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D0" w:rsidRPr="000C519B" w:rsidRDefault="00A644D0" w:rsidP="00676BDB">
      <w:pPr>
        <w:pStyle w:val="1"/>
        <w:keepNext w:val="0"/>
        <w:widowControl w:val="0"/>
        <w:ind w:firstLine="720"/>
      </w:pPr>
      <w:r w:rsidRPr="000C519B">
        <w:t>ОГЛАВЛЕНИЕ</w:t>
      </w: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Введение</w:t>
      </w:r>
    </w:p>
    <w:p w:rsidR="00A644D0" w:rsidRPr="000C519B" w:rsidRDefault="00A644D0" w:rsidP="00676BDB">
      <w:pPr>
        <w:widowControl w:val="0"/>
        <w:numPr>
          <w:ilvl w:val="0"/>
          <w:numId w:val="1"/>
        </w:numPr>
        <w:spacing w:line="360" w:lineRule="auto"/>
        <w:ind w:left="0" w:firstLine="720"/>
        <w:jc w:val="both"/>
        <w:rPr>
          <w:sz w:val="28"/>
          <w:szCs w:val="28"/>
          <w:lang w:val="ru-RU"/>
        </w:rPr>
      </w:pPr>
      <w:r w:rsidRPr="000C519B">
        <w:rPr>
          <w:sz w:val="28"/>
          <w:szCs w:val="28"/>
          <w:lang w:val="ru-RU"/>
        </w:rPr>
        <w:t>Теоретические основы и нормативно-правовая база регулирования аудиторской деятельности</w:t>
      </w:r>
    </w:p>
    <w:p w:rsidR="00A644D0" w:rsidRPr="000C519B" w:rsidRDefault="00A644D0" w:rsidP="00676BDB">
      <w:pPr>
        <w:widowControl w:val="0"/>
        <w:numPr>
          <w:ilvl w:val="0"/>
          <w:numId w:val="1"/>
        </w:numPr>
        <w:spacing w:line="360" w:lineRule="auto"/>
        <w:ind w:left="0" w:firstLine="720"/>
        <w:jc w:val="both"/>
        <w:rPr>
          <w:sz w:val="28"/>
          <w:szCs w:val="28"/>
          <w:lang w:val="ru-RU"/>
        </w:rPr>
      </w:pPr>
      <w:r w:rsidRPr="000C519B">
        <w:rPr>
          <w:sz w:val="28"/>
          <w:szCs w:val="28"/>
          <w:lang w:val="ru-RU"/>
        </w:rPr>
        <w:t>Общие принципы организации аудита</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Сущность, задачи и цели аудита в условиях рыночной экономики</w:t>
      </w:r>
    </w:p>
    <w:p w:rsidR="00676BDB"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Организация и планирование аудиторской деятельности</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Документальное оформление аудита</w:t>
      </w:r>
    </w:p>
    <w:p w:rsidR="00A644D0" w:rsidRPr="000C519B" w:rsidRDefault="00A644D0" w:rsidP="00676BDB">
      <w:pPr>
        <w:widowControl w:val="0"/>
        <w:numPr>
          <w:ilvl w:val="0"/>
          <w:numId w:val="1"/>
        </w:numPr>
        <w:spacing w:line="360" w:lineRule="auto"/>
        <w:ind w:left="0" w:firstLine="720"/>
        <w:jc w:val="both"/>
        <w:rPr>
          <w:sz w:val="28"/>
          <w:szCs w:val="28"/>
          <w:lang w:val="ru-RU"/>
        </w:rPr>
      </w:pPr>
      <w:r w:rsidRPr="000C519B">
        <w:rPr>
          <w:sz w:val="28"/>
          <w:szCs w:val="28"/>
          <w:lang w:val="ru-RU"/>
        </w:rPr>
        <w:t>Методика аудита основных средств и нематериальных активов</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Задание, источники и последовательность аудита</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Аудит поступления и выбытия основных средств</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Аудит амортизации и использования основных средств</w:t>
      </w:r>
    </w:p>
    <w:p w:rsidR="00A644D0" w:rsidRPr="000C519B" w:rsidRDefault="00A644D0" w:rsidP="00676BDB">
      <w:pPr>
        <w:widowControl w:val="0"/>
        <w:numPr>
          <w:ilvl w:val="1"/>
          <w:numId w:val="1"/>
        </w:numPr>
        <w:tabs>
          <w:tab w:val="clear" w:pos="1287"/>
          <w:tab w:val="num" w:pos="1418"/>
        </w:tabs>
        <w:spacing w:line="360" w:lineRule="auto"/>
        <w:ind w:left="0" w:firstLine="720"/>
        <w:jc w:val="both"/>
        <w:rPr>
          <w:sz w:val="28"/>
          <w:szCs w:val="28"/>
          <w:lang w:val="ru-RU"/>
        </w:rPr>
      </w:pPr>
      <w:r w:rsidRPr="000C519B">
        <w:rPr>
          <w:sz w:val="28"/>
          <w:szCs w:val="28"/>
          <w:lang w:val="ru-RU"/>
        </w:rPr>
        <w:t>Особенности аудита нематериальных активов</w:t>
      </w:r>
    </w:p>
    <w:p w:rsidR="00A644D0" w:rsidRPr="000C519B" w:rsidRDefault="00A644D0" w:rsidP="00676BDB">
      <w:pPr>
        <w:pStyle w:val="23"/>
        <w:widowControl w:val="0"/>
        <w:numPr>
          <w:ilvl w:val="0"/>
          <w:numId w:val="1"/>
        </w:numPr>
        <w:ind w:left="0" w:firstLine="720"/>
      </w:pPr>
      <w:r w:rsidRPr="000C519B">
        <w:t xml:space="preserve">Оценка состояния внутрихозяйственного контроля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Выводы</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Список использованной литературы</w:t>
      </w:r>
    </w:p>
    <w:p w:rsidR="00A644D0" w:rsidRPr="000C519B" w:rsidRDefault="00676BDB" w:rsidP="00676BDB">
      <w:pPr>
        <w:widowControl w:val="0"/>
        <w:spacing w:line="360" w:lineRule="auto"/>
        <w:ind w:firstLine="720"/>
        <w:jc w:val="both"/>
        <w:rPr>
          <w:i/>
          <w:iCs/>
          <w:sz w:val="28"/>
          <w:szCs w:val="28"/>
          <w:lang w:val="ru-RU"/>
        </w:rPr>
      </w:pPr>
      <w:r w:rsidRPr="000C519B">
        <w:rPr>
          <w:lang w:val="ru-RU"/>
        </w:rPr>
        <w:br w:type="page"/>
      </w:r>
      <w:r w:rsidR="00A644D0" w:rsidRPr="000C519B">
        <w:rPr>
          <w:i/>
          <w:iCs/>
          <w:sz w:val="28"/>
          <w:szCs w:val="28"/>
          <w:lang w:val="ru-RU"/>
        </w:rPr>
        <w:t>ВВЕДЕНИЕ</w:t>
      </w: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pStyle w:val="23"/>
        <w:widowControl w:val="0"/>
        <w:ind w:firstLine="720"/>
      </w:pPr>
      <w:r w:rsidRPr="000C519B">
        <w:t>Потребность в независимом профессиональном финансовом контроле (аудите) вызвана рыночными отношениями в экономике, приватизацией государственного имущества, самостоятельностью субъектов хозяйствования и в связи с этим – необходимостью обеспечения пользователей информацией о деловой активности предприятий, подтверждении достоверности данных их учета и финансовой отчетности.</w:t>
      </w:r>
    </w:p>
    <w:p w:rsidR="00A644D0" w:rsidRPr="000C519B" w:rsidRDefault="00A644D0" w:rsidP="00676BDB">
      <w:pPr>
        <w:pStyle w:val="23"/>
        <w:widowControl w:val="0"/>
        <w:ind w:firstLine="720"/>
      </w:pPr>
      <w:r w:rsidRPr="000C519B">
        <w:t>Аудит является независимой экономической экспертизой хозяйственной деятельности предприятий.</w:t>
      </w:r>
    </w:p>
    <w:p w:rsidR="00A644D0" w:rsidRPr="000C519B" w:rsidRDefault="00A644D0" w:rsidP="00676BDB">
      <w:pPr>
        <w:pStyle w:val="23"/>
        <w:widowControl w:val="0"/>
        <w:ind w:firstLine="720"/>
      </w:pPr>
      <w:r w:rsidRPr="000C519B">
        <w:t xml:space="preserve">В числе заинтересованных в аудите лиц часто выступают и руководители предприятий. Как известно, </w:t>
      </w:r>
      <w:r w:rsidR="002D0D18">
        <w:t>"</w:t>
      </w:r>
      <w:r w:rsidRPr="000C519B">
        <w:t>предупрежден, значит - вооружен</w:t>
      </w:r>
      <w:r w:rsidR="002D0D18">
        <w:t>"</w:t>
      </w:r>
      <w:r w:rsidRPr="000C519B">
        <w:t>, поэтому своевременная информация поможет руководителю (собственнику) избежать многих негативных последствий и, вняв рекомендациям аудитора, принять верное хозяйственное решение.</w:t>
      </w:r>
    </w:p>
    <w:p w:rsidR="00A644D0" w:rsidRPr="000C519B" w:rsidRDefault="00A644D0" w:rsidP="00676BDB">
      <w:pPr>
        <w:pStyle w:val="23"/>
        <w:widowControl w:val="0"/>
        <w:ind w:firstLine="720"/>
      </w:pPr>
      <w:r w:rsidRPr="000C519B">
        <w:t xml:space="preserve">Поэтому аудиторская проверка является надежным подспорьем для самостоятельного установления налогоплательщиком фактов недоплаты, погашения этой недоплаты и тем самым – сокращения непроизводительных потерь. </w:t>
      </w:r>
    </w:p>
    <w:p w:rsidR="00A644D0" w:rsidRPr="000C519B" w:rsidRDefault="00A644D0" w:rsidP="00676BDB">
      <w:pPr>
        <w:pStyle w:val="23"/>
        <w:widowControl w:val="0"/>
        <w:ind w:firstLine="720"/>
      </w:pPr>
      <w:r w:rsidRPr="000C519B">
        <w:t>Производственно-хозяйственная деятельность и финансовое состояние предприятий формируются под влиянием разнообразных факторов и условий. К ним относятся, в том числе уровень обеспечения основными средствами, эффективность их использования, степень износа, правильность оценки и др. рациональная эксплуатация основных средств является важным фактором оптимизации себестоимости продукции, т.е. общих затрат производства и налогообложения предприятия, что оказывает непосредственное влияние на общий конечный финансовый результат деятельности.</w:t>
      </w:r>
    </w:p>
    <w:p w:rsidR="00A644D0" w:rsidRPr="000C519B" w:rsidRDefault="00A644D0" w:rsidP="00676BDB">
      <w:pPr>
        <w:pStyle w:val="a8"/>
        <w:widowControl w:val="0"/>
        <w:spacing w:line="360" w:lineRule="auto"/>
        <w:ind w:firstLine="720"/>
        <w:jc w:val="both"/>
        <w:rPr>
          <w:rFonts w:ascii="Times New Roman" w:hAnsi="Times New Roman" w:cs="Times New Roman"/>
          <w:sz w:val="28"/>
          <w:szCs w:val="28"/>
        </w:rPr>
      </w:pPr>
      <w:r w:rsidRPr="000C519B">
        <w:rPr>
          <w:rFonts w:ascii="Times New Roman" w:hAnsi="Times New Roman" w:cs="Times New Roman"/>
          <w:sz w:val="28"/>
          <w:szCs w:val="28"/>
        </w:rPr>
        <w:t xml:space="preserve">Целью написания данной курсовой работы является ознакомление и изучение методики аудита затрат на оплату труда в СООО </w:t>
      </w:r>
      <w:r w:rsidR="002D0D18">
        <w:rPr>
          <w:rFonts w:ascii="Times New Roman" w:hAnsi="Times New Roman" w:cs="Times New Roman"/>
          <w:sz w:val="28"/>
          <w:szCs w:val="28"/>
        </w:rPr>
        <w:t>"</w:t>
      </w:r>
      <w:r w:rsidRPr="000C519B">
        <w:rPr>
          <w:rFonts w:ascii="Times New Roman" w:hAnsi="Times New Roman" w:cs="Times New Roman"/>
          <w:sz w:val="28"/>
          <w:szCs w:val="28"/>
        </w:rPr>
        <w:t>Степове</w:t>
      </w:r>
      <w:r w:rsidR="002D0D18">
        <w:rPr>
          <w:rFonts w:ascii="Times New Roman" w:hAnsi="Times New Roman" w:cs="Times New Roman"/>
          <w:sz w:val="28"/>
          <w:szCs w:val="28"/>
        </w:rPr>
        <w:t>"</w:t>
      </w:r>
      <w:r w:rsidRPr="000C519B">
        <w:rPr>
          <w:rFonts w:ascii="Times New Roman" w:hAnsi="Times New Roman" w:cs="Times New Roman"/>
          <w:sz w:val="28"/>
          <w:szCs w:val="28"/>
        </w:rPr>
        <w:t>, ведение учета заработной платы и удержаний из нее при соблюдении нормативно-правовых актов.</w:t>
      </w:r>
    </w:p>
    <w:p w:rsidR="00A644D0" w:rsidRPr="000C519B" w:rsidRDefault="00676BDB" w:rsidP="00676BDB">
      <w:pPr>
        <w:pStyle w:val="23"/>
        <w:widowControl w:val="0"/>
        <w:ind w:firstLine="720"/>
        <w:rPr>
          <w:b/>
          <w:bCs/>
          <w:i/>
          <w:iCs/>
        </w:rPr>
      </w:pPr>
      <w:r w:rsidRPr="000C519B">
        <w:br w:type="page"/>
      </w:r>
      <w:r w:rsidR="00A644D0" w:rsidRPr="000C519B">
        <w:rPr>
          <w:b/>
          <w:bCs/>
          <w:i/>
          <w:iCs/>
        </w:rPr>
        <w:t>1. ТЕОРЕТИЧЕСКИЕ ОСНОВЫ И НОРМАТИВНО-ПРАВОВАЯ БАЗА РЕГУЛИРОВАНИЯ АУДИТОРСЕОЙ ДЕЯТЕЛЬНОСТИ</w:t>
      </w:r>
    </w:p>
    <w:p w:rsidR="00A644D0" w:rsidRPr="000C519B" w:rsidRDefault="00A644D0" w:rsidP="00676BDB">
      <w:pPr>
        <w:pStyle w:val="31"/>
        <w:widowControl w:val="0"/>
        <w:ind w:left="0" w:firstLine="720"/>
        <w:rPr>
          <w:lang w:val="ru-RU"/>
        </w:rPr>
      </w:pPr>
    </w:p>
    <w:p w:rsidR="00A644D0" w:rsidRPr="000C519B" w:rsidRDefault="00A644D0" w:rsidP="00676BDB">
      <w:pPr>
        <w:pStyle w:val="21"/>
        <w:widowControl w:val="0"/>
        <w:ind w:firstLine="720"/>
        <w:outlineLvl w:val="9"/>
      </w:pPr>
      <w:r w:rsidRPr="000C519B">
        <w:t>Установление рыночных отношений, появление хозяйственных структур, основанных на негосударственной форме собственности, требуют соответствующего финансового контроля. Новые условия хозяйствования объективно обусловили необходимость развития аудита. Финансовый контроль приобретает другой состав в связи с образованием аудита.</w:t>
      </w:r>
    </w:p>
    <w:p w:rsidR="00A644D0" w:rsidRPr="000C519B" w:rsidRDefault="00A644D0" w:rsidP="00676BDB">
      <w:pPr>
        <w:pStyle w:val="21"/>
        <w:widowControl w:val="0"/>
        <w:ind w:firstLine="720"/>
        <w:outlineLvl w:val="9"/>
      </w:pPr>
      <w:r w:rsidRPr="000C519B">
        <w:t>Аудит- это отдельное звено в системе контроля, которое занимает особенное место. Некоторые научные деятели с экономической точки зрения предполагают, что аудит- это независимая проверка бухгалтерской отчетности и другой учетно-отчетной информации о деятельности предприятия с целью подтверждения ее достоверности и законности. [20.28]</w:t>
      </w:r>
    </w:p>
    <w:p w:rsidR="00A644D0" w:rsidRPr="000C519B" w:rsidRDefault="00A644D0" w:rsidP="00676BDB">
      <w:pPr>
        <w:pStyle w:val="21"/>
        <w:widowControl w:val="0"/>
        <w:ind w:firstLine="720"/>
        <w:outlineLvl w:val="9"/>
      </w:pPr>
      <w:r w:rsidRPr="000C519B">
        <w:t xml:space="preserve">Развитие аудита на Украине в полной мере началось в 1989 году (в то время еще в союзной республике) в период возникновения совместных предприятий иностранной стороной был поставлен вопрос об аудиторском подтверждении результатов финансово-хозяйственной деятельности совместного предприятия, что явилось предпосылкой создания в Киеве дочернего отделения союзной аудиторской фирмы </w:t>
      </w:r>
      <w:r w:rsidR="002D0D18">
        <w:t>"</w:t>
      </w:r>
      <w:r w:rsidRPr="000C519B">
        <w:t>Инаудит</w:t>
      </w:r>
      <w:r w:rsidR="002D0D18">
        <w:t>"</w:t>
      </w:r>
      <w:r w:rsidRPr="000C519B">
        <w:t xml:space="preserve"> под названием </w:t>
      </w:r>
      <w:r w:rsidR="002D0D18">
        <w:t>"</w:t>
      </w:r>
      <w:r w:rsidRPr="000C519B">
        <w:t>Инаудит-Украина</w:t>
      </w:r>
      <w:r w:rsidR="002D0D18">
        <w:t>"</w:t>
      </w:r>
      <w:r w:rsidRPr="000C519B">
        <w:t xml:space="preserve">. В состав первой аудиторской фирмы вошли бывшие госслужащиие контрольно-ревизионного управления Министерства Финансов Украины. Формально говорить об возникновении целостной системы аудита в Украине можно лишь с 1993 года, после принятия Закона Украины </w:t>
      </w:r>
      <w:r w:rsidR="002D0D18">
        <w:t>"</w:t>
      </w:r>
      <w:r w:rsidRPr="000C519B">
        <w:t>Об аудиторской деятельности</w:t>
      </w:r>
      <w:r w:rsidR="002D0D18">
        <w:t>"</w:t>
      </w:r>
      <w:r w:rsidRPr="000C519B">
        <w:t>.[21.23-24]</w:t>
      </w:r>
    </w:p>
    <w:p w:rsidR="00A644D0" w:rsidRPr="000C519B" w:rsidRDefault="00A644D0" w:rsidP="00676BDB">
      <w:pPr>
        <w:pStyle w:val="21"/>
        <w:widowControl w:val="0"/>
        <w:ind w:firstLine="720"/>
        <w:outlineLvl w:val="9"/>
      </w:pPr>
      <w:r w:rsidRPr="000C519B">
        <w:t>Как пишет М. Белуха, аудит относится к интеллектуальной деятельности, которая представляется собой исследование финансово-хозяйственной деятельности с целью усовершенствования ее и увеличения прибыльности в соответствии заказов, выданных на договоре между аудиторскими организациями и субъектами предпринимательской деятельности.[13.574]</w:t>
      </w:r>
    </w:p>
    <w:p w:rsidR="00A644D0" w:rsidRPr="000C519B" w:rsidRDefault="00A644D0" w:rsidP="00676BDB">
      <w:pPr>
        <w:pStyle w:val="21"/>
        <w:widowControl w:val="0"/>
        <w:ind w:firstLine="720"/>
        <w:outlineLvl w:val="9"/>
      </w:pPr>
      <w:r w:rsidRPr="000C519B">
        <w:t xml:space="preserve">Аудиторская деятельность в Украине регулируется Законом Украины </w:t>
      </w:r>
      <w:r w:rsidR="002D0D18">
        <w:t>"</w:t>
      </w:r>
      <w:r w:rsidRPr="000C519B">
        <w:t>О аудиторской деятельности</w:t>
      </w:r>
      <w:r w:rsidR="002D0D18">
        <w:t>"</w:t>
      </w:r>
      <w:r w:rsidRPr="000C519B">
        <w:t xml:space="preserve"> от 22.04.1993 № 3125-ХII (с изменениями и дополнениями, внесенными Законами Украины от 14.03.1995 № 81-95-ВР, от 20.01 1996 № 54/96-ВР). Данный Закон определяет правовые основы осуществления аудиторской деятельности в Украине и направлен на создание системы независимого финансового контроля с целью защиты интересов собственника. Положения данного Закона действуют на территории Украины, а также распространяются на все хозяйственные субъекты независимо от форм собственности и видов деятельности. [1]</w:t>
      </w:r>
    </w:p>
    <w:p w:rsidR="00A644D0" w:rsidRPr="000C519B" w:rsidRDefault="00A644D0" w:rsidP="00676BDB">
      <w:pPr>
        <w:pStyle w:val="21"/>
        <w:widowControl w:val="0"/>
        <w:ind w:firstLine="720"/>
        <w:outlineLvl w:val="9"/>
      </w:pPr>
      <w:r w:rsidRPr="000C519B">
        <w:t xml:space="preserve">В соответствии с Законом Украины </w:t>
      </w:r>
      <w:r w:rsidR="002D0D18">
        <w:t>"</w:t>
      </w:r>
      <w:r w:rsidRPr="000C519B">
        <w:t>О аудиторской деятельности</w:t>
      </w:r>
      <w:r w:rsidR="002D0D18">
        <w:t>"</w:t>
      </w:r>
      <w:r w:rsidRPr="000C519B">
        <w:t xml:space="preserve"> статьей 3 понятие аудиторская деятельность содержит в себе организационные и методические обеспечения аудита, практическое использование аудиторских проверок и предоставление других аудиторских услуг. </w:t>
      </w:r>
    </w:p>
    <w:p w:rsidR="00A644D0" w:rsidRPr="000C519B" w:rsidRDefault="00A644D0" w:rsidP="00676BDB">
      <w:pPr>
        <w:pStyle w:val="21"/>
        <w:widowControl w:val="0"/>
        <w:ind w:firstLine="720"/>
        <w:outlineLvl w:val="9"/>
      </w:pPr>
      <w:r w:rsidRPr="000C519B">
        <w:t>Аудиторские услуги могут предоставляться в форме аудиторских проверок и связанных с ними экспертиз, консультаций по вопросам бухгалтерского учета, отчетности, налогообложения, анализа финансово-хозяйственной деятельности. Вместе с этими видами услуг аудиторские предприятия на Украине проводят работы по приватизации имущества государственных предприятий, аукцион предприятий, подготавливают материалы для рассмотрения дел клиентов в арбитражном суде. Благодаря аудитору осуществляются посреднические операции. [27.29-30]</w:t>
      </w:r>
    </w:p>
    <w:p w:rsidR="00A644D0" w:rsidRPr="000C519B" w:rsidRDefault="00A644D0" w:rsidP="00676BDB">
      <w:pPr>
        <w:pStyle w:val="21"/>
        <w:widowControl w:val="0"/>
        <w:ind w:firstLine="720"/>
        <w:outlineLvl w:val="9"/>
      </w:pPr>
      <w:r w:rsidRPr="000C519B">
        <w:t>С целью усовершенствования и унификации аудиторской деятельности в Украине в 1993 году был создан независимый самостоятельный орган- Аудиторская палата Украины (АПУ). Главным заданием АПУ является влияние на развитие аудита в стране, решение на единой методологической основе принципиальных вопросов аудиторской деятельности Украины. [21.24]</w:t>
      </w:r>
    </w:p>
    <w:p w:rsidR="00A644D0" w:rsidRPr="000C519B" w:rsidRDefault="00A644D0" w:rsidP="00676BDB">
      <w:pPr>
        <w:pStyle w:val="21"/>
        <w:widowControl w:val="0"/>
        <w:ind w:firstLine="720"/>
        <w:outlineLvl w:val="9"/>
      </w:pPr>
      <w:r w:rsidRPr="000C519B">
        <w:t>Деятельность АПУ осуществляется на принципах демократизма и самостоятельности, коллегиальности и гласности, выборности органов управления и персональной ответственности, чем принципиально отличается от организаций и деятельности других контролирующих органов. [20.30]</w:t>
      </w:r>
      <w:r w:rsidR="000C519B">
        <w:t xml:space="preserve"> </w:t>
      </w:r>
    </w:p>
    <w:p w:rsidR="00A644D0" w:rsidRPr="000C519B" w:rsidRDefault="00A644D0" w:rsidP="00676BDB">
      <w:pPr>
        <w:pStyle w:val="21"/>
        <w:widowControl w:val="0"/>
        <w:ind w:firstLine="720"/>
        <w:outlineLvl w:val="9"/>
      </w:pPr>
      <w:r w:rsidRPr="000C519B">
        <w:t>АПУ осуществляет:</w:t>
      </w:r>
    </w:p>
    <w:p w:rsidR="00A644D0" w:rsidRPr="000C519B" w:rsidRDefault="00A644D0" w:rsidP="00676BDB">
      <w:pPr>
        <w:pStyle w:val="21"/>
        <w:widowControl w:val="0"/>
        <w:ind w:firstLine="720"/>
        <w:outlineLvl w:val="9"/>
      </w:pPr>
      <w:r w:rsidRPr="000C519B">
        <w:t>- сертификацию субъектов, которые имеют намерения заниматься аудиторской деятельностью. Сертификатом является официальный документ, собственник которого может осуществлять аудит на предприятиях и в хозяйственных товариществах, банках или в этих структурах одновременно</w:t>
      </w:r>
    </w:p>
    <w:p w:rsidR="00A644D0" w:rsidRPr="000C519B" w:rsidRDefault="00A644D0" w:rsidP="00676BDB">
      <w:pPr>
        <w:pStyle w:val="21"/>
        <w:widowControl w:val="0"/>
        <w:ind w:firstLine="720"/>
        <w:outlineLvl w:val="9"/>
      </w:pPr>
      <w:r w:rsidRPr="000C519B">
        <w:t>-утверждает программы подготовки аудиторов</w:t>
      </w:r>
    </w:p>
    <w:p w:rsidR="00A644D0" w:rsidRPr="000C519B" w:rsidRDefault="00A644D0" w:rsidP="00676BDB">
      <w:pPr>
        <w:pStyle w:val="21"/>
        <w:widowControl w:val="0"/>
        <w:ind w:firstLine="720"/>
        <w:outlineLvl w:val="9"/>
      </w:pPr>
      <w:r w:rsidRPr="000C519B">
        <w:t>-утверждает нормы и стандарты аудита [27.30]</w:t>
      </w:r>
    </w:p>
    <w:p w:rsidR="00A644D0" w:rsidRPr="000C519B" w:rsidRDefault="00A644D0" w:rsidP="00676BDB">
      <w:pPr>
        <w:pStyle w:val="21"/>
        <w:widowControl w:val="0"/>
        <w:ind w:firstLine="720"/>
        <w:outlineLvl w:val="9"/>
      </w:pPr>
      <w:r w:rsidRPr="000C519B">
        <w:t xml:space="preserve">-ведет реестр аудиторских фирм и аудиторов. В соответствии с решение АПУ от 31.10.2000 года (протокол № 95) утверждено Положение о Реестре субъектов аудиторской фирмы- официальный общегосударственный реестр аудиторских фирм и аудиторов, которые зарегистрировали свою деятельность в соответствии с Законом Украины </w:t>
      </w:r>
      <w:r w:rsidR="002D0D18">
        <w:t>"</w:t>
      </w:r>
      <w:r w:rsidRPr="000C519B">
        <w:t>Об аудиторской деятельности</w:t>
      </w:r>
      <w:r w:rsidR="002D0D18">
        <w:t>"</w:t>
      </w:r>
      <w:r w:rsidRPr="000C519B">
        <w:t>. [5.48]</w:t>
      </w:r>
    </w:p>
    <w:p w:rsidR="00A644D0" w:rsidRPr="000C519B" w:rsidRDefault="00A644D0" w:rsidP="00676BDB">
      <w:pPr>
        <w:pStyle w:val="21"/>
        <w:widowControl w:val="0"/>
        <w:ind w:firstLine="720"/>
        <w:outlineLvl w:val="9"/>
      </w:pPr>
      <w:r w:rsidRPr="000C519B">
        <w:t>Утвержденные АПУ нормы и стандарты являются обязательными для использования их предприятиями, организациями. Основными заданиями АПУ являются следующие:</w:t>
      </w:r>
    </w:p>
    <w:p w:rsidR="00A644D0" w:rsidRPr="000C519B" w:rsidRDefault="00A644D0" w:rsidP="00676BDB">
      <w:pPr>
        <w:pStyle w:val="21"/>
        <w:widowControl w:val="0"/>
        <w:numPr>
          <w:ilvl w:val="0"/>
          <w:numId w:val="22"/>
        </w:numPr>
        <w:tabs>
          <w:tab w:val="clear" w:pos="360"/>
          <w:tab w:val="num" w:pos="927"/>
        </w:tabs>
        <w:ind w:left="0" w:firstLine="720"/>
        <w:outlineLvl w:val="9"/>
      </w:pPr>
      <w:r w:rsidRPr="000C519B">
        <w:t>организация через аудиторские фирмы независимого контроля субъектов хозяйствования</w:t>
      </w:r>
    </w:p>
    <w:p w:rsidR="00A644D0" w:rsidRPr="000C519B" w:rsidRDefault="00A644D0" w:rsidP="00676BDB">
      <w:pPr>
        <w:pStyle w:val="21"/>
        <w:widowControl w:val="0"/>
        <w:numPr>
          <w:ilvl w:val="0"/>
          <w:numId w:val="22"/>
        </w:numPr>
        <w:tabs>
          <w:tab w:val="clear" w:pos="360"/>
          <w:tab w:val="num" w:pos="927"/>
        </w:tabs>
        <w:ind w:left="0" w:firstLine="720"/>
        <w:outlineLvl w:val="9"/>
      </w:pPr>
      <w:r w:rsidRPr="000C519B">
        <w:t>предоставление методической помощи аудиторским фирмам (разработка и утверждение нормативов, положений относительно сертификации и другое)</w:t>
      </w:r>
    </w:p>
    <w:p w:rsidR="00A644D0" w:rsidRPr="000C519B" w:rsidRDefault="00A644D0" w:rsidP="00676BDB">
      <w:pPr>
        <w:pStyle w:val="21"/>
        <w:widowControl w:val="0"/>
        <w:numPr>
          <w:ilvl w:val="0"/>
          <w:numId w:val="22"/>
        </w:numPr>
        <w:tabs>
          <w:tab w:val="clear" w:pos="360"/>
          <w:tab w:val="num" w:pos="927"/>
        </w:tabs>
        <w:ind w:left="0" w:firstLine="720"/>
        <w:outlineLvl w:val="9"/>
      </w:pPr>
      <w:r w:rsidRPr="000C519B">
        <w:t>предоставление субъектам предпринимательской деятельности методическую помощь по вопросам учета, анализа, контроля</w:t>
      </w:r>
    </w:p>
    <w:p w:rsidR="00A644D0" w:rsidRPr="000C519B" w:rsidRDefault="00A644D0" w:rsidP="00676BDB">
      <w:pPr>
        <w:pStyle w:val="21"/>
        <w:widowControl w:val="0"/>
        <w:numPr>
          <w:ilvl w:val="0"/>
          <w:numId w:val="22"/>
        </w:numPr>
        <w:tabs>
          <w:tab w:val="clear" w:pos="360"/>
          <w:tab w:val="num" w:pos="927"/>
        </w:tabs>
        <w:ind w:left="0" w:firstLine="720"/>
        <w:outlineLvl w:val="9"/>
      </w:pPr>
      <w:r w:rsidRPr="000C519B">
        <w:t xml:space="preserve">подготовка и увеличение квалификационного уровня аудиторов и другое. [27.31] </w:t>
      </w:r>
    </w:p>
    <w:p w:rsidR="00A644D0" w:rsidRPr="000C519B" w:rsidRDefault="00A644D0" w:rsidP="00676BDB">
      <w:pPr>
        <w:pStyle w:val="21"/>
        <w:widowControl w:val="0"/>
        <w:ind w:firstLine="720"/>
        <w:outlineLvl w:val="9"/>
      </w:pPr>
      <w:r w:rsidRPr="000C519B">
        <w:t xml:space="preserve"> Следовательно, аудит на Украине имеет все условия для дальнейшего развития, поэтому возникает необходимость доработки теоретических вопросов финансового контроля. Законодателям, научным</w:t>
      </w:r>
      <w:r w:rsidR="000C519B">
        <w:t xml:space="preserve"> </w:t>
      </w:r>
      <w:r w:rsidRPr="000C519B">
        <w:t>и практическим работникам следует пересмотреть организацию и правовое обеспечение аудиторской деятельности в системе финансового контроля.</w:t>
      </w:r>
      <w:r w:rsidR="000C519B">
        <w:t xml:space="preserve"> </w:t>
      </w:r>
    </w:p>
    <w:p w:rsidR="00A644D0" w:rsidRPr="000C519B" w:rsidRDefault="00A644D0" w:rsidP="00676BDB">
      <w:pPr>
        <w:pStyle w:val="31"/>
        <w:widowControl w:val="0"/>
        <w:ind w:left="0" w:firstLine="720"/>
        <w:rPr>
          <w:b w:val="0"/>
          <w:bCs w:val="0"/>
          <w:i w:val="0"/>
          <w:iCs w:val="0"/>
          <w:lang w:val="ru-RU"/>
        </w:rPr>
      </w:pPr>
      <w:r w:rsidRPr="000C519B">
        <w:rPr>
          <w:b w:val="0"/>
          <w:bCs w:val="0"/>
          <w:i w:val="0"/>
          <w:iCs w:val="0"/>
          <w:lang w:val="ru-RU"/>
        </w:rPr>
        <w:t xml:space="preserve">Отечественное законодательство требует дальнейшего усовершенствования, поскольку, обосновываться лишь на четко сформулированных понятиях и при этом может достичь надежную правовою защиту. Реализация такого подхода, на наш взгляд, даст возможность не только упорядочить финансовое законодательство, но и увеличить уровень аудита на Украине. [20.30] </w:t>
      </w:r>
    </w:p>
    <w:p w:rsidR="00A644D0" w:rsidRPr="000C519B" w:rsidRDefault="00676BDB" w:rsidP="00676BDB">
      <w:pPr>
        <w:pStyle w:val="31"/>
        <w:widowControl w:val="0"/>
        <w:ind w:left="0" w:firstLine="720"/>
        <w:rPr>
          <w:lang w:val="ru-RU"/>
        </w:rPr>
      </w:pPr>
      <w:r w:rsidRPr="000C519B">
        <w:rPr>
          <w:b w:val="0"/>
          <w:bCs w:val="0"/>
          <w:i w:val="0"/>
          <w:iCs w:val="0"/>
          <w:lang w:val="ru-RU"/>
        </w:rPr>
        <w:br w:type="page"/>
      </w:r>
      <w:r w:rsidR="00A644D0" w:rsidRPr="000C519B">
        <w:rPr>
          <w:lang w:val="ru-RU"/>
        </w:rPr>
        <w:t>2. ОБЩИЕ ПРИНЦИПЫ ОРГАНИЗАЦИИ АУДИТА</w:t>
      </w:r>
    </w:p>
    <w:p w:rsidR="00A644D0" w:rsidRPr="000C519B" w:rsidRDefault="00A644D0" w:rsidP="00676BDB">
      <w:pPr>
        <w:pStyle w:val="31"/>
        <w:widowControl w:val="0"/>
        <w:ind w:left="0" w:firstLine="720"/>
        <w:rPr>
          <w:lang w:val="ru-RU"/>
        </w:rPr>
      </w:pPr>
    </w:p>
    <w:p w:rsidR="00A644D0" w:rsidRPr="000C519B" w:rsidRDefault="00A644D0" w:rsidP="00676BDB">
      <w:pPr>
        <w:pStyle w:val="31"/>
        <w:widowControl w:val="0"/>
        <w:ind w:left="0" w:firstLine="720"/>
        <w:rPr>
          <w:lang w:val="ru-RU"/>
        </w:rPr>
      </w:pPr>
      <w:r w:rsidRPr="000C519B">
        <w:rPr>
          <w:lang w:val="ru-RU"/>
        </w:rPr>
        <w:t>2.1. СУЩНОСТЬ, ЗАДАНИЕ И ЦЕЛИ</w:t>
      </w:r>
      <w:r w:rsidR="000C519B">
        <w:rPr>
          <w:lang w:val="ru-RU"/>
        </w:rPr>
        <w:t xml:space="preserve"> </w:t>
      </w:r>
      <w:r w:rsidRPr="000C519B">
        <w:rPr>
          <w:lang w:val="ru-RU"/>
        </w:rPr>
        <w:t>АУДИТА В УСЛОВИЯХ РЫНОЧНОЙ ЭКОНОМИКИ</w:t>
      </w:r>
    </w:p>
    <w:p w:rsidR="00A644D0" w:rsidRPr="000C519B" w:rsidRDefault="00A644D0" w:rsidP="00676BDB">
      <w:pPr>
        <w:pStyle w:val="31"/>
        <w:widowControl w:val="0"/>
        <w:ind w:left="0" w:firstLine="720"/>
        <w:rPr>
          <w:lang w:val="ru-RU"/>
        </w:rPr>
      </w:pP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 xml:space="preserve">Согласно с Законом Украины </w:t>
      </w:r>
      <w:r w:rsidR="002D0D18">
        <w:rPr>
          <w:sz w:val="28"/>
          <w:szCs w:val="28"/>
          <w:lang w:val="ru-RU"/>
        </w:rPr>
        <w:t>"</w:t>
      </w:r>
      <w:r w:rsidRPr="000C519B">
        <w:rPr>
          <w:sz w:val="28"/>
          <w:szCs w:val="28"/>
          <w:lang w:val="ru-RU"/>
        </w:rPr>
        <w:t>Об аудиторской деятельности</w:t>
      </w:r>
      <w:r w:rsidR="002D0D18">
        <w:rPr>
          <w:sz w:val="28"/>
          <w:szCs w:val="28"/>
          <w:lang w:val="ru-RU"/>
        </w:rPr>
        <w:t>"</w:t>
      </w:r>
      <w:r w:rsidRPr="000C519B">
        <w:rPr>
          <w:sz w:val="28"/>
          <w:szCs w:val="28"/>
          <w:lang w:val="ru-RU"/>
        </w:rPr>
        <w:t xml:space="preserve"> ст.3, понятие аудиторская дестельность содержит в себе организационное и меодическое обеспечение аудита, практическон использование аудиторских проверок и предоставление других аудиторских услуг. Аудиторские услуги могут предоставляться в форме аудиторских проверок и связанных с ними экспертиз, консультаций по вопросам бухгалтерского учета, налогообложения, анализа финансово-хозяйственной деятельности и других видов экономически правового обеспечения предпринимательской деятельности физических и юридических лиц. </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 xml:space="preserve">Вместе с этими услугами аудиторские предприятия в Украине проводят работы по приватизации имущества государственных предприятий, коммерциализации торговли, акционирования предприятий, подготавливают материалы для рассмотрения дел клиентов в арбитражном суде. При помощи аудитора осуществляется посреднические контакты. </w:t>
      </w:r>
    </w:p>
    <w:p w:rsidR="00A644D0" w:rsidRPr="000C519B" w:rsidRDefault="00A644D0" w:rsidP="00676BDB">
      <w:pPr>
        <w:pStyle w:val="23"/>
        <w:widowControl w:val="0"/>
        <w:ind w:firstLine="720"/>
        <w:outlineLvl w:val="0"/>
      </w:pPr>
      <w:r w:rsidRPr="000C519B">
        <w:t>В конечном итоге аудитор представляет собой очень высокую форму организации и реализации экономических идей.</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Аудит - независимая проверка публичной бухгалтерской отчетности, учета, первичных документов и другой информации относительно финансово-хозяйственной деятельности субъекта хозяйствования с целью определения достоверности отчета, учета, его полноты и соответствия законодательству и установленным нормативам.[23.58-59]</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Основными заданиями и целью аудита является становление:</w:t>
      </w:r>
    </w:p>
    <w:p w:rsidR="00A644D0" w:rsidRPr="000C519B" w:rsidRDefault="00A644D0" w:rsidP="00676BDB">
      <w:pPr>
        <w:pStyle w:val="a3"/>
        <w:widowControl w:val="0"/>
        <w:numPr>
          <w:ilvl w:val="0"/>
          <w:numId w:val="2"/>
        </w:numPr>
        <w:spacing w:line="360" w:lineRule="auto"/>
        <w:ind w:left="0" w:firstLine="720"/>
        <w:rPr>
          <w:sz w:val="28"/>
          <w:szCs w:val="28"/>
        </w:rPr>
      </w:pPr>
      <w:r w:rsidRPr="000C519B">
        <w:rPr>
          <w:sz w:val="28"/>
          <w:szCs w:val="28"/>
        </w:rPr>
        <w:t>Правильности документального оформления и своевременности отображения в учете операций с основными средствами, их поступления, внутреннего перемещения и выбывания.</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Проверка правильности расчета, своевременного отражения износа (начисления</w:t>
      </w:r>
      <w:r w:rsidR="000C519B">
        <w:rPr>
          <w:sz w:val="28"/>
          <w:szCs w:val="28"/>
          <w:lang w:val="ru-RU"/>
        </w:rPr>
        <w:t xml:space="preserve"> </w:t>
      </w:r>
      <w:r w:rsidRPr="000C519B">
        <w:rPr>
          <w:sz w:val="28"/>
          <w:szCs w:val="28"/>
          <w:lang w:val="ru-RU"/>
        </w:rPr>
        <w:t>амортизации) основних средств.</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Контроль за затратами на капитальный ремонт.</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Проверка правильности отображения в учете финансовых результатов от выбывания (в том числе ликвидации) основных средств.</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Контроль за основными средствами.</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Проверка правильности проведения индексаци основных средств.</w:t>
      </w:r>
    </w:p>
    <w:p w:rsidR="00A644D0" w:rsidRPr="000C519B" w:rsidRDefault="00A644D0" w:rsidP="00676BDB">
      <w:pPr>
        <w:pStyle w:val="31"/>
        <w:widowControl w:val="0"/>
        <w:ind w:left="0" w:firstLine="720"/>
        <w:rPr>
          <w:b w:val="0"/>
          <w:bCs w:val="0"/>
          <w:i w:val="0"/>
          <w:iCs w:val="0"/>
          <w:lang w:val="ru-RU"/>
        </w:rPr>
      </w:pPr>
    </w:p>
    <w:p w:rsidR="00A644D0" w:rsidRPr="000C519B" w:rsidRDefault="00A644D0" w:rsidP="00676BDB">
      <w:pPr>
        <w:pStyle w:val="31"/>
        <w:widowControl w:val="0"/>
        <w:ind w:left="0" w:firstLine="720"/>
        <w:rPr>
          <w:lang w:val="ru-RU"/>
        </w:rPr>
      </w:pPr>
      <w:r w:rsidRPr="000C519B">
        <w:rPr>
          <w:lang w:val="ru-RU"/>
        </w:rPr>
        <w:t>2.2. ОРГАНИЗАЦИЯ И ПЛАНИРОВАНИЕ АУДИТОРСКОЙ ДЕЯТЕЛЬНОСТИ</w:t>
      </w:r>
    </w:p>
    <w:p w:rsidR="00A644D0" w:rsidRPr="000C519B" w:rsidRDefault="00A644D0" w:rsidP="00676BDB">
      <w:pPr>
        <w:pStyle w:val="31"/>
        <w:widowControl w:val="0"/>
        <w:ind w:left="0" w:firstLine="720"/>
        <w:rPr>
          <w:b w:val="0"/>
          <w:bCs w:val="0"/>
          <w:i w:val="0"/>
          <w:iCs w:val="0"/>
          <w:lang w:val="ru-RU"/>
        </w:rPr>
      </w:pP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Процесс аудита необходимо организовать в определенном порядке выполнения работ. целесообразно осуществлять аудит поэтапно, в следующей последовательности:</w:t>
      </w:r>
    </w:p>
    <w:p w:rsidR="000C519B" w:rsidRPr="000C519B" w:rsidRDefault="000C519B" w:rsidP="00676BDB">
      <w:pPr>
        <w:pStyle w:val="2"/>
        <w:keepNext w:val="0"/>
        <w:widowControl w:val="0"/>
        <w:ind w:firstLine="720"/>
        <w:rPr>
          <w:b w:val="0"/>
          <w:bCs w:val="0"/>
          <w:i w:val="0"/>
          <w:iCs w:val="0"/>
          <w:sz w:val="28"/>
          <w:szCs w:val="28"/>
        </w:rPr>
      </w:pPr>
    </w:p>
    <w:p w:rsidR="00A644D0" w:rsidRPr="000C519B" w:rsidRDefault="00A644D0" w:rsidP="000C519B">
      <w:pPr>
        <w:pStyle w:val="2"/>
        <w:keepNext w:val="0"/>
        <w:widowControl w:val="0"/>
        <w:ind w:firstLine="720"/>
        <w:rPr>
          <w:b w:val="0"/>
          <w:bCs w:val="0"/>
          <w:i w:val="0"/>
          <w:iCs w:val="0"/>
          <w:sz w:val="28"/>
          <w:szCs w:val="28"/>
        </w:rPr>
      </w:pPr>
      <w:r w:rsidRPr="000C519B">
        <w:rPr>
          <w:b w:val="0"/>
          <w:bCs w:val="0"/>
          <w:i w:val="0"/>
          <w:iCs w:val="0"/>
          <w:sz w:val="28"/>
          <w:szCs w:val="28"/>
        </w:rPr>
        <w:t>Схема 1</w:t>
      </w:r>
    </w:p>
    <w:p w:rsidR="000C519B" w:rsidRPr="000C519B" w:rsidRDefault="005A0060" w:rsidP="000C519B">
      <w:pPr>
        <w:pStyle w:val="4"/>
        <w:keepNext w:val="0"/>
        <w:widowControl w:val="0"/>
        <w:jc w:val="center"/>
        <w:rPr>
          <w:lang w:val="ru-RU"/>
        </w:rPr>
      </w:pPr>
      <w:r>
        <w:rPr>
          <w:noProof/>
          <w:lang w:val="ru-RU"/>
        </w:rPr>
        <w:pict>
          <v:line id="_x0000_s1026" style="position:absolute;left:0;text-align:left;z-index:251657728" from="87.5pt,16.1pt" to="407pt,16.1pt" o:allowincell="f"/>
        </w:pict>
      </w:r>
      <w:r>
        <w:rPr>
          <w:noProof/>
          <w:lang w:val="ru-RU"/>
        </w:rPr>
        <w:pict>
          <v:line id="_x0000_s1027" style="position:absolute;left:0;text-align:left;z-index:251651584" from="215.3pt,16.1pt" to="215.3pt,44.5pt" o:allowincell="f">
            <v:stroke endarrow="block"/>
          </v:line>
        </w:pict>
      </w:r>
      <w:r w:rsidR="000C519B" w:rsidRPr="000C519B">
        <w:rPr>
          <w:lang w:val="ru-RU"/>
        </w:rPr>
        <w:t>Предшествующее обследование деятельности клиента</w:t>
      </w:r>
    </w:p>
    <w:p w:rsidR="000C519B" w:rsidRPr="000C519B" w:rsidRDefault="000C519B" w:rsidP="000C519B">
      <w:pPr>
        <w:widowControl w:val="0"/>
        <w:jc w:val="center"/>
        <w:rPr>
          <w:sz w:val="28"/>
          <w:szCs w:val="28"/>
          <w:lang w:val="ru-RU"/>
        </w:rPr>
      </w:pPr>
    </w:p>
    <w:p w:rsidR="000C519B" w:rsidRPr="000C519B" w:rsidRDefault="005A0060" w:rsidP="000C519B">
      <w:pPr>
        <w:pStyle w:val="7"/>
        <w:keepNext w:val="0"/>
        <w:widowControl w:val="0"/>
        <w:rPr>
          <w:lang w:val="ru-RU"/>
        </w:rPr>
      </w:pPr>
      <w:r>
        <w:rPr>
          <w:noProof/>
          <w:lang w:val="ru-RU"/>
        </w:rPr>
        <w:pict>
          <v:line id="_x0000_s1028" style="position:absolute;left:0;text-align:left;z-index:251652608" from="215.3pt,11.35pt" to="215.3pt,32.65pt" o:allowincell="f">
            <v:stroke endarrow="block"/>
          </v:line>
        </w:pict>
      </w:r>
      <w:r w:rsidR="000C519B" w:rsidRPr="000C519B">
        <w:rPr>
          <w:lang w:val="ru-RU"/>
        </w:rPr>
        <w:t>Составление плана аудита</w:t>
      </w:r>
    </w:p>
    <w:p w:rsidR="000C519B" w:rsidRPr="000C519B" w:rsidRDefault="005A0060" w:rsidP="000C519B">
      <w:pPr>
        <w:widowControl w:val="0"/>
        <w:jc w:val="center"/>
        <w:rPr>
          <w:sz w:val="28"/>
          <w:szCs w:val="28"/>
          <w:lang w:val="ru-RU"/>
        </w:rPr>
      </w:pPr>
      <w:r>
        <w:rPr>
          <w:noProof/>
          <w:lang w:val="ru-RU"/>
        </w:rPr>
        <w:pict>
          <v:line id="_x0000_s1029" style="position:absolute;left:0;text-align:left;z-index:251658752" from="165.6pt,2.35pt" to="300.5pt,2.35pt" o:allowincell="f"/>
        </w:pict>
      </w:r>
    </w:p>
    <w:p w:rsidR="000C519B" w:rsidRPr="000C519B" w:rsidRDefault="005A0060" w:rsidP="000C519B">
      <w:pPr>
        <w:widowControl w:val="0"/>
        <w:jc w:val="center"/>
        <w:rPr>
          <w:sz w:val="28"/>
          <w:szCs w:val="28"/>
          <w:lang w:val="ru-RU"/>
        </w:rPr>
      </w:pPr>
      <w:r>
        <w:rPr>
          <w:noProof/>
          <w:lang w:val="ru-RU"/>
        </w:rPr>
        <w:pict>
          <v:line id="_x0000_s1030" style="position:absolute;left:0;text-align:left;z-index:251659776" from="94.6pt,14.65pt" to="364.4pt,14.65pt" o:allowincell="f"/>
        </w:pict>
      </w:r>
      <w:r>
        <w:rPr>
          <w:noProof/>
          <w:lang w:val="ru-RU"/>
        </w:rPr>
        <w:pict>
          <v:line id="_x0000_s1031" style="position:absolute;left:0;text-align:left;z-index:251653632" from="215.3pt,14.65pt" to="215.3pt,35.95pt" o:allowincell="f">
            <v:stroke endarrow="block"/>
          </v:line>
        </w:pict>
      </w:r>
      <w:r w:rsidR="000C519B" w:rsidRPr="000C519B">
        <w:rPr>
          <w:sz w:val="28"/>
          <w:szCs w:val="28"/>
          <w:lang w:val="ru-RU"/>
        </w:rPr>
        <w:t>Проверка системы учета и внутреннего контроля</w:t>
      </w:r>
    </w:p>
    <w:p w:rsidR="000C519B" w:rsidRPr="000C519B" w:rsidRDefault="000C519B" w:rsidP="000C519B">
      <w:pPr>
        <w:widowControl w:val="0"/>
        <w:jc w:val="center"/>
        <w:rPr>
          <w:sz w:val="28"/>
          <w:szCs w:val="28"/>
          <w:lang w:val="ru-RU"/>
        </w:rPr>
      </w:pPr>
    </w:p>
    <w:p w:rsidR="000C519B" w:rsidRPr="000C519B" w:rsidRDefault="000C519B" w:rsidP="000C519B">
      <w:pPr>
        <w:widowControl w:val="0"/>
        <w:jc w:val="center"/>
        <w:rPr>
          <w:sz w:val="28"/>
          <w:szCs w:val="28"/>
          <w:lang w:val="ru-RU"/>
        </w:rPr>
      </w:pPr>
      <w:r w:rsidRPr="000C519B">
        <w:rPr>
          <w:sz w:val="28"/>
          <w:szCs w:val="28"/>
          <w:lang w:val="ru-RU"/>
        </w:rPr>
        <w:t>Аналитическая проверка финансовой информации</w:t>
      </w:r>
    </w:p>
    <w:p w:rsidR="000C519B" w:rsidRPr="000C519B" w:rsidRDefault="005A0060" w:rsidP="000C519B">
      <w:pPr>
        <w:widowControl w:val="0"/>
        <w:jc w:val="center"/>
        <w:rPr>
          <w:sz w:val="28"/>
          <w:szCs w:val="28"/>
          <w:lang w:val="ru-RU"/>
        </w:rPr>
      </w:pPr>
      <w:r>
        <w:rPr>
          <w:noProof/>
          <w:lang w:val="ru-RU"/>
        </w:rPr>
        <w:pict>
          <v:line id="_x0000_s1032" style="position:absolute;left:0;text-align:left;z-index:251660800" from="87.5pt,1.85pt" to="371.5pt,1.85pt" o:allowincell="f"/>
        </w:pict>
      </w:r>
      <w:r>
        <w:rPr>
          <w:noProof/>
          <w:lang w:val="ru-RU"/>
        </w:rPr>
        <w:pict>
          <v:line id="_x0000_s1033" style="position:absolute;left:0;text-align:left;z-index:251654656" from="215.3pt,1.85pt" to="215.3pt,16.05pt" o:allowincell="f">
            <v:stroke endarrow="block"/>
          </v:line>
        </w:pict>
      </w:r>
    </w:p>
    <w:p w:rsidR="000C519B" w:rsidRPr="000C519B" w:rsidRDefault="005A0060" w:rsidP="000C519B">
      <w:pPr>
        <w:widowControl w:val="0"/>
        <w:jc w:val="center"/>
        <w:rPr>
          <w:sz w:val="28"/>
          <w:szCs w:val="28"/>
          <w:lang w:val="ru-RU"/>
        </w:rPr>
      </w:pPr>
      <w:r>
        <w:rPr>
          <w:noProof/>
          <w:lang w:val="ru-RU"/>
        </w:rPr>
        <w:pict>
          <v:line id="_x0000_s1034" style="position:absolute;left:0;text-align:left;z-index:251661824" from="44.9pt,14.15pt" to="421.2pt,14.15pt" o:allowincell="f"/>
        </w:pict>
      </w:r>
      <w:r>
        <w:rPr>
          <w:noProof/>
          <w:lang w:val="ru-RU"/>
        </w:rPr>
        <w:pict>
          <v:line id="_x0000_s1035" style="position:absolute;left:0;text-align:left;z-index:251655680" from="215.3pt,14.15pt" to="215.3pt,35.45pt" o:allowincell="f">
            <v:stroke endarrow="block"/>
          </v:line>
        </w:pict>
      </w:r>
      <w:r w:rsidR="000C519B" w:rsidRPr="000C519B">
        <w:rPr>
          <w:sz w:val="28"/>
          <w:szCs w:val="28"/>
          <w:lang w:val="ru-RU"/>
        </w:rPr>
        <w:t>Выборочное обследование- получение аудиторских свидетельств</w:t>
      </w:r>
    </w:p>
    <w:p w:rsidR="000C519B" w:rsidRPr="000C519B" w:rsidRDefault="000C519B" w:rsidP="000C519B">
      <w:pPr>
        <w:widowControl w:val="0"/>
        <w:jc w:val="center"/>
        <w:rPr>
          <w:sz w:val="28"/>
          <w:szCs w:val="28"/>
          <w:lang w:val="ru-RU"/>
        </w:rPr>
      </w:pPr>
    </w:p>
    <w:p w:rsidR="000C519B" w:rsidRPr="000C519B" w:rsidRDefault="000C519B" w:rsidP="000C519B">
      <w:pPr>
        <w:widowControl w:val="0"/>
        <w:jc w:val="center"/>
        <w:rPr>
          <w:sz w:val="28"/>
          <w:szCs w:val="28"/>
          <w:lang w:val="ru-RU"/>
        </w:rPr>
      </w:pPr>
      <w:r w:rsidRPr="000C519B">
        <w:rPr>
          <w:sz w:val="28"/>
          <w:szCs w:val="28"/>
          <w:lang w:val="ru-RU"/>
        </w:rPr>
        <w:t>Заключительный осмотр финансовой отчетности</w:t>
      </w:r>
    </w:p>
    <w:p w:rsidR="000C519B" w:rsidRPr="000C519B" w:rsidRDefault="005A0060" w:rsidP="000C519B">
      <w:pPr>
        <w:widowControl w:val="0"/>
        <w:jc w:val="center"/>
        <w:rPr>
          <w:sz w:val="28"/>
          <w:szCs w:val="28"/>
          <w:lang w:val="ru-RU"/>
        </w:rPr>
      </w:pPr>
      <w:r>
        <w:rPr>
          <w:noProof/>
          <w:lang w:val="ru-RU"/>
        </w:rPr>
        <w:pict>
          <v:line id="_x0000_s1036" style="position:absolute;left:0;text-align:left;z-index:251662848" from="94.6pt,1.35pt" to="371.5pt,1.35pt" o:allowincell="f"/>
        </w:pict>
      </w:r>
      <w:r>
        <w:rPr>
          <w:noProof/>
          <w:lang w:val="ru-RU"/>
        </w:rPr>
        <w:pict>
          <v:line id="_x0000_s1037" style="position:absolute;left:0;text-align:left;z-index:251656704" from="215.3pt,1.35pt" to="215.3pt,15.55pt" o:allowincell="f">
            <v:stroke endarrow="block"/>
          </v:line>
        </w:pict>
      </w:r>
    </w:p>
    <w:p w:rsidR="000C519B" w:rsidRPr="000C519B" w:rsidRDefault="005A0060" w:rsidP="000C519B">
      <w:pPr>
        <w:widowControl w:val="0"/>
        <w:jc w:val="center"/>
        <w:rPr>
          <w:sz w:val="28"/>
          <w:szCs w:val="28"/>
          <w:lang w:val="ru-RU"/>
        </w:rPr>
      </w:pPr>
      <w:r>
        <w:rPr>
          <w:noProof/>
          <w:lang w:val="ru-RU"/>
        </w:rPr>
        <w:pict>
          <v:line id="_x0000_s1038" style="position:absolute;left:0;text-align:left;z-index:251663872" from="130.1pt,13.65pt" to="336pt,13.65pt" o:allowincell="f"/>
        </w:pict>
      </w:r>
      <w:r w:rsidR="000C519B" w:rsidRPr="000C519B">
        <w:rPr>
          <w:sz w:val="28"/>
          <w:szCs w:val="28"/>
          <w:lang w:val="ru-RU"/>
        </w:rPr>
        <w:t xml:space="preserve">Подготовка аудиторского заключения </w:t>
      </w:r>
    </w:p>
    <w:p w:rsidR="000C519B" w:rsidRPr="000C519B" w:rsidRDefault="000C519B" w:rsidP="000C519B">
      <w:pPr>
        <w:widowControl w:val="0"/>
        <w:ind w:firstLine="567"/>
        <w:jc w:val="center"/>
        <w:rPr>
          <w:sz w:val="28"/>
          <w:szCs w:val="28"/>
          <w:lang w:val="ru-RU"/>
        </w:rPr>
      </w:pP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Предшествующее обследование деятельности клиента состоит из следующих вопросов: сфера деятельности, спрос на продукцию, особенности экономической отрасли, стратегия деятельности, направления инвестиций, наличие дел в суде, претензии различных организаций. Необходимо изучить отчетность предприятия за предыдущий год, проанализировать изменения в текущем году в сравнении с прошлым годом по производству валовой продукции, ее себестоимость и другие показатели. Для этого аудитор изучает: разные отчеты клиентов, информацию о сборах акционеров, внутреннею финансовую отчетность, инструкции, новые нормативные акты, информацию с прессы, полученную устную информацию при собеседовании с руководителем, бухгалтерами. Необходимо также ознакомиться со всеми актами налоговой инспекции, Пенсионного фонда и других контрольно-ревизионных организаций. После этого составляется договор на проведение аудита.</w:t>
      </w:r>
    </w:p>
    <w:p w:rsidR="00A644D0" w:rsidRPr="000C519B" w:rsidRDefault="00A644D0" w:rsidP="00676BDB">
      <w:pPr>
        <w:pStyle w:val="21"/>
        <w:widowControl w:val="0"/>
        <w:ind w:firstLine="720"/>
        <w:outlineLvl w:val="9"/>
      </w:pPr>
      <w:r w:rsidRPr="000C519B">
        <w:t xml:space="preserve">Планирование аудита необходимо для четкого определения направления аудита, объектов и методов проверки. </w:t>
      </w:r>
    </w:p>
    <w:p w:rsidR="00A644D0" w:rsidRPr="000C519B" w:rsidRDefault="00A644D0" w:rsidP="00676BDB">
      <w:pPr>
        <w:pStyle w:val="21"/>
        <w:widowControl w:val="0"/>
        <w:ind w:firstLine="720"/>
        <w:outlineLvl w:val="9"/>
      </w:pPr>
      <w:r w:rsidRPr="000C519B">
        <w:t>Экспертиза системы учета и внутреннего контроля предназначена для изучения системы учета и отражения операций в учетных регистрах на предприятии, оценки их пригодности для подготовки финансовой отчетности, а также определения способов проведения аудиторской проверки.</w:t>
      </w:r>
    </w:p>
    <w:p w:rsidR="00A644D0" w:rsidRPr="000C519B" w:rsidRDefault="00A644D0" w:rsidP="00676BDB">
      <w:pPr>
        <w:pStyle w:val="21"/>
        <w:widowControl w:val="0"/>
        <w:ind w:firstLine="720"/>
        <w:outlineLvl w:val="9"/>
      </w:pPr>
      <w:r w:rsidRPr="000C519B">
        <w:t>Аналитическая проверка финансовой информации осуществляется для определения тенденций процессов производства, взаимосвязь экономических показателей и выявление так называемых чрезвычайных отклонений, расчетов экономических коэффициентов для оценки финансового состояния и подготовки осмотра финансовой информации. Аналитическая проверка включает: анализ показателей в динамики, в сравнении с планом, с аналитическими показателями другого предприятия, которое функционирует в таких же условиях. Важное значение имеет структурный анализ, который дает возможность выделить наиболее существенные объекты контроля.</w:t>
      </w:r>
    </w:p>
    <w:p w:rsidR="00A644D0" w:rsidRPr="000C519B" w:rsidRDefault="00A644D0" w:rsidP="00676BDB">
      <w:pPr>
        <w:pStyle w:val="21"/>
        <w:widowControl w:val="0"/>
        <w:ind w:firstLine="720"/>
        <w:outlineLvl w:val="9"/>
      </w:pPr>
      <w:r w:rsidRPr="000C519B">
        <w:t>Выборочное обследование осуществляется для получения в достаточном объеме аудиторских свидетельств (доказательств), на основе которых составляется аудиторское заключение о достоверности финансовой отчетности.</w:t>
      </w:r>
    </w:p>
    <w:p w:rsidR="00A644D0" w:rsidRPr="000C519B" w:rsidRDefault="00A644D0" w:rsidP="00676BDB">
      <w:pPr>
        <w:pStyle w:val="21"/>
        <w:widowControl w:val="0"/>
        <w:ind w:firstLine="720"/>
        <w:outlineLvl w:val="9"/>
      </w:pPr>
      <w:r w:rsidRPr="000C519B">
        <w:t>При проведении аудита бухгалтерского учета основных средств аудитор использует следующие аудиторские доказательства:</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Первичные документы по учету основных средств.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Учетные регистры синтетического учета основных средств (ведомости, журналы, книги).</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Инвентаризационные ведомости, свидетельствующие о фактическом состоянии и наличии основных средств.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Счета Главной книги, предназначенные для основных средств и их износа.</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Бухгалтерский баланс отчетного периода.</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Отчет о финансовых результатах.</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Результаты опросов и анкетирований руководства предприятия по вопросам учета основных средств.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Документация внутреннего аудитора по контролю основных средств.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Ответы на запрос от поставщиков основных средств или подрядчиков.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Рабочие документы и отчет предыдущего аудитора.</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Контракты, соглашения об аренде, страховые полисы.</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Сметы и планы ремонтов основных средств.</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Расчеты амортизационных отчислений по основным средствам.</w:t>
      </w:r>
    </w:p>
    <w:p w:rsidR="00A644D0" w:rsidRPr="000C519B" w:rsidRDefault="00A644D0" w:rsidP="00676BDB">
      <w:pPr>
        <w:pStyle w:val="21"/>
        <w:widowControl w:val="0"/>
        <w:numPr>
          <w:ilvl w:val="0"/>
          <w:numId w:val="23"/>
        </w:numPr>
        <w:tabs>
          <w:tab w:val="clear" w:pos="360"/>
          <w:tab w:val="num" w:pos="993"/>
        </w:tabs>
        <w:ind w:left="0" w:firstLine="720"/>
        <w:outlineLvl w:val="9"/>
      </w:pPr>
      <w:r w:rsidRPr="000C519B">
        <w:t>Приказ об учетной политике в части учета основных средств.</w:t>
      </w:r>
    </w:p>
    <w:p w:rsidR="00A644D0" w:rsidRPr="000C519B" w:rsidRDefault="00A644D0" w:rsidP="00676BDB">
      <w:pPr>
        <w:pStyle w:val="21"/>
        <w:widowControl w:val="0"/>
        <w:ind w:firstLine="720"/>
        <w:outlineLvl w:val="9"/>
      </w:pPr>
      <w:r w:rsidRPr="000C519B">
        <w:t xml:space="preserve"> Данный этап является наиболее ответственным и существенным. Поэтому здесь необходимо четко определить объект проверки, объем аудиторской выборки, источники информации, приемы и методы аудиторских процедур.</w:t>
      </w:r>
    </w:p>
    <w:p w:rsidR="00A644D0" w:rsidRPr="000C519B" w:rsidRDefault="00A644D0" w:rsidP="00676BDB">
      <w:pPr>
        <w:pStyle w:val="21"/>
        <w:widowControl w:val="0"/>
        <w:ind w:firstLine="720"/>
        <w:outlineLvl w:val="9"/>
      </w:pPr>
      <w:r w:rsidRPr="000C519B">
        <w:t>Основными методами, которые используются при аудите основных средств, являются опрос, физическая проверка, сравнение, пересчет, документальная проверка, выборочное исследование.</w:t>
      </w:r>
    </w:p>
    <w:p w:rsidR="00A644D0" w:rsidRPr="000C519B" w:rsidRDefault="00A644D0" w:rsidP="00676BDB">
      <w:pPr>
        <w:pStyle w:val="21"/>
        <w:widowControl w:val="0"/>
        <w:ind w:firstLine="720"/>
        <w:outlineLvl w:val="9"/>
      </w:pPr>
      <w:r w:rsidRPr="000C519B">
        <w:t>Опрос руководства предприятия может побуждать аудитора к осуществлению дополнительных аудиторских процедур и применению иных методов, поскольку может возникнуть необходимость получить данные о прогнозируемых соглашениях, планах продажи основных средств, наличии залогов или претензий, судебных исков.</w:t>
      </w:r>
    </w:p>
    <w:p w:rsidR="00A644D0" w:rsidRPr="000C519B" w:rsidRDefault="00A644D0" w:rsidP="00676BDB">
      <w:pPr>
        <w:pStyle w:val="21"/>
        <w:widowControl w:val="0"/>
        <w:ind w:firstLine="720"/>
        <w:outlineLvl w:val="9"/>
      </w:pPr>
      <w:r w:rsidRPr="000C519B">
        <w:t>В процессе опроса или документальной проверки аудитору важно выяснить учетную политику относительно основных средств, методы начисления амортизации и постоянность их применения; происходили ли изменения учетной политики и методов начисления амортизации; исследовать наличие необходимых объяснений в примечаниях к отчетности. Следует также получить данные об основных средствах, переданных и полученных в аренду, изучить условия арендных соглашений; выяснить вопрос, отвечает ли учет арендованных объектов этим соглашениям; проконтролировать правильность определения арендной платы за основные средства и соответствующее ее отнесение на доходы или расходы у арендодателя или арендатора.</w:t>
      </w:r>
    </w:p>
    <w:p w:rsidR="00A644D0" w:rsidRPr="000C519B" w:rsidRDefault="00A644D0" w:rsidP="00676BDB">
      <w:pPr>
        <w:pStyle w:val="21"/>
        <w:widowControl w:val="0"/>
        <w:ind w:firstLine="720"/>
        <w:outlineLvl w:val="9"/>
      </w:pPr>
      <w:r w:rsidRPr="000C519B">
        <w:t>Поскольку проверка аудитором учета основных средств является процессом достаточно трудоемким, требует обработки больших объемов информации, аудитор может применить выборочное исследование основных средств при приемлемом уровне аудиторского риска.</w:t>
      </w:r>
    </w:p>
    <w:p w:rsidR="00A644D0" w:rsidRPr="000C519B" w:rsidRDefault="00A644D0" w:rsidP="00676BDB">
      <w:pPr>
        <w:pStyle w:val="21"/>
        <w:widowControl w:val="0"/>
        <w:ind w:firstLine="720"/>
        <w:outlineLvl w:val="9"/>
      </w:pPr>
      <w:r w:rsidRPr="000C519B">
        <w:t xml:space="preserve">Осмотр финансовой информации осуществляется на конечном этапе аудита на основе всех собранных факторов и материалов аудиторской проверки. Выводы, сделанные на основе большого количества тестов, связанных с изучением отчетности, позволяют сформировать аудиторское заключение. </w:t>
      </w:r>
    </w:p>
    <w:p w:rsidR="00A644D0" w:rsidRPr="000C519B" w:rsidRDefault="00A644D0" w:rsidP="00676BDB">
      <w:pPr>
        <w:pStyle w:val="21"/>
        <w:widowControl w:val="0"/>
        <w:ind w:firstLine="720"/>
        <w:outlineLvl w:val="9"/>
      </w:pPr>
      <w:r w:rsidRPr="000C519B">
        <w:t>Подготовка аудиторского заключения - это конечная цель аудиторской проверки, которой является аудиторское суждение о достоверности финансовой информации, а также разработка рекомендаций, предоставление советов относительно исправления ошибок и ликвидации выявленных недоработок. [11.28-30]</w:t>
      </w:r>
      <w:r w:rsidR="000C519B">
        <w:t xml:space="preserve"> </w:t>
      </w:r>
    </w:p>
    <w:p w:rsidR="00A644D0" w:rsidRPr="000C519B" w:rsidRDefault="00A644D0" w:rsidP="00676BDB">
      <w:pPr>
        <w:pStyle w:val="21"/>
        <w:widowControl w:val="0"/>
        <w:ind w:firstLine="720"/>
        <w:outlineLvl w:val="9"/>
      </w:pPr>
      <w:r w:rsidRPr="000C519B">
        <w:t>При проведения аудита основных средств аудит также необходимо осуществлять поэтапно. Существует определенная последовательность, которая помогает аудитору более эффективно проводить данную проверку.</w:t>
      </w:r>
      <w:r w:rsidR="000C519B">
        <w:t xml:space="preserve"> </w:t>
      </w:r>
    </w:p>
    <w:p w:rsidR="00A644D0" w:rsidRPr="000C519B" w:rsidRDefault="00A644D0" w:rsidP="00676BDB">
      <w:pPr>
        <w:pStyle w:val="21"/>
        <w:widowControl w:val="0"/>
        <w:ind w:firstLine="720"/>
        <w:outlineLvl w:val="9"/>
      </w:pPr>
      <w:r w:rsidRPr="000C519B">
        <w:t>Этапы проведения аудита основных средств:</w:t>
      </w:r>
    </w:p>
    <w:p w:rsidR="00A644D0" w:rsidRPr="000C519B" w:rsidRDefault="00A644D0" w:rsidP="00676BDB">
      <w:pPr>
        <w:pStyle w:val="21"/>
        <w:widowControl w:val="0"/>
        <w:numPr>
          <w:ilvl w:val="0"/>
          <w:numId w:val="24"/>
        </w:numPr>
        <w:tabs>
          <w:tab w:val="clear" w:pos="720"/>
          <w:tab w:val="num" w:pos="851"/>
        </w:tabs>
        <w:ind w:left="0" w:firstLine="720"/>
        <w:outlineLvl w:val="9"/>
      </w:pPr>
      <w:r w:rsidRPr="000C519B">
        <w:t>Подготовительный этап. Аудитор выясняет состав основных средств, их виды, уровень обеспеченности предприятия основными средствами, материальную ответственность за них, их технические характеристики. Важной проблемой является оценка надежности внутреннего контроля и внутреннего аудита основных средств на предприятии.</w:t>
      </w:r>
    </w:p>
    <w:p w:rsidR="00A644D0" w:rsidRPr="000C519B" w:rsidRDefault="00A644D0" w:rsidP="00676BDB">
      <w:pPr>
        <w:pStyle w:val="21"/>
        <w:widowControl w:val="0"/>
        <w:ind w:firstLine="720"/>
        <w:outlineLvl w:val="9"/>
      </w:pPr>
      <w:r w:rsidRPr="000C519B">
        <w:t>Оценка внутреннего контроля основных средств может осуществляться внешним независимым аудитором по следующим направлениям:</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проверка наличия первичной документации по всем хозяйственным операциям с основными средствами;</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распределение функциональных обязанностей должносных лиц, которые отвечают за состояние и движение основных средств;</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обеспечение надлежащих условий хранения и эксплуатации основных средств на предприятии;</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наличие необходимых разрешений руководства на осуществление операций с основными средствами;</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периодическое проведение инвентаризации основных средств;</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надлежащее ведение инвентарного пообъектного учета основных средств;</w:t>
      </w:r>
    </w:p>
    <w:p w:rsidR="00A644D0" w:rsidRPr="000C519B" w:rsidRDefault="00A644D0" w:rsidP="00676BDB">
      <w:pPr>
        <w:pStyle w:val="21"/>
        <w:widowControl w:val="0"/>
        <w:numPr>
          <w:ilvl w:val="0"/>
          <w:numId w:val="29"/>
        </w:numPr>
        <w:tabs>
          <w:tab w:val="clear" w:pos="360"/>
          <w:tab w:val="num" w:pos="1418"/>
        </w:tabs>
        <w:ind w:left="0" w:firstLine="720"/>
        <w:outlineLvl w:val="9"/>
      </w:pPr>
      <w:r w:rsidRPr="000C519B">
        <w:t>кон</w:t>
      </w:r>
      <w:r w:rsidR="000C519B">
        <w:rPr>
          <w:lang w:val="en-US"/>
        </w:rPr>
        <w:t>n</w:t>
      </w:r>
      <w:r w:rsidRPr="000C519B">
        <w:t>роль записей в журнале учета движения основных средств и другие направления проверки.</w:t>
      </w:r>
    </w:p>
    <w:p w:rsidR="00A644D0" w:rsidRPr="000C519B" w:rsidRDefault="00A644D0" w:rsidP="00676BDB">
      <w:pPr>
        <w:pStyle w:val="21"/>
        <w:widowControl w:val="0"/>
        <w:ind w:firstLine="720"/>
        <w:outlineLvl w:val="9"/>
      </w:pPr>
      <w:r w:rsidRPr="000C519B">
        <w:t>Оценив степень доверия к системе внутреннего контроля основных средств и возможности использования результатов работы внутреннего аудитора, внешний аудитор должен оценить общий аудиторский риск проверки.</w:t>
      </w:r>
    </w:p>
    <w:p w:rsidR="00A644D0" w:rsidRPr="000C519B" w:rsidRDefault="00A644D0" w:rsidP="00676BDB">
      <w:pPr>
        <w:pStyle w:val="21"/>
        <w:widowControl w:val="0"/>
        <w:numPr>
          <w:ilvl w:val="0"/>
          <w:numId w:val="24"/>
        </w:numPr>
        <w:tabs>
          <w:tab w:val="clear" w:pos="720"/>
          <w:tab w:val="num" w:pos="851"/>
        </w:tabs>
        <w:ind w:left="0" w:firstLine="720"/>
        <w:outlineLvl w:val="9"/>
      </w:pPr>
      <w:r w:rsidRPr="000C519B">
        <w:t xml:space="preserve">Этап физической </w:t>
      </w:r>
      <w:r w:rsidR="000C519B" w:rsidRPr="000C519B">
        <w:t>проверки</w:t>
      </w:r>
      <w:r w:rsidRPr="000C519B">
        <w:t>. Аудитор должен оценить достоверность представленных предприятием результатов проведенной инвентаризации основных средств. С этой целью аудитор или его ассистент должны наблюдать за ходом проведения инвентаризации, оценить правильность ее методики, документальное оформление. Кроме того, аудитору следует сделать выборочную проверку записей в инвентаризационных ведомостях путем самостоятельного пересчета отдельных видов основных средств. При выявлении отклонений от предоставленных данных предприятием аудитор направляет письмо соответствующего содержания руководителю предприятия с рекомендациями по устранению выявленных недостатков.</w:t>
      </w:r>
    </w:p>
    <w:p w:rsidR="00A644D0" w:rsidRPr="000C519B" w:rsidRDefault="00A644D0" w:rsidP="00676BDB">
      <w:pPr>
        <w:pStyle w:val="21"/>
        <w:widowControl w:val="0"/>
        <w:numPr>
          <w:ilvl w:val="0"/>
          <w:numId w:val="24"/>
        </w:numPr>
        <w:tabs>
          <w:tab w:val="clear" w:pos="720"/>
          <w:tab w:val="num" w:pos="851"/>
        </w:tabs>
        <w:ind w:left="0" w:firstLine="720"/>
        <w:outlineLvl w:val="9"/>
      </w:pPr>
      <w:r w:rsidRPr="000C519B">
        <w:t>Основной этап аудита. Суть этого этапа состоит в контроле оценки основных средств, установлении их принадлежности, проверке достоверности учетных записей по основным средствам и остатков по ним в балансе, проверке правильности начисления износа основных средств и определении расходов на их ремонт. Для решения задач аудита на основном этапе проверки основных средств аудитор осуществляет:</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проверку первичных данных по основным средствам;</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контроль расчета амортизационных отчислений;</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проверку правильности списания недоамортизированной части основных средств при их ликвидации;</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контроль соблюдения действующего законодательства по операциям с основными средствами;</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проверку правильности документального оформления оприходования и ликвидации основных средств;</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контроль правильности индексации, переоценки основных средств;</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проверку правильности переноса начальных остатков по основным средствам;</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контроль сопоставимости данных аналитического, синтетического учета, Главной книги и Баланса;</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проверку операций с арендованными и переданными в аренду основными средствами;</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установление эффективности использования основных средств;</w:t>
      </w:r>
    </w:p>
    <w:p w:rsidR="00A644D0" w:rsidRPr="000C519B" w:rsidRDefault="00A644D0" w:rsidP="00676BDB">
      <w:pPr>
        <w:pStyle w:val="21"/>
        <w:widowControl w:val="0"/>
        <w:numPr>
          <w:ilvl w:val="0"/>
          <w:numId w:val="30"/>
        </w:numPr>
        <w:tabs>
          <w:tab w:val="clear" w:pos="360"/>
          <w:tab w:val="num" w:pos="1276"/>
        </w:tabs>
        <w:ind w:left="0" w:firstLine="720"/>
        <w:outlineLvl w:val="9"/>
      </w:pPr>
      <w:r w:rsidRPr="000C519B">
        <w:t>установление источников финансирования приобретения (создания) основных средств.</w:t>
      </w:r>
    </w:p>
    <w:p w:rsidR="00A644D0" w:rsidRPr="000C519B" w:rsidRDefault="00A644D0" w:rsidP="00676BDB">
      <w:pPr>
        <w:pStyle w:val="21"/>
        <w:widowControl w:val="0"/>
        <w:numPr>
          <w:ilvl w:val="0"/>
          <w:numId w:val="24"/>
        </w:numPr>
        <w:tabs>
          <w:tab w:val="clear" w:pos="720"/>
          <w:tab w:val="num" w:pos="851"/>
        </w:tabs>
        <w:ind w:left="0" w:firstLine="720"/>
        <w:outlineLvl w:val="9"/>
      </w:pPr>
      <w:r w:rsidRPr="000C519B">
        <w:t>Завершающий этап. На основе составленных рабочих документов аудитор составляет промежуточный отчет о состоянии бухгалтерского учета основных средств и делает аудиторское заключение относительно достоверности, полноты и реальности представления основных средств в финансовой бухгалтерской отчетности предприятия.</w:t>
      </w:r>
    </w:p>
    <w:p w:rsidR="00A644D0" w:rsidRPr="000C519B" w:rsidRDefault="00A644D0" w:rsidP="00676BDB">
      <w:pPr>
        <w:pStyle w:val="23"/>
        <w:widowControl w:val="0"/>
        <w:ind w:firstLine="720"/>
      </w:pPr>
      <w:r w:rsidRPr="000C519B">
        <w:t xml:space="preserve">При проведении аудиторской проверки также необходимо произвести планирование аудита, которое должно основываться на знании деятельности клиента. </w:t>
      </w:r>
    </w:p>
    <w:p w:rsidR="00A644D0" w:rsidRPr="000C519B" w:rsidRDefault="00A644D0" w:rsidP="00676BDB">
      <w:pPr>
        <w:pStyle w:val="23"/>
        <w:widowControl w:val="0"/>
        <w:ind w:firstLine="720"/>
        <w:outlineLvl w:val="0"/>
      </w:pPr>
      <w:r w:rsidRPr="000C519B">
        <w:t xml:space="preserve">Если аудиторская фирма не имеет данных о клиенте, то необходимо собрать информацию о деловой активности клиента, финансовом состоянии, отношениях с предыдущей аудиторской фирмой, по возможности наладить контакты с правоохранительными органами, банками, торговыми и промышленными предприятиями, с которыми клиент имеет деловые отношения. Также необходимо изучить особенности отрасли клиента, правовой статус, форму хозяйствования, поскольку это связанна с особенностями законодательной базы Украины, которая регулирует производственно-финансовую деятельность. Следует собрать данные о размере предприятия, специализации, уровне рентабельности, формы учета. Исходя из заказа на вид аудиторской проверки и анализа собранной информации, подбирают конкретных исполнителей, формируют группы аудиторов. </w:t>
      </w:r>
    </w:p>
    <w:p w:rsidR="00A644D0" w:rsidRPr="000C519B" w:rsidRDefault="00A644D0" w:rsidP="00676BDB">
      <w:pPr>
        <w:pStyle w:val="23"/>
        <w:widowControl w:val="0"/>
        <w:ind w:firstLine="720"/>
        <w:outlineLvl w:val="0"/>
      </w:pPr>
      <w:r w:rsidRPr="000C519B">
        <w:t>Для осуществления аудита составляют программу аудита. Программа может быть типовой или индивидуальной с разной степенью детализации по объектам и направлениям аудита.</w:t>
      </w:r>
      <w:r w:rsidR="000C519B">
        <w:t xml:space="preserve"> </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Рабочая программа аудитора:</w:t>
      </w:r>
    </w:p>
    <w:p w:rsidR="00A644D0" w:rsidRPr="000C519B" w:rsidRDefault="00A644D0" w:rsidP="00676BDB">
      <w:pPr>
        <w:widowControl w:val="0"/>
        <w:numPr>
          <w:ilvl w:val="0"/>
          <w:numId w:val="32"/>
        </w:numPr>
        <w:spacing w:line="360" w:lineRule="auto"/>
        <w:ind w:left="0" w:firstLine="720"/>
        <w:jc w:val="both"/>
        <w:outlineLvl w:val="0"/>
        <w:rPr>
          <w:sz w:val="28"/>
          <w:szCs w:val="28"/>
          <w:lang w:val="ru-RU"/>
        </w:rPr>
      </w:pPr>
      <w:r w:rsidRPr="000C519B">
        <w:rPr>
          <w:sz w:val="28"/>
          <w:szCs w:val="28"/>
          <w:lang w:val="ru-RU"/>
        </w:rPr>
        <w:t xml:space="preserve">Аудиторская оценка организации и состояния бухгалтерского учета, внутрихозяйственного контроля и достоверности финансовой отчетности предприятия </w:t>
      </w:r>
    </w:p>
    <w:p w:rsidR="00A644D0" w:rsidRPr="000C519B" w:rsidRDefault="00A644D0" w:rsidP="00676BDB">
      <w:pPr>
        <w:widowControl w:val="0"/>
        <w:numPr>
          <w:ilvl w:val="0"/>
          <w:numId w:val="32"/>
        </w:numPr>
        <w:spacing w:line="360" w:lineRule="auto"/>
        <w:ind w:left="0" w:firstLine="720"/>
        <w:jc w:val="both"/>
        <w:outlineLvl w:val="0"/>
        <w:rPr>
          <w:sz w:val="28"/>
          <w:szCs w:val="28"/>
          <w:lang w:val="ru-RU"/>
        </w:rPr>
      </w:pPr>
      <w:r w:rsidRPr="000C519B">
        <w:rPr>
          <w:sz w:val="28"/>
          <w:szCs w:val="28"/>
          <w:lang w:val="ru-RU"/>
        </w:rPr>
        <w:t>Аудиторская проверка производственно-хозяйственной деятельности</w:t>
      </w:r>
    </w:p>
    <w:p w:rsidR="00A644D0" w:rsidRPr="000C519B" w:rsidRDefault="00A644D0" w:rsidP="00676BDB">
      <w:pPr>
        <w:widowControl w:val="0"/>
        <w:numPr>
          <w:ilvl w:val="0"/>
          <w:numId w:val="32"/>
        </w:numPr>
        <w:spacing w:line="360" w:lineRule="auto"/>
        <w:ind w:left="0" w:firstLine="720"/>
        <w:jc w:val="both"/>
        <w:outlineLvl w:val="0"/>
        <w:rPr>
          <w:sz w:val="28"/>
          <w:szCs w:val="28"/>
          <w:lang w:val="ru-RU"/>
        </w:rPr>
      </w:pPr>
      <w:r w:rsidRPr="000C519B">
        <w:rPr>
          <w:sz w:val="28"/>
          <w:szCs w:val="28"/>
          <w:lang w:val="ru-RU"/>
        </w:rPr>
        <w:t>Консультационные услуги и рекомендации по выправлению выявленных недостатков.</w:t>
      </w:r>
    </w:p>
    <w:p w:rsidR="00A644D0" w:rsidRPr="000C519B" w:rsidRDefault="00A644D0" w:rsidP="00676BDB">
      <w:pPr>
        <w:pStyle w:val="21"/>
        <w:widowControl w:val="0"/>
        <w:ind w:firstLine="720"/>
      </w:pPr>
      <w:r w:rsidRPr="000C519B">
        <w:t xml:space="preserve">Составление таких программ позволяет четко организовывать работу по проверки финансовой информации, сконцентрировать внимание на основных моментах. </w:t>
      </w:r>
    </w:p>
    <w:p w:rsidR="00A644D0" w:rsidRPr="000C519B" w:rsidRDefault="00A644D0" w:rsidP="00676BDB">
      <w:pPr>
        <w:pStyle w:val="23"/>
        <w:widowControl w:val="0"/>
        <w:ind w:firstLine="720"/>
        <w:outlineLvl w:val="0"/>
      </w:pPr>
      <w:r w:rsidRPr="000C519B">
        <w:t xml:space="preserve">Важным элементом деятельности аудитора при планировании является оценка аудиторского риска, который взаимосвязан с определением информационной базы для проведения аудита. </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 xml:space="preserve">Аудиторским называют риск, который берет на себя аудитор, при предоставлении заключения о полной достоверности данных финансовой отчетности, в то время как там, возможно, будут ошибки, не выявленные аудитором. </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Модель риска:</w:t>
      </w:r>
    </w:p>
    <w:p w:rsidR="00A644D0" w:rsidRPr="000C519B" w:rsidRDefault="00A644D0" w:rsidP="00676BDB">
      <w:pPr>
        <w:pStyle w:val="5"/>
        <w:keepNext w:val="0"/>
        <w:widowControl w:val="0"/>
        <w:spacing w:line="360" w:lineRule="auto"/>
        <w:ind w:left="0" w:firstLine="720"/>
        <w:rPr>
          <w:b w:val="0"/>
          <w:bCs w:val="0"/>
        </w:rPr>
      </w:pPr>
      <w:r w:rsidRPr="000C519B">
        <w:rPr>
          <w:b w:val="0"/>
          <w:bCs w:val="0"/>
        </w:rPr>
        <w:t>AR= IR * CR * DR</w:t>
      </w:r>
    </w:p>
    <w:p w:rsidR="00A644D0" w:rsidRPr="000C519B" w:rsidRDefault="00A644D0" w:rsidP="00676BDB">
      <w:pPr>
        <w:pStyle w:val="21"/>
        <w:widowControl w:val="0"/>
        <w:ind w:firstLine="720"/>
      </w:pPr>
      <w:r w:rsidRPr="000C519B">
        <w:t xml:space="preserve">где, AR- аудиторский риск, IR- внутренний (собственный) риск, CR- риск контроля, DR- риск выявленных ошибок. </w:t>
      </w:r>
    </w:p>
    <w:p w:rsidR="00A644D0" w:rsidRPr="000C519B" w:rsidRDefault="00A644D0" w:rsidP="00676BDB">
      <w:pPr>
        <w:pStyle w:val="21"/>
        <w:widowControl w:val="0"/>
        <w:ind w:firstLine="720"/>
      </w:pPr>
      <w:r w:rsidRPr="000C519B">
        <w:t>Величина аудиторского риска может выражаться в процентах, коэффициентах или абсолютно числовых выражениях. Допустимая величина аудиторского риска составляет 1-5%.</w:t>
      </w:r>
      <w:r w:rsidR="000C519B">
        <w:t xml:space="preserve"> </w:t>
      </w:r>
      <w:r w:rsidRPr="000C519B">
        <w:t xml:space="preserve">[11.34-37] </w:t>
      </w:r>
    </w:p>
    <w:p w:rsidR="00A644D0" w:rsidRPr="000C519B" w:rsidRDefault="00A644D0" w:rsidP="00676BDB">
      <w:pPr>
        <w:widowControl w:val="0"/>
        <w:spacing w:line="360" w:lineRule="auto"/>
        <w:ind w:firstLine="720"/>
        <w:jc w:val="both"/>
        <w:outlineLvl w:val="0"/>
        <w:rPr>
          <w:sz w:val="28"/>
          <w:szCs w:val="28"/>
          <w:lang w:val="ru-RU"/>
        </w:rPr>
      </w:pPr>
      <w:r w:rsidRPr="000C519B">
        <w:rPr>
          <w:sz w:val="28"/>
          <w:szCs w:val="28"/>
          <w:lang w:val="ru-RU"/>
        </w:rPr>
        <w:t xml:space="preserve">На примере СООО </w:t>
      </w:r>
      <w:r w:rsidR="002D0D18">
        <w:rPr>
          <w:sz w:val="28"/>
          <w:szCs w:val="28"/>
          <w:lang w:val="ru-RU"/>
        </w:rPr>
        <w:t>"</w:t>
      </w:r>
      <w:r w:rsidRPr="000C519B">
        <w:rPr>
          <w:sz w:val="28"/>
          <w:szCs w:val="28"/>
          <w:lang w:val="ru-RU"/>
        </w:rPr>
        <w:t>Степове</w:t>
      </w:r>
      <w:r w:rsidR="002D0D18">
        <w:rPr>
          <w:sz w:val="28"/>
          <w:szCs w:val="28"/>
          <w:lang w:val="ru-RU"/>
        </w:rPr>
        <w:t>"</w:t>
      </w:r>
      <w:r w:rsidRPr="000C519B">
        <w:rPr>
          <w:sz w:val="28"/>
          <w:szCs w:val="28"/>
          <w:lang w:val="ru-RU"/>
        </w:rPr>
        <w:t xml:space="preserve"> мы рассмотрели и рассчитали собственный риск предприятия, который дает нам возможность определить насколько правдиво аудиторское заключение и увидеть отклонения в деятельности предприятия, которые повлекли за собой отрицательное аудиторское заключение. </w:t>
      </w:r>
    </w:p>
    <w:p w:rsidR="00A644D0" w:rsidRPr="000C519B" w:rsidRDefault="000C519B" w:rsidP="000C519B">
      <w:pPr>
        <w:pStyle w:val="2"/>
        <w:keepNext w:val="0"/>
        <w:widowControl w:val="0"/>
        <w:ind w:firstLine="720"/>
        <w:jc w:val="center"/>
        <w:rPr>
          <w:b w:val="0"/>
          <w:bCs w:val="0"/>
          <w:i w:val="0"/>
          <w:iCs w:val="0"/>
          <w:sz w:val="28"/>
          <w:szCs w:val="28"/>
        </w:rPr>
      </w:pPr>
      <w:r>
        <w:rPr>
          <w:b w:val="0"/>
          <w:bCs w:val="0"/>
          <w:i w:val="0"/>
          <w:iCs w:val="0"/>
          <w:sz w:val="28"/>
          <w:szCs w:val="28"/>
        </w:rPr>
        <w:br w:type="page"/>
      </w:r>
      <w:r w:rsidR="00A644D0" w:rsidRPr="000C519B">
        <w:rPr>
          <w:b w:val="0"/>
          <w:bCs w:val="0"/>
          <w:i w:val="0"/>
          <w:iCs w:val="0"/>
          <w:sz w:val="28"/>
          <w:szCs w:val="28"/>
        </w:rPr>
        <w:t>Листок оценки собственного риска</w:t>
      </w:r>
    </w:p>
    <w:p w:rsidR="00A644D0" w:rsidRPr="000C519B" w:rsidRDefault="00A644D0" w:rsidP="000C519B">
      <w:pPr>
        <w:widowControl w:val="0"/>
        <w:spacing w:line="360" w:lineRule="auto"/>
        <w:ind w:firstLine="720"/>
        <w:jc w:val="center"/>
        <w:rPr>
          <w:sz w:val="28"/>
          <w:szCs w:val="28"/>
          <w:lang w:val="ru-RU"/>
        </w:rPr>
      </w:pPr>
      <w:r w:rsidRPr="000C519B">
        <w:rPr>
          <w:sz w:val="28"/>
          <w:szCs w:val="28"/>
          <w:lang w:val="ru-RU"/>
        </w:rPr>
        <w:t xml:space="preserve">СООО </w:t>
      </w:r>
      <w:r w:rsidR="002D0D18">
        <w:rPr>
          <w:sz w:val="28"/>
          <w:szCs w:val="28"/>
          <w:lang w:val="ru-RU"/>
        </w:rPr>
        <w:t>"</w:t>
      </w:r>
      <w:r w:rsidRPr="000C519B">
        <w:rPr>
          <w:sz w:val="28"/>
          <w:szCs w:val="28"/>
          <w:lang w:val="ru-RU"/>
        </w:rPr>
        <w:t>Степове</w:t>
      </w:r>
      <w:r w:rsidR="002D0D18">
        <w:rPr>
          <w:sz w:val="28"/>
          <w:szCs w:val="28"/>
          <w:lang w:val="ru-RU"/>
        </w:rPr>
        <w:t>"</w:t>
      </w:r>
      <w:r w:rsidRPr="000C519B">
        <w:rPr>
          <w:sz w:val="28"/>
          <w:szCs w:val="28"/>
          <w:lang w:val="ru-RU"/>
        </w:rPr>
        <w:t xml:space="preserve"> Славяносербского района Луганской области</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Номер____________</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Этап работы__________</w:t>
      </w:r>
    </w:p>
    <w:p w:rsidR="00A644D0" w:rsidRPr="000C519B" w:rsidRDefault="00A644D0" w:rsidP="00676BDB">
      <w:pPr>
        <w:pStyle w:val="21"/>
        <w:widowControl w:val="0"/>
        <w:ind w:firstLine="720"/>
        <w:outlineLvl w:val="9"/>
      </w:pPr>
      <w:r w:rsidRPr="000C519B">
        <w:t>Составил_______Дата___________Проверил___________Дата______</w:t>
      </w:r>
    </w:p>
    <w:tbl>
      <w:tblPr>
        <w:tblW w:w="96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276"/>
        <w:gridCol w:w="1140"/>
      </w:tblGrid>
      <w:tr w:rsidR="00A644D0" w:rsidRPr="000C519B">
        <w:trPr>
          <w:cantSplit/>
        </w:trPr>
        <w:tc>
          <w:tcPr>
            <w:tcW w:w="5637" w:type="dxa"/>
            <w:vMerge w:val="restart"/>
          </w:tcPr>
          <w:p w:rsidR="00A644D0" w:rsidRPr="000C519B" w:rsidRDefault="00A644D0" w:rsidP="001742B1">
            <w:pPr>
              <w:pStyle w:val="21"/>
              <w:widowControl w:val="0"/>
              <w:jc w:val="center"/>
              <w:outlineLvl w:val="9"/>
              <w:rPr>
                <w:sz w:val="20"/>
                <w:szCs w:val="20"/>
              </w:rPr>
            </w:pPr>
            <w:r w:rsidRPr="000C519B">
              <w:rPr>
                <w:sz w:val="20"/>
                <w:szCs w:val="20"/>
              </w:rPr>
              <w:t>Вопросы</w:t>
            </w:r>
          </w:p>
        </w:tc>
        <w:tc>
          <w:tcPr>
            <w:tcW w:w="3975" w:type="dxa"/>
            <w:gridSpan w:val="3"/>
          </w:tcPr>
          <w:p w:rsidR="00A644D0" w:rsidRPr="000C519B" w:rsidRDefault="00A644D0" w:rsidP="001742B1">
            <w:pPr>
              <w:pStyle w:val="21"/>
              <w:widowControl w:val="0"/>
              <w:jc w:val="center"/>
              <w:outlineLvl w:val="9"/>
              <w:rPr>
                <w:sz w:val="20"/>
                <w:szCs w:val="20"/>
              </w:rPr>
            </w:pPr>
            <w:r w:rsidRPr="000C519B">
              <w:rPr>
                <w:sz w:val="20"/>
                <w:szCs w:val="20"/>
              </w:rPr>
              <w:t>Уровень риска</w:t>
            </w:r>
          </w:p>
        </w:tc>
      </w:tr>
      <w:tr w:rsidR="00A644D0" w:rsidRPr="000C519B">
        <w:trPr>
          <w:cantSplit/>
        </w:trPr>
        <w:tc>
          <w:tcPr>
            <w:tcW w:w="5637" w:type="dxa"/>
            <w:vMerge/>
          </w:tcPr>
          <w:p w:rsidR="00A644D0" w:rsidRPr="000C519B" w:rsidRDefault="00A644D0" w:rsidP="00676BDB">
            <w:pPr>
              <w:pStyle w:val="21"/>
              <w:widowControl w:val="0"/>
              <w:outlineLvl w:val="9"/>
              <w:rPr>
                <w:sz w:val="20"/>
                <w:szCs w:val="20"/>
              </w:rPr>
            </w:pPr>
          </w:p>
        </w:tc>
        <w:tc>
          <w:tcPr>
            <w:tcW w:w="1559" w:type="dxa"/>
          </w:tcPr>
          <w:p w:rsidR="00A644D0" w:rsidRPr="000C519B" w:rsidRDefault="00A644D0" w:rsidP="00676BDB">
            <w:pPr>
              <w:pStyle w:val="21"/>
              <w:widowControl w:val="0"/>
              <w:outlineLvl w:val="9"/>
              <w:rPr>
                <w:sz w:val="20"/>
                <w:szCs w:val="20"/>
              </w:rPr>
            </w:pPr>
            <w:r w:rsidRPr="000C519B">
              <w:rPr>
                <w:sz w:val="20"/>
                <w:szCs w:val="20"/>
              </w:rPr>
              <w:t xml:space="preserve">Высокий </w:t>
            </w:r>
          </w:p>
        </w:tc>
        <w:tc>
          <w:tcPr>
            <w:tcW w:w="1276" w:type="dxa"/>
          </w:tcPr>
          <w:p w:rsidR="00A644D0" w:rsidRPr="000C519B" w:rsidRDefault="00A644D0" w:rsidP="00676BDB">
            <w:pPr>
              <w:pStyle w:val="21"/>
              <w:widowControl w:val="0"/>
              <w:outlineLvl w:val="9"/>
              <w:rPr>
                <w:sz w:val="20"/>
                <w:szCs w:val="20"/>
              </w:rPr>
            </w:pPr>
            <w:r w:rsidRPr="000C519B">
              <w:rPr>
                <w:sz w:val="20"/>
                <w:szCs w:val="20"/>
              </w:rPr>
              <w:t xml:space="preserve">Средний </w:t>
            </w:r>
          </w:p>
        </w:tc>
        <w:tc>
          <w:tcPr>
            <w:tcW w:w="1140" w:type="dxa"/>
          </w:tcPr>
          <w:p w:rsidR="00A644D0" w:rsidRPr="000C519B" w:rsidRDefault="00A644D0" w:rsidP="00676BDB">
            <w:pPr>
              <w:pStyle w:val="21"/>
              <w:widowControl w:val="0"/>
              <w:outlineLvl w:val="9"/>
              <w:rPr>
                <w:sz w:val="20"/>
                <w:szCs w:val="20"/>
              </w:rPr>
            </w:pPr>
            <w:r w:rsidRPr="000C519B">
              <w:rPr>
                <w:sz w:val="20"/>
                <w:szCs w:val="20"/>
              </w:rPr>
              <w:t xml:space="preserve">Низкий </w:t>
            </w:r>
          </w:p>
        </w:tc>
      </w:tr>
      <w:tr w:rsidR="00A644D0" w:rsidRPr="000C519B">
        <w:trPr>
          <w:trHeight w:val="10665"/>
        </w:trPr>
        <w:tc>
          <w:tcPr>
            <w:tcW w:w="5637" w:type="dxa"/>
          </w:tcPr>
          <w:p w:rsidR="00A644D0" w:rsidRPr="000C519B" w:rsidRDefault="00A644D0" w:rsidP="00676BDB">
            <w:pPr>
              <w:widowControl w:val="0"/>
              <w:spacing w:line="360" w:lineRule="auto"/>
              <w:jc w:val="both"/>
              <w:rPr>
                <w:lang w:val="ru-RU"/>
              </w:rPr>
            </w:pPr>
            <w:r w:rsidRPr="000C519B">
              <w:rPr>
                <w:lang w:val="ru-RU"/>
              </w:rPr>
              <w:t>ВНЕШНИЕ ФАКТОРЫ</w:t>
            </w:r>
          </w:p>
          <w:p w:rsidR="00A644D0" w:rsidRPr="000C519B" w:rsidRDefault="00A644D0" w:rsidP="00676BDB">
            <w:pPr>
              <w:widowControl w:val="0"/>
              <w:spacing w:line="360" w:lineRule="auto"/>
              <w:jc w:val="both"/>
              <w:rPr>
                <w:lang w:val="ru-RU"/>
              </w:rPr>
            </w:pPr>
            <w:r w:rsidRPr="000C519B">
              <w:rPr>
                <w:lang w:val="ru-RU"/>
              </w:rPr>
              <w:t>1.Какое общее состояние экономики отрасли?</w:t>
            </w:r>
          </w:p>
          <w:p w:rsidR="00A644D0" w:rsidRPr="000C519B" w:rsidRDefault="00A644D0" w:rsidP="00676BDB">
            <w:pPr>
              <w:widowControl w:val="0"/>
              <w:spacing w:line="360" w:lineRule="auto"/>
              <w:jc w:val="both"/>
              <w:rPr>
                <w:lang w:val="ru-RU"/>
              </w:rPr>
            </w:pPr>
            <w:r w:rsidRPr="000C519B">
              <w:rPr>
                <w:lang w:val="ru-RU"/>
              </w:rPr>
              <w:t>-спад производства</w:t>
            </w:r>
          </w:p>
          <w:p w:rsidR="00A644D0" w:rsidRPr="000C519B" w:rsidRDefault="00A644D0" w:rsidP="00676BDB">
            <w:pPr>
              <w:widowControl w:val="0"/>
              <w:spacing w:line="360" w:lineRule="auto"/>
              <w:jc w:val="both"/>
              <w:rPr>
                <w:lang w:val="ru-RU"/>
              </w:rPr>
            </w:pPr>
            <w:r w:rsidRPr="000C519B">
              <w:rPr>
                <w:lang w:val="ru-RU"/>
              </w:rPr>
              <w:t>2.Повлияло ли негативно на развитие предприятий отрасли:</w:t>
            </w:r>
          </w:p>
          <w:p w:rsidR="00A644D0" w:rsidRPr="000C519B" w:rsidRDefault="00A644D0" w:rsidP="00676BDB">
            <w:pPr>
              <w:widowControl w:val="0"/>
              <w:spacing w:line="360" w:lineRule="auto"/>
              <w:jc w:val="both"/>
              <w:rPr>
                <w:lang w:val="ru-RU"/>
              </w:rPr>
            </w:pPr>
            <w:r w:rsidRPr="000C519B">
              <w:rPr>
                <w:lang w:val="ru-RU"/>
              </w:rPr>
              <w:t>-общее состояние экономики Украины</w:t>
            </w:r>
          </w:p>
          <w:p w:rsidR="00A644D0" w:rsidRPr="000C519B" w:rsidRDefault="00A644D0" w:rsidP="00676BDB">
            <w:pPr>
              <w:widowControl w:val="0"/>
              <w:spacing w:line="360" w:lineRule="auto"/>
              <w:jc w:val="both"/>
              <w:rPr>
                <w:lang w:val="ru-RU"/>
              </w:rPr>
            </w:pPr>
            <w:r w:rsidRPr="000C519B">
              <w:rPr>
                <w:lang w:val="ru-RU"/>
              </w:rPr>
              <w:t>3.Пирнадлежит ли продукция отрасли к :</w:t>
            </w:r>
          </w:p>
          <w:p w:rsidR="00A644D0" w:rsidRPr="000C519B" w:rsidRDefault="00A644D0" w:rsidP="00676BDB">
            <w:pPr>
              <w:widowControl w:val="0"/>
              <w:spacing w:line="360" w:lineRule="auto"/>
              <w:jc w:val="both"/>
              <w:rPr>
                <w:lang w:val="ru-RU"/>
              </w:rPr>
            </w:pPr>
            <w:r w:rsidRPr="000C519B">
              <w:rPr>
                <w:lang w:val="ru-RU"/>
              </w:rPr>
              <w:t>-к конкурентноспособной</w:t>
            </w:r>
          </w:p>
          <w:p w:rsidR="00A644D0" w:rsidRPr="000C519B" w:rsidRDefault="00A644D0" w:rsidP="00676BDB">
            <w:pPr>
              <w:widowControl w:val="0"/>
              <w:spacing w:line="360" w:lineRule="auto"/>
              <w:jc w:val="both"/>
              <w:rPr>
                <w:lang w:val="ru-RU"/>
              </w:rPr>
            </w:pPr>
            <w:r w:rsidRPr="000C519B">
              <w:rPr>
                <w:lang w:val="ru-RU"/>
              </w:rPr>
              <w:t xml:space="preserve"> 4.Характерин ли для отрасли долгий производственный процесс?</w:t>
            </w:r>
          </w:p>
          <w:p w:rsidR="00A644D0" w:rsidRPr="000C519B" w:rsidRDefault="00A644D0" w:rsidP="00676BDB">
            <w:pPr>
              <w:widowControl w:val="0"/>
              <w:spacing w:line="360" w:lineRule="auto"/>
              <w:jc w:val="both"/>
              <w:rPr>
                <w:lang w:val="ru-RU"/>
              </w:rPr>
            </w:pPr>
            <w:r w:rsidRPr="000C519B">
              <w:rPr>
                <w:lang w:val="ru-RU"/>
              </w:rPr>
              <w:t>5.Получает ли отрасль дотации от государства?</w:t>
            </w:r>
          </w:p>
          <w:p w:rsidR="00A644D0" w:rsidRPr="000C519B" w:rsidRDefault="00A644D0" w:rsidP="00676BDB">
            <w:pPr>
              <w:widowControl w:val="0"/>
              <w:spacing w:line="360" w:lineRule="auto"/>
              <w:jc w:val="both"/>
              <w:rPr>
                <w:lang w:val="ru-RU"/>
              </w:rPr>
            </w:pPr>
            <w:r w:rsidRPr="000C519B">
              <w:rPr>
                <w:lang w:val="ru-RU"/>
              </w:rPr>
              <w:t>6.Наблюдались ли изменения в тенденции прибыльности (убыточности) среди предприятий отрасли?</w:t>
            </w:r>
          </w:p>
          <w:p w:rsidR="00A644D0" w:rsidRPr="000C519B" w:rsidRDefault="00A644D0" w:rsidP="00676BDB">
            <w:pPr>
              <w:widowControl w:val="0"/>
              <w:spacing w:line="360" w:lineRule="auto"/>
              <w:jc w:val="both"/>
              <w:rPr>
                <w:lang w:val="ru-RU"/>
              </w:rPr>
            </w:pPr>
            <w:r w:rsidRPr="000C519B">
              <w:rPr>
                <w:lang w:val="ru-RU"/>
              </w:rPr>
              <w:t>ВНУТРЕННИЕ ФАКТОРЫ</w:t>
            </w:r>
          </w:p>
          <w:p w:rsidR="00A644D0" w:rsidRPr="000C519B" w:rsidRDefault="00A644D0" w:rsidP="00676BDB">
            <w:pPr>
              <w:widowControl w:val="0"/>
              <w:spacing w:line="360" w:lineRule="auto"/>
              <w:jc w:val="both"/>
              <w:rPr>
                <w:lang w:val="ru-RU"/>
              </w:rPr>
            </w:pPr>
            <w:r w:rsidRPr="000C519B">
              <w:rPr>
                <w:lang w:val="ru-RU"/>
              </w:rPr>
              <w:t>1.Какая форма собственности предприятия:</w:t>
            </w:r>
          </w:p>
          <w:p w:rsidR="00A644D0" w:rsidRPr="000C519B" w:rsidRDefault="00A644D0" w:rsidP="00676BDB">
            <w:pPr>
              <w:widowControl w:val="0"/>
              <w:spacing w:line="360" w:lineRule="auto"/>
              <w:jc w:val="both"/>
              <w:rPr>
                <w:lang w:val="ru-RU"/>
              </w:rPr>
            </w:pPr>
            <w:r w:rsidRPr="000C519B">
              <w:rPr>
                <w:lang w:val="ru-RU"/>
              </w:rPr>
              <w:t>-прочая</w:t>
            </w:r>
          </w:p>
          <w:p w:rsidR="00A644D0" w:rsidRPr="000C519B" w:rsidRDefault="00A644D0" w:rsidP="00676BDB">
            <w:pPr>
              <w:widowControl w:val="0"/>
              <w:spacing w:line="360" w:lineRule="auto"/>
              <w:jc w:val="both"/>
              <w:rPr>
                <w:lang w:val="ru-RU"/>
              </w:rPr>
            </w:pPr>
            <w:r w:rsidRPr="000C519B">
              <w:rPr>
                <w:lang w:val="ru-RU"/>
              </w:rPr>
              <w:t>2.Как осуществляется руководство предприятием?</w:t>
            </w:r>
          </w:p>
          <w:p w:rsidR="00A644D0" w:rsidRPr="000C519B" w:rsidRDefault="00A644D0" w:rsidP="00676BDB">
            <w:pPr>
              <w:widowControl w:val="0"/>
              <w:spacing w:line="360" w:lineRule="auto"/>
              <w:jc w:val="both"/>
              <w:rPr>
                <w:lang w:val="ru-RU"/>
              </w:rPr>
            </w:pPr>
            <w:r w:rsidRPr="000C519B">
              <w:rPr>
                <w:lang w:val="ru-RU"/>
              </w:rPr>
              <w:t>-коллегиально</w:t>
            </w:r>
          </w:p>
          <w:p w:rsidR="00A644D0" w:rsidRPr="000C519B" w:rsidRDefault="00A644D0" w:rsidP="00676BDB">
            <w:pPr>
              <w:widowControl w:val="0"/>
              <w:spacing w:line="360" w:lineRule="auto"/>
              <w:jc w:val="both"/>
              <w:rPr>
                <w:lang w:val="ru-RU"/>
              </w:rPr>
            </w:pPr>
            <w:r w:rsidRPr="000C519B">
              <w:rPr>
                <w:lang w:val="ru-RU"/>
              </w:rPr>
              <w:t>3.Имеет ли руководство достаточный опыт работы и квалификацию?</w:t>
            </w:r>
          </w:p>
          <w:p w:rsidR="00A644D0" w:rsidRPr="000C519B" w:rsidRDefault="00A644D0" w:rsidP="00676BDB">
            <w:pPr>
              <w:widowControl w:val="0"/>
              <w:spacing w:line="360" w:lineRule="auto"/>
              <w:jc w:val="both"/>
              <w:rPr>
                <w:lang w:val="ru-RU"/>
              </w:rPr>
            </w:pPr>
            <w:r w:rsidRPr="000C519B">
              <w:rPr>
                <w:lang w:val="ru-RU"/>
              </w:rPr>
              <w:t>4.Имеет ли руководство негативную репутацию?</w:t>
            </w:r>
          </w:p>
          <w:p w:rsidR="00A644D0" w:rsidRPr="000C519B" w:rsidRDefault="00A644D0" w:rsidP="00676BDB">
            <w:pPr>
              <w:widowControl w:val="0"/>
              <w:spacing w:line="360" w:lineRule="auto"/>
              <w:jc w:val="both"/>
              <w:rPr>
                <w:lang w:val="ru-RU"/>
              </w:rPr>
            </w:pPr>
            <w:r w:rsidRPr="000C519B">
              <w:rPr>
                <w:lang w:val="ru-RU"/>
              </w:rPr>
              <w:t>5.Есть ли признаки недостаточной честности руководства?</w:t>
            </w:r>
          </w:p>
          <w:p w:rsidR="00A644D0" w:rsidRPr="000C519B" w:rsidRDefault="00A644D0" w:rsidP="00676BDB">
            <w:pPr>
              <w:widowControl w:val="0"/>
              <w:spacing w:line="360" w:lineRule="auto"/>
              <w:jc w:val="both"/>
              <w:rPr>
                <w:lang w:val="ru-RU"/>
              </w:rPr>
            </w:pPr>
            <w:r w:rsidRPr="000C519B">
              <w:rPr>
                <w:lang w:val="ru-RU"/>
              </w:rPr>
              <w:t>6.Не находится ли руководитель под чьим-то негативным влиянием?</w:t>
            </w:r>
          </w:p>
          <w:p w:rsidR="00A644D0" w:rsidRPr="000C519B" w:rsidRDefault="00A644D0" w:rsidP="00676BDB">
            <w:pPr>
              <w:widowControl w:val="0"/>
              <w:spacing w:line="360" w:lineRule="auto"/>
              <w:jc w:val="both"/>
              <w:rPr>
                <w:lang w:val="ru-RU"/>
              </w:rPr>
            </w:pPr>
            <w:r w:rsidRPr="000C519B">
              <w:rPr>
                <w:lang w:val="ru-RU"/>
              </w:rPr>
              <w:t>7.Способно ли руководство на неоправданный риск?</w:t>
            </w:r>
          </w:p>
          <w:p w:rsidR="00A644D0" w:rsidRPr="000C519B" w:rsidRDefault="00A644D0" w:rsidP="00676BDB">
            <w:pPr>
              <w:widowControl w:val="0"/>
              <w:spacing w:line="360" w:lineRule="auto"/>
              <w:jc w:val="both"/>
              <w:rPr>
                <w:lang w:val="ru-RU"/>
              </w:rPr>
            </w:pPr>
            <w:r w:rsidRPr="000C519B">
              <w:rPr>
                <w:lang w:val="ru-RU"/>
              </w:rPr>
              <w:t>8.Есть ли руководства причины искажать финансовое состояние предприятия?</w:t>
            </w:r>
          </w:p>
          <w:p w:rsidR="00A644D0" w:rsidRPr="000C519B" w:rsidRDefault="00A644D0" w:rsidP="00676BDB">
            <w:pPr>
              <w:widowControl w:val="0"/>
              <w:spacing w:line="360" w:lineRule="auto"/>
              <w:jc w:val="both"/>
              <w:rPr>
                <w:lang w:val="ru-RU"/>
              </w:rPr>
            </w:pPr>
            <w:r w:rsidRPr="000C519B">
              <w:rPr>
                <w:lang w:val="ru-RU"/>
              </w:rPr>
              <w:t>9.Имеет ли предприятие орган внутреннего контроля?</w:t>
            </w:r>
          </w:p>
          <w:p w:rsidR="00A644D0" w:rsidRPr="000C519B" w:rsidRDefault="00A644D0" w:rsidP="00676BDB">
            <w:pPr>
              <w:widowControl w:val="0"/>
              <w:spacing w:line="360" w:lineRule="auto"/>
              <w:jc w:val="both"/>
              <w:rPr>
                <w:lang w:val="ru-RU"/>
              </w:rPr>
            </w:pPr>
            <w:r w:rsidRPr="000C519B">
              <w:rPr>
                <w:lang w:val="ru-RU"/>
              </w:rPr>
              <w:t>10.Нет ли конфликта между главным бухгалтером и руководителем?</w:t>
            </w:r>
          </w:p>
          <w:p w:rsidR="00A644D0" w:rsidRPr="000C519B" w:rsidRDefault="00A644D0" w:rsidP="00676BDB">
            <w:pPr>
              <w:widowControl w:val="0"/>
              <w:spacing w:line="360" w:lineRule="auto"/>
              <w:jc w:val="both"/>
              <w:rPr>
                <w:lang w:val="ru-RU"/>
              </w:rPr>
            </w:pPr>
            <w:r w:rsidRPr="000C519B">
              <w:rPr>
                <w:lang w:val="ru-RU"/>
              </w:rPr>
              <w:t>11.Проводится ли инвентаризация перед составлением годовой отчетности?</w:t>
            </w:r>
          </w:p>
        </w:tc>
        <w:tc>
          <w:tcPr>
            <w:tcW w:w="1559" w:type="dxa"/>
          </w:tcPr>
          <w:p w:rsidR="000C519B" w:rsidRDefault="000C519B"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tc>
        <w:tc>
          <w:tcPr>
            <w:tcW w:w="1276" w:type="dxa"/>
          </w:tcPr>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tc>
        <w:tc>
          <w:tcPr>
            <w:tcW w:w="1140" w:type="dxa"/>
          </w:tcPr>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Default="00A644D0"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outlineLvl w:val="9"/>
              <w:rPr>
                <w:sz w:val="20"/>
                <w:szCs w:val="20"/>
              </w:rPr>
            </w:pPr>
            <w:r w:rsidRPr="000C519B">
              <w:rPr>
                <w:sz w:val="20"/>
                <w:szCs w:val="20"/>
              </w:rPr>
              <w:t xml:space="preserve">Х </w:t>
            </w:r>
          </w:p>
          <w:p w:rsidR="00A644D0" w:rsidRPr="000C519B" w:rsidRDefault="00A644D0" w:rsidP="00676BDB">
            <w:pPr>
              <w:pStyle w:val="21"/>
              <w:widowControl w:val="0"/>
              <w:outlineLvl w:val="9"/>
              <w:rPr>
                <w:sz w:val="20"/>
                <w:szCs w:val="20"/>
              </w:rPr>
            </w:pPr>
          </w:p>
          <w:p w:rsidR="00A644D0" w:rsidRPr="000C519B" w:rsidRDefault="00A644D0" w:rsidP="00676BDB">
            <w:pPr>
              <w:pStyle w:val="21"/>
              <w:widowControl w:val="0"/>
              <w:rPr>
                <w:sz w:val="20"/>
                <w:szCs w:val="20"/>
              </w:rPr>
            </w:pPr>
            <w:r w:rsidRPr="000C519B">
              <w:rPr>
                <w:sz w:val="20"/>
                <w:szCs w:val="20"/>
              </w:rPr>
              <w:t xml:space="preserve">Х </w:t>
            </w:r>
          </w:p>
        </w:tc>
      </w:tr>
    </w:tbl>
    <w:p w:rsidR="001742B1" w:rsidRDefault="001742B1"/>
    <w:p w:rsidR="001742B1" w:rsidRPr="001742B1" w:rsidRDefault="001742B1">
      <w:pPr>
        <w:rPr>
          <w:lang w:val="ru-RU"/>
        </w:rPr>
      </w:pPr>
      <w:r>
        <w:br w:type="page"/>
      </w:r>
      <w:r>
        <w:rPr>
          <w:lang w:val="ru-RU"/>
        </w:rPr>
        <w:t>Продолжение таблицы</w:t>
      </w:r>
    </w:p>
    <w:tbl>
      <w:tblPr>
        <w:tblW w:w="96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276"/>
        <w:gridCol w:w="1140"/>
      </w:tblGrid>
      <w:tr w:rsidR="001742B1" w:rsidRPr="000C519B">
        <w:trPr>
          <w:cantSplit/>
        </w:trPr>
        <w:tc>
          <w:tcPr>
            <w:tcW w:w="5637" w:type="dxa"/>
            <w:vMerge w:val="restart"/>
          </w:tcPr>
          <w:p w:rsidR="001742B1" w:rsidRPr="000C519B" w:rsidRDefault="001742B1" w:rsidP="008B716E">
            <w:pPr>
              <w:pStyle w:val="21"/>
              <w:widowControl w:val="0"/>
              <w:jc w:val="center"/>
              <w:outlineLvl w:val="9"/>
              <w:rPr>
                <w:sz w:val="20"/>
                <w:szCs w:val="20"/>
              </w:rPr>
            </w:pPr>
            <w:r w:rsidRPr="000C519B">
              <w:rPr>
                <w:sz w:val="20"/>
                <w:szCs w:val="20"/>
              </w:rPr>
              <w:t>Вопросы</w:t>
            </w:r>
          </w:p>
        </w:tc>
        <w:tc>
          <w:tcPr>
            <w:tcW w:w="3975" w:type="dxa"/>
            <w:gridSpan w:val="3"/>
          </w:tcPr>
          <w:p w:rsidR="001742B1" w:rsidRPr="000C519B" w:rsidRDefault="001742B1" w:rsidP="008B716E">
            <w:pPr>
              <w:pStyle w:val="21"/>
              <w:widowControl w:val="0"/>
              <w:jc w:val="center"/>
              <w:outlineLvl w:val="9"/>
              <w:rPr>
                <w:sz w:val="20"/>
                <w:szCs w:val="20"/>
              </w:rPr>
            </w:pPr>
            <w:r w:rsidRPr="000C519B">
              <w:rPr>
                <w:sz w:val="20"/>
                <w:szCs w:val="20"/>
              </w:rPr>
              <w:t>Уровень риска</w:t>
            </w:r>
          </w:p>
        </w:tc>
      </w:tr>
      <w:tr w:rsidR="001742B1" w:rsidRPr="000C519B">
        <w:trPr>
          <w:cantSplit/>
        </w:trPr>
        <w:tc>
          <w:tcPr>
            <w:tcW w:w="5637" w:type="dxa"/>
            <w:vMerge/>
          </w:tcPr>
          <w:p w:rsidR="001742B1" w:rsidRPr="000C519B" w:rsidRDefault="001742B1" w:rsidP="008B716E">
            <w:pPr>
              <w:pStyle w:val="21"/>
              <w:widowControl w:val="0"/>
              <w:outlineLvl w:val="9"/>
              <w:rPr>
                <w:sz w:val="20"/>
                <w:szCs w:val="20"/>
              </w:rPr>
            </w:pPr>
          </w:p>
        </w:tc>
        <w:tc>
          <w:tcPr>
            <w:tcW w:w="1559" w:type="dxa"/>
          </w:tcPr>
          <w:p w:rsidR="001742B1" w:rsidRPr="000C519B" w:rsidRDefault="001742B1" w:rsidP="008B716E">
            <w:pPr>
              <w:pStyle w:val="21"/>
              <w:widowControl w:val="0"/>
              <w:outlineLvl w:val="9"/>
              <w:rPr>
                <w:sz w:val="20"/>
                <w:szCs w:val="20"/>
              </w:rPr>
            </w:pPr>
            <w:r w:rsidRPr="000C519B">
              <w:rPr>
                <w:sz w:val="20"/>
                <w:szCs w:val="20"/>
              </w:rPr>
              <w:t xml:space="preserve">Высокий </w:t>
            </w:r>
          </w:p>
        </w:tc>
        <w:tc>
          <w:tcPr>
            <w:tcW w:w="1276" w:type="dxa"/>
          </w:tcPr>
          <w:p w:rsidR="001742B1" w:rsidRPr="000C519B" w:rsidRDefault="001742B1" w:rsidP="008B716E">
            <w:pPr>
              <w:pStyle w:val="21"/>
              <w:widowControl w:val="0"/>
              <w:outlineLvl w:val="9"/>
              <w:rPr>
                <w:sz w:val="20"/>
                <w:szCs w:val="20"/>
              </w:rPr>
            </w:pPr>
            <w:r w:rsidRPr="000C519B">
              <w:rPr>
                <w:sz w:val="20"/>
                <w:szCs w:val="20"/>
              </w:rPr>
              <w:t xml:space="preserve">Средний </w:t>
            </w:r>
          </w:p>
        </w:tc>
        <w:tc>
          <w:tcPr>
            <w:tcW w:w="1140" w:type="dxa"/>
          </w:tcPr>
          <w:p w:rsidR="001742B1" w:rsidRPr="000C519B" w:rsidRDefault="001742B1" w:rsidP="008B716E">
            <w:pPr>
              <w:pStyle w:val="21"/>
              <w:widowControl w:val="0"/>
              <w:outlineLvl w:val="9"/>
              <w:rPr>
                <w:sz w:val="20"/>
                <w:szCs w:val="20"/>
              </w:rPr>
            </w:pPr>
            <w:r w:rsidRPr="000C519B">
              <w:rPr>
                <w:sz w:val="20"/>
                <w:szCs w:val="20"/>
              </w:rPr>
              <w:t xml:space="preserve">Низкий </w:t>
            </w:r>
          </w:p>
        </w:tc>
      </w:tr>
      <w:tr w:rsidR="001742B1" w:rsidRPr="000C519B">
        <w:trPr>
          <w:trHeight w:val="4140"/>
        </w:trPr>
        <w:tc>
          <w:tcPr>
            <w:tcW w:w="5637" w:type="dxa"/>
          </w:tcPr>
          <w:p w:rsidR="001742B1" w:rsidRPr="000C519B" w:rsidRDefault="001742B1" w:rsidP="00676BDB">
            <w:pPr>
              <w:widowControl w:val="0"/>
              <w:spacing w:line="360" w:lineRule="auto"/>
              <w:jc w:val="both"/>
              <w:rPr>
                <w:lang w:val="ru-RU"/>
              </w:rPr>
            </w:pPr>
            <w:r w:rsidRPr="000C519B">
              <w:rPr>
                <w:lang w:val="ru-RU"/>
              </w:rPr>
              <w:t>12.Заключены ли договора о материальной ответственности в случаях предусмотренных законодательством?</w:t>
            </w:r>
          </w:p>
          <w:p w:rsidR="001742B1" w:rsidRPr="000C519B" w:rsidRDefault="001742B1" w:rsidP="00676BDB">
            <w:pPr>
              <w:widowControl w:val="0"/>
              <w:spacing w:line="360" w:lineRule="auto"/>
              <w:jc w:val="both"/>
              <w:rPr>
                <w:lang w:val="ru-RU"/>
              </w:rPr>
            </w:pPr>
            <w:r w:rsidRPr="000C519B">
              <w:rPr>
                <w:lang w:val="ru-RU"/>
              </w:rPr>
              <w:t>13.Были ли случаи краж и злоупотреблений на предприятии?</w:t>
            </w:r>
          </w:p>
          <w:p w:rsidR="001742B1" w:rsidRPr="000C519B" w:rsidRDefault="001742B1" w:rsidP="00676BDB">
            <w:pPr>
              <w:widowControl w:val="0"/>
              <w:spacing w:line="360" w:lineRule="auto"/>
              <w:jc w:val="both"/>
              <w:rPr>
                <w:lang w:val="ru-RU"/>
              </w:rPr>
            </w:pPr>
            <w:r w:rsidRPr="000C519B">
              <w:rPr>
                <w:lang w:val="ru-RU"/>
              </w:rPr>
              <w:t>14.Наблюдается ли высокая текучесть кадров?</w:t>
            </w:r>
          </w:p>
          <w:p w:rsidR="001742B1" w:rsidRPr="000C519B" w:rsidRDefault="001742B1" w:rsidP="00676BDB">
            <w:pPr>
              <w:widowControl w:val="0"/>
              <w:spacing w:line="360" w:lineRule="auto"/>
              <w:jc w:val="both"/>
              <w:rPr>
                <w:lang w:val="ru-RU"/>
              </w:rPr>
            </w:pPr>
            <w:r w:rsidRPr="000C519B">
              <w:rPr>
                <w:lang w:val="ru-RU"/>
              </w:rPr>
              <w:t>15.Пользуется ли предприятие кредитом?</w:t>
            </w:r>
          </w:p>
          <w:p w:rsidR="001742B1" w:rsidRPr="000C519B" w:rsidRDefault="001742B1" w:rsidP="00676BDB">
            <w:pPr>
              <w:widowControl w:val="0"/>
              <w:spacing w:line="360" w:lineRule="auto"/>
              <w:jc w:val="both"/>
              <w:rPr>
                <w:lang w:val="ru-RU"/>
              </w:rPr>
            </w:pPr>
            <w:r w:rsidRPr="000C519B">
              <w:rPr>
                <w:lang w:val="ru-RU"/>
              </w:rPr>
              <w:t>16.Является ли предприятие прибыльным?</w:t>
            </w:r>
          </w:p>
          <w:p w:rsidR="001742B1" w:rsidRPr="000C519B" w:rsidRDefault="001742B1" w:rsidP="00676BDB">
            <w:pPr>
              <w:widowControl w:val="0"/>
              <w:spacing w:line="360" w:lineRule="auto"/>
              <w:jc w:val="both"/>
              <w:rPr>
                <w:lang w:val="ru-RU"/>
              </w:rPr>
            </w:pPr>
            <w:r w:rsidRPr="000C519B">
              <w:rPr>
                <w:lang w:val="ru-RU"/>
              </w:rPr>
              <w:t>17.Проверялось ли предприятие в отчетный период органами ГНИ?</w:t>
            </w:r>
          </w:p>
          <w:p w:rsidR="001742B1" w:rsidRPr="000C519B" w:rsidRDefault="001742B1" w:rsidP="00676BDB">
            <w:pPr>
              <w:widowControl w:val="0"/>
              <w:spacing w:line="360" w:lineRule="auto"/>
              <w:jc w:val="both"/>
              <w:rPr>
                <w:lang w:val="ru-RU"/>
              </w:rPr>
            </w:pPr>
            <w:r w:rsidRPr="000C519B">
              <w:rPr>
                <w:lang w:val="ru-RU"/>
              </w:rPr>
              <w:t>18.Происходили ли</w:t>
            </w:r>
            <w:r>
              <w:rPr>
                <w:lang w:val="ru-RU"/>
              </w:rPr>
              <w:t xml:space="preserve"> </w:t>
            </w:r>
            <w:r w:rsidRPr="000C519B">
              <w:rPr>
                <w:lang w:val="ru-RU"/>
              </w:rPr>
              <w:t>в отчетном периоде изменения в учетной политики?</w:t>
            </w:r>
          </w:p>
          <w:p w:rsidR="001742B1" w:rsidRPr="000C519B" w:rsidRDefault="001742B1" w:rsidP="00676BDB">
            <w:pPr>
              <w:widowControl w:val="0"/>
              <w:spacing w:line="360" w:lineRule="auto"/>
              <w:jc w:val="both"/>
              <w:rPr>
                <w:lang w:val="ru-RU"/>
              </w:rPr>
            </w:pPr>
            <w:r w:rsidRPr="000C519B">
              <w:rPr>
                <w:lang w:val="ru-RU"/>
              </w:rPr>
              <w:t xml:space="preserve">19.Проводился ли аудит в предыдущем отчетном периоде? </w:t>
            </w:r>
          </w:p>
          <w:p w:rsidR="001742B1" w:rsidRPr="000C519B" w:rsidRDefault="001742B1" w:rsidP="00676BDB">
            <w:pPr>
              <w:pStyle w:val="21"/>
              <w:widowControl w:val="0"/>
            </w:pPr>
          </w:p>
        </w:tc>
        <w:tc>
          <w:tcPr>
            <w:tcW w:w="1559" w:type="dxa"/>
          </w:tcPr>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Default="001742B1" w:rsidP="00676BDB">
            <w:pPr>
              <w:pStyle w:val="21"/>
              <w:widowControl w:val="0"/>
              <w:outlineLvl w:val="9"/>
              <w:rPr>
                <w:sz w:val="20"/>
                <w:szCs w:val="20"/>
              </w:rPr>
            </w:pPr>
            <w:r w:rsidRPr="000C519B">
              <w:rPr>
                <w:sz w:val="20"/>
                <w:szCs w:val="20"/>
              </w:rPr>
              <w:t>Х</w:t>
            </w:r>
          </w:p>
          <w:p w:rsidR="001742B1" w:rsidRDefault="001742B1" w:rsidP="001742B1">
            <w:pPr>
              <w:pStyle w:val="21"/>
              <w:widowControl w:val="0"/>
              <w:outlineLvl w:val="9"/>
              <w:rPr>
                <w:sz w:val="20"/>
                <w:szCs w:val="20"/>
              </w:rPr>
            </w:pPr>
            <w:r w:rsidRPr="000C519B">
              <w:rPr>
                <w:sz w:val="20"/>
                <w:szCs w:val="20"/>
              </w:rPr>
              <w:t>Х</w:t>
            </w:r>
          </w:p>
          <w:p w:rsidR="001742B1" w:rsidRDefault="001742B1" w:rsidP="00676BDB">
            <w:pPr>
              <w:pStyle w:val="21"/>
              <w:widowControl w:val="0"/>
              <w:rPr>
                <w:sz w:val="20"/>
                <w:szCs w:val="20"/>
              </w:rPr>
            </w:pPr>
          </w:p>
        </w:tc>
        <w:tc>
          <w:tcPr>
            <w:tcW w:w="1276" w:type="dxa"/>
          </w:tcPr>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r w:rsidRPr="000C519B">
              <w:rPr>
                <w:sz w:val="20"/>
                <w:szCs w:val="20"/>
              </w:rPr>
              <w:t>Х</w:t>
            </w: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r w:rsidRPr="000C519B">
              <w:rPr>
                <w:sz w:val="20"/>
                <w:szCs w:val="20"/>
              </w:rPr>
              <w:t>Х</w:t>
            </w: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rPr>
                <w:sz w:val="20"/>
                <w:szCs w:val="20"/>
              </w:rPr>
            </w:pPr>
          </w:p>
        </w:tc>
        <w:tc>
          <w:tcPr>
            <w:tcW w:w="1140" w:type="dxa"/>
          </w:tcPr>
          <w:p w:rsidR="001742B1"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r w:rsidRPr="000C519B">
              <w:rPr>
                <w:sz w:val="20"/>
                <w:szCs w:val="20"/>
              </w:rPr>
              <w:t xml:space="preserve">Х </w:t>
            </w:r>
          </w:p>
          <w:p w:rsidR="001742B1" w:rsidRPr="000C519B" w:rsidRDefault="001742B1" w:rsidP="00676BDB">
            <w:pPr>
              <w:pStyle w:val="21"/>
              <w:widowControl w:val="0"/>
              <w:outlineLvl w:val="9"/>
              <w:rPr>
                <w:sz w:val="20"/>
                <w:szCs w:val="20"/>
              </w:rPr>
            </w:pPr>
            <w:r w:rsidRPr="000C519B">
              <w:rPr>
                <w:sz w:val="20"/>
                <w:szCs w:val="20"/>
              </w:rPr>
              <w:t xml:space="preserve">Х </w:t>
            </w:r>
          </w:p>
          <w:p w:rsidR="001742B1" w:rsidRPr="000C519B" w:rsidRDefault="001742B1" w:rsidP="00676BDB">
            <w:pPr>
              <w:pStyle w:val="21"/>
              <w:widowControl w:val="0"/>
              <w:outlineLvl w:val="9"/>
              <w:rPr>
                <w:sz w:val="20"/>
                <w:szCs w:val="20"/>
              </w:rPr>
            </w:pPr>
            <w:r w:rsidRPr="000C519B">
              <w:rPr>
                <w:sz w:val="20"/>
                <w:szCs w:val="20"/>
              </w:rPr>
              <w:t xml:space="preserve">Х </w:t>
            </w:r>
          </w:p>
          <w:p w:rsidR="001742B1" w:rsidRPr="000C519B" w:rsidRDefault="001742B1" w:rsidP="00676BDB">
            <w:pPr>
              <w:pStyle w:val="21"/>
              <w:widowControl w:val="0"/>
              <w:outlineLvl w:val="9"/>
              <w:rPr>
                <w:sz w:val="20"/>
                <w:szCs w:val="20"/>
              </w:rPr>
            </w:pPr>
            <w:r w:rsidRPr="000C519B">
              <w:rPr>
                <w:sz w:val="20"/>
                <w:szCs w:val="20"/>
              </w:rPr>
              <w:t>Х</w:t>
            </w: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outlineLvl w:val="9"/>
              <w:rPr>
                <w:sz w:val="20"/>
                <w:szCs w:val="20"/>
              </w:rPr>
            </w:pPr>
          </w:p>
          <w:p w:rsidR="001742B1" w:rsidRPr="000C519B" w:rsidRDefault="001742B1" w:rsidP="00676BDB">
            <w:pPr>
              <w:pStyle w:val="21"/>
              <w:widowControl w:val="0"/>
              <w:rPr>
                <w:sz w:val="20"/>
                <w:szCs w:val="20"/>
              </w:rPr>
            </w:pPr>
          </w:p>
        </w:tc>
      </w:tr>
    </w:tbl>
    <w:p w:rsidR="00A644D0" w:rsidRPr="000C519B" w:rsidRDefault="00A644D0" w:rsidP="00676BDB">
      <w:pPr>
        <w:pStyle w:val="21"/>
        <w:widowControl w:val="0"/>
        <w:ind w:firstLine="720"/>
        <w:outlineLvl w:val="9"/>
      </w:pPr>
    </w:p>
    <w:p w:rsidR="00A644D0" w:rsidRPr="000C519B" w:rsidRDefault="00A644D0" w:rsidP="00676BDB">
      <w:pPr>
        <w:widowControl w:val="0"/>
        <w:spacing w:line="360" w:lineRule="auto"/>
        <w:ind w:firstLine="720"/>
        <w:jc w:val="both"/>
        <w:outlineLvl w:val="0"/>
        <w:rPr>
          <w:b/>
          <w:bCs/>
          <w:i/>
          <w:iCs/>
          <w:sz w:val="28"/>
          <w:szCs w:val="28"/>
          <w:lang w:val="ru-RU"/>
        </w:rPr>
      </w:pPr>
      <w:r w:rsidRPr="000C519B">
        <w:rPr>
          <w:b/>
          <w:bCs/>
          <w:i/>
          <w:iCs/>
          <w:sz w:val="28"/>
          <w:szCs w:val="28"/>
          <w:lang w:val="ru-RU"/>
        </w:rPr>
        <w:t>2.3. ДОКУМЕНТАЛЬНОЕ ОФОРМЛЕНИЕ АУДИТА</w:t>
      </w:r>
    </w:p>
    <w:p w:rsidR="00A644D0" w:rsidRPr="000C519B" w:rsidRDefault="00A644D0" w:rsidP="00676BDB">
      <w:pPr>
        <w:widowControl w:val="0"/>
        <w:spacing w:line="360" w:lineRule="auto"/>
        <w:ind w:firstLine="720"/>
        <w:jc w:val="both"/>
        <w:outlineLvl w:val="0"/>
        <w:rPr>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Документальное оформление аудиторской проверки проводится на основании статей 7,21 Закона Украины </w:t>
      </w:r>
      <w:r w:rsidR="002D0D18">
        <w:rPr>
          <w:sz w:val="28"/>
          <w:szCs w:val="28"/>
          <w:lang w:val="ru-RU"/>
        </w:rPr>
        <w:t>"</w:t>
      </w:r>
      <w:r w:rsidRPr="000C519B">
        <w:rPr>
          <w:sz w:val="28"/>
          <w:szCs w:val="28"/>
          <w:lang w:val="ru-RU"/>
        </w:rPr>
        <w:t>О аудиторской деятельности</w:t>
      </w:r>
      <w:r w:rsidR="002D0D18">
        <w:rPr>
          <w:sz w:val="28"/>
          <w:szCs w:val="28"/>
          <w:lang w:val="ru-RU"/>
        </w:rPr>
        <w:t>"</w:t>
      </w:r>
      <w:r w:rsidRPr="000C519B">
        <w:rPr>
          <w:sz w:val="28"/>
          <w:szCs w:val="28"/>
          <w:lang w:val="ru-RU"/>
        </w:rPr>
        <w:t>, национальных нормативов аудита:</w:t>
      </w:r>
    </w:p>
    <w:p w:rsidR="00A644D0" w:rsidRPr="000C519B" w:rsidRDefault="00A644D0" w:rsidP="00676BDB">
      <w:pPr>
        <w:widowControl w:val="0"/>
        <w:numPr>
          <w:ilvl w:val="0"/>
          <w:numId w:val="33"/>
        </w:numPr>
        <w:spacing w:line="360" w:lineRule="auto"/>
        <w:ind w:left="0" w:firstLine="720"/>
        <w:jc w:val="both"/>
        <w:rPr>
          <w:sz w:val="28"/>
          <w:szCs w:val="28"/>
          <w:lang w:val="ru-RU"/>
        </w:rPr>
      </w:pPr>
      <w:r w:rsidRPr="000C519B">
        <w:rPr>
          <w:sz w:val="28"/>
          <w:szCs w:val="28"/>
          <w:lang w:val="ru-RU"/>
        </w:rPr>
        <w:t xml:space="preserve">№ 6 </w:t>
      </w:r>
      <w:r w:rsidR="002D0D18">
        <w:rPr>
          <w:sz w:val="28"/>
          <w:szCs w:val="28"/>
          <w:lang w:val="ru-RU"/>
        </w:rPr>
        <w:t>"</w:t>
      </w:r>
      <w:r w:rsidRPr="000C519B">
        <w:rPr>
          <w:sz w:val="28"/>
          <w:szCs w:val="28"/>
          <w:lang w:val="ru-RU"/>
        </w:rPr>
        <w:t>Документальное оформление аудиторской проверки</w:t>
      </w:r>
      <w:r w:rsidR="002D0D18">
        <w:rPr>
          <w:sz w:val="28"/>
          <w:szCs w:val="28"/>
          <w:lang w:val="ru-RU"/>
        </w:rPr>
        <w:t>"</w:t>
      </w:r>
    </w:p>
    <w:p w:rsidR="00A644D0" w:rsidRPr="000C519B" w:rsidRDefault="00A644D0" w:rsidP="00676BDB">
      <w:pPr>
        <w:widowControl w:val="0"/>
        <w:numPr>
          <w:ilvl w:val="0"/>
          <w:numId w:val="33"/>
        </w:numPr>
        <w:spacing w:line="360" w:lineRule="auto"/>
        <w:ind w:left="0" w:firstLine="720"/>
        <w:jc w:val="both"/>
        <w:rPr>
          <w:sz w:val="28"/>
          <w:szCs w:val="28"/>
          <w:lang w:val="ru-RU"/>
        </w:rPr>
      </w:pPr>
      <w:r w:rsidRPr="000C519B">
        <w:rPr>
          <w:sz w:val="28"/>
          <w:szCs w:val="28"/>
          <w:lang w:val="ru-RU"/>
        </w:rPr>
        <w:t xml:space="preserve">№26 </w:t>
      </w:r>
      <w:r w:rsidR="002D0D18">
        <w:rPr>
          <w:sz w:val="28"/>
          <w:szCs w:val="28"/>
          <w:lang w:val="ru-RU"/>
        </w:rPr>
        <w:t>"</w:t>
      </w:r>
      <w:r w:rsidRPr="000C519B">
        <w:rPr>
          <w:sz w:val="28"/>
          <w:szCs w:val="28"/>
          <w:lang w:val="ru-RU"/>
        </w:rPr>
        <w:t>Аудиторское заключение</w:t>
      </w:r>
      <w:r w:rsidR="002D0D18">
        <w:rPr>
          <w:sz w:val="28"/>
          <w:szCs w:val="28"/>
          <w:lang w:val="ru-RU"/>
        </w:rPr>
        <w:t>"</w:t>
      </w:r>
    </w:p>
    <w:p w:rsidR="00A644D0" w:rsidRPr="000C519B" w:rsidRDefault="00A644D0" w:rsidP="00676BDB">
      <w:pPr>
        <w:widowControl w:val="0"/>
        <w:numPr>
          <w:ilvl w:val="0"/>
          <w:numId w:val="33"/>
        </w:numPr>
        <w:spacing w:line="360" w:lineRule="auto"/>
        <w:ind w:left="0" w:firstLine="720"/>
        <w:jc w:val="both"/>
        <w:rPr>
          <w:sz w:val="28"/>
          <w:szCs w:val="28"/>
          <w:lang w:val="ru-RU"/>
        </w:rPr>
      </w:pPr>
      <w:r w:rsidRPr="000C519B">
        <w:rPr>
          <w:sz w:val="28"/>
          <w:szCs w:val="28"/>
          <w:lang w:val="ru-RU"/>
        </w:rPr>
        <w:t xml:space="preserve">№27 </w:t>
      </w:r>
      <w:r w:rsidR="002D0D18">
        <w:rPr>
          <w:sz w:val="28"/>
          <w:szCs w:val="28"/>
          <w:lang w:val="ru-RU"/>
        </w:rPr>
        <w:t>"</w:t>
      </w:r>
      <w:r w:rsidRPr="000C519B">
        <w:rPr>
          <w:sz w:val="28"/>
          <w:szCs w:val="28"/>
          <w:lang w:val="ru-RU"/>
        </w:rPr>
        <w:t>Другая информация в документах, которая относится к проверки аудитором финансовой отчетности предприятия</w:t>
      </w:r>
      <w:r w:rsidR="002D0D18">
        <w:rPr>
          <w:sz w:val="28"/>
          <w:szCs w:val="28"/>
          <w:lang w:val="ru-RU"/>
        </w:rPr>
        <w:t>"</w:t>
      </w:r>
    </w:p>
    <w:p w:rsidR="00A644D0" w:rsidRPr="000C519B" w:rsidRDefault="00A644D0" w:rsidP="00676BDB">
      <w:pPr>
        <w:widowControl w:val="0"/>
        <w:numPr>
          <w:ilvl w:val="0"/>
          <w:numId w:val="33"/>
        </w:numPr>
        <w:spacing w:line="360" w:lineRule="auto"/>
        <w:ind w:left="0" w:firstLine="720"/>
        <w:jc w:val="both"/>
        <w:rPr>
          <w:sz w:val="28"/>
          <w:szCs w:val="28"/>
          <w:lang w:val="ru-RU"/>
        </w:rPr>
      </w:pPr>
      <w:r w:rsidRPr="000C519B">
        <w:rPr>
          <w:sz w:val="28"/>
          <w:szCs w:val="28"/>
          <w:lang w:val="ru-RU"/>
        </w:rPr>
        <w:t xml:space="preserve">№28 </w:t>
      </w:r>
      <w:r w:rsidR="002D0D18">
        <w:rPr>
          <w:sz w:val="28"/>
          <w:szCs w:val="28"/>
          <w:lang w:val="ru-RU"/>
        </w:rPr>
        <w:t>"</w:t>
      </w:r>
      <w:r w:rsidRPr="000C519B">
        <w:rPr>
          <w:sz w:val="28"/>
          <w:szCs w:val="28"/>
          <w:lang w:val="ru-RU"/>
        </w:rPr>
        <w:t>Аудиторское заключение специального назначения</w:t>
      </w:r>
      <w:r w:rsidR="002D0D18">
        <w:rPr>
          <w:sz w:val="28"/>
          <w:szCs w:val="28"/>
          <w:lang w:val="ru-RU"/>
        </w:rPr>
        <w:t>"</w:t>
      </w:r>
    </w:p>
    <w:p w:rsidR="00A644D0" w:rsidRPr="000C519B" w:rsidRDefault="00A644D0" w:rsidP="00676BDB">
      <w:pPr>
        <w:widowControl w:val="0"/>
        <w:numPr>
          <w:ilvl w:val="0"/>
          <w:numId w:val="33"/>
        </w:numPr>
        <w:spacing w:line="360" w:lineRule="auto"/>
        <w:ind w:left="0" w:firstLine="720"/>
        <w:jc w:val="both"/>
        <w:rPr>
          <w:sz w:val="28"/>
          <w:szCs w:val="28"/>
          <w:lang w:val="ru-RU"/>
        </w:rPr>
      </w:pPr>
      <w:r w:rsidRPr="000C519B">
        <w:rPr>
          <w:sz w:val="28"/>
          <w:szCs w:val="28"/>
          <w:lang w:val="ru-RU"/>
        </w:rPr>
        <w:t xml:space="preserve">№29 </w:t>
      </w:r>
      <w:r w:rsidR="002D0D18">
        <w:rPr>
          <w:sz w:val="28"/>
          <w:szCs w:val="28"/>
          <w:lang w:val="ru-RU"/>
        </w:rPr>
        <w:t>"</w:t>
      </w:r>
      <w:r w:rsidRPr="000C519B">
        <w:rPr>
          <w:sz w:val="28"/>
          <w:szCs w:val="28"/>
          <w:lang w:val="ru-RU"/>
        </w:rPr>
        <w:t>Оценка перспективной финансовой информации</w:t>
      </w:r>
      <w:r w:rsidR="002D0D18">
        <w:rPr>
          <w:sz w:val="28"/>
          <w:szCs w:val="28"/>
          <w:lang w:val="ru-RU"/>
        </w:rPr>
        <w:t>"</w:t>
      </w:r>
      <w:r w:rsidRPr="000C519B">
        <w:rPr>
          <w:sz w:val="28"/>
          <w:szCs w:val="28"/>
          <w:lang w:val="ru-RU"/>
        </w:rPr>
        <w:t>.</w:t>
      </w:r>
    </w:p>
    <w:p w:rsidR="00A644D0" w:rsidRPr="000C519B" w:rsidRDefault="00A644D0" w:rsidP="00676BDB">
      <w:pPr>
        <w:pStyle w:val="21"/>
        <w:widowControl w:val="0"/>
        <w:ind w:firstLine="720"/>
        <w:outlineLvl w:val="9"/>
      </w:pPr>
      <w:r w:rsidRPr="000C519B">
        <w:t xml:space="preserve"> В соответствии с этими документами документальное оформление аудита состоит из двух видов документов: рабочего и итогового.</w:t>
      </w:r>
    </w:p>
    <w:p w:rsidR="00A644D0" w:rsidRPr="000C519B" w:rsidRDefault="00A644D0" w:rsidP="00676BDB">
      <w:pPr>
        <w:pStyle w:val="21"/>
        <w:widowControl w:val="0"/>
        <w:ind w:firstLine="720"/>
        <w:outlineLvl w:val="9"/>
      </w:pPr>
      <w:r w:rsidRPr="000C519B">
        <w:t xml:space="preserve">Рабочие документы - это записи, в которых аудитор фиксирует использованные процедуры, тесты, полученную информацию и итоги, вынесенные в результате проведенного аудита. Рабочие документы являются собственностью аудитора. Они должны содержать всю информацию, которую аудитор считает важной для правильного выполнения проверки. Данная информация должна подтвердить заключение аудитора. </w:t>
      </w:r>
    </w:p>
    <w:p w:rsidR="00A644D0" w:rsidRPr="000C519B" w:rsidRDefault="00A644D0" w:rsidP="00676BDB">
      <w:pPr>
        <w:pStyle w:val="21"/>
        <w:widowControl w:val="0"/>
        <w:ind w:firstLine="720"/>
        <w:outlineLvl w:val="9"/>
      </w:pPr>
      <w:r w:rsidRPr="000C519B">
        <w:t>Рабочие документы исполняют следующие функции:</w:t>
      </w:r>
    </w:p>
    <w:p w:rsidR="00A644D0" w:rsidRPr="000C519B" w:rsidRDefault="00A644D0" w:rsidP="00676BDB">
      <w:pPr>
        <w:pStyle w:val="21"/>
        <w:widowControl w:val="0"/>
        <w:ind w:firstLine="720"/>
        <w:outlineLvl w:val="9"/>
      </w:pPr>
      <w:r w:rsidRPr="000C519B">
        <w:t>-обеспечение обоснованности аудиторского заключения</w:t>
      </w:r>
    </w:p>
    <w:p w:rsidR="00A644D0" w:rsidRPr="000C519B" w:rsidRDefault="00A644D0" w:rsidP="00676BDB">
      <w:pPr>
        <w:pStyle w:val="21"/>
        <w:widowControl w:val="0"/>
        <w:ind w:firstLine="720"/>
        <w:outlineLvl w:val="9"/>
      </w:pPr>
      <w:r w:rsidRPr="000C519B">
        <w:t>-свидетельство соответствия проведения аудита стандартам</w:t>
      </w:r>
    </w:p>
    <w:p w:rsidR="00A644D0" w:rsidRPr="000C519B" w:rsidRDefault="00A644D0" w:rsidP="00676BDB">
      <w:pPr>
        <w:pStyle w:val="21"/>
        <w:widowControl w:val="0"/>
        <w:ind w:firstLine="720"/>
        <w:outlineLvl w:val="9"/>
      </w:pPr>
      <w:r w:rsidRPr="000C519B">
        <w:t>-обоснованность планирования, контроля качества проведения аудита</w:t>
      </w:r>
    </w:p>
    <w:p w:rsidR="00A644D0" w:rsidRPr="000C519B" w:rsidRDefault="00A644D0" w:rsidP="00676BDB">
      <w:pPr>
        <w:pStyle w:val="21"/>
        <w:widowControl w:val="0"/>
        <w:ind w:firstLine="720"/>
        <w:outlineLvl w:val="9"/>
      </w:pPr>
      <w:r w:rsidRPr="000C519B">
        <w:t>-проведение аудита на единых методологических принципах.</w:t>
      </w:r>
    </w:p>
    <w:p w:rsidR="00A644D0" w:rsidRPr="000C519B" w:rsidRDefault="00A644D0" w:rsidP="00676BDB">
      <w:pPr>
        <w:pStyle w:val="21"/>
        <w:widowControl w:val="0"/>
        <w:ind w:firstLine="720"/>
        <w:outlineLvl w:val="9"/>
      </w:pPr>
      <w:r w:rsidRPr="000C519B">
        <w:t>Рабочая информация должна содержать опись всех значимых моментов и обстоятельств, с которыми встретился аудитор во время проведения проверки. Она должна быть четкой и понятной, чтобы по ней можно было легко определить объем работы, проверить обоснованность итоговых выводов. Рабочая документация должна составляться во время произведения аудита. Рабочая документация должна соответствовать таким требованиям про каждый объект проверки:</w:t>
      </w:r>
    </w:p>
    <w:p w:rsidR="00A644D0" w:rsidRPr="000C519B" w:rsidRDefault="00A644D0" w:rsidP="00676BDB">
      <w:pPr>
        <w:pStyle w:val="21"/>
        <w:widowControl w:val="0"/>
        <w:numPr>
          <w:ilvl w:val="0"/>
          <w:numId w:val="34"/>
        </w:numPr>
        <w:ind w:left="0" w:firstLine="720"/>
        <w:outlineLvl w:val="9"/>
      </w:pPr>
      <w:r w:rsidRPr="000C519B">
        <w:t>использованные методики и тесты</w:t>
      </w:r>
    </w:p>
    <w:p w:rsidR="00A644D0" w:rsidRPr="000C519B" w:rsidRDefault="00A644D0" w:rsidP="00676BDB">
      <w:pPr>
        <w:pStyle w:val="21"/>
        <w:widowControl w:val="0"/>
        <w:numPr>
          <w:ilvl w:val="0"/>
          <w:numId w:val="34"/>
        </w:numPr>
        <w:ind w:left="0" w:firstLine="720"/>
        <w:outlineLvl w:val="9"/>
      </w:pPr>
      <w:r w:rsidRPr="000C519B">
        <w:t>полученная информация</w:t>
      </w:r>
    </w:p>
    <w:p w:rsidR="00A644D0" w:rsidRPr="000C519B" w:rsidRDefault="00A644D0" w:rsidP="00676BDB">
      <w:pPr>
        <w:pStyle w:val="21"/>
        <w:widowControl w:val="0"/>
        <w:numPr>
          <w:ilvl w:val="0"/>
          <w:numId w:val="34"/>
        </w:numPr>
        <w:ind w:left="0" w:firstLine="720"/>
        <w:outlineLvl w:val="9"/>
      </w:pPr>
      <w:r w:rsidRPr="000C519B">
        <w:t>заключение.</w:t>
      </w:r>
    </w:p>
    <w:p w:rsidR="00A644D0" w:rsidRPr="000C519B" w:rsidRDefault="00A644D0" w:rsidP="00676BDB">
      <w:pPr>
        <w:pStyle w:val="21"/>
        <w:widowControl w:val="0"/>
        <w:ind w:firstLine="720"/>
        <w:outlineLvl w:val="9"/>
      </w:pPr>
      <w:r w:rsidRPr="000C519B">
        <w:t xml:space="preserve">Рабочие документы разрабатываются каждым аудиторским предприятием с учетом квалификационной подготовки аудиторов, их принятой организации аудиторского процесса. </w:t>
      </w:r>
    </w:p>
    <w:p w:rsidR="00A644D0" w:rsidRPr="000C519B" w:rsidRDefault="00A644D0" w:rsidP="00676BDB">
      <w:pPr>
        <w:pStyle w:val="21"/>
        <w:widowControl w:val="0"/>
        <w:ind w:firstLine="720"/>
        <w:outlineLvl w:val="9"/>
      </w:pPr>
      <w:r w:rsidRPr="000C519B">
        <w:t>Каждый рабочий документ должен быть надлежащим образом оформлен:</w:t>
      </w:r>
    </w:p>
    <w:p w:rsidR="00A644D0" w:rsidRPr="000C519B" w:rsidRDefault="00A644D0" w:rsidP="00676BDB">
      <w:pPr>
        <w:pStyle w:val="21"/>
        <w:widowControl w:val="0"/>
        <w:ind w:firstLine="720"/>
        <w:outlineLvl w:val="9"/>
      </w:pPr>
      <w:r w:rsidRPr="000C519B">
        <w:t>1) иметь реквизиты аудиторской фирмы, номер и дату договора, на основании которого проводится проверка</w:t>
      </w:r>
    </w:p>
    <w:p w:rsidR="00A644D0" w:rsidRPr="000C519B" w:rsidRDefault="00A644D0" w:rsidP="00676BDB">
      <w:pPr>
        <w:pStyle w:val="21"/>
        <w:widowControl w:val="0"/>
        <w:ind w:firstLine="720"/>
        <w:outlineLvl w:val="9"/>
      </w:pPr>
      <w:r w:rsidRPr="000C519B">
        <w:t>2) иметь реквизиты субъекта, который проверяется</w:t>
      </w:r>
    </w:p>
    <w:p w:rsidR="00A644D0" w:rsidRPr="000C519B" w:rsidRDefault="00A644D0" w:rsidP="00676BDB">
      <w:pPr>
        <w:pStyle w:val="21"/>
        <w:widowControl w:val="0"/>
        <w:ind w:firstLine="720"/>
        <w:outlineLvl w:val="9"/>
      </w:pPr>
      <w:r w:rsidRPr="000C519B">
        <w:t>3) иметь идентификационный номер и пронумерованные страницы</w:t>
      </w:r>
    </w:p>
    <w:p w:rsidR="00A644D0" w:rsidRPr="000C519B" w:rsidRDefault="00A644D0" w:rsidP="00676BDB">
      <w:pPr>
        <w:pStyle w:val="21"/>
        <w:widowControl w:val="0"/>
        <w:ind w:firstLine="720"/>
        <w:outlineLvl w:val="9"/>
      </w:pPr>
      <w:r w:rsidRPr="000C519B">
        <w:t>4) быть засвидетельствованным аудитором, который проводит проверку с написанием даты аудита.</w:t>
      </w:r>
    </w:p>
    <w:p w:rsidR="00A644D0" w:rsidRPr="000C519B" w:rsidRDefault="00A644D0" w:rsidP="00676BDB">
      <w:pPr>
        <w:pStyle w:val="21"/>
        <w:widowControl w:val="0"/>
        <w:ind w:firstLine="720"/>
        <w:outlineLvl w:val="9"/>
      </w:pPr>
      <w:r w:rsidRPr="000C519B">
        <w:t>Рабочие документы обычно содержат:</w:t>
      </w:r>
    </w:p>
    <w:p w:rsidR="00A644D0" w:rsidRPr="000C519B" w:rsidRDefault="00A644D0" w:rsidP="00676BDB">
      <w:pPr>
        <w:pStyle w:val="21"/>
        <w:widowControl w:val="0"/>
        <w:ind w:firstLine="720"/>
        <w:outlineLvl w:val="9"/>
      </w:pPr>
      <w:r w:rsidRPr="000C519B">
        <w:t>-информацию о клиенте (юридическую, организационную)</w:t>
      </w:r>
    </w:p>
    <w:p w:rsidR="00A644D0" w:rsidRPr="000C519B" w:rsidRDefault="00A644D0" w:rsidP="00676BDB">
      <w:pPr>
        <w:pStyle w:val="21"/>
        <w:widowControl w:val="0"/>
        <w:ind w:firstLine="720"/>
        <w:outlineLvl w:val="9"/>
      </w:pPr>
      <w:r w:rsidRPr="000C519B">
        <w:t>-копию юридических первичных и других документов</w:t>
      </w:r>
    </w:p>
    <w:p w:rsidR="00A644D0" w:rsidRPr="000C519B" w:rsidRDefault="00A644D0" w:rsidP="00676BDB">
      <w:pPr>
        <w:pStyle w:val="21"/>
        <w:widowControl w:val="0"/>
        <w:ind w:firstLine="720"/>
        <w:outlineLvl w:val="9"/>
      </w:pPr>
      <w:r w:rsidRPr="000C519B">
        <w:t>-документацию о планировании аудита</w:t>
      </w:r>
    </w:p>
    <w:p w:rsidR="00A644D0" w:rsidRPr="000C519B" w:rsidRDefault="00A644D0" w:rsidP="00676BDB">
      <w:pPr>
        <w:pStyle w:val="21"/>
        <w:widowControl w:val="0"/>
        <w:ind w:firstLine="720"/>
        <w:outlineLvl w:val="9"/>
      </w:pPr>
      <w:r w:rsidRPr="000C519B">
        <w:t>-информацию о проведении тестирования систем контроля, процедурах проверки на существенность, аудиторские свидетельства</w:t>
      </w:r>
    </w:p>
    <w:p w:rsidR="00A644D0" w:rsidRPr="000C519B" w:rsidRDefault="00A644D0" w:rsidP="00676BDB">
      <w:pPr>
        <w:pStyle w:val="21"/>
        <w:widowControl w:val="0"/>
        <w:ind w:firstLine="720"/>
        <w:outlineLvl w:val="9"/>
      </w:pPr>
      <w:r w:rsidRPr="000C519B">
        <w:t>-выводы сторонних аудиторов или экспертов</w:t>
      </w:r>
    </w:p>
    <w:p w:rsidR="00A644D0" w:rsidRPr="000C519B" w:rsidRDefault="00A644D0" w:rsidP="00676BDB">
      <w:pPr>
        <w:pStyle w:val="21"/>
        <w:widowControl w:val="0"/>
        <w:ind w:firstLine="720"/>
        <w:outlineLvl w:val="9"/>
      </w:pPr>
      <w:r w:rsidRPr="000C519B">
        <w:t>-выводы, сделанные аудитором для разных объектов аудита.</w:t>
      </w:r>
    </w:p>
    <w:p w:rsidR="00A644D0" w:rsidRPr="000C519B" w:rsidRDefault="00A644D0" w:rsidP="00676BDB">
      <w:pPr>
        <w:pStyle w:val="21"/>
        <w:widowControl w:val="0"/>
        <w:ind w:firstLine="720"/>
        <w:outlineLvl w:val="9"/>
      </w:pPr>
      <w:r w:rsidRPr="000C519B">
        <w:t>После окончания проверки рабочие документы остаются у аудитора, собственностью которого они являются. Аудитор должен обеспечить надежную сохранность рабочих документов. Рабочие документы могут быть запрошены у аудитора по решению следственных органов или суда.</w:t>
      </w:r>
    </w:p>
    <w:p w:rsidR="00A644D0" w:rsidRPr="000C519B" w:rsidRDefault="00A644D0" w:rsidP="00676BDB">
      <w:pPr>
        <w:pStyle w:val="21"/>
        <w:widowControl w:val="0"/>
        <w:ind w:firstLine="720"/>
        <w:outlineLvl w:val="9"/>
      </w:pPr>
      <w:r w:rsidRPr="000C519B">
        <w:t>Итоговые документы состоят их аудиторского заключения и дополнительной информации, которая передается заказчиком.</w:t>
      </w:r>
    </w:p>
    <w:p w:rsidR="00A644D0" w:rsidRPr="000C519B" w:rsidRDefault="00A644D0" w:rsidP="00676BDB">
      <w:pPr>
        <w:pStyle w:val="21"/>
        <w:widowControl w:val="0"/>
        <w:ind w:firstLine="720"/>
        <w:outlineLvl w:val="9"/>
      </w:pPr>
      <w:r w:rsidRPr="000C519B">
        <w:t>По результатам аудиторской проверки составляется аудиторское заключение и другая информация, которая передается заказчику.</w:t>
      </w:r>
    </w:p>
    <w:p w:rsidR="00A644D0" w:rsidRPr="000C519B" w:rsidRDefault="00A644D0" w:rsidP="00676BDB">
      <w:pPr>
        <w:pStyle w:val="21"/>
        <w:widowControl w:val="0"/>
        <w:ind w:firstLine="720"/>
        <w:outlineLvl w:val="9"/>
      </w:pPr>
      <w:r w:rsidRPr="000C519B">
        <w:t>Аудиторское заключение- это официальный документ, который составляется в установленном порядке по результатам проведения аудита и содержит суждения оценку аудитора относительно достоверности отчетности, полноты и соответствия действующему законодательству и установленным нормативам бухгалтерского учета финансово-хозяйственной деятельности. Аудиторское заключение рассчитано на широкое поле пользователей.</w:t>
      </w:r>
    </w:p>
    <w:p w:rsidR="00A644D0" w:rsidRPr="000C519B" w:rsidRDefault="00A644D0" w:rsidP="00676BDB">
      <w:pPr>
        <w:pStyle w:val="21"/>
        <w:widowControl w:val="0"/>
        <w:ind w:firstLine="720"/>
        <w:outlineLvl w:val="9"/>
      </w:pPr>
      <w:r w:rsidRPr="000C519B">
        <w:t xml:space="preserve">Аудиторское заключение является завершающим этапом аудита, которое должно отвечать требованиям Закона Украины </w:t>
      </w:r>
      <w:r w:rsidR="002D0D18">
        <w:t>"</w:t>
      </w:r>
      <w:r w:rsidRPr="000C519B">
        <w:t>О аудиторской деятельности</w:t>
      </w:r>
      <w:r w:rsidR="002D0D18">
        <w:t>"</w:t>
      </w:r>
      <w:r w:rsidRPr="000C519B">
        <w:t xml:space="preserve"> (с.7, 21) и национальным нормативам аудита.</w:t>
      </w:r>
    </w:p>
    <w:p w:rsidR="00A644D0" w:rsidRPr="000C519B" w:rsidRDefault="00A644D0" w:rsidP="00676BDB">
      <w:pPr>
        <w:pStyle w:val="21"/>
        <w:widowControl w:val="0"/>
        <w:ind w:firstLine="720"/>
        <w:outlineLvl w:val="9"/>
      </w:pPr>
      <w:r w:rsidRPr="000C519B">
        <w:t>Аудиторское заключение состоит из следующих разделов:</w:t>
      </w:r>
    </w:p>
    <w:p w:rsidR="00A644D0" w:rsidRPr="000C519B" w:rsidRDefault="00A644D0" w:rsidP="00676BDB">
      <w:pPr>
        <w:pStyle w:val="21"/>
        <w:widowControl w:val="0"/>
        <w:ind w:firstLine="720"/>
        <w:outlineLvl w:val="9"/>
      </w:pPr>
      <w:r w:rsidRPr="000C519B">
        <w:t>1.</w:t>
      </w:r>
      <w:r w:rsidR="002D0D18">
        <w:t>"</w:t>
      </w:r>
      <w:r w:rsidRPr="000C519B">
        <w:t>Заголовок</w:t>
      </w:r>
      <w:r w:rsidR="002D0D18">
        <w:t>"</w:t>
      </w:r>
      <w:r w:rsidRPr="000C519B">
        <w:t>- где необходимо записать, что аудиторская проверка проводилась независимым аудитором, указать название аудиторской фирмы, а также полное название предприятия, которое проверяется и время проверки</w:t>
      </w:r>
    </w:p>
    <w:p w:rsidR="00A644D0" w:rsidRPr="000C519B" w:rsidRDefault="00A644D0" w:rsidP="00676BDB">
      <w:pPr>
        <w:pStyle w:val="21"/>
        <w:widowControl w:val="0"/>
        <w:ind w:firstLine="720"/>
        <w:outlineLvl w:val="9"/>
      </w:pPr>
      <w:r w:rsidRPr="000C519B">
        <w:t>2.</w:t>
      </w:r>
      <w:r w:rsidR="002D0D18">
        <w:t>"</w:t>
      </w:r>
      <w:r w:rsidRPr="000C519B">
        <w:t>Кому адресуется аудит</w:t>
      </w:r>
      <w:r w:rsidR="002D0D18">
        <w:t>"</w:t>
      </w:r>
      <w:r w:rsidRPr="000C519B">
        <w:t>- необходимо четко указать адресата</w:t>
      </w:r>
    </w:p>
    <w:p w:rsidR="00A644D0" w:rsidRPr="000C519B" w:rsidRDefault="00A644D0" w:rsidP="00676BDB">
      <w:pPr>
        <w:pStyle w:val="21"/>
        <w:widowControl w:val="0"/>
        <w:ind w:firstLine="720"/>
        <w:outlineLvl w:val="9"/>
      </w:pPr>
      <w:r w:rsidRPr="000C519B">
        <w:t>3.</w:t>
      </w:r>
      <w:r w:rsidR="002D0D18">
        <w:t>"</w:t>
      </w:r>
      <w:r w:rsidRPr="000C519B">
        <w:t>Вступление</w:t>
      </w:r>
      <w:r w:rsidR="002D0D18">
        <w:t>"</w:t>
      </w:r>
      <w:r w:rsidRPr="000C519B">
        <w:t>- содержит данные о составе отчетности, которая проверяется, на которую была составлена информация, обязательное уведомление про ответственность за составление отчета руководства предприятия и замечания, которые поступили в результате проверки представленной отчетности</w:t>
      </w:r>
    </w:p>
    <w:p w:rsidR="00A644D0" w:rsidRPr="000C519B" w:rsidRDefault="00A644D0" w:rsidP="00676BDB">
      <w:pPr>
        <w:pStyle w:val="21"/>
        <w:widowControl w:val="0"/>
        <w:ind w:firstLine="720"/>
        <w:outlineLvl w:val="9"/>
      </w:pPr>
      <w:r w:rsidRPr="000C519B">
        <w:t>4.</w:t>
      </w:r>
      <w:r w:rsidR="002D0D18">
        <w:t>"</w:t>
      </w:r>
      <w:r w:rsidRPr="000C519B">
        <w:t>Масштаб проверки</w:t>
      </w:r>
      <w:r w:rsidR="002D0D18">
        <w:t>"</w:t>
      </w:r>
      <w:r w:rsidRPr="000C519B">
        <w:t>- представляет собой рассмотрение масштаба аудита и состава выполненных работ</w:t>
      </w:r>
    </w:p>
    <w:p w:rsidR="00A644D0" w:rsidRPr="000C519B" w:rsidRDefault="00A644D0" w:rsidP="00676BDB">
      <w:pPr>
        <w:pStyle w:val="21"/>
        <w:widowControl w:val="0"/>
        <w:ind w:firstLine="720"/>
        <w:outlineLvl w:val="9"/>
      </w:pPr>
      <w:r w:rsidRPr="000C519B">
        <w:t>5.</w:t>
      </w:r>
      <w:r w:rsidR="002D0D18">
        <w:t>"</w:t>
      </w:r>
      <w:r w:rsidRPr="000C519B">
        <w:t>Заключение аудитора по проверенному финансовому отчету</w:t>
      </w:r>
      <w:r w:rsidR="002D0D18">
        <w:t>"</w:t>
      </w:r>
      <w:r w:rsidRPr="000C519B">
        <w:t>- необходимо четкое суждение аудитора про отчетность, правильность всех ее существенных аспектов в соответствии инструкции о порядке составления отчетности</w:t>
      </w:r>
    </w:p>
    <w:p w:rsidR="00A644D0" w:rsidRPr="000C519B" w:rsidRDefault="00A644D0" w:rsidP="00676BDB">
      <w:pPr>
        <w:pStyle w:val="21"/>
        <w:widowControl w:val="0"/>
        <w:ind w:firstLine="720"/>
        <w:outlineLvl w:val="9"/>
      </w:pPr>
      <w:r w:rsidRPr="000C519B">
        <w:t>6.</w:t>
      </w:r>
      <w:r w:rsidR="002D0D18">
        <w:t>"</w:t>
      </w:r>
      <w:r w:rsidRPr="000C519B">
        <w:t>Дата аудиторского заключения</w:t>
      </w:r>
      <w:r w:rsidR="002D0D18">
        <w:t>"</w:t>
      </w:r>
      <w:r w:rsidRPr="000C519B">
        <w:t>- необходимо проставить дату аудиторского заключения на день завершения аудиторской проверки. Завершенной является проверка тогда, когда ее результаты доведены до руководства предприятия, на котором проводилась проверка и руководству необходимо подписать отчет, который прикладывается к аудиторскому заключению и акту приема-сдачи выполненных работ</w:t>
      </w:r>
    </w:p>
    <w:p w:rsidR="00A644D0" w:rsidRPr="000C519B" w:rsidRDefault="00A644D0" w:rsidP="00676BDB">
      <w:pPr>
        <w:pStyle w:val="21"/>
        <w:widowControl w:val="0"/>
        <w:ind w:firstLine="720"/>
        <w:outlineLvl w:val="9"/>
      </w:pPr>
      <w:r w:rsidRPr="000C519B">
        <w:t>7.</w:t>
      </w:r>
      <w:r w:rsidR="002D0D18">
        <w:t>"</w:t>
      </w:r>
      <w:r w:rsidRPr="000C519B">
        <w:t>Адрес аудиторской фирмы</w:t>
      </w:r>
      <w:r w:rsidR="002D0D18">
        <w:t>"</w:t>
      </w:r>
      <w:r w:rsidRPr="000C519B">
        <w:t>- содержит адрес действительного существования аудиторской фирмы, номер и срок действия лицензии, полученной от Аудиторской палаты Украины</w:t>
      </w:r>
    </w:p>
    <w:p w:rsidR="00A644D0" w:rsidRPr="000C519B" w:rsidRDefault="00A644D0" w:rsidP="00676BDB">
      <w:pPr>
        <w:pStyle w:val="21"/>
        <w:widowControl w:val="0"/>
        <w:ind w:firstLine="720"/>
        <w:outlineLvl w:val="9"/>
      </w:pPr>
      <w:r w:rsidRPr="000C519B">
        <w:t>8.</w:t>
      </w:r>
      <w:r w:rsidR="002D0D18">
        <w:t>"</w:t>
      </w:r>
      <w:r w:rsidRPr="000C519B">
        <w:t>Подпись аудиторского заключения</w:t>
      </w:r>
      <w:r w:rsidR="002D0D18">
        <w:t>"</w:t>
      </w:r>
      <w:r w:rsidRPr="000C519B">
        <w:t xml:space="preserve">. </w:t>
      </w:r>
    </w:p>
    <w:p w:rsidR="00A644D0" w:rsidRPr="000C519B" w:rsidRDefault="00A644D0" w:rsidP="00676BDB">
      <w:pPr>
        <w:pStyle w:val="21"/>
        <w:widowControl w:val="0"/>
        <w:ind w:firstLine="720"/>
        <w:outlineLvl w:val="9"/>
      </w:pPr>
      <w:r w:rsidRPr="000C519B">
        <w:t>Аудиторские заключения могут быть следующих видов:</w:t>
      </w:r>
    </w:p>
    <w:p w:rsidR="00A644D0" w:rsidRPr="000C519B" w:rsidRDefault="00A644D0" w:rsidP="00676BDB">
      <w:pPr>
        <w:pStyle w:val="21"/>
        <w:widowControl w:val="0"/>
        <w:numPr>
          <w:ilvl w:val="0"/>
          <w:numId w:val="36"/>
        </w:numPr>
        <w:ind w:left="0" w:firstLine="720"/>
        <w:outlineLvl w:val="9"/>
      </w:pPr>
      <w:r w:rsidRPr="000C519B">
        <w:t xml:space="preserve">безусловно положительные составляются в том случае, когда по мнению аудитора выполнены следующие условия: </w:t>
      </w:r>
    </w:p>
    <w:p w:rsidR="00A644D0" w:rsidRPr="000C519B" w:rsidRDefault="00A644D0" w:rsidP="00676BDB">
      <w:pPr>
        <w:pStyle w:val="21"/>
        <w:widowControl w:val="0"/>
        <w:ind w:firstLine="720"/>
        <w:outlineLvl w:val="9"/>
      </w:pPr>
      <w:r w:rsidRPr="000C519B">
        <w:t>-аудитору предоставлена вся информация и пояснения, необходимые для целей аудита</w:t>
      </w:r>
    </w:p>
    <w:p w:rsidR="00A644D0" w:rsidRPr="000C519B" w:rsidRDefault="00A644D0" w:rsidP="00676BDB">
      <w:pPr>
        <w:pStyle w:val="21"/>
        <w:widowControl w:val="0"/>
        <w:ind w:firstLine="720"/>
        <w:outlineLvl w:val="9"/>
      </w:pPr>
      <w:r w:rsidRPr="000C519B">
        <w:t>-информация в целом достаточна для отражения реального состояния субъекта проверки</w:t>
      </w:r>
    </w:p>
    <w:p w:rsidR="00A644D0" w:rsidRPr="000C519B" w:rsidRDefault="00A644D0" w:rsidP="00676BDB">
      <w:pPr>
        <w:pStyle w:val="21"/>
        <w:widowControl w:val="0"/>
        <w:ind w:firstLine="720"/>
        <w:outlineLvl w:val="9"/>
      </w:pPr>
      <w:r w:rsidRPr="000C519B">
        <w:t>-финансовая документация составлена на основе принятой на предприятии системы бухгалтерского учета, а сама система удовлетворяет действующие законодательные и нормативные требования</w:t>
      </w:r>
    </w:p>
    <w:p w:rsidR="00A644D0" w:rsidRPr="000C519B" w:rsidRDefault="00A644D0" w:rsidP="00676BDB">
      <w:pPr>
        <w:pStyle w:val="21"/>
        <w:widowControl w:val="0"/>
        <w:ind w:firstLine="720"/>
        <w:outlineLvl w:val="9"/>
      </w:pPr>
      <w:r w:rsidRPr="000C519B">
        <w:t>-отчетность составлена на основе действующих учетных данных и не является противоречивой</w:t>
      </w:r>
    </w:p>
    <w:p w:rsidR="00A644D0" w:rsidRPr="000C519B" w:rsidRDefault="00A644D0" w:rsidP="00676BDB">
      <w:pPr>
        <w:pStyle w:val="21"/>
        <w:widowControl w:val="0"/>
        <w:ind w:firstLine="720"/>
        <w:outlineLvl w:val="9"/>
      </w:pPr>
      <w:r w:rsidRPr="000C519B">
        <w:t>-отчетность составлена надлежащим образом по утвержденной форме.</w:t>
      </w:r>
    </w:p>
    <w:p w:rsidR="00A644D0" w:rsidRPr="000C519B" w:rsidRDefault="00A644D0" w:rsidP="00676BDB">
      <w:pPr>
        <w:pStyle w:val="21"/>
        <w:widowControl w:val="0"/>
        <w:numPr>
          <w:ilvl w:val="0"/>
          <w:numId w:val="37"/>
        </w:numPr>
        <w:tabs>
          <w:tab w:val="clear" w:pos="360"/>
          <w:tab w:val="num" w:pos="426"/>
        </w:tabs>
        <w:ind w:left="0" w:firstLine="720"/>
        <w:outlineLvl w:val="9"/>
      </w:pPr>
      <w:r w:rsidRPr="000C519B">
        <w:t xml:space="preserve">условно положительные </w:t>
      </w:r>
    </w:p>
    <w:p w:rsidR="00A644D0" w:rsidRPr="000C519B" w:rsidRDefault="00A644D0" w:rsidP="00676BDB">
      <w:pPr>
        <w:pStyle w:val="21"/>
        <w:widowControl w:val="0"/>
        <w:numPr>
          <w:ilvl w:val="0"/>
          <w:numId w:val="38"/>
        </w:numPr>
        <w:tabs>
          <w:tab w:val="clear" w:pos="360"/>
          <w:tab w:val="num" w:pos="426"/>
        </w:tabs>
        <w:ind w:left="0" w:firstLine="720"/>
        <w:outlineLvl w:val="9"/>
      </w:pPr>
      <w:r w:rsidRPr="000C519B">
        <w:t>негативные. В данном заключении указывают какие нарушения и ошибки искривляют реальное состояние дел</w:t>
      </w:r>
      <w:r w:rsidR="000C519B">
        <w:t xml:space="preserve"> </w:t>
      </w:r>
      <w:r w:rsidRPr="000C519B">
        <w:t>и достоверность финансовой отчетности.</w:t>
      </w:r>
    </w:p>
    <w:p w:rsidR="00A644D0" w:rsidRPr="000C519B" w:rsidRDefault="00A644D0" w:rsidP="00676BDB">
      <w:pPr>
        <w:pStyle w:val="21"/>
        <w:widowControl w:val="0"/>
        <w:numPr>
          <w:ilvl w:val="0"/>
          <w:numId w:val="39"/>
        </w:numPr>
        <w:tabs>
          <w:tab w:val="clear" w:pos="360"/>
          <w:tab w:val="num" w:pos="426"/>
        </w:tabs>
        <w:ind w:left="0" w:firstLine="720"/>
        <w:outlineLvl w:val="9"/>
      </w:pPr>
      <w:r w:rsidRPr="000C519B">
        <w:t>аудитор отказывается от выдачи заключения про отчетность и оформляет свой отчет в другой форме. Данный отказ дают в том случае, когда аудиторская фирма не имела возможности выполнить проверку с сделать заключение, исходя из предоставленных на проверку документов. В отказе конкретно указывают причины о невозможности выдачи заключения.[16.67-71]</w:t>
      </w:r>
    </w:p>
    <w:p w:rsidR="00A644D0" w:rsidRPr="000C519B" w:rsidRDefault="00A644D0" w:rsidP="00676BDB">
      <w:pPr>
        <w:pStyle w:val="21"/>
        <w:widowControl w:val="0"/>
        <w:ind w:firstLine="720"/>
        <w:outlineLvl w:val="9"/>
      </w:pPr>
      <w:r w:rsidRPr="000C519B">
        <w:t xml:space="preserve">Аудиторское заключение оформляют в 3-х экземплярах, два из них вручают клиенту, а третий остается в аудиторской фирме. К этому экземпляру прилагают рабочие документы аудитора, заверенные подписью руководителя предприятия-клиента и печатью, бухгалтерский баланс ф.1, отчет о финансовых результатах ф.2. </w:t>
      </w:r>
    </w:p>
    <w:p w:rsidR="00A644D0" w:rsidRPr="000C519B" w:rsidRDefault="00A644D0" w:rsidP="00676BDB">
      <w:pPr>
        <w:pStyle w:val="21"/>
        <w:widowControl w:val="0"/>
        <w:ind w:firstLine="720"/>
        <w:outlineLvl w:val="9"/>
      </w:pPr>
      <w:r w:rsidRPr="000C519B">
        <w:t>Один экземпляр предприятие направляет в Государственную налоговую инспекцию. [11.58]</w:t>
      </w:r>
    </w:p>
    <w:p w:rsidR="00A644D0" w:rsidRPr="000C519B" w:rsidRDefault="00A644D0" w:rsidP="00676BDB">
      <w:pPr>
        <w:pStyle w:val="21"/>
        <w:widowControl w:val="0"/>
        <w:ind w:firstLine="720"/>
        <w:outlineLvl w:val="9"/>
      </w:pPr>
      <w:r w:rsidRPr="000C519B">
        <w:t xml:space="preserve">Также при передачи клиенту аудиторского заключения аудитором может быть передана и дополнительная итоговая документация. Дополнительная итоговая информация оформляется как приложение к аудиторскому заключению, если аудитор в заключении ссылается на ее. </w:t>
      </w:r>
    </w:p>
    <w:p w:rsidR="00A644D0" w:rsidRPr="000C519B" w:rsidRDefault="00A644D0" w:rsidP="00676BDB">
      <w:pPr>
        <w:pStyle w:val="21"/>
        <w:widowControl w:val="0"/>
        <w:ind w:firstLine="720"/>
        <w:outlineLvl w:val="9"/>
      </w:pPr>
      <w:r w:rsidRPr="000C519B">
        <w:t>Форму и состав дополнительной документации определяет аудитор самостоятельно, но придерживаясь таких определенных названий:</w:t>
      </w:r>
    </w:p>
    <w:p w:rsidR="00A644D0" w:rsidRPr="000C519B" w:rsidRDefault="00A644D0" w:rsidP="00676BDB">
      <w:pPr>
        <w:pStyle w:val="21"/>
        <w:widowControl w:val="0"/>
        <w:ind w:firstLine="720"/>
        <w:outlineLvl w:val="9"/>
      </w:pPr>
      <w:r w:rsidRPr="000C519B">
        <w:t>-Аудиторский отчет</w:t>
      </w:r>
    </w:p>
    <w:p w:rsidR="00A644D0" w:rsidRPr="000C519B" w:rsidRDefault="00A644D0" w:rsidP="00676BDB">
      <w:pPr>
        <w:pStyle w:val="21"/>
        <w:widowControl w:val="0"/>
        <w:ind w:firstLine="720"/>
        <w:outlineLvl w:val="9"/>
      </w:pPr>
      <w:r w:rsidRPr="000C519B">
        <w:t>-Отчет о проведении аудита</w:t>
      </w:r>
    </w:p>
    <w:p w:rsidR="00A644D0" w:rsidRPr="000C519B" w:rsidRDefault="00A644D0" w:rsidP="00676BDB">
      <w:pPr>
        <w:pStyle w:val="21"/>
        <w:widowControl w:val="0"/>
        <w:ind w:firstLine="720"/>
        <w:outlineLvl w:val="9"/>
      </w:pPr>
      <w:r w:rsidRPr="000C519B">
        <w:t>-Отчет о результатах проведения аудита</w:t>
      </w:r>
    </w:p>
    <w:p w:rsidR="00A644D0" w:rsidRPr="000C519B" w:rsidRDefault="00A644D0" w:rsidP="00676BDB">
      <w:pPr>
        <w:pStyle w:val="21"/>
        <w:widowControl w:val="0"/>
        <w:ind w:firstLine="720"/>
        <w:outlineLvl w:val="9"/>
      </w:pPr>
      <w:r w:rsidRPr="000C519B">
        <w:t>-Отчет о экспересс-осмотре</w:t>
      </w:r>
    </w:p>
    <w:p w:rsidR="00A644D0" w:rsidRPr="000C519B" w:rsidRDefault="00A644D0" w:rsidP="00676BDB">
      <w:pPr>
        <w:pStyle w:val="21"/>
        <w:widowControl w:val="0"/>
        <w:ind w:firstLine="720"/>
        <w:outlineLvl w:val="9"/>
      </w:pPr>
      <w:r w:rsidRPr="000C519B">
        <w:t>-Экспресс-осмотр</w:t>
      </w:r>
    </w:p>
    <w:p w:rsidR="00A644D0" w:rsidRPr="000C519B" w:rsidRDefault="00A644D0" w:rsidP="00676BDB">
      <w:pPr>
        <w:pStyle w:val="21"/>
        <w:widowControl w:val="0"/>
        <w:ind w:firstLine="720"/>
        <w:outlineLvl w:val="9"/>
      </w:pPr>
      <w:r w:rsidRPr="000C519B">
        <w:t>-Замечания и рекомендации по результатам аудиторской проверки</w:t>
      </w:r>
    </w:p>
    <w:p w:rsidR="00A644D0" w:rsidRPr="000C519B" w:rsidRDefault="00A644D0" w:rsidP="00676BDB">
      <w:pPr>
        <w:pStyle w:val="21"/>
        <w:widowControl w:val="0"/>
        <w:ind w:firstLine="720"/>
        <w:outlineLvl w:val="9"/>
      </w:pPr>
      <w:r w:rsidRPr="000C519B">
        <w:t>-Лист информирования клиента.</w:t>
      </w:r>
    </w:p>
    <w:p w:rsidR="00A644D0" w:rsidRPr="000C519B" w:rsidRDefault="00A644D0" w:rsidP="00676BDB">
      <w:pPr>
        <w:pStyle w:val="21"/>
        <w:widowControl w:val="0"/>
        <w:ind w:firstLine="720"/>
        <w:outlineLvl w:val="9"/>
      </w:pPr>
      <w:r w:rsidRPr="000C519B">
        <w:t xml:space="preserve">После окончания аудита как минимум одно приложение дополнительно итоговой информации передается клиенту. Данная информация имеет конфиденциальный характер. </w:t>
      </w:r>
    </w:p>
    <w:p w:rsidR="00A644D0" w:rsidRPr="000C519B" w:rsidRDefault="00A644D0" w:rsidP="00676BDB">
      <w:pPr>
        <w:pStyle w:val="21"/>
        <w:widowControl w:val="0"/>
        <w:ind w:firstLine="720"/>
        <w:outlineLvl w:val="9"/>
      </w:pPr>
      <w:r w:rsidRPr="000C519B">
        <w:t xml:space="preserve">Термин хранения итоговой информации определяется исходя из практики аудиторской деятельности, юридических требований и других соображений.[16.71-73] </w:t>
      </w:r>
    </w:p>
    <w:p w:rsidR="00A644D0" w:rsidRPr="000C519B" w:rsidRDefault="005F13C1" w:rsidP="00676BDB">
      <w:pPr>
        <w:pStyle w:val="31"/>
        <w:widowControl w:val="0"/>
        <w:ind w:left="0" w:firstLine="720"/>
        <w:rPr>
          <w:lang w:val="ru-RU"/>
        </w:rPr>
      </w:pPr>
      <w:r w:rsidRPr="000C519B">
        <w:rPr>
          <w:b w:val="0"/>
          <w:bCs w:val="0"/>
          <w:i w:val="0"/>
          <w:iCs w:val="0"/>
          <w:lang w:val="ru-RU"/>
        </w:rPr>
        <w:br w:type="page"/>
      </w:r>
      <w:r w:rsidR="00A644D0" w:rsidRPr="000C519B">
        <w:rPr>
          <w:lang w:val="ru-RU"/>
        </w:rPr>
        <w:t>3. МЕТОДИКА АУДИТА ОСНОВНЫХ СРЕДСТВ И НЕМАТЕРИАЛЬНЫХ АКТИВОВ</w:t>
      </w:r>
    </w:p>
    <w:p w:rsidR="00A644D0" w:rsidRPr="000C519B" w:rsidRDefault="00A644D0" w:rsidP="00676BDB">
      <w:pPr>
        <w:widowControl w:val="0"/>
        <w:spacing w:line="360" w:lineRule="auto"/>
        <w:ind w:firstLine="720"/>
        <w:jc w:val="both"/>
        <w:rPr>
          <w:b/>
          <w:bCs/>
          <w:i/>
          <w:iCs/>
          <w:sz w:val="28"/>
          <w:szCs w:val="28"/>
          <w:lang w:val="ru-RU"/>
        </w:rPr>
      </w:pPr>
    </w:p>
    <w:p w:rsidR="00A644D0" w:rsidRPr="000C519B" w:rsidRDefault="00A644D0" w:rsidP="00676BDB">
      <w:pPr>
        <w:pStyle w:val="23"/>
        <w:widowControl w:val="0"/>
        <w:ind w:firstLine="720"/>
      </w:pPr>
      <w:r w:rsidRPr="000C519B">
        <w:t>Методика проведения аудита основных средств приведена в таблице 1.</w:t>
      </w:r>
    </w:p>
    <w:p w:rsidR="00A644D0" w:rsidRPr="000C519B" w:rsidRDefault="00A644D0" w:rsidP="00676BDB">
      <w:pPr>
        <w:pStyle w:val="4"/>
        <w:keepNext w:val="0"/>
        <w:widowControl w:val="0"/>
        <w:ind w:firstLine="720"/>
        <w:jc w:val="both"/>
        <w:rPr>
          <w:lang w:val="ru-RU"/>
        </w:rPr>
      </w:pPr>
      <w:r w:rsidRPr="000C519B">
        <w:rPr>
          <w:lang w:val="ru-RU"/>
        </w:rPr>
        <w:t>Таблица 1</w:t>
      </w:r>
    </w:p>
    <w:tbl>
      <w:tblPr>
        <w:tblW w:w="96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402"/>
        <w:gridCol w:w="3834"/>
      </w:tblGrid>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w:t>
            </w:r>
          </w:p>
        </w:tc>
        <w:tc>
          <w:tcPr>
            <w:tcW w:w="1842" w:type="dxa"/>
          </w:tcPr>
          <w:p w:rsidR="00A644D0" w:rsidRPr="000C519B" w:rsidRDefault="00A644D0" w:rsidP="005F13C1">
            <w:pPr>
              <w:widowControl w:val="0"/>
              <w:spacing w:line="360" w:lineRule="auto"/>
              <w:jc w:val="both"/>
              <w:rPr>
                <w:lang w:val="ru-RU"/>
              </w:rPr>
            </w:pPr>
            <w:r w:rsidRPr="000C519B">
              <w:rPr>
                <w:lang w:val="ru-RU"/>
              </w:rPr>
              <w:t>Этап проверки</w:t>
            </w:r>
          </w:p>
        </w:tc>
        <w:tc>
          <w:tcPr>
            <w:tcW w:w="3402" w:type="dxa"/>
          </w:tcPr>
          <w:p w:rsidR="00A644D0" w:rsidRPr="000C519B" w:rsidRDefault="00A644D0" w:rsidP="005F13C1">
            <w:pPr>
              <w:pStyle w:val="6"/>
              <w:keepNext w:val="0"/>
              <w:widowControl w:val="0"/>
              <w:jc w:val="both"/>
              <w:rPr>
                <w:sz w:val="20"/>
                <w:szCs w:val="20"/>
                <w:lang w:val="ru-RU"/>
              </w:rPr>
            </w:pPr>
            <w:r w:rsidRPr="000C519B">
              <w:rPr>
                <w:sz w:val="20"/>
                <w:szCs w:val="20"/>
                <w:lang w:val="ru-RU"/>
              </w:rPr>
              <w:t>Реестр учета</w:t>
            </w:r>
          </w:p>
        </w:tc>
        <w:tc>
          <w:tcPr>
            <w:tcW w:w="3834" w:type="dxa"/>
          </w:tcPr>
          <w:p w:rsidR="00A644D0" w:rsidRPr="000C519B" w:rsidRDefault="00A644D0" w:rsidP="005F13C1">
            <w:pPr>
              <w:widowControl w:val="0"/>
              <w:spacing w:line="360" w:lineRule="auto"/>
              <w:jc w:val="both"/>
              <w:rPr>
                <w:lang w:val="ru-RU"/>
              </w:rPr>
            </w:pPr>
            <w:r w:rsidRPr="000C519B">
              <w:rPr>
                <w:lang w:val="ru-RU"/>
              </w:rPr>
              <w:t>Процедура аудита</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1</w:t>
            </w:r>
          </w:p>
          <w:p w:rsidR="00A644D0" w:rsidRPr="000C519B" w:rsidRDefault="00A644D0" w:rsidP="005F13C1">
            <w:pPr>
              <w:widowControl w:val="0"/>
              <w:spacing w:line="360" w:lineRule="auto"/>
              <w:jc w:val="both"/>
              <w:rPr>
                <w:lang w:val="ru-RU"/>
              </w:rPr>
            </w:pPr>
          </w:p>
          <w:p w:rsidR="00A644D0" w:rsidRPr="000C519B" w:rsidRDefault="00A644D0" w:rsidP="005F13C1">
            <w:pPr>
              <w:widowControl w:val="0"/>
              <w:spacing w:line="360" w:lineRule="auto"/>
              <w:jc w:val="both"/>
              <w:rPr>
                <w:lang w:val="ru-RU"/>
              </w:rPr>
            </w:pPr>
          </w:p>
          <w:p w:rsidR="00A644D0" w:rsidRPr="000C519B" w:rsidRDefault="00A644D0" w:rsidP="005F13C1">
            <w:pPr>
              <w:widowControl w:val="0"/>
              <w:spacing w:line="360" w:lineRule="auto"/>
              <w:jc w:val="both"/>
              <w:rPr>
                <w:lang w:val="ru-RU"/>
              </w:rPr>
            </w:pPr>
          </w:p>
          <w:p w:rsidR="00A644D0" w:rsidRPr="000C519B" w:rsidRDefault="00A644D0" w:rsidP="005F13C1">
            <w:pPr>
              <w:widowControl w:val="0"/>
              <w:spacing w:line="360" w:lineRule="auto"/>
              <w:jc w:val="both"/>
              <w:rPr>
                <w:lang w:val="ru-RU"/>
              </w:rPr>
            </w:pPr>
          </w:p>
          <w:p w:rsidR="00A644D0" w:rsidRPr="000C519B" w:rsidRDefault="00A644D0" w:rsidP="005F13C1">
            <w:pPr>
              <w:widowControl w:val="0"/>
              <w:spacing w:line="360" w:lineRule="auto"/>
              <w:jc w:val="both"/>
              <w:rPr>
                <w:lang w:val="ru-RU"/>
              </w:rPr>
            </w:pPr>
            <w:r w:rsidRPr="000C519B">
              <w:rPr>
                <w:lang w:val="ru-RU"/>
              </w:rPr>
              <w:t>1.1</w:t>
            </w:r>
          </w:p>
        </w:tc>
        <w:tc>
          <w:tcPr>
            <w:tcW w:w="1842" w:type="dxa"/>
          </w:tcPr>
          <w:p w:rsidR="00A644D0" w:rsidRPr="000C519B" w:rsidRDefault="00A644D0" w:rsidP="005F13C1">
            <w:pPr>
              <w:widowControl w:val="0"/>
              <w:spacing w:line="360" w:lineRule="auto"/>
              <w:jc w:val="both"/>
              <w:rPr>
                <w:lang w:val="ru-RU"/>
              </w:rPr>
            </w:pPr>
            <w:r w:rsidRPr="000C519B">
              <w:rPr>
                <w:lang w:val="ru-RU"/>
              </w:rPr>
              <w:t>Проверка движения основных средств</w:t>
            </w:r>
          </w:p>
          <w:p w:rsidR="00A644D0" w:rsidRPr="000C519B" w:rsidRDefault="00A644D0" w:rsidP="005F13C1">
            <w:pPr>
              <w:widowControl w:val="0"/>
              <w:spacing w:line="360" w:lineRule="auto"/>
              <w:jc w:val="both"/>
              <w:rPr>
                <w:lang w:val="ru-RU"/>
              </w:rPr>
            </w:pPr>
            <w:r w:rsidRPr="000C519B">
              <w:rPr>
                <w:lang w:val="ru-RU"/>
              </w:rPr>
              <w:t>Поступление основных средств</w:t>
            </w:r>
          </w:p>
        </w:tc>
        <w:tc>
          <w:tcPr>
            <w:tcW w:w="3402" w:type="dxa"/>
          </w:tcPr>
          <w:p w:rsidR="00A644D0" w:rsidRPr="000C519B" w:rsidRDefault="00A644D0" w:rsidP="005F13C1">
            <w:pPr>
              <w:widowControl w:val="0"/>
              <w:spacing w:line="360" w:lineRule="auto"/>
              <w:jc w:val="both"/>
              <w:rPr>
                <w:lang w:val="ru-RU"/>
              </w:rPr>
            </w:pPr>
            <w:r w:rsidRPr="000C519B">
              <w:rPr>
                <w:lang w:val="ru-RU"/>
              </w:rPr>
              <w:t>Инвентарные карточки учета основных средств; акты приема-передачи основных средств; акты введения в действие основных средств; журнал-ордер № 13; Главная книга; финансовая отчетность предприятия</w:t>
            </w:r>
          </w:p>
        </w:tc>
        <w:tc>
          <w:tcPr>
            <w:tcW w:w="3834" w:type="dxa"/>
          </w:tcPr>
          <w:p w:rsidR="00A644D0" w:rsidRPr="000C519B" w:rsidRDefault="00A644D0" w:rsidP="005F13C1">
            <w:pPr>
              <w:widowControl w:val="0"/>
              <w:spacing w:line="360" w:lineRule="auto"/>
              <w:jc w:val="both"/>
              <w:rPr>
                <w:lang w:val="ru-RU"/>
              </w:rPr>
            </w:pPr>
            <w:r w:rsidRPr="000C519B">
              <w:rPr>
                <w:lang w:val="ru-RU"/>
              </w:rPr>
              <w:t>Проверка: отображение в учете поступления основных средств; правильность бухгалтерского учета оприходования основных средств в зависимости от формы собственности предприятия</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1.2</w:t>
            </w:r>
          </w:p>
        </w:tc>
        <w:tc>
          <w:tcPr>
            <w:tcW w:w="1842" w:type="dxa"/>
          </w:tcPr>
          <w:p w:rsidR="00A644D0" w:rsidRPr="000C519B" w:rsidRDefault="00A644D0" w:rsidP="005F13C1">
            <w:pPr>
              <w:widowControl w:val="0"/>
              <w:spacing w:line="360" w:lineRule="auto"/>
              <w:jc w:val="both"/>
              <w:rPr>
                <w:lang w:val="ru-RU"/>
              </w:rPr>
            </w:pPr>
            <w:r w:rsidRPr="000C519B">
              <w:rPr>
                <w:lang w:val="ru-RU"/>
              </w:rPr>
              <w:t>Выбытие основных средств</w:t>
            </w:r>
          </w:p>
        </w:tc>
        <w:tc>
          <w:tcPr>
            <w:tcW w:w="3402" w:type="dxa"/>
          </w:tcPr>
          <w:p w:rsidR="00A644D0" w:rsidRPr="000C519B" w:rsidRDefault="00A644D0" w:rsidP="005F13C1">
            <w:pPr>
              <w:widowControl w:val="0"/>
              <w:spacing w:line="360" w:lineRule="auto"/>
              <w:jc w:val="both"/>
              <w:rPr>
                <w:lang w:val="ru-RU"/>
              </w:rPr>
            </w:pPr>
            <w:r w:rsidRPr="000C519B">
              <w:rPr>
                <w:lang w:val="ru-RU"/>
              </w:rPr>
              <w:t>Инвентарные карточки учета основных средств; акты приема-передачи основных средств; акты введения в действие основных средств; журнал-ордер № 13; Главная книга; финансовая отчетность предприятия; разрешения на реализацию; акты ликвидации основных средств</w:t>
            </w:r>
          </w:p>
        </w:tc>
        <w:tc>
          <w:tcPr>
            <w:tcW w:w="3834" w:type="dxa"/>
          </w:tcPr>
          <w:p w:rsidR="00A644D0" w:rsidRPr="000C519B" w:rsidRDefault="00A644D0" w:rsidP="005F13C1">
            <w:pPr>
              <w:widowControl w:val="0"/>
              <w:spacing w:line="360" w:lineRule="auto"/>
              <w:jc w:val="both"/>
              <w:rPr>
                <w:lang w:val="ru-RU"/>
              </w:rPr>
            </w:pPr>
            <w:r w:rsidRPr="000C519B">
              <w:rPr>
                <w:lang w:val="ru-RU"/>
              </w:rPr>
              <w:t>Проверка: разрешения и порядок ликвидации основных средств, а также бухгалтерских записей, которые отображают ликвидацию, реализацию, бесплатную передачу основных средств в зависимости от формы собственности предприятия</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2</w:t>
            </w:r>
          </w:p>
        </w:tc>
        <w:tc>
          <w:tcPr>
            <w:tcW w:w="1842" w:type="dxa"/>
          </w:tcPr>
          <w:p w:rsidR="00A644D0" w:rsidRPr="000C519B" w:rsidRDefault="00A644D0" w:rsidP="005F13C1">
            <w:pPr>
              <w:widowControl w:val="0"/>
              <w:spacing w:line="360" w:lineRule="auto"/>
              <w:jc w:val="both"/>
              <w:rPr>
                <w:lang w:val="ru-RU"/>
              </w:rPr>
            </w:pPr>
            <w:r w:rsidRPr="000C519B">
              <w:rPr>
                <w:lang w:val="ru-RU"/>
              </w:rPr>
              <w:t>Проверка начисления износа (амортизации) на основные средства</w:t>
            </w:r>
          </w:p>
        </w:tc>
        <w:tc>
          <w:tcPr>
            <w:tcW w:w="3402" w:type="dxa"/>
          </w:tcPr>
          <w:p w:rsidR="00A644D0" w:rsidRPr="000C519B" w:rsidRDefault="00A644D0" w:rsidP="005F13C1">
            <w:pPr>
              <w:widowControl w:val="0"/>
              <w:spacing w:line="360" w:lineRule="auto"/>
              <w:jc w:val="both"/>
              <w:rPr>
                <w:lang w:val="ru-RU"/>
              </w:rPr>
            </w:pPr>
            <w:r w:rsidRPr="000C519B">
              <w:rPr>
                <w:lang w:val="ru-RU"/>
              </w:rPr>
              <w:t>Инвентарные карточки учета основных средств; акты приема-передачи основных средств; акты введения в действие основных средств; журнал-ордер № 13; Главная книга; финансовая отчетность предприятия</w:t>
            </w:r>
          </w:p>
        </w:tc>
        <w:tc>
          <w:tcPr>
            <w:tcW w:w="3834" w:type="dxa"/>
          </w:tcPr>
          <w:p w:rsidR="00A644D0" w:rsidRPr="000C519B" w:rsidRDefault="00A644D0" w:rsidP="005F13C1">
            <w:pPr>
              <w:widowControl w:val="0"/>
              <w:spacing w:line="360" w:lineRule="auto"/>
              <w:jc w:val="both"/>
              <w:rPr>
                <w:lang w:val="ru-RU"/>
              </w:rPr>
            </w:pPr>
            <w:r w:rsidRPr="000C519B">
              <w:rPr>
                <w:lang w:val="ru-RU"/>
              </w:rPr>
              <w:t xml:space="preserve">Проверка: применение предприятием норм износа основных средств согласно действующего законодательства; порядка начисления предприятием износа (амортизации) основных средств, применение ускоренных норм амортизации; правильности отображения в учете износа основных средств в зависимости от форм собственности </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3</w:t>
            </w:r>
          </w:p>
        </w:tc>
        <w:tc>
          <w:tcPr>
            <w:tcW w:w="1842" w:type="dxa"/>
          </w:tcPr>
          <w:p w:rsidR="00A644D0" w:rsidRPr="000C519B" w:rsidRDefault="00A644D0" w:rsidP="005F13C1">
            <w:pPr>
              <w:widowControl w:val="0"/>
              <w:spacing w:line="360" w:lineRule="auto"/>
              <w:jc w:val="both"/>
              <w:rPr>
                <w:lang w:val="ru-RU"/>
              </w:rPr>
            </w:pPr>
            <w:r w:rsidRPr="000C519B">
              <w:rPr>
                <w:lang w:val="ru-RU"/>
              </w:rPr>
              <w:t>Проверка проведения индексации основных средств</w:t>
            </w:r>
          </w:p>
        </w:tc>
        <w:tc>
          <w:tcPr>
            <w:tcW w:w="3402" w:type="dxa"/>
          </w:tcPr>
          <w:p w:rsidR="00A644D0" w:rsidRPr="000C519B" w:rsidRDefault="00A644D0" w:rsidP="005F13C1">
            <w:pPr>
              <w:widowControl w:val="0"/>
              <w:spacing w:line="360" w:lineRule="auto"/>
              <w:jc w:val="both"/>
              <w:rPr>
                <w:lang w:val="ru-RU"/>
              </w:rPr>
            </w:pPr>
            <w:r w:rsidRPr="000C519B">
              <w:rPr>
                <w:lang w:val="ru-RU"/>
              </w:rPr>
              <w:t>Инвентарные карточки учета основных средств; акты приема-передачи основных средств; журнал-ордер № 13; Главная книга; баланс</w:t>
            </w:r>
          </w:p>
        </w:tc>
        <w:tc>
          <w:tcPr>
            <w:tcW w:w="3834" w:type="dxa"/>
          </w:tcPr>
          <w:p w:rsidR="00A644D0" w:rsidRPr="000C519B" w:rsidRDefault="00A644D0" w:rsidP="005F13C1">
            <w:pPr>
              <w:widowControl w:val="0"/>
              <w:spacing w:line="360" w:lineRule="auto"/>
              <w:jc w:val="both"/>
              <w:rPr>
                <w:lang w:val="ru-RU"/>
              </w:rPr>
            </w:pPr>
            <w:r w:rsidRPr="000C519B">
              <w:rPr>
                <w:lang w:val="ru-RU"/>
              </w:rPr>
              <w:t>Проверка: существования проведения индексации балансовой стоимости основных средств; правильности применения коэффициентов индексации; использование понижающих коэффициентов амортизации основных средств; порядка отображения в учете результатов индексации основных средств</w:t>
            </w:r>
          </w:p>
        </w:tc>
      </w:tr>
    </w:tbl>
    <w:p w:rsidR="001742B1" w:rsidRPr="001742B1" w:rsidRDefault="001742B1">
      <w:pPr>
        <w:rPr>
          <w:lang w:val="ru-RU"/>
        </w:rPr>
      </w:pPr>
      <w:r>
        <w:br w:type="page"/>
      </w:r>
      <w:r>
        <w:rPr>
          <w:lang w:val="ru-RU"/>
        </w:rPr>
        <w:t>Продолжение таблицы 1</w:t>
      </w:r>
    </w:p>
    <w:tbl>
      <w:tblPr>
        <w:tblW w:w="96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402"/>
        <w:gridCol w:w="3834"/>
      </w:tblGrid>
      <w:tr w:rsidR="001742B1" w:rsidRPr="000C519B">
        <w:tc>
          <w:tcPr>
            <w:tcW w:w="534" w:type="dxa"/>
          </w:tcPr>
          <w:p w:rsidR="001742B1" w:rsidRPr="000C519B" w:rsidRDefault="001742B1" w:rsidP="001742B1">
            <w:pPr>
              <w:widowControl w:val="0"/>
              <w:spacing w:line="360" w:lineRule="auto"/>
              <w:jc w:val="both"/>
              <w:rPr>
                <w:lang w:val="ru-RU"/>
              </w:rPr>
            </w:pPr>
            <w:r w:rsidRPr="000C519B">
              <w:rPr>
                <w:lang w:val="ru-RU"/>
              </w:rPr>
              <w:t>№</w:t>
            </w:r>
          </w:p>
        </w:tc>
        <w:tc>
          <w:tcPr>
            <w:tcW w:w="1842" w:type="dxa"/>
          </w:tcPr>
          <w:p w:rsidR="001742B1" w:rsidRPr="000C519B" w:rsidRDefault="001742B1" w:rsidP="001742B1">
            <w:pPr>
              <w:widowControl w:val="0"/>
              <w:spacing w:line="360" w:lineRule="auto"/>
              <w:jc w:val="both"/>
              <w:rPr>
                <w:lang w:val="ru-RU"/>
              </w:rPr>
            </w:pPr>
            <w:r w:rsidRPr="000C519B">
              <w:rPr>
                <w:lang w:val="ru-RU"/>
              </w:rPr>
              <w:t>Этап проверки</w:t>
            </w:r>
          </w:p>
        </w:tc>
        <w:tc>
          <w:tcPr>
            <w:tcW w:w="3402" w:type="dxa"/>
          </w:tcPr>
          <w:p w:rsidR="001742B1" w:rsidRPr="000C519B" w:rsidRDefault="001742B1" w:rsidP="001742B1">
            <w:pPr>
              <w:rPr>
                <w:lang w:val="ru-RU"/>
              </w:rPr>
            </w:pPr>
            <w:r w:rsidRPr="000C519B">
              <w:rPr>
                <w:lang w:val="ru-RU"/>
              </w:rPr>
              <w:t>Реестр учета</w:t>
            </w:r>
          </w:p>
        </w:tc>
        <w:tc>
          <w:tcPr>
            <w:tcW w:w="3834" w:type="dxa"/>
          </w:tcPr>
          <w:p w:rsidR="001742B1" w:rsidRPr="000C519B" w:rsidRDefault="001742B1" w:rsidP="001742B1">
            <w:pPr>
              <w:widowControl w:val="0"/>
              <w:spacing w:line="360" w:lineRule="auto"/>
              <w:jc w:val="both"/>
              <w:rPr>
                <w:lang w:val="ru-RU"/>
              </w:rPr>
            </w:pPr>
            <w:r w:rsidRPr="000C519B">
              <w:rPr>
                <w:lang w:val="ru-RU"/>
              </w:rPr>
              <w:t>Процедура аудита</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4</w:t>
            </w:r>
          </w:p>
        </w:tc>
        <w:tc>
          <w:tcPr>
            <w:tcW w:w="1842" w:type="dxa"/>
          </w:tcPr>
          <w:p w:rsidR="00A644D0" w:rsidRPr="000C519B" w:rsidRDefault="00A644D0" w:rsidP="005F13C1">
            <w:pPr>
              <w:widowControl w:val="0"/>
              <w:spacing w:line="360" w:lineRule="auto"/>
              <w:jc w:val="both"/>
              <w:rPr>
                <w:lang w:val="ru-RU"/>
              </w:rPr>
            </w:pPr>
            <w:r w:rsidRPr="000C519B">
              <w:rPr>
                <w:lang w:val="ru-RU"/>
              </w:rPr>
              <w:t>Проверка порядка отображения ремонта основных средств</w:t>
            </w:r>
          </w:p>
        </w:tc>
        <w:tc>
          <w:tcPr>
            <w:tcW w:w="3402" w:type="dxa"/>
          </w:tcPr>
          <w:p w:rsidR="00A644D0" w:rsidRPr="000C519B" w:rsidRDefault="00A644D0" w:rsidP="005F13C1">
            <w:pPr>
              <w:widowControl w:val="0"/>
              <w:spacing w:line="360" w:lineRule="auto"/>
              <w:jc w:val="both"/>
              <w:rPr>
                <w:lang w:val="ru-RU"/>
              </w:rPr>
            </w:pPr>
            <w:r w:rsidRPr="000C519B">
              <w:rPr>
                <w:lang w:val="ru-RU"/>
              </w:rPr>
              <w:t>Акты приема-передачи отремонтированных, реконструированных и модернизированных объектов; приказы; накладные; счета-фактуры на выполнение капремонта хозяйственным способом; журнал-ордер 13; Главная книга; баланс</w:t>
            </w:r>
          </w:p>
        </w:tc>
        <w:tc>
          <w:tcPr>
            <w:tcW w:w="3834" w:type="dxa"/>
          </w:tcPr>
          <w:p w:rsidR="00A644D0" w:rsidRPr="000C519B" w:rsidRDefault="00A644D0" w:rsidP="005F13C1">
            <w:pPr>
              <w:widowControl w:val="0"/>
              <w:spacing w:line="360" w:lineRule="auto"/>
              <w:jc w:val="both"/>
              <w:rPr>
                <w:lang w:val="ru-RU"/>
              </w:rPr>
            </w:pPr>
            <w:r w:rsidRPr="000C519B">
              <w:rPr>
                <w:lang w:val="ru-RU"/>
              </w:rPr>
              <w:t>Проверка порядка формирования, списания и учета затрат, связанных с капремонтом основных средств. При этом необходимо учитывать период, в котором произошло списание затрат, связанных с капремонтом основных средств</w:t>
            </w:r>
          </w:p>
        </w:tc>
      </w:tr>
      <w:tr w:rsidR="00A644D0" w:rsidRPr="000C519B">
        <w:tc>
          <w:tcPr>
            <w:tcW w:w="534" w:type="dxa"/>
          </w:tcPr>
          <w:p w:rsidR="00A644D0" w:rsidRPr="000C519B" w:rsidRDefault="00A644D0" w:rsidP="005F13C1">
            <w:pPr>
              <w:widowControl w:val="0"/>
              <w:spacing w:line="360" w:lineRule="auto"/>
              <w:jc w:val="both"/>
              <w:rPr>
                <w:lang w:val="ru-RU"/>
              </w:rPr>
            </w:pPr>
            <w:r w:rsidRPr="000C519B">
              <w:rPr>
                <w:lang w:val="ru-RU"/>
              </w:rPr>
              <w:t>5</w:t>
            </w:r>
          </w:p>
        </w:tc>
        <w:tc>
          <w:tcPr>
            <w:tcW w:w="1842" w:type="dxa"/>
          </w:tcPr>
          <w:p w:rsidR="00A644D0" w:rsidRPr="000C519B" w:rsidRDefault="00A644D0" w:rsidP="005F13C1">
            <w:pPr>
              <w:widowControl w:val="0"/>
              <w:spacing w:line="360" w:lineRule="auto"/>
              <w:jc w:val="both"/>
              <w:rPr>
                <w:lang w:val="ru-RU"/>
              </w:rPr>
            </w:pPr>
            <w:r w:rsidRPr="000C519B">
              <w:rPr>
                <w:lang w:val="ru-RU"/>
              </w:rPr>
              <w:t>Проверка соответствия, полноты и достоверности учета основных средств</w:t>
            </w:r>
          </w:p>
        </w:tc>
        <w:tc>
          <w:tcPr>
            <w:tcW w:w="3402" w:type="dxa"/>
          </w:tcPr>
          <w:p w:rsidR="00A644D0" w:rsidRPr="000C519B" w:rsidRDefault="00A644D0" w:rsidP="005F13C1">
            <w:pPr>
              <w:widowControl w:val="0"/>
              <w:spacing w:line="360" w:lineRule="auto"/>
              <w:jc w:val="both"/>
              <w:rPr>
                <w:lang w:val="ru-RU"/>
              </w:rPr>
            </w:pPr>
            <w:r w:rsidRPr="000C519B">
              <w:rPr>
                <w:lang w:val="ru-RU"/>
              </w:rPr>
              <w:t>Инвентарные карточки учета основных средств; ведомости инвентаризации; журнал-ордер 13; Главная книга; финансовая отчетность</w:t>
            </w:r>
          </w:p>
        </w:tc>
        <w:tc>
          <w:tcPr>
            <w:tcW w:w="3834" w:type="dxa"/>
          </w:tcPr>
          <w:p w:rsidR="00A644D0" w:rsidRPr="000C519B" w:rsidRDefault="00A644D0" w:rsidP="005F13C1">
            <w:pPr>
              <w:widowControl w:val="0"/>
              <w:spacing w:line="360" w:lineRule="auto"/>
              <w:jc w:val="both"/>
              <w:rPr>
                <w:lang w:val="ru-RU"/>
              </w:rPr>
            </w:pPr>
            <w:r w:rsidRPr="000C519B">
              <w:rPr>
                <w:lang w:val="ru-RU"/>
              </w:rPr>
              <w:t>Проверка: соответствие данных отчетным данным первичных документов, регистров синтетического и аналитического учета основных средств</w:t>
            </w:r>
          </w:p>
        </w:tc>
      </w:tr>
    </w:tbl>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widowControl w:val="0"/>
        <w:spacing w:line="360" w:lineRule="auto"/>
        <w:ind w:firstLine="720"/>
        <w:jc w:val="both"/>
        <w:rPr>
          <w:b/>
          <w:bCs/>
          <w:i/>
          <w:iCs/>
          <w:sz w:val="28"/>
          <w:szCs w:val="28"/>
          <w:lang w:val="ru-RU"/>
        </w:rPr>
      </w:pPr>
      <w:r w:rsidRPr="000C519B">
        <w:rPr>
          <w:b/>
          <w:bCs/>
          <w:i/>
          <w:iCs/>
          <w:sz w:val="28"/>
          <w:szCs w:val="28"/>
          <w:lang w:val="ru-RU"/>
        </w:rPr>
        <w:t>3.1. ЗАДАНИЕ, ИСТОЧНИКИ И ПОСЛЕДОВАТЕЛЬНОСТЬ АУДИТА</w:t>
      </w: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Основные средства являются совокупностью способов труда, которые функционируют в натуральной форме в течении нескольких лет в сфере материального производства или </w:t>
      </w:r>
      <w:r w:rsidR="002D0D18" w:rsidRPr="000C519B">
        <w:rPr>
          <w:sz w:val="28"/>
          <w:szCs w:val="28"/>
          <w:lang w:val="ru-RU"/>
        </w:rPr>
        <w:t>нематериальной</w:t>
      </w:r>
      <w:r w:rsidRPr="000C519B">
        <w:rPr>
          <w:sz w:val="28"/>
          <w:szCs w:val="28"/>
          <w:lang w:val="ru-RU"/>
        </w:rPr>
        <w:t xml:space="preserve"> сфере, которые в соответствии с </w:t>
      </w:r>
      <w:r w:rsidR="002D0D18" w:rsidRPr="000C519B">
        <w:rPr>
          <w:sz w:val="28"/>
          <w:szCs w:val="28"/>
          <w:lang w:val="ru-RU"/>
        </w:rPr>
        <w:t>бухгалтерскими</w:t>
      </w:r>
      <w:r w:rsidRPr="000C519B">
        <w:rPr>
          <w:sz w:val="28"/>
          <w:szCs w:val="28"/>
          <w:lang w:val="ru-RU"/>
        </w:rPr>
        <w:t xml:space="preserve"> отчетами включены в состав </w:t>
      </w:r>
      <w:r w:rsidR="002D0D18" w:rsidRPr="000C519B">
        <w:rPr>
          <w:sz w:val="28"/>
          <w:szCs w:val="28"/>
          <w:lang w:val="ru-RU"/>
        </w:rPr>
        <w:t>основных</w:t>
      </w:r>
      <w:r w:rsidRPr="000C519B">
        <w:rPr>
          <w:sz w:val="28"/>
          <w:szCs w:val="28"/>
          <w:lang w:val="ru-RU"/>
        </w:rPr>
        <w:t xml:space="preserve"> средств. В процессе эксплуатации они переносят свою стоимость на себестоимость продукции частями (начисление </w:t>
      </w:r>
      <w:r w:rsidR="002D0D18" w:rsidRPr="000C519B">
        <w:rPr>
          <w:sz w:val="28"/>
          <w:szCs w:val="28"/>
          <w:lang w:val="ru-RU"/>
        </w:rPr>
        <w:t>амортизации</w:t>
      </w:r>
      <w:r w:rsidRPr="000C519B">
        <w:rPr>
          <w:sz w:val="28"/>
          <w:szCs w:val="28"/>
          <w:lang w:val="ru-RU"/>
        </w:rPr>
        <w:t>).</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Основные средства предприятий и организаций независимо от форм собственности отражаются в </w:t>
      </w:r>
      <w:r w:rsidR="002D0D18" w:rsidRPr="000C519B">
        <w:rPr>
          <w:sz w:val="28"/>
          <w:szCs w:val="28"/>
          <w:lang w:val="ru-RU"/>
        </w:rPr>
        <w:t>бухгалтерском</w:t>
      </w:r>
      <w:r w:rsidRPr="000C519B">
        <w:rPr>
          <w:sz w:val="28"/>
          <w:szCs w:val="28"/>
          <w:lang w:val="ru-RU"/>
        </w:rPr>
        <w:t xml:space="preserve"> учете и отчетности по фактическим затратам на их приобретение, перевозку, госрегистрацию, которые составляют их первоначальную стоимость.</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К основным средствам относятся предметы стоимостью свыше 15 необлагаемых минимумов доходов граждан со сроком эксплуатации больше одного года.</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Основными заданиями и целью аудита является становление:</w:t>
      </w:r>
    </w:p>
    <w:p w:rsidR="00A644D0" w:rsidRPr="000C519B" w:rsidRDefault="00A644D0" w:rsidP="00676BDB">
      <w:pPr>
        <w:pStyle w:val="a3"/>
        <w:widowControl w:val="0"/>
        <w:numPr>
          <w:ilvl w:val="0"/>
          <w:numId w:val="2"/>
        </w:numPr>
        <w:spacing w:line="360" w:lineRule="auto"/>
        <w:ind w:left="0" w:firstLine="720"/>
        <w:rPr>
          <w:sz w:val="28"/>
          <w:szCs w:val="28"/>
        </w:rPr>
      </w:pPr>
      <w:r w:rsidRPr="000C519B">
        <w:rPr>
          <w:sz w:val="28"/>
          <w:szCs w:val="28"/>
        </w:rPr>
        <w:t>Правильности документального оформления и своевременности отображения в учете операций с основными средствами, их поступления, внутреннего перемещения и выбывания.</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Проверка правильности расчета, своевременного отражения износа (начисления</w:t>
      </w:r>
      <w:r w:rsidR="000C519B">
        <w:rPr>
          <w:sz w:val="28"/>
          <w:szCs w:val="28"/>
          <w:lang w:val="ru-RU"/>
        </w:rPr>
        <w:t xml:space="preserve"> </w:t>
      </w:r>
      <w:r w:rsidRPr="000C519B">
        <w:rPr>
          <w:sz w:val="28"/>
          <w:szCs w:val="28"/>
          <w:lang w:val="ru-RU"/>
        </w:rPr>
        <w:t xml:space="preserve">амортизации) </w:t>
      </w:r>
      <w:r w:rsidR="002D0D18" w:rsidRPr="000C519B">
        <w:rPr>
          <w:sz w:val="28"/>
          <w:szCs w:val="28"/>
          <w:lang w:val="ru-RU"/>
        </w:rPr>
        <w:t>основных</w:t>
      </w:r>
      <w:r w:rsidRPr="000C519B">
        <w:rPr>
          <w:sz w:val="28"/>
          <w:szCs w:val="28"/>
          <w:lang w:val="ru-RU"/>
        </w:rPr>
        <w:t xml:space="preserve"> средств.</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Контроль за затратами на капитальный ремонт.</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Проверка правильности отображения в учете финансовых результатов от выбывания (в том числе ликвидации) основных средств.</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Контроль за основными средствами.</w:t>
      </w:r>
    </w:p>
    <w:p w:rsidR="00A644D0" w:rsidRPr="000C519B" w:rsidRDefault="00A644D0" w:rsidP="00676BDB">
      <w:pPr>
        <w:widowControl w:val="0"/>
        <w:numPr>
          <w:ilvl w:val="0"/>
          <w:numId w:val="2"/>
        </w:numPr>
        <w:spacing w:line="360" w:lineRule="auto"/>
        <w:ind w:left="0" w:firstLine="720"/>
        <w:jc w:val="both"/>
        <w:rPr>
          <w:sz w:val="28"/>
          <w:szCs w:val="28"/>
          <w:lang w:val="ru-RU"/>
        </w:rPr>
      </w:pPr>
      <w:r w:rsidRPr="000C519B">
        <w:rPr>
          <w:sz w:val="28"/>
          <w:szCs w:val="28"/>
          <w:lang w:val="ru-RU"/>
        </w:rPr>
        <w:t xml:space="preserve">Проверка правильности проведения </w:t>
      </w:r>
      <w:r w:rsidR="002D0D18" w:rsidRPr="000C519B">
        <w:rPr>
          <w:sz w:val="28"/>
          <w:szCs w:val="28"/>
          <w:lang w:val="ru-RU"/>
        </w:rPr>
        <w:t>индексации</w:t>
      </w:r>
      <w:r w:rsidRPr="000C519B">
        <w:rPr>
          <w:sz w:val="28"/>
          <w:szCs w:val="28"/>
          <w:lang w:val="ru-RU"/>
        </w:rPr>
        <w:t xml:space="preserve"> основных средств.</w:t>
      </w:r>
    </w:p>
    <w:p w:rsidR="00A644D0" w:rsidRPr="000C519B" w:rsidRDefault="00A644D0" w:rsidP="00676BDB">
      <w:pPr>
        <w:pStyle w:val="23"/>
        <w:widowControl w:val="0"/>
        <w:ind w:firstLine="720"/>
      </w:pPr>
      <w:r w:rsidRPr="000C519B">
        <w:t xml:space="preserve"> Источниками информации для аудита основных средств являются:</w:t>
      </w:r>
    </w:p>
    <w:p w:rsidR="00A644D0" w:rsidRPr="000C519B" w:rsidRDefault="00A644D0" w:rsidP="00676BDB">
      <w:pPr>
        <w:widowControl w:val="0"/>
        <w:numPr>
          <w:ilvl w:val="0"/>
          <w:numId w:val="3"/>
        </w:numPr>
        <w:spacing w:line="360" w:lineRule="auto"/>
        <w:ind w:left="0" w:firstLine="720"/>
        <w:jc w:val="both"/>
        <w:rPr>
          <w:sz w:val="28"/>
          <w:szCs w:val="28"/>
          <w:lang w:val="ru-RU"/>
        </w:rPr>
      </w:pPr>
      <w:r w:rsidRPr="000C519B">
        <w:rPr>
          <w:sz w:val="28"/>
          <w:szCs w:val="28"/>
          <w:lang w:val="ru-RU"/>
        </w:rPr>
        <w:t>Баланс (форма №1).</w:t>
      </w:r>
    </w:p>
    <w:p w:rsidR="00A644D0" w:rsidRPr="000C519B" w:rsidRDefault="00A644D0" w:rsidP="00676BDB">
      <w:pPr>
        <w:widowControl w:val="0"/>
        <w:numPr>
          <w:ilvl w:val="0"/>
          <w:numId w:val="3"/>
        </w:numPr>
        <w:spacing w:line="360" w:lineRule="auto"/>
        <w:ind w:left="0" w:firstLine="720"/>
        <w:jc w:val="both"/>
        <w:rPr>
          <w:sz w:val="28"/>
          <w:szCs w:val="28"/>
          <w:lang w:val="ru-RU"/>
        </w:rPr>
      </w:pPr>
      <w:r w:rsidRPr="000C519B">
        <w:rPr>
          <w:sz w:val="28"/>
          <w:szCs w:val="28"/>
          <w:lang w:val="ru-RU"/>
        </w:rPr>
        <w:t>Отчет о финансовых результатах и его использования (форма №2).</w:t>
      </w:r>
    </w:p>
    <w:p w:rsidR="00A644D0" w:rsidRPr="000C519B" w:rsidRDefault="00A644D0" w:rsidP="00676BDB">
      <w:pPr>
        <w:widowControl w:val="0"/>
        <w:numPr>
          <w:ilvl w:val="0"/>
          <w:numId w:val="3"/>
        </w:numPr>
        <w:spacing w:line="360" w:lineRule="auto"/>
        <w:ind w:left="0" w:firstLine="720"/>
        <w:jc w:val="both"/>
        <w:rPr>
          <w:sz w:val="28"/>
          <w:szCs w:val="28"/>
          <w:lang w:val="ru-RU"/>
        </w:rPr>
      </w:pPr>
      <w:r w:rsidRPr="000C519B">
        <w:rPr>
          <w:sz w:val="28"/>
          <w:szCs w:val="28"/>
          <w:lang w:val="ru-RU"/>
        </w:rPr>
        <w:t>Синтетические</w:t>
      </w:r>
      <w:r w:rsidR="002D0D18">
        <w:rPr>
          <w:sz w:val="28"/>
          <w:szCs w:val="28"/>
          <w:lang w:val="ru-RU"/>
        </w:rPr>
        <w:t xml:space="preserve"> </w:t>
      </w:r>
      <w:r w:rsidRPr="000C519B">
        <w:rPr>
          <w:sz w:val="28"/>
          <w:szCs w:val="28"/>
          <w:lang w:val="ru-RU"/>
        </w:rPr>
        <w:t>рег</w:t>
      </w:r>
      <w:r w:rsidR="002D0D18">
        <w:rPr>
          <w:sz w:val="28"/>
          <w:szCs w:val="28"/>
          <w:lang w:val="ru-RU"/>
        </w:rPr>
        <w:t>и</w:t>
      </w:r>
      <w:r w:rsidRPr="000C519B">
        <w:rPr>
          <w:sz w:val="28"/>
          <w:szCs w:val="28"/>
          <w:lang w:val="ru-RU"/>
        </w:rPr>
        <w:t>стр</w:t>
      </w:r>
      <w:r w:rsidR="002D0D18">
        <w:rPr>
          <w:sz w:val="28"/>
          <w:szCs w:val="28"/>
          <w:lang w:val="ru-RU"/>
        </w:rPr>
        <w:t>ы</w:t>
      </w:r>
      <w:r w:rsidRPr="000C519B">
        <w:rPr>
          <w:sz w:val="28"/>
          <w:szCs w:val="28"/>
          <w:lang w:val="ru-RU"/>
        </w:rPr>
        <w:t xml:space="preserve"> учета </w:t>
      </w:r>
      <w:r w:rsidR="002D0D18" w:rsidRPr="000C519B">
        <w:rPr>
          <w:sz w:val="28"/>
          <w:szCs w:val="28"/>
          <w:lang w:val="ru-RU"/>
        </w:rPr>
        <w:t>основных</w:t>
      </w:r>
      <w:r w:rsidRPr="000C519B">
        <w:rPr>
          <w:sz w:val="28"/>
          <w:szCs w:val="28"/>
          <w:lang w:val="ru-RU"/>
        </w:rPr>
        <w:t xml:space="preserve"> средств (Главная книга, журнал- ордер №13).</w:t>
      </w:r>
    </w:p>
    <w:p w:rsidR="00A644D0" w:rsidRPr="000C519B" w:rsidRDefault="00A644D0" w:rsidP="00676BDB">
      <w:pPr>
        <w:widowControl w:val="0"/>
        <w:numPr>
          <w:ilvl w:val="0"/>
          <w:numId w:val="3"/>
        </w:numPr>
        <w:spacing w:line="360" w:lineRule="auto"/>
        <w:ind w:left="0" w:firstLine="720"/>
        <w:jc w:val="both"/>
        <w:rPr>
          <w:sz w:val="28"/>
          <w:szCs w:val="28"/>
          <w:lang w:val="ru-RU"/>
        </w:rPr>
      </w:pPr>
      <w:r w:rsidRPr="000C519B">
        <w:rPr>
          <w:sz w:val="28"/>
          <w:szCs w:val="28"/>
          <w:lang w:val="ru-RU"/>
        </w:rPr>
        <w:t xml:space="preserve"> Первичные документы по учету основных средств: инвентарные карточки, акт</w:t>
      </w:r>
      <w:r w:rsidR="002D0D18">
        <w:rPr>
          <w:sz w:val="28"/>
          <w:szCs w:val="28"/>
          <w:lang w:val="ru-RU"/>
        </w:rPr>
        <w:t>ы</w:t>
      </w:r>
      <w:r w:rsidRPr="000C519B">
        <w:rPr>
          <w:sz w:val="28"/>
          <w:szCs w:val="28"/>
          <w:lang w:val="ru-RU"/>
        </w:rPr>
        <w:t>-прийома-передачи, введение в эксплуатацию, ликвидация, ведомости индексации балансовой стоимости.</w:t>
      </w: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widowControl w:val="0"/>
        <w:spacing w:line="360" w:lineRule="auto"/>
        <w:ind w:firstLine="720"/>
        <w:jc w:val="both"/>
        <w:rPr>
          <w:b/>
          <w:bCs/>
          <w:i/>
          <w:iCs/>
          <w:sz w:val="28"/>
          <w:szCs w:val="28"/>
          <w:lang w:val="ru-RU"/>
        </w:rPr>
      </w:pPr>
      <w:r w:rsidRPr="000C519B">
        <w:rPr>
          <w:b/>
          <w:bCs/>
          <w:i/>
          <w:iCs/>
          <w:sz w:val="28"/>
          <w:szCs w:val="28"/>
          <w:lang w:val="ru-RU"/>
        </w:rPr>
        <w:t>3.2. АУДИТ ПОСТУПЛЕНИЯ И ВЫБЫТИЯ ОСНОВНЫХ СРЕДСТВ</w:t>
      </w:r>
    </w:p>
    <w:p w:rsidR="00A644D0" w:rsidRPr="000C519B" w:rsidRDefault="00A644D0" w:rsidP="00676BDB">
      <w:pPr>
        <w:widowControl w:val="0"/>
        <w:spacing w:line="360" w:lineRule="auto"/>
        <w:ind w:firstLine="720"/>
        <w:jc w:val="both"/>
        <w:rPr>
          <w:b/>
          <w:bCs/>
          <w:i/>
          <w:iCs/>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Основные средства поступают на предприятия с разных источников: от поставщиков за оплату, учредителей в виде взносов</w:t>
      </w:r>
      <w:r w:rsidR="000C519B">
        <w:rPr>
          <w:sz w:val="28"/>
          <w:szCs w:val="28"/>
          <w:lang w:val="ru-RU"/>
        </w:rPr>
        <w:t xml:space="preserve"> </w:t>
      </w:r>
      <w:r w:rsidRPr="000C519B">
        <w:rPr>
          <w:sz w:val="28"/>
          <w:szCs w:val="28"/>
          <w:lang w:val="ru-RU"/>
        </w:rPr>
        <w:t>в уставный фонд, передаются</w:t>
      </w:r>
      <w:r w:rsidR="000C519B">
        <w:rPr>
          <w:sz w:val="28"/>
          <w:szCs w:val="28"/>
          <w:lang w:val="ru-RU"/>
        </w:rPr>
        <w:t xml:space="preserve"> </w:t>
      </w:r>
      <w:r w:rsidRPr="000C519B">
        <w:rPr>
          <w:sz w:val="28"/>
          <w:szCs w:val="28"/>
          <w:lang w:val="ru-RU"/>
        </w:rPr>
        <w:t>другими субъектами предпринимательской деятельности бесплатно.</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Единицей</w:t>
      </w:r>
      <w:r w:rsidR="000C519B">
        <w:rPr>
          <w:sz w:val="28"/>
          <w:szCs w:val="28"/>
          <w:lang w:val="ru-RU"/>
        </w:rPr>
        <w:t xml:space="preserve"> </w:t>
      </w:r>
      <w:r w:rsidRPr="000C519B">
        <w:rPr>
          <w:sz w:val="28"/>
          <w:szCs w:val="28"/>
          <w:lang w:val="ru-RU"/>
        </w:rPr>
        <w:t xml:space="preserve">учета </w:t>
      </w:r>
      <w:r w:rsidR="002D0D18" w:rsidRPr="000C519B">
        <w:rPr>
          <w:sz w:val="28"/>
          <w:szCs w:val="28"/>
          <w:lang w:val="ru-RU"/>
        </w:rPr>
        <w:t>основных</w:t>
      </w:r>
      <w:r w:rsidRPr="000C519B">
        <w:rPr>
          <w:sz w:val="28"/>
          <w:szCs w:val="28"/>
          <w:lang w:val="ru-RU"/>
        </w:rPr>
        <w:t xml:space="preserve"> средств является </w:t>
      </w:r>
      <w:r w:rsidR="002D0D18" w:rsidRPr="000C519B">
        <w:rPr>
          <w:sz w:val="28"/>
          <w:szCs w:val="28"/>
          <w:lang w:val="ru-RU"/>
        </w:rPr>
        <w:t>инвентарный</w:t>
      </w:r>
      <w:r w:rsidRPr="000C519B">
        <w:rPr>
          <w:sz w:val="28"/>
          <w:szCs w:val="28"/>
          <w:lang w:val="ru-RU"/>
        </w:rPr>
        <w:t xml:space="preserve"> объект. Каждому инвентарному объекту независимо от его нахождения (в </w:t>
      </w:r>
      <w:r w:rsidR="002D0D18" w:rsidRPr="000C519B">
        <w:rPr>
          <w:sz w:val="28"/>
          <w:szCs w:val="28"/>
          <w:lang w:val="ru-RU"/>
        </w:rPr>
        <w:t>эксплуатации</w:t>
      </w:r>
      <w:r w:rsidRPr="000C519B">
        <w:rPr>
          <w:sz w:val="28"/>
          <w:szCs w:val="28"/>
          <w:lang w:val="ru-RU"/>
        </w:rPr>
        <w:t xml:space="preserve"> или на складе) присваивается соответствующий </w:t>
      </w:r>
      <w:r w:rsidR="002D0D18" w:rsidRPr="000C519B">
        <w:rPr>
          <w:sz w:val="28"/>
          <w:szCs w:val="28"/>
          <w:lang w:val="ru-RU"/>
        </w:rPr>
        <w:t>инвентарный</w:t>
      </w:r>
      <w:r w:rsidRPr="000C519B">
        <w:rPr>
          <w:sz w:val="28"/>
          <w:szCs w:val="28"/>
          <w:lang w:val="ru-RU"/>
        </w:rPr>
        <w:t xml:space="preserve"> номер. Инвентарные номера должны проставляться на всех первичных документах, которые являются основанием для отображения в учетеих их наличия или движения.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 связи с этим аудит</w:t>
      </w:r>
      <w:r w:rsidR="000C519B">
        <w:rPr>
          <w:sz w:val="28"/>
          <w:szCs w:val="28"/>
          <w:lang w:val="ru-RU"/>
        </w:rPr>
        <w:t xml:space="preserve"> </w:t>
      </w:r>
      <w:r w:rsidR="002D0D18" w:rsidRPr="000C519B">
        <w:rPr>
          <w:sz w:val="28"/>
          <w:szCs w:val="28"/>
          <w:lang w:val="ru-RU"/>
        </w:rPr>
        <w:t>основных</w:t>
      </w:r>
      <w:r w:rsidRPr="000C519B">
        <w:rPr>
          <w:sz w:val="28"/>
          <w:szCs w:val="28"/>
          <w:lang w:val="ru-RU"/>
        </w:rPr>
        <w:t xml:space="preserve"> средств необходимо начинать с проверки сбережения </w:t>
      </w:r>
      <w:r w:rsidR="002D0D18" w:rsidRPr="000C519B">
        <w:rPr>
          <w:sz w:val="28"/>
          <w:szCs w:val="28"/>
          <w:lang w:val="ru-RU"/>
        </w:rPr>
        <w:t>основных</w:t>
      </w:r>
      <w:r w:rsidRPr="000C519B">
        <w:rPr>
          <w:sz w:val="28"/>
          <w:szCs w:val="28"/>
          <w:lang w:val="ru-RU"/>
        </w:rPr>
        <w:t xml:space="preserve"> средств. Она осуществляется путем проведения инвентаризации основных средств. Наличие и техническое состояние объектов основных средств определяется инвентаризацией.</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Следующим </w:t>
      </w:r>
      <w:r w:rsidR="008A72AF" w:rsidRPr="000C519B">
        <w:rPr>
          <w:sz w:val="28"/>
          <w:szCs w:val="28"/>
          <w:lang w:val="ru-RU"/>
        </w:rPr>
        <w:t>э</w:t>
      </w:r>
      <w:r w:rsidRPr="000C519B">
        <w:rPr>
          <w:sz w:val="28"/>
          <w:szCs w:val="28"/>
          <w:lang w:val="ru-RU"/>
        </w:rPr>
        <w:t xml:space="preserve">тапом аудиту является проверка правильности отражения в учете движения </w:t>
      </w:r>
      <w:r w:rsidR="002D0D18" w:rsidRPr="000C519B">
        <w:rPr>
          <w:sz w:val="28"/>
          <w:szCs w:val="28"/>
          <w:lang w:val="ru-RU"/>
        </w:rPr>
        <w:t>основных</w:t>
      </w:r>
      <w:r w:rsidRPr="000C519B">
        <w:rPr>
          <w:sz w:val="28"/>
          <w:szCs w:val="28"/>
          <w:lang w:val="ru-RU"/>
        </w:rPr>
        <w:t xml:space="preserve"> средств.</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Акт прийомки-передачи (ф.ОЗ-1) является первичным документом , который является</w:t>
      </w:r>
      <w:r w:rsidR="000C519B">
        <w:rPr>
          <w:sz w:val="28"/>
          <w:szCs w:val="28"/>
          <w:lang w:val="ru-RU"/>
        </w:rPr>
        <w:t xml:space="preserve"> </w:t>
      </w:r>
      <w:r w:rsidRPr="000C519B">
        <w:rPr>
          <w:sz w:val="28"/>
          <w:szCs w:val="28"/>
          <w:lang w:val="ru-RU"/>
        </w:rPr>
        <w:t xml:space="preserve">основанием для введения в </w:t>
      </w:r>
      <w:r w:rsidR="002D0D18" w:rsidRPr="000C519B">
        <w:rPr>
          <w:sz w:val="28"/>
          <w:szCs w:val="28"/>
          <w:lang w:val="ru-RU"/>
        </w:rPr>
        <w:t>эксплуатацию</w:t>
      </w:r>
      <w:r w:rsidRPr="000C519B">
        <w:rPr>
          <w:sz w:val="28"/>
          <w:szCs w:val="28"/>
          <w:lang w:val="ru-RU"/>
        </w:rPr>
        <w:t xml:space="preserve"> основных средств. На каждый объект следует выписывать инвентарную карточку, которая является регистром аналитического учета основных средств, и позволяет контролировать их наличие в местах хранения.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Выбытие основных средств происходит путем их реализации, безвозмездной передачи в случае их полного физического или морального износа, окончательного выбытия со строя или погибели.</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Проверка реализации или безвозмездной передачи основных средств начинается с ознакомления с решением (разрешением)</w:t>
      </w:r>
      <w:r w:rsidR="000C519B">
        <w:rPr>
          <w:sz w:val="28"/>
          <w:szCs w:val="28"/>
          <w:lang w:val="ru-RU"/>
        </w:rPr>
        <w:t xml:space="preserve"> </w:t>
      </w:r>
      <w:r w:rsidRPr="000C519B">
        <w:rPr>
          <w:sz w:val="28"/>
          <w:szCs w:val="28"/>
          <w:lang w:val="ru-RU"/>
        </w:rPr>
        <w:t xml:space="preserve">на осуществление предприятием </w:t>
      </w:r>
      <w:r w:rsidR="002D0D18" w:rsidRPr="000C519B">
        <w:rPr>
          <w:sz w:val="28"/>
          <w:szCs w:val="28"/>
          <w:lang w:val="ru-RU"/>
        </w:rPr>
        <w:t>соответствующих</w:t>
      </w:r>
      <w:r w:rsidRPr="000C519B">
        <w:rPr>
          <w:sz w:val="28"/>
          <w:szCs w:val="28"/>
          <w:lang w:val="ru-RU"/>
        </w:rPr>
        <w:t xml:space="preserve"> </w:t>
      </w:r>
      <w:r w:rsidR="002D0D18" w:rsidRPr="000C519B">
        <w:rPr>
          <w:sz w:val="28"/>
          <w:szCs w:val="28"/>
          <w:lang w:val="ru-RU"/>
        </w:rPr>
        <w:t>действий</w:t>
      </w:r>
      <w:r w:rsidRPr="000C519B">
        <w:rPr>
          <w:sz w:val="28"/>
          <w:szCs w:val="28"/>
          <w:lang w:val="ru-RU"/>
        </w:rPr>
        <w:t xml:space="preserve">. В зависимости от подчиненности предприятия этот документ может быть протоколом общего собрания учредителей, разрешения фонда Государственного имущества Украины, соответствующего предприятия или ведомства. После этого аудитор изучает </w:t>
      </w:r>
      <w:r w:rsidR="002D0D18" w:rsidRPr="000C519B">
        <w:rPr>
          <w:sz w:val="28"/>
          <w:szCs w:val="28"/>
          <w:lang w:val="ru-RU"/>
        </w:rPr>
        <w:t>акты</w:t>
      </w:r>
      <w:r w:rsidRPr="000C519B">
        <w:rPr>
          <w:sz w:val="28"/>
          <w:szCs w:val="28"/>
          <w:lang w:val="ru-RU"/>
        </w:rPr>
        <w:t xml:space="preserve"> приема-передачи, в которых должен быть указан соответствующий адресат их передачи. При проверке</w:t>
      </w:r>
      <w:r w:rsidR="000C519B">
        <w:rPr>
          <w:sz w:val="28"/>
          <w:szCs w:val="28"/>
          <w:lang w:val="ru-RU"/>
        </w:rPr>
        <w:t xml:space="preserve"> </w:t>
      </w:r>
      <w:r w:rsidRPr="000C519B">
        <w:rPr>
          <w:sz w:val="28"/>
          <w:szCs w:val="28"/>
          <w:lang w:val="ru-RU"/>
        </w:rPr>
        <w:t>ликвидации в связи с износом или повреждением</w:t>
      </w:r>
      <w:r w:rsidR="000C519B">
        <w:rPr>
          <w:sz w:val="28"/>
          <w:szCs w:val="28"/>
          <w:lang w:val="ru-RU"/>
        </w:rPr>
        <w:t xml:space="preserve"> </w:t>
      </w:r>
      <w:r w:rsidR="002D0D18" w:rsidRPr="000C519B">
        <w:rPr>
          <w:sz w:val="28"/>
          <w:szCs w:val="28"/>
          <w:lang w:val="ru-RU"/>
        </w:rPr>
        <w:t>рассматриваются</w:t>
      </w:r>
      <w:r w:rsidRPr="000C519B">
        <w:rPr>
          <w:sz w:val="28"/>
          <w:szCs w:val="28"/>
          <w:lang w:val="ru-RU"/>
        </w:rPr>
        <w:t xml:space="preserve"> </w:t>
      </w:r>
      <w:r w:rsidR="002D0D18" w:rsidRPr="000C519B">
        <w:rPr>
          <w:sz w:val="28"/>
          <w:szCs w:val="28"/>
          <w:lang w:val="ru-RU"/>
        </w:rPr>
        <w:t>акты</w:t>
      </w:r>
      <w:r w:rsidRPr="000C519B">
        <w:rPr>
          <w:sz w:val="28"/>
          <w:szCs w:val="28"/>
          <w:lang w:val="ru-RU"/>
        </w:rPr>
        <w:t xml:space="preserve"> на ликвидацию </w:t>
      </w:r>
      <w:r w:rsidR="002D0D18" w:rsidRPr="000C519B">
        <w:rPr>
          <w:sz w:val="28"/>
          <w:szCs w:val="28"/>
          <w:lang w:val="ru-RU"/>
        </w:rPr>
        <w:t>основных</w:t>
      </w:r>
      <w:r w:rsidRPr="000C519B">
        <w:rPr>
          <w:sz w:val="28"/>
          <w:szCs w:val="28"/>
          <w:lang w:val="ru-RU"/>
        </w:rPr>
        <w:t xml:space="preserve"> средств. Следует проверять, утвержден ли акт руководителем предприятия, сделана ли отметка бухгалтерии о фиксировании выбытия инвентарного объекта в инвентарной карточке.</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Следующим этапом</w:t>
      </w:r>
      <w:r w:rsidR="000C519B">
        <w:rPr>
          <w:sz w:val="28"/>
          <w:szCs w:val="28"/>
          <w:lang w:val="ru-RU"/>
        </w:rPr>
        <w:t xml:space="preserve"> </w:t>
      </w:r>
      <w:r w:rsidRPr="000C519B">
        <w:rPr>
          <w:sz w:val="28"/>
          <w:szCs w:val="28"/>
          <w:lang w:val="ru-RU"/>
        </w:rPr>
        <w:t>является проверка отражения в учете порядка ликвидации (реализации) или поступления основных средств. В зависимости от формы собственности</w:t>
      </w:r>
      <w:r w:rsidR="000C519B">
        <w:rPr>
          <w:sz w:val="28"/>
          <w:szCs w:val="28"/>
          <w:lang w:val="ru-RU"/>
        </w:rPr>
        <w:t xml:space="preserve"> </w:t>
      </w:r>
      <w:r w:rsidRPr="000C519B">
        <w:rPr>
          <w:sz w:val="28"/>
          <w:szCs w:val="28"/>
          <w:lang w:val="ru-RU"/>
        </w:rPr>
        <w:t>предприятия (государственная или негосударственная) определяется порядок учета.</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Основной отличительностью является то, что на предприятии государственной </w:t>
      </w:r>
      <w:r w:rsidR="002D0D18" w:rsidRPr="000C519B">
        <w:rPr>
          <w:sz w:val="28"/>
          <w:szCs w:val="28"/>
          <w:lang w:val="ru-RU"/>
        </w:rPr>
        <w:t>формы</w:t>
      </w:r>
      <w:r w:rsidRPr="000C519B">
        <w:rPr>
          <w:sz w:val="28"/>
          <w:szCs w:val="28"/>
          <w:lang w:val="ru-RU"/>
        </w:rPr>
        <w:t xml:space="preserve"> собственности ликвидация и поступления основных средств происходит с изменением величины уставного фонда,</w:t>
      </w:r>
      <w:r w:rsidR="000C519B">
        <w:rPr>
          <w:sz w:val="28"/>
          <w:szCs w:val="28"/>
          <w:lang w:val="ru-RU"/>
        </w:rPr>
        <w:t xml:space="preserve"> </w:t>
      </w:r>
      <w:r w:rsidRPr="000C519B">
        <w:rPr>
          <w:sz w:val="28"/>
          <w:szCs w:val="28"/>
          <w:lang w:val="ru-RU"/>
        </w:rPr>
        <w:t xml:space="preserve">в то время как на негосударственных предприятиях </w:t>
      </w:r>
      <w:r w:rsidR="002D0D18" w:rsidRPr="000C519B">
        <w:rPr>
          <w:sz w:val="28"/>
          <w:szCs w:val="28"/>
          <w:lang w:val="ru-RU"/>
        </w:rPr>
        <w:t>размер</w:t>
      </w:r>
      <w:r w:rsidRPr="000C519B">
        <w:rPr>
          <w:sz w:val="28"/>
          <w:szCs w:val="28"/>
          <w:lang w:val="ru-RU"/>
        </w:rPr>
        <w:t xml:space="preserve"> должен </w:t>
      </w:r>
      <w:r w:rsidR="002D0D18" w:rsidRPr="000C519B">
        <w:rPr>
          <w:sz w:val="28"/>
          <w:szCs w:val="28"/>
          <w:lang w:val="ru-RU"/>
        </w:rPr>
        <w:t>оставаться</w:t>
      </w:r>
      <w:r w:rsidRPr="000C519B">
        <w:rPr>
          <w:sz w:val="28"/>
          <w:szCs w:val="28"/>
          <w:lang w:val="ru-RU"/>
        </w:rPr>
        <w:t xml:space="preserve"> неизменным.</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На последнем этапе аудита движения средств проверяется соответствие первичных документов синтетическим регистрам учета. Для этого сверяются данные инвентарных карточек учета основных средств с данными журнала- ордера №13, Главной книги и финансовой отчетности предприятия.</w:t>
      </w:r>
    </w:p>
    <w:p w:rsidR="00A644D0" w:rsidRPr="000C519B" w:rsidRDefault="00A644D0" w:rsidP="00676BDB">
      <w:pPr>
        <w:widowControl w:val="0"/>
        <w:spacing w:line="360" w:lineRule="auto"/>
        <w:ind w:firstLine="720"/>
        <w:jc w:val="both"/>
        <w:rPr>
          <w:sz w:val="28"/>
          <w:szCs w:val="28"/>
          <w:lang w:val="ru-RU"/>
        </w:rPr>
      </w:pPr>
    </w:p>
    <w:p w:rsidR="00A644D0" w:rsidRPr="000C519B" w:rsidRDefault="00A644D0" w:rsidP="00676BDB">
      <w:pPr>
        <w:pStyle w:val="23"/>
        <w:widowControl w:val="0"/>
        <w:ind w:firstLine="720"/>
        <w:rPr>
          <w:b/>
          <w:bCs/>
          <w:i/>
          <w:iCs/>
        </w:rPr>
      </w:pPr>
      <w:r w:rsidRPr="000C519B">
        <w:rPr>
          <w:b/>
          <w:bCs/>
          <w:i/>
          <w:iCs/>
        </w:rPr>
        <w:t>3.3. АУДИТ АМОРТИЗАЦИИ И ИСПОЛЬЗОВАНИЯ ОСНОВНЫХ СРЕДСТВ</w:t>
      </w:r>
    </w:p>
    <w:p w:rsidR="00A644D0" w:rsidRPr="000C519B" w:rsidRDefault="00A644D0" w:rsidP="00676BDB">
      <w:pPr>
        <w:pStyle w:val="23"/>
        <w:widowControl w:val="0"/>
        <w:ind w:firstLine="720"/>
        <w:rPr>
          <w:b/>
          <w:bCs/>
          <w:i/>
          <w:iCs/>
        </w:rPr>
      </w:pPr>
    </w:p>
    <w:p w:rsidR="00A644D0" w:rsidRPr="000C519B" w:rsidRDefault="00A644D0" w:rsidP="00676BDB">
      <w:pPr>
        <w:pStyle w:val="23"/>
        <w:widowControl w:val="0"/>
        <w:ind w:firstLine="720"/>
      </w:pPr>
      <w:r w:rsidRPr="000C519B">
        <w:t>На первом этапе необходимо установить правильность применения норм амортизации. После этого проверяются начисления на введенные в эксплуатацию основные средства: предприятия должно начислять износ с первого числа месяца, следующего за месяцем их введения, а по тем, которые выбыли, начисление износа прекращается с первого числа месяца, следующего за месяцем их выбытия.</w:t>
      </w:r>
    </w:p>
    <w:p w:rsidR="00A644D0" w:rsidRPr="000C519B" w:rsidRDefault="00A644D0" w:rsidP="00676BDB">
      <w:pPr>
        <w:pStyle w:val="23"/>
        <w:widowControl w:val="0"/>
        <w:ind w:firstLine="720"/>
      </w:pPr>
      <w:r w:rsidRPr="000C519B">
        <w:t>Проверяя начисление амортизации (износа), аудитор должен иметь в виду, что амортизации подлежат затраты на:</w:t>
      </w:r>
    </w:p>
    <w:p w:rsidR="00A644D0" w:rsidRPr="000C519B" w:rsidRDefault="00A644D0" w:rsidP="00676BDB">
      <w:pPr>
        <w:pStyle w:val="23"/>
        <w:widowControl w:val="0"/>
        <w:numPr>
          <w:ilvl w:val="0"/>
          <w:numId w:val="6"/>
        </w:numPr>
        <w:ind w:left="0" w:firstLine="720"/>
      </w:pPr>
      <w:r w:rsidRPr="000C519B">
        <w:t>приобретение основных фондов для собственного использования;</w:t>
      </w:r>
    </w:p>
    <w:p w:rsidR="00A644D0" w:rsidRPr="000C519B" w:rsidRDefault="00A644D0" w:rsidP="00676BDB">
      <w:pPr>
        <w:pStyle w:val="23"/>
        <w:widowControl w:val="0"/>
        <w:numPr>
          <w:ilvl w:val="0"/>
          <w:numId w:val="6"/>
        </w:numPr>
        <w:ind w:left="0" w:firstLine="720"/>
      </w:pPr>
      <w:r w:rsidRPr="000C519B">
        <w:t>самостоятельное изготовление основных фондов для собственных производственных нужд;</w:t>
      </w:r>
    </w:p>
    <w:p w:rsidR="00A644D0" w:rsidRPr="000C519B" w:rsidRDefault="00A644D0" w:rsidP="00676BDB">
      <w:pPr>
        <w:pStyle w:val="23"/>
        <w:widowControl w:val="0"/>
        <w:numPr>
          <w:ilvl w:val="0"/>
          <w:numId w:val="6"/>
        </w:numPr>
        <w:ind w:left="0" w:firstLine="720"/>
      </w:pPr>
      <w:r w:rsidRPr="000C519B">
        <w:t>проведения всех видов ремонтов, реконструкции, модернизации и других видов улучшения основных фондов;</w:t>
      </w:r>
    </w:p>
    <w:p w:rsidR="00A644D0" w:rsidRPr="000C519B" w:rsidRDefault="00A644D0" w:rsidP="00676BDB">
      <w:pPr>
        <w:pStyle w:val="23"/>
        <w:widowControl w:val="0"/>
        <w:numPr>
          <w:ilvl w:val="0"/>
          <w:numId w:val="6"/>
        </w:numPr>
        <w:ind w:left="0" w:firstLine="720"/>
      </w:pPr>
      <w:r w:rsidRPr="000C519B">
        <w:t xml:space="preserve">приобретение, ремонт и амортизация легкового автотранспорта только юридическими лицами, которые предоставляют платные услуги, касающиеся </w:t>
      </w:r>
      <w:r w:rsidR="002D0D18" w:rsidRPr="000C519B">
        <w:t>переведения</w:t>
      </w:r>
      <w:r w:rsidRPr="000C519B">
        <w:t xml:space="preserve"> посторонних граждан и услуги по предоставлению легкового автотранспорта в аренду (прокат);</w:t>
      </w:r>
    </w:p>
    <w:p w:rsidR="00A644D0" w:rsidRPr="000C519B" w:rsidRDefault="00A644D0" w:rsidP="00676BDB">
      <w:pPr>
        <w:pStyle w:val="23"/>
        <w:widowControl w:val="0"/>
        <w:numPr>
          <w:ilvl w:val="0"/>
          <w:numId w:val="6"/>
        </w:numPr>
        <w:ind w:left="0" w:firstLine="720"/>
      </w:pPr>
      <w:r w:rsidRPr="000C519B">
        <w:t xml:space="preserve"> улучшения качества земель, не связанных со строительством.</w:t>
      </w:r>
    </w:p>
    <w:p w:rsidR="00A644D0" w:rsidRPr="000C519B" w:rsidRDefault="00A644D0" w:rsidP="00676BDB">
      <w:pPr>
        <w:pStyle w:val="23"/>
        <w:widowControl w:val="0"/>
        <w:ind w:firstLine="720"/>
      </w:pPr>
      <w:r w:rsidRPr="000C519B">
        <w:t>Не подлежат амортизации, а полностью относятся к валовым расходам, затраты на:</w:t>
      </w:r>
    </w:p>
    <w:p w:rsidR="00A644D0" w:rsidRPr="000C519B" w:rsidRDefault="00A644D0" w:rsidP="00676BDB">
      <w:pPr>
        <w:pStyle w:val="23"/>
        <w:widowControl w:val="0"/>
        <w:numPr>
          <w:ilvl w:val="0"/>
          <w:numId w:val="8"/>
        </w:numPr>
        <w:ind w:left="0" w:firstLine="720"/>
      </w:pPr>
      <w:r w:rsidRPr="000C519B">
        <w:t>приобретение и откорм продуктивного скота;</w:t>
      </w:r>
    </w:p>
    <w:p w:rsidR="00A644D0" w:rsidRPr="000C519B" w:rsidRDefault="00A644D0" w:rsidP="00676BDB">
      <w:pPr>
        <w:pStyle w:val="23"/>
        <w:widowControl w:val="0"/>
        <w:numPr>
          <w:ilvl w:val="0"/>
          <w:numId w:val="8"/>
        </w:numPr>
        <w:ind w:left="0" w:firstLine="720"/>
      </w:pPr>
      <w:r w:rsidRPr="000C519B">
        <w:t>выращивание многолетних насаждений;</w:t>
      </w:r>
    </w:p>
    <w:p w:rsidR="00A644D0" w:rsidRPr="000C519B" w:rsidRDefault="00A644D0" w:rsidP="00676BDB">
      <w:pPr>
        <w:pStyle w:val="23"/>
        <w:widowControl w:val="0"/>
        <w:numPr>
          <w:ilvl w:val="0"/>
          <w:numId w:val="8"/>
        </w:numPr>
        <w:ind w:left="0" w:firstLine="720"/>
      </w:pPr>
      <w:r w:rsidRPr="000C519B">
        <w:t>содержание законсервированных основных фондов;</w:t>
      </w:r>
    </w:p>
    <w:p w:rsidR="00A644D0" w:rsidRPr="000C519B" w:rsidRDefault="00A644D0" w:rsidP="00676BDB">
      <w:pPr>
        <w:pStyle w:val="23"/>
        <w:widowControl w:val="0"/>
        <w:numPr>
          <w:ilvl w:val="0"/>
          <w:numId w:val="8"/>
        </w:numPr>
        <w:ind w:left="0" w:firstLine="720"/>
      </w:pPr>
      <w:r w:rsidRPr="000C519B">
        <w:t>приобретение основных фондов с целью их дальнейшей реализации.</w:t>
      </w:r>
    </w:p>
    <w:p w:rsidR="00A644D0" w:rsidRPr="000C519B" w:rsidRDefault="00A644D0" w:rsidP="00676BDB">
      <w:pPr>
        <w:pStyle w:val="23"/>
        <w:widowControl w:val="0"/>
        <w:ind w:firstLine="720"/>
      </w:pPr>
      <w:r w:rsidRPr="000C519B">
        <w:t>Нормы амортизации установлены в процентах к балансовой стоимости каждой из групп основных фондов на конец отчетного периода. С 1 января 2004 года они составляют (на квартал):</w:t>
      </w:r>
    </w:p>
    <w:p w:rsidR="00A644D0" w:rsidRPr="000C519B" w:rsidRDefault="00A644D0" w:rsidP="00676BDB">
      <w:pPr>
        <w:widowControl w:val="0"/>
        <w:numPr>
          <w:ilvl w:val="0"/>
          <w:numId w:val="15"/>
        </w:numPr>
        <w:spacing w:line="360" w:lineRule="auto"/>
        <w:ind w:left="0" w:firstLine="720"/>
        <w:jc w:val="both"/>
        <w:rPr>
          <w:sz w:val="28"/>
          <w:szCs w:val="28"/>
          <w:lang w:val="ru-RU"/>
        </w:rPr>
      </w:pPr>
      <w:r w:rsidRPr="000C519B">
        <w:rPr>
          <w:sz w:val="28"/>
          <w:szCs w:val="28"/>
          <w:lang w:val="ru-RU"/>
        </w:rPr>
        <w:t>для объектов группы 1 (здания, сооружения, их структурные компоненты и передаточные устройства, в том числе жилые дома) – 2%;</w:t>
      </w:r>
    </w:p>
    <w:p w:rsidR="00A644D0" w:rsidRPr="000C519B" w:rsidRDefault="00A644D0" w:rsidP="00676BDB">
      <w:pPr>
        <w:widowControl w:val="0"/>
        <w:numPr>
          <w:ilvl w:val="0"/>
          <w:numId w:val="16"/>
        </w:numPr>
        <w:spacing w:line="360" w:lineRule="auto"/>
        <w:ind w:left="0" w:firstLine="720"/>
        <w:jc w:val="both"/>
        <w:rPr>
          <w:sz w:val="28"/>
          <w:szCs w:val="28"/>
          <w:lang w:val="ru-RU"/>
        </w:rPr>
      </w:pPr>
      <w:r w:rsidRPr="000C519B">
        <w:rPr>
          <w:sz w:val="28"/>
          <w:szCs w:val="28"/>
          <w:lang w:val="ru-RU"/>
        </w:rPr>
        <w:t>для группы 2 (автомобильный транспорт, мебель, бытовые, электронные, оптические, электромеханические приборы и инструменты, офисное оборудование) – 10%;</w:t>
      </w:r>
    </w:p>
    <w:p w:rsidR="00A644D0" w:rsidRPr="000C519B" w:rsidRDefault="00A644D0" w:rsidP="00676BDB">
      <w:pPr>
        <w:widowControl w:val="0"/>
        <w:numPr>
          <w:ilvl w:val="0"/>
          <w:numId w:val="16"/>
        </w:numPr>
        <w:spacing w:line="360" w:lineRule="auto"/>
        <w:ind w:left="0" w:firstLine="720"/>
        <w:jc w:val="both"/>
        <w:rPr>
          <w:sz w:val="28"/>
          <w:szCs w:val="28"/>
          <w:lang w:val="ru-RU"/>
        </w:rPr>
      </w:pPr>
      <w:r w:rsidRPr="000C519B">
        <w:rPr>
          <w:sz w:val="28"/>
          <w:szCs w:val="28"/>
          <w:lang w:val="ru-RU"/>
        </w:rPr>
        <w:t>для группы 3 (другие объекты производственного назначения, не включенные в 1, 2 и 4 группы) – 6%;</w:t>
      </w:r>
    </w:p>
    <w:p w:rsidR="00A644D0" w:rsidRPr="000C519B" w:rsidRDefault="00A644D0" w:rsidP="00676BDB">
      <w:pPr>
        <w:pStyle w:val="23"/>
        <w:widowControl w:val="0"/>
        <w:ind w:firstLine="720"/>
      </w:pPr>
      <w:r w:rsidRPr="000C519B">
        <w:t>для группы 4 (ЭВМ, телефоны, микрофоны, рации) – 15 %.</w:t>
      </w:r>
    </w:p>
    <w:p w:rsidR="00A644D0" w:rsidRPr="000C519B" w:rsidRDefault="00A644D0" w:rsidP="00676BDB">
      <w:pPr>
        <w:pStyle w:val="23"/>
        <w:widowControl w:val="0"/>
        <w:ind w:firstLine="720"/>
      </w:pPr>
      <w:r w:rsidRPr="000C519B">
        <w:t>Сумма амортизационных отчислений за отчетный период (квартал) = балансовая стоимость группы на начало отчетного периода х норма амортизации определенной группы : 100.</w:t>
      </w:r>
    </w:p>
    <w:p w:rsidR="00A644D0" w:rsidRPr="000C519B" w:rsidRDefault="00A644D0" w:rsidP="00676BDB">
      <w:pPr>
        <w:pStyle w:val="23"/>
        <w:widowControl w:val="0"/>
        <w:ind w:firstLine="720"/>
      </w:pPr>
      <w:r w:rsidRPr="000C519B">
        <w:t>Балансовая стоимость группы на начало отчетного периода = балансовая стоимость группы на начало периода, предыдущего отчетному, + сумма расходов на приобретение основных фондов, осуществление капитального ремонта, реконструкции, модернизации и с целью других улучшений основных фондов в течение периода, предыдущего отчетному, - сумма выведенных из эксплуатации основных фондов в течении предыдущего периода – сумма амортизационных отчислений, начисленных за предыдущий период.</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Проверяя начисление амортизации следует иметь в виду такие особенности:</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объектом начисления амортизации являются основные средства (кроме земли);</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начисление амортизации осуществляется в течении срока полезного использования объекта, который устанавливается предприятием;</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амортизация основных средств, кроме других необоротных активов, начисляется с помощью применения таких методов:</w:t>
      </w:r>
    </w:p>
    <w:p w:rsidR="00A644D0" w:rsidRPr="000C519B" w:rsidRDefault="00A644D0" w:rsidP="00676BDB">
      <w:pPr>
        <w:widowControl w:val="0"/>
        <w:numPr>
          <w:ilvl w:val="0"/>
          <w:numId w:val="20"/>
        </w:numPr>
        <w:tabs>
          <w:tab w:val="clear" w:pos="360"/>
          <w:tab w:val="num" w:pos="709"/>
        </w:tabs>
        <w:spacing w:line="360" w:lineRule="auto"/>
        <w:ind w:left="0" w:firstLine="720"/>
        <w:jc w:val="both"/>
        <w:rPr>
          <w:sz w:val="28"/>
          <w:szCs w:val="28"/>
          <w:lang w:val="ru-RU"/>
        </w:rPr>
      </w:pPr>
      <w:r w:rsidRPr="000C519B">
        <w:rPr>
          <w:sz w:val="28"/>
          <w:szCs w:val="28"/>
          <w:lang w:val="ru-RU"/>
        </w:rPr>
        <w:t>прямолинейного;</w:t>
      </w:r>
    </w:p>
    <w:p w:rsidR="00A644D0" w:rsidRPr="000C519B" w:rsidRDefault="00A644D0" w:rsidP="00676BDB">
      <w:pPr>
        <w:widowControl w:val="0"/>
        <w:numPr>
          <w:ilvl w:val="0"/>
          <w:numId w:val="20"/>
        </w:numPr>
        <w:spacing w:line="360" w:lineRule="auto"/>
        <w:ind w:left="0" w:firstLine="720"/>
        <w:jc w:val="both"/>
        <w:rPr>
          <w:sz w:val="28"/>
          <w:szCs w:val="28"/>
          <w:lang w:val="ru-RU"/>
        </w:rPr>
      </w:pPr>
      <w:r w:rsidRPr="000C519B">
        <w:rPr>
          <w:sz w:val="28"/>
          <w:szCs w:val="28"/>
          <w:lang w:val="ru-RU"/>
        </w:rPr>
        <w:t>уменьшения остаточной стоимости;</w:t>
      </w:r>
    </w:p>
    <w:p w:rsidR="00A644D0" w:rsidRPr="000C519B" w:rsidRDefault="00A644D0" w:rsidP="00676BDB">
      <w:pPr>
        <w:widowControl w:val="0"/>
        <w:numPr>
          <w:ilvl w:val="0"/>
          <w:numId w:val="20"/>
        </w:numPr>
        <w:spacing w:line="360" w:lineRule="auto"/>
        <w:ind w:left="0" w:firstLine="720"/>
        <w:jc w:val="both"/>
        <w:rPr>
          <w:sz w:val="28"/>
          <w:szCs w:val="28"/>
          <w:lang w:val="ru-RU"/>
        </w:rPr>
      </w:pPr>
      <w:r w:rsidRPr="000C519B">
        <w:rPr>
          <w:sz w:val="28"/>
          <w:szCs w:val="28"/>
          <w:lang w:val="ru-RU"/>
        </w:rPr>
        <w:t>ускоренного уменьшения остаточной стоимости;</w:t>
      </w:r>
    </w:p>
    <w:p w:rsidR="00A644D0" w:rsidRPr="000C519B" w:rsidRDefault="00A644D0" w:rsidP="00676BDB">
      <w:pPr>
        <w:widowControl w:val="0"/>
        <w:numPr>
          <w:ilvl w:val="0"/>
          <w:numId w:val="20"/>
        </w:numPr>
        <w:spacing w:line="360" w:lineRule="auto"/>
        <w:ind w:left="0" w:firstLine="720"/>
        <w:jc w:val="both"/>
        <w:rPr>
          <w:sz w:val="28"/>
          <w:szCs w:val="28"/>
          <w:lang w:val="ru-RU"/>
        </w:rPr>
      </w:pPr>
      <w:r w:rsidRPr="000C519B">
        <w:rPr>
          <w:sz w:val="28"/>
          <w:szCs w:val="28"/>
          <w:lang w:val="ru-RU"/>
        </w:rPr>
        <w:t>кумулятивного;</w:t>
      </w:r>
    </w:p>
    <w:p w:rsidR="00A644D0" w:rsidRPr="000C519B" w:rsidRDefault="00A644D0" w:rsidP="00676BDB">
      <w:pPr>
        <w:widowControl w:val="0"/>
        <w:numPr>
          <w:ilvl w:val="0"/>
          <w:numId w:val="20"/>
        </w:numPr>
        <w:spacing w:line="360" w:lineRule="auto"/>
        <w:ind w:left="0" w:firstLine="720"/>
        <w:jc w:val="both"/>
        <w:rPr>
          <w:sz w:val="28"/>
          <w:szCs w:val="28"/>
          <w:lang w:val="ru-RU"/>
        </w:rPr>
      </w:pPr>
      <w:r w:rsidRPr="000C519B">
        <w:rPr>
          <w:sz w:val="28"/>
          <w:szCs w:val="28"/>
          <w:lang w:val="ru-RU"/>
        </w:rPr>
        <w:t>производственного;</w:t>
      </w:r>
    </w:p>
    <w:p w:rsidR="00A644D0" w:rsidRPr="000C519B" w:rsidRDefault="00A644D0" w:rsidP="00676BDB">
      <w:pPr>
        <w:widowControl w:val="0"/>
        <w:numPr>
          <w:ilvl w:val="0"/>
          <w:numId w:val="20"/>
        </w:numPr>
        <w:spacing w:line="360" w:lineRule="auto"/>
        <w:ind w:left="0" w:firstLine="720"/>
        <w:jc w:val="both"/>
        <w:rPr>
          <w:sz w:val="28"/>
          <w:szCs w:val="28"/>
          <w:lang w:val="ru-RU"/>
        </w:rPr>
      </w:pPr>
      <w:r w:rsidRPr="000C519B">
        <w:rPr>
          <w:sz w:val="28"/>
          <w:szCs w:val="28"/>
          <w:lang w:val="ru-RU"/>
        </w:rPr>
        <w:t>норм и методов, предусмотренных законодательством;</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метод амортизации выбирается предприятием самостоятельно;</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амортизация других необоротных материальных активов начисляется при помощи таких методов:</w:t>
      </w:r>
    </w:p>
    <w:p w:rsidR="00A644D0" w:rsidRPr="000C519B" w:rsidRDefault="00A644D0" w:rsidP="00676BDB">
      <w:pPr>
        <w:widowControl w:val="0"/>
        <w:numPr>
          <w:ilvl w:val="0"/>
          <w:numId w:val="21"/>
        </w:numPr>
        <w:spacing w:line="360" w:lineRule="auto"/>
        <w:ind w:left="0" w:firstLine="720"/>
        <w:jc w:val="both"/>
        <w:rPr>
          <w:sz w:val="28"/>
          <w:szCs w:val="28"/>
          <w:lang w:val="ru-RU"/>
        </w:rPr>
      </w:pPr>
      <w:r w:rsidRPr="000C519B">
        <w:rPr>
          <w:sz w:val="28"/>
          <w:szCs w:val="28"/>
          <w:lang w:val="ru-RU"/>
        </w:rPr>
        <w:t xml:space="preserve">прямолинейного, </w:t>
      </w:r>
    </w:p>
    <w:p w:rsidR="00A644D0" w:rsidRPr="000C519B" w:rsidRDefault="00A644D0" w:rsidP="00676BDB">
      <w:pPr>
        <w:widowControl w:val="0"/>
        <w:numPr>
          <w:ilvl w:val="0"/>
          <w:numId w:val="21"/>
        </w:numPr>
        <w:spacing w:line="360" w:lineRule="auto"/>
        <w:ind w:left="0" w:firstLine="720"/>
        <w:jc w:val="both"/>
        <w:rPr>
          <w:sz w:val="28"/>
          <w:szCs w:val="28"/>
          <w:lang w:val="ru-RU"/>
        </w:rPr>
      </w:pPr>
      <w:r w:rsidRPr="000C519B">
        <w:rPr>
          <w:sz w:val="28"/>
          <w:szCs w:val="28"/>
          <w:lang w:val="ru-RU"/>
        </w:rPr>
        <w:t>производственного;</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амортизация малоценных необоротных материальных активов и библиотечных фондов может начисляться в первом месяце использования объекта в размере 50% его стоимости, которая амортизируется, а остальные 50% стоимости, которые амортизируются, - в месяце их списания;</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начисление амортизации проводится ежемесячно. Предприятия с сезонным характером производства годовую сумму амортизации начисляют в течении периода работы предприятия в отчетном году;</w:t>
      </w:r>
    </w:p>
    <w:p w:rsidR="00A644D0" w:rsidRPr="000C519B" w:rsidRDefault="00A644D0" w:rsidP="00676BDB">
      <w:pPr>
        <w:widowControl w:val="0"/>
        <w:numPr>
          <w:ilvl w:val="0"/>
          <w:numId w:val="19"/>
        </w:numPr>
        <w:spacing w:line="360" w:lineRule="auto"/>
        <w:ind w:left="0" w:firstLine="720"/>
        <w:jc w:val="both"/>
        <w:rPr>
          <w:sz w:val="28"/>
          <w:szCs w:val="28"/>
          <w:lang w:val="ru-RU"/>
        </w:rPr>
      </w:pPr>
      <w:r w:rsidRPr="000C519B">
        <w:rPr>
          <w:sz w:val="28"/>
          <w:szCs w:val="28"/>
          <w:lang w:val="ru-RU"/>
        </w:rPr>
        <w:t>сумму начисленной амортизации все предприятия отображают увеличением суммы затрат предприятия (износа необоротных активов).</w:t>
      </w:r>
    </w:p>
    <w:p w:rsidR="00A644D0" w:rsidRPr="000C519B" w:rsidRDefault="00A644D0" w:rsidP="00676BDB">
      <w:pPr>
        <w:pStyle w:val="23"/>
        <w:widowControl w:val="0"/>
        <w:ind w:firstLine="720"/>
      </w:pPr>
      <w:r w:rsidRPr="000C519B">
        <w:t>Вторым этапом аудита износа основных средств является проверка правильности учета износа (амортизации) и отображение его в учетных регистрах. Учет начисления амортизации на предприятиях государственной и негосударственной форм собственности неодинаковый. Это связано с невозможностью менять стоимость уставного фонда за счет износа основных средств на предприятиях негосударственной формы собственности. Износ (амортизация) на упомянутых предприятиях начисляется бухгалтерской записью Дт 20 Кт 02, тогда как на государственных – Дт 85 Кт 02. Далее аудитор проверяет, чтобы в инвентарных карточках учета основных средств указывалась сумма износа по каждому объекту.</w:t>
      </w:r>
    </w:p>
    <w:p w:rsidR="00A644D0" w:rsidRPr="000C519B" w:rsidRDefault="00A644D0" w:rsidP="00676BDB">
      <w:pPr>
        <w:pStyle w:val="23"/>
        <w:widowControl w:val="0"/>
        <w:ind w:firstLine="720"/>
      </w:pPr>
      <w:r w:rsidRPr="000C519B">
        <w:t>Проверяя начисление амортизации (износа), аудитор должен уделить внимание установлению правильности применения соответствующего понижающего коэффициента.</w:t>
      </w:r>
    </w:p>
    <w:p w:rsidR="00A644D0" w:rsidRPr="000C519B" w:rsidRDefault="00A644D0" w:rsidP="00676BDB">
      <w:pPr>
        <w:pStyle w:val="23"/>
        <w:widowControl w:val="0"/>
        <w:ind w:firstLine="720"/>
      </w:pPr>
      <w:r w:rsidRPr="000C519B">
        <w:t>На последнем этапе аудита начисления амортизации – сопоставление данных первичных, аналитических и синтетических регистров учета.</w:t>
      </w:r>
    </w:p>
    <w:p w:rsidR="00A644D0" w:rsidRPr="000C519B" w:rsidRDefault="00A644D0" w:rsidP="00676BDB">
      <w:pPr>
        <w:pStyle w:val="23"/>
        <w:widowControl w:val="0"/>
        <w:ind w:firstLine="720"/>
      </w:pPr>
    </w:p>
    <w:p w:rsidR="00A644D0" w:rsidRPr="000C519B" w:rsidRDefault="00A644D0" w:rsidP="00676BDB">
      <w:pPr>
        <w:pStyle w:val="23"/>
        <w:widowControl w:val="0"/>
        <w:ind w:firstLine="720"/>
        <w:rPr>
          <w:b/>
          <w:bCs/>
          <w:i/>
          <w:iCs/>
        </w:rPr>
      </w:pPr>
      <w:r w:rsidRPr="000C519B">
        <w:rPr>
          <w:b/>
          <w:bCs/>
          <w:i/>
          <w:iCs/>
        </w:rPr>
        <w:t>3.4. ОСОБЕННОСТИ АУДИТА НЕМАТЕРИАЛЬНЫХ АКТИВОВ</w:t>
      </w:r>
    </w:p>
    <w:p w:rsidR="00A644D0" w:rsidRPr="000C519B" w:rsidRDefault="00A644D0" w:rsidP="00676BDB">
      <w:pPr>
        <w:pStyle w:val="23"/>
        <w:widowControl w:val="0"/>
        <w:ind w:firstLine="720"/>
      </w:pPr>
    </w:p>
    <w:p w:rsidR="00A644D0" w:rsidRPr="000C519B" w:rsidRDefault="00A644D0" w:rsidP="00676BDB">
      <w:pPr>
        <w:pStyle w:val="23"/>
        <w:widowControl w:val="0"/>
        <w:ind w:firstLine="720"/>
      </w:pPr>
      <w:r w:rsidRPr="000C519B">
        <w:t>К нематериальным активам принадлежат немонетарные активы, которые не имеют материальной формы, могут быть идентифицированы (отделенные от предприятия) и содержаться предприятием с целью использования в течении периода, больше года (или одного операционного цикла, если он превышает один год) для производства, торговли, административных нужд или предоставление в аренду другим лицам (права пользования полезными ресурсами, права пользования имуществом, права на знаки торговли и услуг, права на объекты промышленной собственности, авторские и смежные с ними права, гудвилл, другие нематериальные активы).</w:t>
      </w:r>
    </w:p>
    <w:p w:rsidR="00A644D0" w:rsidRPr="000C519B" w:rsidRDefault="00A644D0" w:rsidP="00676BDB">
      <w:pPr>
        <w:pStyle w:val="23"/>
        <w:widowControl w:val="0"/>
        <w:ind w:firstLine="720"/>
      </w:pPr>
      <w:r w:rsidRPr="000C519B">
        <w:t xml:space="preserve">Аудитор пользуется ПСБУ 8 </w:t>
      </w:r>
      <w:r w:rsidR="002D0D18">
        <w:t>"</w:t>
      </w:r>
      <w:r w:rsidRPr="000C519B">
        <w:t>Нематериальные активы</w:t>
      </w:r>
      <w:r w:rsidR="002D0D18">
        <w:t>"</w:t>
      </w:r>
      <w:r w:rsidRPr="000C519B">
        <w:t xml:space="preserve">, Законами Украины </w:t>
      </w:r>
      <w:r w:rsidR="002D0D18">
        <w:t>"</w:t>
      </w:r>
      <w:r w:rsidRPr="000C519B">
        <w:t>О собственности</w:t>
      </w:r>
      <w:r w:rsidR="002D0D18">
        <w:t>"</w:t>
      </w:r>
      <w:r w:rsidRPr="000C519B">
        <w:t xml:space="preserve">, </w:t>
      </w:r>
      <w:r w:rsidR="002D0D18">
        <w:t>"</w:t>
      </w:r>
      <w:r w:rsidRPr="000C519B">
        <w:t>О товарных знаках</w:t>
      </w:r>
      <w:r w:rsidR="002D0D18">
        <w:t>"</w:t>
      </w:r>
      <w:r w:rsidRPr="000C519B">
        <w:t xml:space="preserve"> и др.</w:t>
      </w:r>
    </w:p>
    <w:p w:rsidR="00A644D0" w:rsidRPr="000C519B" w:rsidRDefault="00A644D0" w:rsidP="00676BDB">
      <w:pPr>
        <w:pStyle w:val="23"/>
        <w:widowControl w:val="0"/>
        <w:ind w:firstLine="720"/>
      </w:pPr>
      <w:r w:rsidRPr="000C519B">
        <w:t>Под аудитом интеллектуальной собственности (нематериальных активов) понимается проверка прав предприятия на пользование землей, водой, объектами промышленной и интеллектуальной собственности (авторское право в сфере науки, литературе, искусстве и т.д.).</w:t>
      </w:r>
    </w:p>
    <w:p w:rsidR="00A644D0" w:rsidRPr="000C519B" w:rsidRDefault="00A644D0" w:rsidP="00676BDB">
      <w:pPr>
        <w:pStyle w:val="23"/>
        <w:widowControl w:val="0"/>
        <w:ind w:firstLine="720"/>
      </w:pPr>
      <w:r w:rsidRPr="000C519B">
        <w:t>Аудиторы для проведения технической экспертизы объектов интеллектуальной собственности и осуществления юридического анализа документов, которые подтверждают право на собственность, привлекают патентных поверенных и юристов.</w:t>
      </w:r>
    </w:p>
    <w:p w:rsidR="00A644D0" w:rsidRPr="000C519B" w:rsidRDefault="00A644D0" w:rsidP="00676BDB">
      <w:pPr>
        <w:pStyle w:val="23"/>
        <w:widowControl w:val="0"/>
        <w:ind w:firstLine="720"/>
      </w:pPr>
      <w:r w:rsidRPr="000C519B">
        <w:t>Начиная аудит, в первую очередь следует проверить факт существования материальных активов по документам, где описан сам объект (программа для компьютера, конструкторская документация), или где подтверждается создание объекта (договор, лицензионное соглашение). Кроме того, акт принятия-передачи может подтвердить факт получения данного объекта интеллектуальной собственности.</w:t>
      </w:r>
    </w:p>
    <w:p w:rsidR="00A644D0" w:rsidRPr="000C519B" w:rsidRDefault="00A644D0" w:rsidP="00676BDB">
      <w:pPr>
        <w:pStyle w:val="23"/>
        <w:widowControl w:val="0"/>
        <w:ind w:firstLine="720"/>
      </w:pPr>
      <w:r w:rsidRPr="000C519B">
        <w:t>Аудитор вместе с привлеченными специалистами определяет правильность стоимости интеллектуальной собственности. Если объект собственности вложен в уставный капитал, то его оценка определяется по договоренности основателей, если его приобрели за средства, то он оценивается по фактическим затратам на приобретение, если получен бесплатно, то его оценка определяется экспертным методом.</w:t>
      </w:r>
    </w:p>
    <w:p w:rsidR="00A644D0" w:rsidRPr="000C519B" w:rsidRDefault="00A644D0" w:rsidP="00676BDB">
      <w:pPr>
        <w:pStyle w:val="23"/>
        <w:widowControl w:val="0"/>
        <w:ind w:firstLine="720"/>
      </w:pPr>
      <w:r w:rsidRPr="000C519B">
        <w:t xml:space="preserve">Аудитору необходимо проверить правильность оприходования объектов на счете 12 </w:t>
      </w:r>
      <w:r w:rsidR="002D0D18">
        <w:t>"</w:t>
      </w:r>
      <w:r w:rsidRPr="000C519B">
        <w:t>Нематериальные активы</w:t>
      </w:r>
      <w:r w:rsidR="002D0D18">
        <w:t>"</w:t>
      </w:r>
      <w:r w:rsidRPr="000C519B">
        <w:t xml:space="preserve"> в корреспонденции со счетами 31 </w:t>
      </w:r>
      <w:r w:rsidR="002D0D18">
        <w:t>"</w:t>
      </w:r>
      <w:r w:rsidRPr="000C519B">
        <w:t>Счета в банках</w:t>
      </w:r>
      <w:r w:rsidR="002D0D18">
        <w:t>"</w:t>
      </w:r>
      <w:r w:rsidRPr="000C519B">
        <w:t xml:space="preserve">, 46 </w:t>
      </w:r>
      <w:r w:rsidR="002D0D18">
        <w:t>"</w:t>
      </w:r>
      <w:r w:rsidRPr="000C519B">
        <w:t>Неоплаченный капитал</w:t>
      </w:r>
      <w:r w:rsidR="002D0D18">
        <w:t>"</w:t>
      </w:r>
      <w:r w:rsidRPr="000C519B">
        <w:t>, а также обоснованность их выбытия (продажа, списание или бесплатная передача). Кроме того, сравнивают данные синтетического и аналитического учета нематериальных активов, если учет ведется по их видам и объектам.</w:t>
      </w:r>
    </w:p>
    <w:p w:rsidR="00A644D0" w:rsidRPr="000C519B" w:rsidRDefault="00A644D0" w:rsidP="00676BDB">
      <w:pPr>
        <w:pStyle w:val="23"/>
        <w:widowControl w:val="0"/>
        <w:ind w:firstLine="720"/>
      </w:pPr>
      <w:r w:rsidRPr="000C519B">
        <w:t xml:space="preserve">Аудитор проверяет соблюдение правил приема, отображения в бухгалтерском учете нематериальных активов, правильность их оценивания, списание и начисление износа. Для учета амортизации нематериальных активов используют счет 13 </w:t>
      </w:r>
      <w:r w:rsidR="002D0D18">
        <w:t>"</w:t>
      </w:r>
      <w:r w:rsidRPr="000C519B">
        <w:t>Износ необоротных активов</w:t>
      </w:r>
      <w:r w:rsidR="002D0D18">
        <w:t>"</w:t>
      </w:r>
      <w:r w:rsidRPr="000C519B">
        <w:t xml:space="preserve">, субсчет 133 </w:t>
      </w:r>
      <w:r w:rsidR="002D0D18">
        <w:t>"</w:t>
      </w:r>
      <w:r w:rsidRPr="000C519B">
        <w:t>Износ нематериальных активов</w:t>
      </w:r>
      <w:r w:rsidR="002D0D18">
        <w:t>"</w:t>
      </w:r>
      <w:r w:rsidRPr="000C519B">
        <w:t>, а в дебете – списание в случае выбытия или продажи.</w:t>
      </w:r>
    </w:p>
    <w:p w:rsidR="00A644D0" w:rsidRPr="000C519B" w:rsidRDefault="00A644D0" w:rsidP="00676BDB">
      <w:pPr>
        <w:pStyle w:val="23"/>
        <w:widowControl w:val="0"/>
        <w:ind w:firstLine="720"/>
      </w:pPr>
      <w:r w:rsidRPr="000C519B">
        <w:t>Аудитор должен помнить, что условием для оприходования нематериальных активов являются документы, которые идентифицируют эти активы. Он делает такие записи:</w:t>
      </w:r>
    </w:p>
    <w:p w:rsidR="00A644D0" w:rsidRPr="000C519B" w:rsidRDefault="00A644D0" w:rsidP="00676BDB">
      <w:pPr>
        <w:pStyle w:val="23"/>
        <w:widowControl w:val="0"/>
        <w:ind w:firstLine="720"/>
      </w:pPr>
      <w:r w:rsidRPr="000C519B">
        <w:t>Дт 12 Кт 46 – на внесенное право на использование.</w:t>
      </w:r>
    </w:p>
    <w:p w:rsidR="00A644D0" w:rsidRPr="000C519B" w:rsidRDefault="00A644D0" w:rsidP="00676BDB">
      <w:pPr>
        <w:pStyle w:val="23"/>
        <w:widowControl w:val="0"/>
        <w:ind w:firstLine="720"/>
      </w:pPr>
      <w:r w:rsidRPr="000C519B">
        <w:t>В случае получения нематериального актива от основателей в счет взносов в уставный капитал: Дт 12 Кт 46.</w:t>
      </w:r>
    </w:p>
    <w:p w:rsidR="00A644D0" w:rsidRPr="000C519B" w:rsidRDefault="00A644D0" w:rsidP="00676BDB">
      <w:pPr>
        <w:pStyle w:val="23"/>
        <w:widowControl w:val="0"/>
        <w:ind w:firstLine="720"/>
      </w:pPr>
      <w:r w:rsidRPr="000C519B">
        <w:t>В случае бесплатного получения: Дт 12 Кт 424.</w:t>
      </w:r>
    </w:p>
    <w:p w:rsidR="00A644D0" w:rsidRPr="000C519B" w:rsidRDefault="00A644D0" w:rsidP="00676BDB">
      <w:pPr>
        <w:pStyle w:val="23"/>
        <w:widowControl w:val="0"/>
        <w:ind w:firstLine="720"/>
      </w:pPr>
      <w:r w:rsidRPr="000C519B">
        <w:t>Согласно ПСБУ 8 начисление амортизации нематериальных активов осуществляется в течении срока их полезного использования, но не больше 20 лет, начиная с даты принятия на учет. Метод начисления амортизации нематериального актива предприятие выбирает самостоятельно, исходя из особенностей формы получения ожидаемых экономических выгод. Суммы амортизации, начисленной в течении отчетного периода, отображаются в составе затрат этого периода или включаются в себестоимость другого актива.</w:t>
      </w:r>
    </w:p>
    <w:p w:rsidR="00A644D0" w:rsidRPr="002D0D18" w:rsidRDefault="002D0D18" w:rsidP="002D0D18">
      <w:pPr>
        <w:pStyle w:val="23"/>
        <w:widowControl w:val="0"/>
        <w:ind w:firstLine="720"/>
        <w:rPr>
          <w:i/>
          <w:iCs/>
        </w:rPr>
      </w:pPr>
      <w:r>
        <w:br w:type="page"/>
      </w:r>
      <w:r w:rsidRPr="002D0D18">
        <w:rPr>
          <w:i/>
          <w:iCs/>
        </w:rPr>
        <w:t xml:space="preserve">4. </w:t>
      </w:r>
      <w:r w:rsidR="00A644D0" w:rsidRPr="002D0D18">
        <w:rPr>
          <w:i/>
          <w:iCs/>
        </w:rPr>
        <w:t>ОЦЕНКА СОСТОЯНИЯ ВНУТРИХОЗЯЙСТВЕННОГО КОНТРОЛЯ</w:t>
      </w:r>
    </w:p>
    <w:p w:rsidR="00A644D0" w:rsidRPr="000C519B" w:rsidRDefault="00A644D0" w:rsidP="00676BDB">
      <w:pPr>
        <w:pStyle w:val="21"/>
        <w:widowControl w:val="0"/>
        <w:ind w:firstLine="720"/>
        <w:outlineLvl w:val="9"/>
      </w:pPr>
    </w:p>
    <w:p w:rsidR="00A644D0" w:rsidRPr="000C519B" w:rsidRDefault="00A644D0" w:rsidP="00676BDB">
      <w:pPr>
        <w:pStyle w:val="21"/>
        <w:widowControl w:val="0"/>
        <w:ind w:firstLine="720"/>
        <w:outlineLvl w:val="9"/>
      </w:pPr>
      <w:r w:rsidRPr="000C519B">
        <w:t xml:space="preserve">Внутрихозяйственный контроль являясь функцией управления, выступает средством двухсторонней связи между объектом управления и органом управления, информируя о действительном состоянии объекта и фактичном выполнении управленческих решений.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Внутренний контроль - это процесс, который обеспечивает надлежащее функционирование конкретного объекта, принятый управленческим решением и направленный на успешное достижение поставленной цели. Основной его целью является объективное изучение фактического состояния дел у субъекта хозяйствования, выявление и предупреждение тех факторов и условий, которые негативно влияют на исполнение принятых решений и достижение поставленной цели, и доведение этой информации до органа управления.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Существует ряд заданий внутреннего контроля: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1.дает информацию относительно процессов, которые происходят у субъекта хозяйствования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2.помогает принять наиболее целесообразное решение по общим и специальным вопросам развития предприятия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3.дает возможность судить о правильности принятых решений, своевременности и результативности их выполнения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4.помогает своевременно выявить и устранить те условия и факторы, которые не влияют на эффективное ведение производства и достижению поставленной цели</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5.позволяет скорректировать деятельность субъектов хозяйствования или отдельных его производственных подразделений.</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Субъектами внутреннего контроля являются: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-управленческий персонал и специалисты, к функциям которых входит предшествующий, текущий контроль</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-учетный персонал во главе с главным бухгалтером, которому принадлежат функции контроля на всех этапах отражения хозяйственных процессов</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-специальные внутренние контролирующие службы, созданные на предприятии с целью проведения того или другого контроля.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В ходе аудиторской проверки аудитор обязан в первую очередь изучить систему внутреннего контроля клиента, поскольку характер и качество комплексной аудиторской проверки во многом зависит от того, насколько грамотно и достоверно аудитор даст оценку функционирования и эффективности системы внутреннего контроля субъекта хозяйствования.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Основная цель изучения и оценки аудитором системы внутрихозяйственного контроля клиента- подготовка основ для планирования аудита и установление вида, сроков проведения и объема аудиторских процедур.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В том случае, если аудитор уверяется в том, что он может положится на соответствующие средства внутреннего контроля, он получает возможность проводить аудиторские процедуры менее детально и более выборочно, а также может внести изменения в сущность аудиторских процедур, которые используются, и в запланированные затраты времени на их осуществление.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Аудитор должен быть уверен в том, что средства контроля экономического субъекта, который проверяется, достигли следующей цели:</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1) </w:t>
      </w:r>
      <w:r w:rsidR="002D0D18" w:rsidRPr="000C519B">
        <w:rPr>
          <w:sz w:val="28"/>
          <w:szCs w:val="28"/>
          <w:lang w:val="ru-RU"/>
        </w:rPr>
        <w:t>хозяйственные</w:t>
      </w:r>
      <w:r w:rsidRPr="000C519B">
        <w:rPr>
          <w:sz w:val="28"/>
          <w:szCs w:val="28"/>
          <w:lang w:val="ru-RU"/>
        </w:rPr>
        <w:t xml:space="preserve"> операции выполняются по согласию с руководителем как в целом, так и в конкретных случаях</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 все операции фиксируются в бухгалтерском учете по правильным суммам, на соответствующих балансовых счетах, в границах того периода времени, когда они были осуществлены</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3) доступ к активам становится возможным только по разрешению ответственного управленческого лица</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4) соответствие зафиксированных в бухгалтерском учете и фактически имеющихся активов определяется руководством с установленной периодичностью.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При оценки эффективности и надежности системы внутреннего контроля в целом, контрольной среды и отдельных средств контроля аудитор может использовать следующие оценки качества внутреннего контроля:</w:t>
      </w:r>
    </w:p>
    <w:p w:rsidR="00A644D0" w:rsidRPr="000C519B" w:rsidRDefault="00A644D0" w:rsidP="00676BDB">
      <w:pPr>
        <w:widowControl w:val="0"/>
        <w:numPr>
          <w:ilvl w:val="0"/>
          <w:numId w:val="40"/>
        </w:numPr>
        <w:tabs>
          <w:tab w:val="num" w:pos="1080"/>
        </w:tabs>
        <w:spacing w:line="360" w:lineRule="auto"/>
        <w:ind w:left="0" w:firstLine="720"/>
        <w:jc w:val="both"/>
        <w:rPr>
          <w:sz w:val="28"/>
          <w:szCs w:val="28"/>
          <w:lang w:val="ru-RU"/>
        </w:rPr>
      </w:pPr>
      <w:r w:rsidRPr="000C519B">
        <w:rPr>
          <w:sz w:val="28"/>
          <w:szCs w:val="28"/>
          <w:lang w:val="ru-RU"/>
        </w:rPr>
        <w:t>Высокая</w:t>
      </w:r>
    </w:p>
    <w:p w:rsidR="00A644D0" w:rsidRPr="000C519B" w:rsidRDefault="00A644D0" w:rsidP="00676BDB">
      <w:pPr>
        <w:widowControl w:val="0"/>
        <w:numPr>
          <w:ilvl w:val="0"/>
          <w:numId w:val="40"/>
        </w:numPr>
        <w:tabs>
          <w:tab w:val="num" w:pos="1080"/>
        </w:tabs>
        <w:spacing w:line="360" w:lineRule="auto"/>
        <w:ind w:left="0" w:firstLine="720"/>
        <w:jc w:val="both"/>
        <w:rPr>
          <w:sz w:val="28"/>
          <w:szCs w:val="28"/>
          <w:lang w:val="ru-RU"/>
        </w:rPr>
      </w:pPr>
      <w:r w:rsidRPr="000C519B">
        <w:rPr>
          <w:sz w:val="28"/>
          <w:szCs w:val="28"/>
          <w:lang w:val="ru-RU"/>
        </w:rPr>
        <w:t>Средняя</w:t>
      </w:r>
    </w:p>
    <w:p w:rsidR="00A644D0" w:rsidRPr="000C519B" w:rsidRDefault="00A644D0" w:rsidP="00676BDB">
      <w:pPr>
        <w:widowControl w:val="0"/>
        <w:numPr>
          <w:ilvl w:val="0"/>
          <w:numId w:val="40"/>
        </w:numPr>
        <w:tabs>
          <w:tab w:val="num" w:pos="1080"/>
        </w:tabs>
        <w:spacing w:line="360" w:lineRule="auto"/>
        <w:ind w:left="0" w:firstLine="720"/>
        <w:jc w:val="both"/>
        <w:rPr>
          <w:sz w:val="28"/>
          <w:szCs w:val="28"/>
          <w:lang w:val="ru-RU"/>
        </w:rPr>
      </w:pPr>
      <w:r w:rsidRPr="000C519B">
        <w:rPr>
          <w:sz w:val="28"/>
          <w:szCs w:val="28"/>
          <w:lang w:val="ru-RU"/>
        </w:rPr>
        <w:t>Низкая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Аудитор должен оценивать систему внутреннего контроля клиента не менее чем в три этапа:</w:t>
      </w:r>
    </w:p>
    <w:p w:rsidR="00A644D0" w:rsidRPr="000C519B" w:rsidRDefault="00A644D0" w:rsidP="00676BDB">
      <w:pPr>
        <w:pStyle w:val="21"/>
        <w:widowControl w:val="0"/>
        <w:ind w:firstLine="720"/>
        <w:outlineLvl w:val="9"/>
      </w:pPr>
      <w:r w:rsidRPr="000C519B">
        <w:t>1.Общее ознакомление с системой внутреннего контроля- получение общего представления о специфике и масштабах деятельности клиента, системе его бухгалтерского учета</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2.Первая оценка надежности системы внутреннего контроля осуществляется на основе методов и приемов, которые аудиторские организации разрабатывают самостоятельно</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3.Подтверждение достоверности оценки системы внутреннего контроля. Исходя из итоговой оценки аудитор должен планировать аудиторские процедуры, но полностью доверять полученным данным нельзя. [21.181-190]</w:t>
      </w:r>
    </w:p>
    <w:p w:rsidR="00A644D0" w:rsidRPr="002D0D18" w:rsidRDefault="002D0D18" w:rsidP="002D0D18">
      <w:pPr>
        <w:widowControl w:val="0"/>
        <w:spacing w:line="360" w:lineRule="auto"/>
        <w:ind w:firstLine="720"/>
        <w:jc w:val="both"/>
        <w:rPr>
          <w:b/>
          <w:bCs/>
          <w:i/>
          <w:iCs/>
          <w:sz w:val="28"/>
          <w:szCs w:val="28"/>
          <w:lang w:val="ru-RU"/>
        </w:rPr>
      </w:pPr>
      <w:r>
        <w:rPr>
          <w:sz w:val="28"/>
          <w:szCs w:val="28"/>
          <w:lang w:val="ru-RU"/>
        </w:rPr>
        <w:br w:type="page"/>
      </w:r>
      <w:r w:rsidR="00A644D0" w:rsidRPr="002D0D18">
        <w:rPr>
          <w:b/>
          <w:bCs/>
          <w:i/>
          <w:iCs/>
          <w:sz w:val="28"/>
          <w:szCs w:val="28"/>
          <w:lang w:val="ru-RU"/>
        </w:rPr>
        <w:t>ВЫВОДЫ</w:t>
      </w:r>
    </w:p>
    <w:p w:rsidR="00A644D0" w:rsidRPr="000C519B" w:rsidRDefault="00A644D0" w:rsidP="00676BDB">
      <w:pPr>
        <w:widowControl w:val="0"/>
        <w:spacing w:line="360" w:lineRule="auto"/>
        <w:ind w:firstLine="720"/>
        <w:jc w:val="both"/>
        <w:rPr>
          <w:b/>
          <w:bCs/>
          <w:i/>
          <w:iCs/>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 процессе работы было установлено, что аудит в Украине имеет все условия для дальнейшего развития, поэтому возникает необходимость доработки теоретических вопросов финансового контроля.</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Отечественное законодательство требует дальнейшего усовершенствования, поскольку базируясь лишь на четко сформулированных понятиях, можно достичь надежной правовой защиты.</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При написании курсовой работы были рассмотрены главные направления аудитаосновных средств и нематериальных активов, его целесообразность,</w:t>
      </w:r>
      <w:r w:rsidR="000C519B">
        <w:rPr>
          <w:sz w:val="28"/>
          <w:szCs w:val="28"/>
          <w:lang w:val="ru-RU"/>
        </w:rPr>
        <w:t xml:space="preserve"> </w:t>
      </w:r>
      <w:r w:rsidRPr="000C519B">
        <w:rPr>
          <w:sz w:val="28"/>
          <w:szCs w:val="28"/>
          <w:lang w:val="ru-RU"/>
        </w:rPr>
        <w:t xml:space="preserve">тенденции и усовершенствование развития на Украине в условиях рыночных отношений. Аудит основных средств является неотъемлемой частью аудита финансового состояния в целом по предприятию.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В целом аудит основных средств и нематериальных активов на Украине производится на основе регламентированного законодательства, с четко разработанной программой и методами проверки в данном направлении.</w:t>
      </w:r>
      <w:r w:rsidR="000C519B">
        <w:rPr>
          <w:sz w:val="28"/>
          <w:szCs w:val="28"/>
          <w:lang w:val="ru-RU"/>
        </w:rPr>
        <w:t xml:space="preserve"> </w:t>
      </w:r>
    </w:p>
    <w:p w:rsidR="00A644D0" w:rsidRPr="002D0D18" w:rsidRDefault="002D0D18" w:rsidP="002D0D18">
      <w:pPr>
        <w:widowControl w:val="0"/>
        <w:spacing w:line="360" w:lineRule="auto"/>
        <w:ind w:firstLine="720"/>
        <w:jc w:val="both"/>
        <w:rPr>
          <w:b/>
          <w:bCs/>
          <w:i/>
          <w:iCs/>
          <w:sz w:val="28"/>
          <w:szCs w:val="28"/>
          <w:lang w:val="ru-RU"/>
        </w:rPr>
      </w:pPr>
      <w:r>
        <w:rPr>
          <w:sz w:val="28"/>
          <w:szCs w:val="28"/>
          <w:lang w:val="ru-RU"/>
        </w:rPr>
        <w:br w:type="page"/>
      </w:r>
      <w:r w:rsidR="00A644D0" w:rsidRPr="002D0D18">
        <w:rPr>
          <w:b/>
          <w:bCs/>
          <w:i/>
          <w:iCs/>
          <w:sz w:val="28"/>
          <w:szCs w:val="28"/>
          <w:lang w:val="ru-RU"/>
        </w:rPr>
        <w:t>СПИСОК ИСПОЛЬЗОВАННОЙ ЛИТЕРАТУРЫ</w:t>
      </w:r>
    </w:p>
    <w:p w:rsidR="00A644D0" w:rsidRPr="000C519B" w:rsidRDefault="00A644D0" w:rsidP="00676BDB">
      <w:pPr>
        <w:widowControl w:val="0"/>
        <w:spacing w:line="360" w:lineRule="auto"/>
        <w:ind w:firstLine="720"/>
        <w:jc w:val="both"/>
        <w:rPr>
          <w:b/>
          <w:bCs/>
          <w:i/>
          <w:iCs/>
          <w:sz w:val="28"/>
          <w:szCs w:val="28"/>
          <w:lang w:val="ru-RU"/>
        </w:rPr>
      </w:pP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1.Закрн України </w:t>
      </w:r>
      <w:r w:rsidR="002D0D18">
        <w:rPr>
          <w:sz w:val="28"/>
          <w:szCs w:val="28"/>
          <w:lang w:val="ru-RU"/>
        </w:rPr>
        <w:t>"</w:t>
      </w:r>
      <w:r w:rsidRPr="000C519B">
        <w:rPr>
          <w:sz w:val="28"/>
          <w:szCs w:val="28"/>
          <w:lang w:val="ru-RU"/>
        </w:rPr>
        <w:t>Про аудиторську діяльність</w:t>
      </w:r>
      <w:r w:rsidR="002D0D18">
        <w:rPr>
          <w:sz w:val="28"/>
          <w:szCs w:val="28"/>
          <w:lang w:val="ru-RU"/>
        </w:rPr>
        <w:t>"</w:t>
      </w:r>
      <w:r w:rsidRPr="000C519B">
        <w:rPr>
          <w:sz w:val="28"/>
          <w:szCs w:val="28"/>
          <w:lang w:val="ru-RU"/>
        </w:rPr>
        <w:t xml:space="preserve"> від 22 квітня 1993р № 3125 (із змінами та доповненнями)</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2.Закон України </w:t>
      </w:r>
      <w:r w:rsidR="002D0D18">
        <w:rPr>
          <w:sz w:val="28"/>
          <w:szCs w:val="28"/>
          <w:lang w:val="ru-RU"/>
        </w:rPr>
        <w:t>"</w:t>
      </w:r>
      <w:r w:rsidRPr="000C519B">
        <w:rPr>
          <w:sz w:val="28"/>
          <w:szCs w:val="28"/>
          <w:lang w:val="ru-RU"/>
        </w:rPr>
        <w:t>Про бухгалтерський облік та фінансову звітність в Україні</w:t>
      </w:r>
      <w:r w:rsidR="002D0D18">
        <w:rPr>
          <w:sz w:val="28"/>
          <w:szCs w:val="28"/>
          <w:lang w:val="ru-RU"/>
        </w:rPr>
        <w:t>"</w:t>
      </w:r>
      <w:r w:rsidRPr="000C519B">
        <w:rPr>
          <w:sz w:val="28"/>
          <w:szCs w:val="28"/>
          <w:lang w:val="ru-RU"/>
        </w:rPr>
        <w:t xml:space="preserve"> від 16 липня 1991р. № 996-ХІУ</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3.Національні нормативи аудиту: Затв. Аудиторською палатою України від 18.12.98р. № 73</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4.Кодекс професійної етики аудиторів України: Затв. Аудиторською палатою України від 18.12.98р. № 73</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5.Положение о реестре субъектов аудиторской деятельности. Утв. Решением АПУ 31.10.2002 // Бухгалтерский учет и аудит.- 2001.- № 7. С.48</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6.Требования</w:t>
      </w:r>
      <w:r w:rsidR="000C519B">
        <w:rPr>
          <w:sz w:val="28"/>
          <w:szCs w:val="28"/>
          <w:lang w:val="ru-RU"/>
        </w:rPr>
        <w:t xml:space="preserve"> </w:t>
      </w:r>
      <w:r w:rsidRPr="000C519B">
        <w:rPr>
          <w:sz w:val="28"/>
          <w:szCs w:val="28"/>
          <w:lang w:val="ru-RU"/>
        </w:rPr>
        <w:t>к аудиторскому заключению. Утв. Решением ГКЦБФРУ от 25.01.01 № 5 //Бухгалтерский учет и аудит.- 2001. -№ 4. С.49</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7..Андреев В.Д. Практический аудит: Справочное пособие. -М.: Экономика, 1994.- 366с..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8.Аудит: Практическое пособие./ Под ред. А. Кузьминского. - К.: Учетинформ, 1996.- 283с.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9.Аудит./ Под ред. Подольского В.И.: Учебное пособие для вузов. –М.: ЮНИТИ, 1997.-432с.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10.Аудит //Весник налоговой службы Украины: журнал. -Киев, 2003.- №36. с.46</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10.Аудиторская деятельность в Украине. Сборник нормативных документов. -Х.:ООО Конус, 1999.- 192с.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11. Аудит і аудиторська діяльність./ За ред. Шатовськоі Л.С. –К.: Урожай, 1996</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12.Бакун О. Розвиток внутріннього аудиту в Україні // Вісник Національного банку України. 2002.- №1. с.11-13</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13.Белуха Н.Т. Аудит: Учебник. –К.: Знания, 2000.-769с.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14.Головач В. Проблеми законодавчого забеспечення аудиторської діяльності //Економіка, фінанси, право.- 2002. - №12. с.35-39</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15.Гусаков Б.И. Цель и задачи внутреннего аудита //Финансы и кредит. 2001. -№7 .с. 21-27</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16.Давидов Г.М. Аудит: Навчальний посібник. –2 вид., перераб и доп. –К.: Знания, КОО, 2001.-363с.</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17. Драгун Л. Основные направления развития функций аудита // Бухгалтерский учет и аудит.- К, 2003.№ 3, с59-62</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18.Захаркина И. Практические аспекты применения национальных нормативов аудита // Бухгалтерский учет и аудит.- 2002. -№ 11. с.51-53</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19.Каменская Т. Аудит. Определение существенности в аудите./ Т. Каменская // Весник налоговой службы Украины: Журнал.- Киев, 2003.- №33. с.51-54</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20.Кінащук Л. Організація та правове забеспечення аудиторської діяльності в Україні./ Л. Кінащук.// Підприємстництво, господарство і право.- Київ: Киев, 2004. №1. с.28-30</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21.Кулаковска Л.П. Основи аудиту: Навч. посібник для студентів вищіх закладів освіти // Л.П. Кулаковська Л.П., Піча Ю.В. -К.: Каравела, Львів: новий світ 2000, 2002.-504с.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22.Максімова В. Організаційна структура системи аудиту // Підприємництво, господарство и право. 2002.</w:t>
      </w:r>
      <w:r w:rsidR="000C519B">
        <w:rPr>
          <w:sz w:val="28"/>
          <w:szCs w:val="28"/>
          <w:lang w:val="ru-RU"/>
        </w:rPr>
        <w:t xml:space="preserve"> </w:t>
      </w:r>
      <w:r w:rsidRPr="000C519B">
        <w:rPr>
          <w:sz w:val="28"/>
          <w:szCs w:val="28"/>
          <w:lang w:val="ru-RU"/>
        </w:rPr>
        <w:t>с.93-96</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23.Мартынова Л., Дрозд В. А ведь Аудит- то нужен! //Баланс. Всеукраинский еженедельник, 2002.- № 30, с.58-61</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24.Орлова В. 10 років аудиту. // Єкономіка, фінанси, право. 2002. -№12. С.39</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25.Петрик Е. Аудит. Оценка системы внутреннего контроля предприятия в процессе независимой аудиторской проверки./ Е. Петрик.// Весник налоговой службы Украины: Журнал: Киев, 2003.- №19.с.59-63</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 xml:space="preserve">26.Петрик Е. Аудиторская оценка возможности дальнейшего функционирования предприятия //Весник налоговой службы Украниы. 2002.- №3. с.59-63 </w:t>
      </w:r>
    </w:p>
    <w:p w:rsidR="00A644D0" w:rsidRPr="000C519B" w:rsidRDefault="00A644D0" w:rsidP="00676BDB">
      <w:pPr>
        <w:widowControl w:val="0"/>
        <w:spacing w:line="360" w:lineRule="auto"/>
        <w:ind w:firstLine="720"/>
        <w:jc w:val="both"/>
        <w:rPr>
          <w:sz w:val="28"/>
          <w:szCs w:val="28"/>
          <w:lang w:val="ru-RU"/>
        </w:rPr>
      </w:pPr>
      <w:r w:rsidRPr="000C519B">
        <w:rPr>
          <w:sz w:val="28"/>
          <w:szCs w:val="28"/>
          <w:lang w:val="ru-RU"/>
        </w:rPr>
        <w:t>27.Усач Б.Ф. Аудит: Навчальний посібник. /Б.Ф. Усач.- 2-е вид., стер.- К.Ж Знання-прес, 2003.-223с.</w:t>
      </w:r>
      <w:bookmarkStart w:id="0" w:name="_GoBack"/>
      <w:bookmarkEnd w:id="0"/>
    </w:p>
    <w:sectPr w:rsidR="00A644D0" w:rsidRPr="000C519B" w:rsidSect="00676BDB">
      <w:headerReference w:type="default"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20" w:rsidRDefault="004E4B20">
      <w:r>
        <w:separator/>
      </w:r>
    </w:p>
  </w:endnote>
  <w:endnote w:type="continuationSeparator" w:id="0">
    <w:p w:rsidR="004E4B20" w:rsidRDefault="004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20" w:rsidRDefault="004E4B20">
      <w:r>
        <w:separator/>
      </w:r>
    </w:p>
  </w:footnote>
  <w:footnote w:type="continuationSeparator" w:id="0">
    <w:p w:rsidR="004E4B20" w:rsidRDefault="004E4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D0" w:rsidRDefault="001B0D69">
    <w:pPr>
      <w:pStyle w:val="a5"/>
      <w:framePr w:wrap="auto" w:vAnchor="text" w:hAnchor="margin" w:xAlign="right" w:y="1"/>
      <w:rPr>
        <w:rStyle w:val="a7"/>
      </w:rPr>
    </w:pPr>
    <w:r>
      <w:rPr>
        <w:rStyle w:val="a7"/>
        <w:noProof/>
      </w:rPr>
      <w:t>2</w:t>
    </w:r>
  </w:p>
  <w:p w:rsidR="00A644D0" w:rsidRDefault="00A644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31C6"/>
    <w:multiLevelType w:val="singleLevel"/>
    <w:tmpl w:val="82BCD7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07515FAE"/>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0DE7063F"/>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3">
    <w:nsid w:val="17DF0437"/>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4">
    <w:nsid w:val="1F937C81"/>
    <w:multiLevelType w:val="singleLevel"/>
    <w:tmpl w:val="6894915A"/>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1FDE3ED6"/>
    <w:multiLevelType w:val="multilevel"/>
    <w:tmpl w:val="4BD83668"/>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F1662B"/>
    <w:multiLevelType w:val="singleLevel"/>
    <w:tmpl w:val="3A345A5C"/>
    <w:lvl w:ilvl="0">
      <w:start w:val="1"/>
      <w:numFmt w:val="bullet"/>
      <w:lvlText w:val=""/>
      <w:lvlJc w:val="left"/>
      <w:pPr>
        <w:tabs>
          <w:tab w:val="num" w:pos="360"/>
        </w:tabs>
        <w:ind w:left="360" w:hanging="360"/>
      </w:pPr>
      <w:rPr>
        <w:rFonts w:ascii="Wingdings" w:hAnsi="Wingdings" w:cs="Wingdings" w:hint="default"/>
      </w:rPr>
    </w:lvl>
  </w:abstractNum>
  <w:abstractNum w:abstractNumId="7">
    <w:nsid w:val="297B1C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D6B2D76"/>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2F132508"/>
    <w:multiLevelType w:val="multilevel"/>
    <w:tmpl w:val="94F8752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517B30"/>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37044DFA"/>
    <w:multiLevelType w:val="singleLevel"/>
    <w:tmpl w:val="75D03612"/>
    <w:lvl w:ilvl="0">
      <w:start w:val="2"/>
      <w:numFmt w:val="bullet"/>
      <w:lvlText w:val="-"/>
      <w:lvlJc w:val="left"/>
      <w:pPr>
        <w:tabs>
          <w:tab w:val="num" w:pos="360"/>
        </w:tabs>
        <w:ind w:left="360" w:hanging="360"/>
      </w:pPr>
      <w:rPr>
        <w:rFonts w:hint="default"/>
      </w:rPr>
    </w:lvl>
  </w:abstractNum>
  <w:abstractNum w:abstractNumId="12">
    <w:nsid w:val="376A2052"/>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13">
    <w:nsid w:val="39B21F2D"/>
    <w:multiLevelType w:val="singleLevel"/>
    <w:tmpl w:val="60B8EA0C"/>
    <w:lvl w:ilvl="0">
      <w:start w:val="1"/>
      <w:numFmt w:val="bullet"/>
      <w:lvlText w:val=""/>
      <w:lvlJc w:val="left"/>
      <w:pPr>
        <w:tabs>
          <w:tab w:val="num" w:pos="360"/>
        </w:tabs>
        <w:ind w:left="360" w:hanging="360"/>
      </w:pPr>
      <w:rPr>
        <w:rFonts w:ascii="Wingdings" w:hAnsi="Wingdings" w:cs="Wingdings" w:hint="default"/>
      </w:rPr>
    </w:lvl>
  </w:abstractNum>
  <w:abstractNum w:abstractNumId="14">
    <w:nsid w:val="3A5624D2"/>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15">
    <w:nsid w:val="3CA30BB5"/>
    <w:multiLevelType w:val="singleLevel"/>
    <w:tmpl w:val="6894915A"/>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41727897"/>
    <w:multiLevelType w:val="singleLevel"/>
    <w:tmpl w:val="6894915A"/>
    <w:lvl w:ilvl="0">
      <w:start w:val="1"/>
      <w:numFmt w:val="bullet"/>
      <w:lvlText w:val=""/>
      <w:lvlJc w:val="left"/>
      <w:pPr>
        <w:tabs>
          <w:tab w:val="num" w:pos="360"/>
        </w:tabs>
        <w:ind w:left="360" w:hanging="360"/>
      </w:pPr>
      <w:rPr>
        <w:rFonts w:ascii="Symbol" w:hAnsi="Symbol" w:cs="Symbol" w:hint="default"/>
        <w:color w:val="auto"/>
      </w:rPr>
    </w:lvl>
  </w:abstractNum>
  <w:abstractNum w:abstractNumId="17">
    <w:nsid w:val="41CC01B8"/>
    <w:multiLevelType w:val="singleLevel"/>
    <w:tmpl w:val="82BCD7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420578FC"/>
    <w:multiLevelType w:val="singleLevel"/>
    <w:tmpl w:val="6894915A"/>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4A7E0F30"/>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4BDB68A4"/>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52181A2D"/>
    <w:multiLevelType w:val="singleLevel"/>
    <w:tmpl w:val="6894915A"/>
    <w:lvl w:ilvl="0">
      <w:start w:val="1"/>
      <w:numFmt w:val="bullet"/>
      <w:lvlText w:val=""/>
      <w:lvlJc w:val="left"/>
      <w:pPr>
        <w:tabs>
          <w:tab w:val="num" w:pos="360"/>
        </w:tabs>
        <w:ind w:left="360" w:hanging="360"/>
      </w:pPr>
      <w:rPr>
        <w:rFonts w:ascii="Symbol" w:hAnsi="Symbol" w:cs="Symbol" w:hint="default"/>
        <w:color w:val="auto"/>
      </w:rPr>
    </w:lvl>
  </w:abstractNum>
  <w:abstractNum w:abstractNumId="22">
    <w:nsid w:val="540C276A"/>
    <w:multiLevelType w:val="singleLevel"/>
    <w:tmpl w:val="75D03612"/>
    <w:lvl w:ilvl="0">
      <w:start w:val="2"/>
      <w:numFmt w:val="bullet"/>
      <w:lvlText w:val="-"/>
      <w:lvlJc w:val="left"/>
      <w:pPr>
        <w:tabs>
          <w:tab w:val="num" w:pos="360"/>
        </w:tabs>
        <w:ind w:left="360" w:hanging="360"/>
      </w:pPr>
      <w:rPr>
        <w:rFonts w:hint="default"/>
      </w:rPr>
    </w:lvl>
  </w:abstractNum>
  <w:abstractNum w:abstractNumId="23">
    <w:nsid w:val="542B4C81"/>
    <w:multiLevelType w:val="singleLevel"/>
    <w:tmpl w:val="60B8EA0C"/>
    <w:lvl w:ilvl="0">
      <w:start w:val="1"/>
      <w:numFmt w:val="bullet"/>
      <w:lvlText w:val=""/>
      <w:lvlJc w:val="left"/>
      <w:pPr>
        <w:tabs>
          <w:tab w:val="num" w:pos="360"/>
        </w:tabs>
        <w:ind w:left="360" w:hanging="360"/>
      </w:pPr>
      <w:rPr>
        <w:rFonts w:ascii="Wingdings" w:hAnsi="Wingdings" w:cs="Wingdings" w:hint="default"/>
      </w:rPr>
    </w:lvl>
  </w:abstractNum>
  <w:abstractNum w:abstractNumId="24">
    <w:nsid w:val="56B81985"/>
    <w:multiLevelType w:val="singleLevel"/>
    <w:tmpl w:val="5A5C0D48"/>
    <w:lvl w:ilvl="0">
      <w:start w:val="1"/>
      <w:numFmt w:val="decimal"/>
      <w:lvlText w:val="%1."/>
      <w:lvlJc w:val="left"/>
      <w:pPr>
        <w:tabs>
          <w:tab w:val="num" w:pos="360"/>
        </w:tabs>
        <w:ind w:left="360" w:hanging="360"/>
      </w:pPr>
    </w:lvl>
  </w:abstractNum>
  <w:abstractNum w:abstractNumId="25">
    <w:nsid w:val="58AC0159"/>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26">
    <w:nsid w:val="5CD46C7D"/>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7">
    <w:nsid w:val="604345A7"/>
    <w:multiLevelType w:val="multilevel"/>
    <w:tmpl w:val="C13CB8E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0E7011"/>
    <w:multiLevelType w:val="singleLevel"/>
    <w:tmpl w:val="3A345A5C"/>
    <w:lvl w:ilvl="0">
      <w:start w:val="1"/>
      <w:numFmt w:val="bullet"/>
      <w:lvlText w:val=""/>
      <w:lvlJc w:val="left"/>
      <w:pPr>
        <w:tabs>
          <w:tab w:val="num" w:pos="360"/>
        </w:tabs>
        <w:ind w:left="360" w:hanging="360"/>
      </w:pPr>
      <w:rPr>
        <w:rFonts w:ascii="Wingdings" w:hAnsi="Wingdings" w:cs="Wingdings" w:hint="default"/>
      </w:rPr>
    </w:lvl>
  </w:abstractNum>
  <w:abstractNum w:abstractNumId="29">
    <w:nsid w:val="65763D49"/>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0">
    <w:nsid w:val="6ABC7232"/>
    <w:multiLevelType w:val="singleLevel"/>
    <w:tmpl w:val="4184ED8C"/>
    <w:lvl w:ilvl="0">
      <w:start w:val="1"/>
      <w:numFmt w:val="bullet"/>
      <w:lvlText w:val=""/>
      <w:lvlJc w:val="left"/>
      <w:pPr>
        <w:tabs>
          <w:tab w:val="num" w:pos="360"/>
        </w:tabs>
        <w:ind w:left="360" w:hanging="360"/>
      </w:pPr>
      <w:rPr>
        <w:rFonts w:ascii="Symbol" w:hAnsi="Symbol" w:cs="Symbol" w:hint="default"/>
      </w:rPr>
    </w:lvl>
  </w:abstractNum>
  <w:abstractNum w:abstractNumId="31">
    <w:nsid w:val="6B6015F3"/>
    <w:multiLevelType w:val="singleLevel"/>
    <w:tmpl w:val="F6A0D924"/>
    <w:lvl w:ilvl="0">
      <w:start w:val="1"/>
      <w:numFmt w:val="bullet"/>
      <w:lvlText w:val=""/>
      <w:lvlJc w:val="left"/>
      <w:pPr>
        <w:tabs>
          <w:tab w:val="num" w:pos="360"/>
        </w:tabs>
        <w:ind w:left="360" w:hanging="360"/>
      </w:pPr>
      <w:rPr>
        <w:rFonts w:ascii="Symbol" w:hAnsi="Symbol" w:cs="Symbol" w:hint="default"/>
      </w:rPr>
    </w:lvl>
  </w:abstractNum>
  <w:abstractNum w:abstractNumId="32">
    <w:nsid w:val="6B9E64D5"/>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33">
    <w:nsid w:val="722308F3"/>
    <w:multiLevelType w:val="multilevel"/>
    <w:tmpl w:val="FFF85D00"/>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A90F5C"/>
    <w:multiLevelType w:val="singleLevel"/>
    <w:tmpl w:val="C450D78C"/>
    <w:lvl w:ilvl="0">
      <w:start w:val="1"/>
      <w:numFmt w:val="upperRoman"/>
      <w:lvlText w:val="%1."/>
      <w:lvlJc w:val="left"/>
      <w:pPr>
        <w:tabs>
          <w:tab w:val="num" w:pos="720"/>
        </w:tabs>
        <w:ind w:left="720" w:hanging="720"/>
      </w:pPr>
    </w:lvl>
  </w:abstractNum>
  <w:abstractNum w:abstractNumId="35">
    <w:nsid w:val="780351FE"/>
    <w:multiLevelType w:val="singleLevel"/>
    <w:tmpl w:val="0419000F"/>
    <w:lvl w:ilvl="0">
      <w:start w:val="1"/>
      <w:numFmt w:val="decimal"/>
      <w:lvlText w:val="%1."/>
      <w:lvlJc w:val="left"/>
      <w:pPr>
        <w:tabs>
          <w:tab w:val="num" w:pos="360"/>
        </w:tabs>
        <w:ind w:left="360" w:hanging="360"/>
      </w:pPr>
    </w:lvl>
  </w:abstractNum>
  <w:abstractNum w:abstractNumId="36">
    <w:nsid w:val="7A9C7E38"/>
    <w:multiLevelType w:val="singleLevel"/>
    <w:tmpl w:val="6BA4E8D8"/>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7">
    <w:nsid w:val="7AB712E5"/>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abstractNum w:abstractNumId="38">
    <w:nsid w:val="7C30184A"/>
    <w:multiLevelType w:val="multilevel"/>
    <w:tmpl w:val="291CA4A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9">
    <w:nsid w:val="7D2C4981"/>
    <w:multiLevelType w:val="singleLevel"/>
    <w:tmpl w:val="82BE3AF6"/>
    <w:lvl w:ilvl="0">
      <w:start w:val="1"/>
      <w:numFmt w:val="bullet"/>
      <w:lvlText w:val=""/>
      <w:lvlJc w:val="left"/>
      <w:pPr>
        <w:tabs>
          <w:tab w:val="num" w:pos="360"/>
        </w:tabs>
        <w:ind w:left="360" w:hanging="360"/>
      </w:pPr>
      <w:rPr>
        <w:rFonts w:ascii="Symbol" w:hAnsi="Symbol" w:cs="Symbol" w:hint="default"/>
      </w:rPr>
    </w:lvl>
  </w:abstractNum>
  <w:num w:numId="1">
    <w:abstractNumId w:val="38"/>
  </w:num>
  <w:num w:numId="2">
    <w:abstractNumId w:val="5"/>
  </w:num>
  <w:num w:numId="3">
    <w:abstractNumId w:val="33"/>
  </w:num>
  <w:num w:numId="4">
    <w:abstractNumId w:val="9"/>
  </w:num>
  <w:num w:numId="5">
    <w:abstractNumId w:val="36"/>
  </w:num>
  <w:num w:numId="6">
    <w:abstractNumId w:val="0"/>
  </w:num>
  <w:num w:numId="7">
    <w:abstractNumId w:val="17"/>
  </w:num>
  <w:num w:numId="8">
    <w:abstractNumId w:val="4"/>
  </w:num>
  <w:num w:numId="9">
    <w:abstractNumId w:val="10"/>
  </w:num>
  <w:num w:numId="10">
    <w:abstractNumId w:val="16"/>
  </w:num>
  <w:num w:numId="11">
    <w:abstractNumId w:val="31"/>
  </w:num>
  <w:num w:numId="12">
    <w:abstractNumId w:val="12"/>
  </w:num>
  <w:num w:numId="13">
    <w:abstractNumId w:val="30"/>
  </w:num>
  <w:num w:numId="14">
    <w:abstractNumId w:val="13"/>
  </w:num>
  <w:num w:numId="15">
    <w:abstractNumId w:val="14"/>
  </w:num>
  <w:num w:numId="16">
    <w:abstractNumId w:val="25"/>
  </w:num>
  <w:num w:numId="17">
    <w:abstractNumId w:val="29"/>
  </w:num>
  <w:num w:numId="18">
    <w:abstractNumId w:val="19"/>
  </w:num>
  <w:num w:numId="19">
    <w:abstractNumId w:val="28"/>
  </w:num>
  <w:num w:numId="20">
    <w:abstractNumId w:val="1"/>
  </w:num>
  <w:num w:numId="21">
    <w:abstractNumId w:val="26"/>
  </w:num>
  <w:num w:numId="22">
    <w:abstractNumId w:val="8"/>
  </w:num>
  <w:num w:numId="23">
    <w:abstractNumId w:val="24"/>
  </w:num>
  <w:num w:numId="24">
    <w:abstractNumId w:val="34"/>
  </w:num>
  <w:num w:numId="25">
    <w:abstractNumId w:val="20"/>
  </w:num>
  <w:num w:numId="26">
    <w:abstractNumId w:val="3"/>
  </w:num>
  <w:num w:numId="27">
    <w:abstractNumId w:val="23"/>
  </w:num>
  <w:num w:numId="28">
    <w:abstractNumId w:val="6"/>
  </w:num>
  <w:num w:numId="29">
    <w:abstractNumId w:val="15"/>
  </w:num>
  <w:num w:numId="30">
    <w:abstractNumId w:val="18"/>
  </w:num>
  <w:num w:numId="31">
    <w:abstractNumId w:val="34"/>
  </w:num>
  <w:num w:numId="32">
    <w:abstractNumId w:val="27"/>
  </w:num>
  <w:num w:numId="33">
    <w:abstractNumId w:val="11"/>
  </w:num>
  <w:num w:numId="34">
    <w:abstractNumId w:val="22"/>
  </w:num>
  <w:num w:numId="35">
    <w:abstractNumId w:val="21"/>
  </w:num>
  <w:num w:numId="36">
    <w:abstractNumId w:val="32"/>
  </w:num>
  <w:num w:numId="37">
    <w:abstractNumId w:val="37"/>
  </w:num>
  <w:num w:numId="38">
    <w:abstractNumId w:val="39"/>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2AF"/>
    <w:rsid w:val="000C519B"/>
    <w:rsid w:val="001742B1"/>
    <w:rsid w:val="001B0D69"/>
    <w:rsid w:val="002D0D18"/>
    <w:rsid w:val="004E4B20"/>
    <w:rsid w:val="005A0060"/>
    <w:rsid w:val="005F13C1"/>
    <w:rsid w:val="00676BDB"/>
    <w:rsid w:val="0071535E"/>
    <w:rsid w:val="00743906"/>
    <w:rsid w:val="008A72AF"/>
    <w:rsid w:val="008B716E"/>
    <w:rsid w:val="00A6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BCF9E76-DBAF-432F-A91A-4A8E2576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2B1"/>
    <w:rPr>
      <w:lang w:val="uk-UA"/>
    </w:rPr>
  </w:style>
  <w:style w:type="paragraph" w:styleId="1">
    <w:name w:val="heading 1"/>
    <w:basedOn w:val="a"/>
    <w:next w:val="a"/>
    <w:link w:val="10"/>
    <w:uiPriority w:val="99"/>
    <w:qFormat/>
    <w:pPr>
      <w:keepNext/>
      <w:spacing w:line="360" w:lineRule="auto"/>
      <w:ind w:firstLine="567"/>
      <w:jc w:val="both"/>
      <w:outlineLvl w:val="0"/>
    </w:pPr>
    <w:rPr>
      <w:b/>
      <w:bCs/>
      <w:i/>
      <w:iCs/>
      <w:sz w:val="28"/>
      <w:szCs w:val="28"/>
      <w:lang w:val="ru-RU"/>
    </w:rPr>
  </w:style>
  <w:style w:type="paragraph" w:styleId="2">
    <w:name w:val="heading 2"/>
    <w:basedOn w:val="a"/>
    <w:next w:val="a"/>
    <w:link w:val="20"/>
    <w:uiPriority w:val="99"/>
    <w:qFormat/>
    <w:pPr>
      <w:keepNext/>
      <w:spacing w:line="360" w:lineRule="auto"/>
      <w:ind w:firstLine="567"/>
      <w:jc w:val="both"/>
      <w:outlineLvl w:val="1"/>
    </w:pPr>
    <w:rPr>
      <w:b/>
      <w:bCs/>
      <w:i/>
      <w:iCs/>
      <w:sz w:val="25"/>
      <w:szCs w:val="25"/>
      <w:lang w:val="ru-RU"/>
    </w:rPr>
  </w:style>
  <w:style w:type="paragraph" w:styleId="3">
    <w:name w:val="heading 3"/>
    <w:basedOn w:val="a"/>
    <w:next w:val="a"/>
    <w:link w:val="30"/>
    <w:uiPriority w:val="99"/>
    <w:qFormat/>
    <w:pPr>
      <w:keepNext/>
      <w:ind w:left="2835" w:hanging="2268"/>
      <w:outlineLvl w:val="2"/>
    </w:pPr>
    <w:rPr>
      <w:b/>
      <w:bCs/>
      <w:i/>
      <w:iCs/>
      <w:sz w:val="28"/>
      <w:szCs w:val="28"/>
    </w:rPr>
  </w:style>
  <w:style w:type="paragraph" w:styleId="4">
    <w:name w:val="heading 4"/>
    <w:basedOn w:val="a"/>
    <w:next w:val="a"/>
    <w:link w:val="40"/>
    <w:uiPriority w:val="99"/>
    <w:qFormat/>
    <w:pPr>
      <w:keepNext/>
      <w:spacing w:line="360" w:lineRule="auto"/>
      <w:ind w:firstLine="567"/>
      <w:jc w:val="right"/>
      <w:outlineLvl w:val="3"/>
    </w:pPr>
    <w:rPr>
      <w:sz w:val="28"/>
      <w:szCs w:val="28"/>
    </w:rPr>
  </w:style>
  <w:style w:type="paragraph" w:styleId="5">
    <w:name w:val="heading 5"/>
    <w:basedOn w:val="a"/>
    <w:next w:val="a"/>
    <w:link w:val="50"/>
    <w:uiPriority w:val="99"/>
    <w:qFormat/>
    <w:pPr>
      <w:keepNext/>
      <w:ind w:left="1701"/>
      <w:jc w:val="both"/>
      <w:outlineLvl w:val="4"/>
    </w:pPr>
    <w:rPr>
      <w:b/>
      <w:bCs/>
      <w:i/>
      <w:iCs/>
      <w:sz w:val="28"/>
      <w:szCs w:val="28"/>
      <w:lang w:val="ru-RU"/>
    </w:rPr>
  </w:style>
  <w:style w:type="paragraph" w:styleId="6">
    <w:name w:val="heading 6"/>
    <w:basedOn w:val="a"/>
    <w:next w:val="a"/>
    <w:link w:val="60"/>
    <w:uiPriority w:val="99"/>
    <w:qFormat/>
    <w:pPr>
      <w:keepNext/>
      <w:spacing w:line="360" w:lineRule="auto"/>
      <w:jc w:val="center"/>
      <w:outlineLvl w:val="5"/>
    </w:pPr>
    <w:rPr>
      <w:sz w:val="24"/>
      <w:szCs w:val="24"/>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spacing w:line="360" w:lineRule="auto"/>
      <w:ind w:firstLine="720"/>
      <w:jc w:val="both"/>
      <w:outlineLvl w:val="7"/>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21">
    <w:name w:val="Body Text 2"/>
    <w:basedOn w:val="a"/>
    <w:link w:val="22"/>
    <w:uiPriority w:val="99"/>
    <w:pPr>
      <w:spacing w:line="360" w:lineRule="auto"/>
      <w:jc w:val="both"/>
      <w:outlineLvl w:val="0"/>
    </w:pPr>
    <w:rPr>
      <w:sz w:val="28"/>
      <w:szCs w:val="28"/>
      <w:lang w:val="ru-RU"/>
    </w:rPr>
  </w:style>
  <w:style w:type="character" w:customStyle="1" w:styleId="22">
    <w:name w:val="Основной текст 2 Знак"/>
    <w:link w:val="21"/>
    <w:uiPriority w:val="99"/>
    <w:semiHidden/>
    <w:rPr>
      <w:sz w:val="20"/>
      <w:szCs w:val="20"/>
      <w:lang w:val="uk-UA"/>
    </w:rPr>
  </w:style>
  <w:style w:type="paragraph" w:styleId="23">
    <w:name w:val="Body Text Indent 2"/>
    <w:basedOn w:val="a"/>
    <w:link w:val="24"/>
    <w:uiPriority w:val="99"/>
    <w:pPr>
      <w:spacing w:line="360" w:lineRule="auto"/>
      <w:ind w:firstLine="567"/>
      <w:jc w:val="both"/>
    </w:pPr>
    <w:rPr>
      <w:sz w:val="28"/>
      <w:szCs w:val="28"/>
      <w:lang w:val="ru-RU"/>
    </w:rPr>
  </w:style>
  <w:style w:type="character" w:customStyle="1" w:styleId="24">
    <w:name w:val="Основной текст с отступом 2 Знак"/>
    <w:link w:val="23"/>
    <w:uiPriority w:val="99"/>
    <w:semiHidden/>
    <w:rPr>
      <w:sz w:val="20"/>
      <w:szCs w:val="20"/>
      <w:lang w:val="uk-UA"/>
    </w:rPr>
  </w:style>
  <w:style w:type="paragraph" w:styleId="a3">
    <w:name w:val="Body Text"/>
    <w:basedOn w:val="a"/>
    <w:link w:val="a4"/>
    <w:uiPriority w:val="99"/>
    <w:pPr>
      <w:jc w:val="both"/>
    </w:pPr>
    <w:rPr>
      <w:sz w:val="24"/>
      <w:szCs w:val="24"/>
      <w:lang w:val="ru-RU"/>
    </w:rPr>
  </w:style>
  <w:style w:type="character" w:customStyle="1" w:styleId="a4">
    <w:name w:val="Основной текст Знак"/>
    <w:link w:val="a3"/>
    <w:uiPriority w:val="99"/>
    <w:semiHidden/>
    <w:rPr>
      <w:sz w:val="20"/>
      <w:szCs w:val="20"/>
      <w:lang w:val="uk-UA"/>
    </w:rPr>
  </w:style>
  <w:style w:type="paragraph" w:styleId="31">
    <w:name w:val="Body Text Indent 3"/>
    <w:basedOn w:val="a"/>
    <w:link w:val="32"/>
    <w:uiPriority w:val="99"/>
    <w:pPr>
      <w:spacing w:line="360" w:lineRule="auto"/>
      <w:ind w:left="1276" w:hanging="709"/>
      <w:jc w:val="both"/>
    </w:pPr>
    <w:rPr>
      <w:b/>
      <w:bCs/>
      <w:i/>
      <w:iCs/>
      <w:sz w:val="28"/>
      <w:szCs w:val="28"/>
    </w:rPr>
  </w:style>
  <w:style w:type="character" w:customStyle="1" w:styleId="32">
    <w:name w:val="Основной текст с отступом 3 Знак"/>
    <w:link w:val="31"/>
    <w:uiPriority w:val="99"/>
    <w:semiHidden/>
    <w:rPr>
      <w:sz w:val="16"/>
      <w:szCs w:val="16"/>
      <w:lang w:val="uk-UA"/>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lang w:val="uk-UA"/>
    </w:rPr>
  </w:style>
  <w:style w:type="character" w:styleId="a7">
    <w:name w:val="page number"/>
    <w:uiPriority w:val="99"/>
  </w:style>
  <w:style w:type="paragraph" w:styleId="a8">
    <w:name w:val="Plain Text"/>
    <w:basedOn w:val="a"/>
    <w:link w:val="a9"/>
    <w:uiPriority w:val="99"/>
    <w:rPr>
      <w:rFonts w:ascii="Courier New" w:hAnsi="Courier New" w:cs="Courier New"/>
      <w:lang w:val="ru-RU"/>
    </w:rPr>
  </w:style>
  <w:style w:type="character" w:customStyle="1" w:styleId="a9">
    <w:name w:val="Текст Знак"/>
    <w:link w:val="a8"/>
    <w:uiPriority w:val="99"/>
    <w:semiHidden/>
    <w:rPr>
      <w:rFonts w:ascii="Courier New" w:hAnsi="Courier New" w:cs="Courier New"/>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81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8437</Words>
  <Characters>48095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Компьютер Центр</Company>
  <LinksUpToDate>false</LinksUpToDate>
  <CharactersWithSpaces>56420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Компьютер Центр</dc:creator>
  <cp:keywords/>
  <dc:description/>
  <cp:lastModifiedBy>admin</cp:lastModifiedBy>
  <cp:revision>2</cp:revision>
  <dcterms:created xsi:type="dcterms:W3CDTF">2014-03-13T19:03:00Z</dcterms:created>
  <dcterms:modified xsi:type="dcterms:W3CDTF">2014-03-13T19:03:00Z</dcterms:modified>
</cp:coreProperties>
</file>