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12F" w:rsidRPr="000176E7" w:rsidRDefault="00AD712F" w:rsidP="000176E7">
      <w:pPr>
        <w:widowControl w:val="0"/>
        <w:spacing w:line="360" w:lineRule="auto"/>
        <w:ind w:firstLine="709"/>
        <w:jc w:val="center"/>
        <w:rPr>
          <w:b/>
          <w:sz w:val="28"/>
          <w:szCs w:val="28"/>
        </w:rPr>
      </w:pPr>
      <w:r w:rsidRPr="000176E7">
        <w:rPr>
          <w:b/>
          <w:sz w:val="28"/>
          <w:szCs w:val="28"/>
        </w:rPr>
        <w:t>Международный институт экономики и права (МИЭП)</w:t>
      </w:r>
    </w:p>
    <w:p w:rsidR="00AD712F" w:rsidRPr="000176E7" w:rsidRDefault="00AD712F" w:rsidP="000176E7">
      <w:pPr>
        <w:widowControl w:val="0"/>
        <w:spacing w:line="360" w:lineRule="auto"/>
        <w:ind w:firstLine="709"/>
        <w:jc w:val="center"/>
        <w:rPr>
          <w:b/>
          <w:sz w:val="28"/>
          <w:szCs w:val="28"/>
        </w:rPr>
      </w:pPr>
    </w:p>
    <w:p w:rsidR="00AD712F" w:rsidRPr="000176E7" w:rsidRDefault="00AD712F" w:rsidP="000176E7">
      <w:pPr>
        <w:widowControl w:val="0"/>
        <w:spacing w:line="360" w:lineRule="auto"/>
        <w:ind w:firstLine="709"/>
        <w:jc w:val="center"/>
        <w:rPr>
          <w:sz w:val="28"/>
          <w:szCs w:val="20"/>
        </w:rPr>
      </w:pPr>
      <w:r w:rsidRPr="000176E7">
        <w:rPr>
          <w:b/>
          <w:sz w:val="28"/>
          <w:szCs w:val="28"/>
        </w:rPr>
        <w:t>Кафедра бухгалтерского учёта, анализа и аудита</w:t>
      </w:r>
    </w:p>
    <w:p w:rsidR="00AD712F" w:rsidRPr="000176E7" w:rsidRDefault="00AD712F" w:rsidP="000176E7">
      <w:pPr>
        <w:widowControl w:val="0"/>
        <w:tabs>
          <w:tab w:val="left" w:pos="3630"/>
        </w:tabs>
        <w:spacing w:line="360" w:lineRule="auto"/>
        <w:ind w:firstLine="709"/>
        <w:jc w:val="center"/>
        <w:rPr>
          <w:sz w:val="28"/>
          <w:szCs w:val="20"/>
        </w:rPr>
      </w:pPr>
    </w:p>
    <w:p w:rsidR="00AD712F" w:rsidRPr="000176E7" w:rsidRDefault="00AD712F" w:rsidP="000176E7">
      <w:pPr>
        <w:widowControl w:val="0"/>
        <w:tabs>
          <w:tab w:val="left" w:pos="3630"/>
        </w:tabs>
        <w:spacing w:line="360" w:lineRule="auto"/>
        <w:ind w:firstLine="709"/>
        <w:jc w:val="center"/>
        <w:rPr>
          <w:sz w:val="28"/>
          <w:szCs w:val="20"/>
        </w:rPr>
      </w:pPr>
    </w:p>
    <w:p w:rsidR="00AD712F" w:rsidRPr="000176E7" w:rsidRDefault="00AD712F" w:rsidP="000176E7">
      <w:pPr>
        <w:widowControl w:val="0"/>
        <w:tabs>
          <w:tab w:val="left" w:pos="3630"/>
        </w:tabs>
        <w:spacing w:line="360" w:lineRule="auto"/>
        <w:ind w:firstLine="709"/>
        <w:jc w:val="center"/>
        <w:rPr>
          <w:sz w:val="28"/>
          <w:szCs w:val="20"/>
        </w:rPr>
      </w:pPr>
    </w:p>
    <w:p w:rsidR="00AD712F" w:rsidRPr="000176E7" w:rsidRDefault="00AD712F" w:rsidP="000176E7">
      <w:pPr>
        <w:widowControl w:val="0"/>
        <w:tabs>
          <w:tab w:val="left" w:pos="3630"/>
        </w:tabs>
        <w:spacing w:line="360" w:lineRule="auto"/>
        <w:ind w:firstLine="709"/>
        <w:jc w:val="center"/>
        <w:rPr>
          <w:b/>
          <w:sz w:val="28"/>
          <w:szCs w:val="28"/>
        </w:rPr>
      </w:pPr>
    </w:p>
    <w:p w:rsidR="00AD712F" w:rsidRPr="000176E7" w:rsidRDefault="00AD712F" w:rsidP="000176E7">
      <w:pPr>
        <w:widowControl w:val="0"/>
        <w:tabs>
          <w:tab w:val="left" w:pos="3630"/>
        </w:tabs>
        <w:spacing w:line="360" w:lineRule="auto"/>
        <w:ind w:firstLine="709"/>
        <w:jc w:val="center"/>
        <w:rPr>
          <w:b/>
          <w:sz w:val="28"/>
          <w:szCs w:val="28"/>
        </w:rPr>
      </w:pPr>
      <w:r w:rsidRPr="000176E7">
        <w:rPr>
          <w:b/>
          <w:sz w:val="28"/>
          <w:szCs w:val="28"/>
        </w:rPr>
        <w:t>ДИПЛОМНАЯ РАБОТА</w:t>
      </w:r>
    </w:p>
    <w:p w:rsidR="00AD712F" w:rsidRPr="000176E7" w:rsidRDefault="00AD712F" w:rsidP="000176E7">
      <w:pPr>
        <w:widowControl w:val="0"/>
        <w:tabs>
          <w:tab w:val="left" w:pos="3630"/>
        </w:tabs>
        <w:spacing w:line="360" w:lineRule="auto"/>
        <w:ind w:firstLine="709"/>
        <w:jc w:val="center"/>
        <w:rPr>
          <w:sz w:val="28"/>
          <w:szCs w:val="20"/>
        </w:rPr>
      </w:pPr>
    </w:p>
    <w:p w:rsidR="00AD712F" w:rsidRPr="000176E7" w:rsidRDefault="00AD712F" w:rsidP="000176E7">
      <w:pPr>
        <w:widowControl w:val="0"/>
        <w:tabs>
          <w:tab w:val="left" w:pos="3630"/>
        </w:tabs>
        <w:spacing w:line="360" w:lineRule="auto"/>
        <w:ind w:firstLine="709"/>
        <w:jc w:val="center"/>
        <w:rPr>
          <w:sz w:val="28"/>
          <w:szCs w:val="20"/>
        </w:rPr>
      </w:pPr>
    </w:p>
    <w:p w:rsidR="00AD712F" w:rsidRPr="000176E7" w:rsidRDefault="00AD712F" w:rsidP="000176E7">
      <w:pPr>
        <w:widowControl w:val="0"/>
        <w:tabs>
          <w:tab w:val="left" w:pos="3630"/>
        </w:tabs>
        <w:spacing w:line="360" w:lineRule="auto"/>
        <w:ind w:firstLine="709"/>
        <w:jc w:val="center"/>
        <w:rPr>
          <w:sz w:val="28"/>
          <w:szCs w:val="28"/>
        </w:rPr>
      </w:pPr>
    </w:p>
    <w:p w:rsidR="00AD712F" w:rsidRPr="000176E7" w:rsidRDefault="00AD712F" w:rsidP="000176E7">
      <w:pPr>
        <w:widowControl w:val="0"/>
        <w:tabs>
          <w:tab w:val="left" w:pos="3630"/>
        </w:tabs>
        <w:spacing w:line="360" w:lineRule="auto"/>
        <w:ind w:firstLine="709"/>
        <w:jc w:val="center"/>
        <w:rPr>
          <w:sz w:val="28"/>
          <w:szCs w:val="28"/>
        </w:rPr>
      </w:pPr>
      <w:r w:rsidRPr="000176E7">
        <w:rPr>
          <w:sz w:val="28"/>
          <w:szCs w:val="28"/>
        </w:rPr>
        <w:t>На тему: Бухгалтерский учет работ и услуг (на примере Мурманского Дома культуры железнодорожников</w:t>
      </w:r>
      <w:r w:rsidR="0033728C">
        <w:rPr>
          <w:sz w:val="28"/>
          <w:szCs w:val="28"/>
        </w:rPr>
        <w:t>)</w:t>
      </w:r>
      <w:r w:rsidRPr="000176E7">
        <w:rPr>
          <w:sz w:val="28"/>
          <w:szCs w:val="28"/>
        </w:rPr>
        <w:t xml:space="preserve"> </w:t>
      </w:r>
    </w:p>
    <w:p w:rsidR="00BA402F" w:rsidRPr="000176E7" w:rsidRDefault="00BA402F" w:rsidP="000176E7">
      <w:pPr>
        <w:widowControl w:val="0"/>
        <w:tabs>
          <w:tab w:val="left" w:pos="3570"/>
        </w:tabs>
        <w:spacing w:line="360" w:lineRule="auto"/>
        <w:ind w:firstLine="709"/>
        <w:jc w:val="both"/>
        <w:rPr>
          <w:sz w:val="28"/>
          <w:szCs w:val="28"/>
        </w:rPr>
      </w:pPr>
    </w:p>
    <w:p w:rsidR="00BA402F" w:rsidRPr="000176E7" w:rsidRDefault="00BA402F" w:rsidP="000176E7">
      <w:pPr>
        <w:widowControl w:val="0"/>
        <w:tabs>
          <w:tab w:val="left" w:pos="3570"/>
        </w:tabs>
        <w:spacing w:line="360" w:lineRule="auto"/>
        <w:ind w:firstLine="709"/>
        <w:jc w:val="both"/>
        <w:rPr>
          <w:sz w:val="28"/>
          <w:szCs w:val="28"/>
        </w:rPr>
      </w:pPr>
    </w:p>
    <w:p w:rsidR="00BA402F" w:rsidRPr="000176E7" w:rsidRDefault="00BA402F" w:rsidP="000176E7">
      <w:pPr>
        <w:widowControl w:val="0"/>
        <w:tabs>
          <w:tab w:val="left" w:pos="3570"/>
        </w:tabs>
        <w:spacing w:line="360" w:lineRule="auto"/>
        <w:ind w:firstLine="709"/>
        <w:jc w:val="both"/>
        <w:rPr>
          <w:sz w:val="28"/>
          <w:szCs w:val="28"/>
        </w:rPr>
      </w:pPr>
    </w:p>
    <w:p w:rsidR="00BA402F" w:rsidRPr="000176E7" w:rsidRDefault="00BA402F" w:rsidP="000176E7">
      <w:pPr>
        <w:widowControl w:val="0"/>
        <w:tabs>
          <w:tab w:val="left" w:pos="3570"/>
        </w:tabs>
        <w:spacing w:line="360" w:lineRule="auto"/>
        <w:ind w:firstLine="709"/>
        <w:jc w:val="both"/>
        <w:rPr>
          <w:sz w:val="28"/>
          <w:szCs w:val="28"/>
        </w:rPr>
      </w:pPr>
    </w:p>
    <w:p w:rsidR="00BA402F" w:rsidRPr="000176E7" w:rsidRDefault="00BA402F" w:rsidP="000176E7">
      <w:pPr>
        <w:widowControl w:val="0"/>
        <w:tabs>
          <w:tab w:val="left" w:pos="3570"/>
        </w:tabs>
        <w:spacing w:line="360" w:lineRule="auto"/>
        <w:ind w:firstLine="709"/>
        <w:jc w:val="both"/>
        <w:rPr>
          <w:sz w:val="28"/>
          <w:szCs w:val="28"/>
        </w:rPr>
      </w:pPr>
    </w:p>
    <w:p w:rsidR="00BA402F" w:rsidRDefault="00BA402F" w:rsidP="000176E7">
      <w:pPr>
        <w:widowControl w:val="0"/>
        <w:tabs>
          <w:tab w:val="left" w:pos="3570"/>
        </w:tabs>
        <w:spacing w:line="360" w:lineRule="auto"/>
        <w:ind w:firstLine="709"/>
        <w:jc w:val="both"/>
        <w:rPr>
          <w:sz w:val="28"/>
          <w:szCs w:val="28"/>
        </w:rPr>
      </w:pPr>
    </w:p>
    <w:p w:rsidR="000176E7" w:rsidRDefault="000176E7" w:rsidP="000176E7">
      <w:pPr>
        <w:widowControl w:val="0"/>
        <w:tabs>
          <w:tab w:val="left" w:pos="3570"/>
        </w:tabs>
        <w:spacing w:line="360" w:lineRule="auto"/>
        <w:ind w:firstLine="709"/>
        <w:jc w:val="both"/>
        <w:rPr>
          <w:sz w:val="28"/>
          <w:szCs w:val="28"/>
        </w:rPr>
      </w:pPr>
    </w:p>
    <w:p w:rsidR="000176E7" w:rsidRDefault="000176E7" w:rsidP="000176E7">
      <w:pPr>
        <w:widowControl w:val="0"/>
        <w:tabs>
          <w:tab w:val="left" w:pos="3570"/>
        </w:tabs>
        <w:spacing w:line="360" w:lineRule="auto"/>
        <w:ind w:firstLine="709"/>
        <w:jc w:val="both"/>
        <w:rPr>
          <w:sz w:val="28"/>
          <w:szCs w:val="28"/>
        </w:rPr>
      </w:pPr>
    </w:p>
    <w:p w:rsidR="000176E7" w:rsidRDefault="000176E7" w:rsidP="000176E7">
      <w:pPr>
        <w:widowControl w:val="0"/>
        <w:tabs>
          <w:tab w:val="left" w:pos="3570"/>
        </w:tabs>
        <w:spacing w:line="360" w:lineRule="auto"/>
        <w:ind w:firstLine="709"/>
        <w:jc w:val="both"/>
        <w:rPr>
          <w:sz w:val="28"/>
          <w:szCs w:val="28"/>
        </w:rPr>
      </w:pPr>
    </w:p>
    <w:p w:rsidR="000176E7" w:rsidRDefault="000176E7" w:rsidP="000176E7">
      <w:pPr>
        <w:widowControl w:val="0"/>
        <w:tabs>
          <w:tab w:val="left" w:pos="3570"/>
        </w:tabs>
        <w:spacing w:line="360" w:lineRule="auto"/>
        <w:ind w:firstLine="709"/>
        <w:jc w:val="both"/>
        <w:rPr>
          <w:sz w:val="28"/>
          <w:szCs w:val="28"/>
        </w:rPr>
      </w:pPr>
    </w:p>
    <w:p w:rsidR="000176E7" w:rsidRDefault="000176E7" w:rsidP="000176E7">
      <w:pPr>
        <w:widowControl w:val="0"/>
        <w:tabs>
          <w:tab w:val="left" w:pos="3570"/>
        </w:tabs>
        <w:spacing w:line="360" w:lineRule="auto"/>
        <w:ind w:firstLine="709"/>
        <w:jc w:val="both"/>
        <w:rPr>
          <w:sz w:val="28"/>
          <w:szCs w:val="28"/>
        </w:rPr>
      </w:pPr>
    </w:p>
    <w:p w:rsidR="000176E7" w:rsidRDefault="000176E7" w:rsidP="000176E7">
      <w:pPr>
        <w:widowControl w:val="0"/>
        <w:tabs>
          <w:tab w:val="left" w:pos="3570"/>
        </w:tabs>
        <w:spacing w:line="360" w:lineRule="auto"/>
        <w:ind w:firstLine="709"/>
        <w:jc w:val="both"/>
        <w:rPr>
          <w:sz w:val="28"/>
          <w:szCs w:val="28"/>
        </w:rPr>
      </w:pPr>
    </w:p>
    <w:p w:rsidR="0033728C" w:rsidRDefault="0033728C" w:rsidP="000176E7">
      <w:pPr>
        <w:widowControl w:val="0"/>
        <w:tabs>
          <w:tab w:val="left" w:pos="3570"/>
        </w:tabs>
        <w:spacing w:line="360" w:lineRule="auto"/>
        <w:ind w:firstLine="709"/>
        <w:jc w:val="both"/>
        <w:rPr>
          <w:sz w:val="28"/>
          <w:szCs w:val="28"/>
        </w:rPr>
      </w:pPr>
    </w:p>
    <w:p w:rsidR="0033728C" w:rsidRDefault="0033728C" w:rsidP="000176E7">
      <w:pPr>
        <w:widowControl w:val="0"/>
        <w:tabs>
          <w:tab w:val="left" w:pos="3570"/>
        </w:tabs>
        <w:spacing w:line="360" w:lineRule="auto"/>
        <w:ind w:firstLine="709"/>
        <w:jc w:val="both"/>
        <w:rPr>
          <w:sz w:val="28"/>
          <w:szCs w:val="28"/>
        </w:rPr>
      </w:pPr>
    </w:p>
    <w:p w:rsidR="0033728C" w:rsidRDefault="0033728C" w:rsidP="000176E7">
      <w:pPr>
        <w:widowControl w:val="0"/>
        <w:tabs>
          <w:tab w:val="left" w:pos="3570"/>
        </w:tabs>
        <w:spacing w:line="360" w:lineRule="auto"/>
        <w:ind w:firstLine="709"/>
        <w:jc w:val="both"/>
        <w:rPr>
          <w:sz w:val="28"/>
          <w:szCs w:val="28"/>
        </w:rPr>
      </w:pPr>
    </w:p>
    <w:p w:rsidR="00BA402F" w:rsidRPr="000176E7" w:rsidRDefault="00BA402F" w:rsidP="000176E7">
      <w:pPr>
        <w:widowControl w:val="0"/>
        <w:tabs>
          <w:tab w:val="left" w:pos="3570"/>
        </w:tabs>
        <w:spacing w:line="360" w:lineRule="auto"/>
        <w:ind w:firstLine="709"/>
        <w:jc w:val="center"/>
        <w:rPr>
          <w:sz w:val="28"/>
          <w:szCs w:val="28"/>
        </w:rPr>
      </w:pPr>
      <w:r w:rsidRPr="000176E7">
        <w:rPr>
          <w:sz w:val="28"/>
          <w:szCs w:val="28"/>
        </w:rPr>
        <w:t>Мурманск, 2009</w:t>
      </w:r>
    </w:p>
    <w:p w:rsidR="00632136" w:rsidRPr="000176E7" w:rsidRDefault="000176E7" w:rsidP="000176E7">
      <w:pPr>
        <w:widowControl w:val="0"/>
        <w:tabs>
          <w:tab w:val="left" w:pos="6075"/>
        </w:tabs>
        <w:spacing w:line="360" w:lineRule="auto"/>
        <w:ind w:firstLine="709"/>
        <w:jc w:val="both"/>
        <w:rPr>
          <w:b/>
          <w:sz w:val="28"/>
          <w:szCs w:val="28"/>
        </w:rPr>
      </w:pPr>
      <w:r>
        <w:rPr>
          <w:sz w:val="28"/>
          <w:szCs w:val="28"/>
        </w:rPr>
        <w:br w:type="page"/>
      </w:r>
      <w:r w:rsidR="00632136" w:rsidRPr="000176E7">
        <w:rPr>
          <w:b/>
          <w:sz w:val="28"/>
          <w:szCs w:val="28"/>
        </w:rPr>
        <w:t>СОДЕРЖАНИЕ</w:t>
      </w:r>
    </w:p>
    <w:p w:rsidR="00BD03C3" w:rsidRPr="000176E7" w:rsidRDefault="00BD03C3" w:rsidP="000176E7">
      <w:pPr>
        <w:widowControl w:val="0"/>
        <w:tabs>
          <w:tab w:val="left" w:pos="2895"/>
        </w:tabs>
        <w:spacing w:line="360" w:lineRule="auto"/>
        <w:ind w:firstLine="709"/>
        <w:jc w:val="both"/>
        <w:rPr>
          <w:b/>
          <w:sz w:val="28"/>
          <w:szCs w:val="28"/>
        </w:rPr>
      </w:pPr>
    </w:p>
    <w:p w:rsidR="00840876" w:rsidRPr="000176E7" w:rsidRDefault="00840876" w:rsidP="000176E7">
      <w:pPr>
        <w:pStyle w:val="11"/>
        <w:widowControl w:val="0"/>
        <w:tabs>
          <w:tab w:val="clear" w:pos="9627"/>
          <w:tab w:val="right" w:leader="dot" w:pos="9498"/>
        </w:tabs>
        <w:spacing w:line="360" w:lineRule="auto"/>
        <w:jc w:val="left"/>
        <w:rPr>
          <w:noProof/>
          <w:color w:val="000000"/>
          <w:sz w:val="28"/>
        </w:rPr>
      </w:pPr>
      <w:r w:rsidRPr="006E7B64">
        <w:rPr>
          <w:rStyle w:val="ac"/>
          <w:noProof/>
          <w:color w:val="000000"/>
          <w:sz w:val="28"/>
          <w:szCs w:val="28"/>
          <w:u w:val="none"/>
        </w:rPr>
        <w:t>ВВЕДЕНИЕ</w:t>
      </w:r>
      <w:r w:rsidRPr="000176E7">
        <w:rPr>
          <w:noProof/>
          <w:webHidden/>
          <w:color w:val="000000"/>
          <w:sz w:val="28"/>
        </w:rPr>
        <w:tab/>
      </w:r>
      <w:r w:rsidR="0033728C">
        <w:rPr>
          <w:noProof/>
          <w:webHidden/>
          <w:color w:val="000000"/>
          <w:sz w:val="28"/>
        </w:rPr>
        <w:t>3</w:t>
      </w:r>
    </w:p>
    <w:p w:rsidR="00840876" w:rsidRPr="000176E7" w:rsidRDefault="00840876" w:rsidP="000176E7">
      <w:pPr>
        <w:pStyle w:val="11"/>
        <w:widowControl w:val="0"/>
        <w:tabs>
          <w:tab w:val="clear" w:pos="9627"/>
          <w:tab w:val="right" w:leader="dot" w:pos="9498"/>
        </w:tabs>
        <w:spacing w:line="360" w:lineRule="auto"/>
        <w:jc w:val="left"/>
        <w:rPr>
          <w:noProof/>
          <w:color w:val="000000"/>
          <w:sz w:val="28"/>
        </w:rPr>
      </w:pPr>
      <w:r w:rsidRPr="006E7B64">
        <w:rPr>
          <w:rStyle w:val="ac"/>
          <w:noProof/>
          <w:color w:val="000000"/>
          <w:sz w:val="28"/>
          <w:szCs w:val="28"/>
          <w:u w:val="none"/>
        </w:rPr>
        <w:t>ГЛАВА 1. Теоретические основы бухгалтерского учёта работ и услуг</w:t>
      </w:r>
      <w:r w:rsidRPr="000176E7">
        <w:rPr>
          <w:noProof/>
          <w:webHidden/>
          <w:color w:val="000000"/>
          <w:sz w:val="28"/>
        </w:rPr>
        <w:tab/>
      </w:r>
      <w:r w:rsidR="0033728C">
        <w:rPr>
          <w:noProof/>
          <w:webHidden/>
          <w:color w:val="000000"/>
          <w:sz w:val="28"/>
        </w:rPr>
        <w:t>6</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1.1 Методы учета работ и услуг</w:t>
      </w:r>
      <w:r w:rsidRPr="000176E7">
        <w:rPr>
          <w:noProof/>
          <w:webHidden/>
          <w:color w:val="000000"/>
          <w:sz w:val="28"/>
          <w:szCs w:val="28"/>
        </w:rPr>
        <w:tab/>
      </w:r>
      <w:r w:rsidR="0033728C">
        <w:rPr>
          <w:noProof/>
          <w:webHidden/>
          <w:color w:val="000000"/>
          <w:sz w:val="28"/>
          <w:szCs w:val="28"/>
        </w:rPr>
        <w:t>6</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1.2 Учет затрат на производство и калькулирование</w:t>
      </w:r>
      <w:r w:rsidRPr="000176E7">
        <w:rPr>
          <w:rStyle w:val="ac"/>
          <w:noProof/>
          <w:color w:val="000000"/>
          <w:sz w:val="28"/>
          <w:szCs w:val="28"/>
          <w:u w:val="none"/>
        </w:rPr>
        <w:t xml:space="preserve"> </w:t>
      </w:r>
      <w:r w:rsidRPr="006E7B64">
        <w:rPr>
          <w:rStyle w:val="ac"/>
          <w:noProof/>
          <w:color w:val="000000"/>
          <w:sz w:val="28"/>
          <w:szCs w:val="28"/>
          <w:u w:val="none"/>
        </w:rPr>
        <w:t>себестоимости продукции</w:t>
      </w:r>
      <w:r w:rsidRPr="000176E7">
        <w:rPr>
          <w:noProof/>
          <w:webHidden/>
          <w:color w:val="000000"/>
          <w:sz w:val="28"/>
          <w:szCs w:val="28"/>
        </w:rPr>
        <w:tab/>
      </w:r>
      <w:r w:rsidR="0033728C">
        <w:rPr>
          <w:noProof/>
          <w:webHidden/>
          <w:color w:val="000000"/>
          <w:sz w:val="28"/>
          <w:szCs w:val="28"/>
        </w:rPr>
        <w:t>18</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1.3 Сущность понятий аренда и арендная плата</w:t>
      </w:r>
      <w:r w:rsidRPr="000176E7">
        <w:rPr>
          <w:noProof/>
          <w:webHidden/>
          <w:color w:val="000000"/>
          <w:sz w:val="28"/>
          <w:szCs w:val="28"/>
        </w:rPr>
        <w:tab/>
      </w:r>
      <w:r w:rsidR="0033728C">
        <w:rPr>
          <w:noProof/>
          <w:webHidden/>
          <w:color w:val="000000"/>
          <w:sz w:val="28"/>
          <w:szCs w:val="28"/>
        </w:rPr>
        <w:t>26</w:t>
      </w:r>
    </w:p>
    <w:p w:rsidR="00840876" w:rsidRPr="000176E7" w:rsidRDefault="00840876" w:rsidP="000176E7">
      <w:pPr>
        <w:pStyle w:val="11"/>
        <w:widowControl w:val="0"/>
        <w:tabs>
          <w:tab w:val="clear" w:pos="9627"/>
          <w:tab w:val="right" w:leader="dot" w:pos="9498"/>
        </w:tabs>
        <w:spacing w:line="360" w:lineRule="auto"/>
        <w:jc w:val="left"/>
        <w:rPr>
          <w:noProof/>
          <w:color w:val="000000"/>
          <w:sz w:val="28"/>
        </w:rPr>
      </w:pPr>
      <w:r w:rsidRPr="006E7B64">
        <w:rPr>
          <w:rStyle w:val="ac"/>
          <w:noProof/>
          <w:color w:val="000000"/>
          <w:sz w:val="28"/>
          <w:szCs w:val="28"/>
          <w:u w:val="none"/>
        </w:rPr>
        <w:t xml:space="preserve">Глава 2. </w:t>
      </w:r>
      <w:r w:rsidR="00FE2FA5" w:rsidRPr="006E7B64">
        <w:rPr>
          <w:rStyle w:val="ac"/>
          <w:noProof/>
          <w:color w:val="000000"/>
          <w:sz w:val="28"/>
          <w:szCs w:val="28"/>
          <w:u w:val="none"/>
        </w:rPr>
        <w:t>С</w:t>
      </w:r>
      <w:r w:rsidRPr="006E7B64">
        <w:rPr>
          <w:rStyle w:val="ac"/>
          <w:noProof/>
          <w:color w:val="000000"/>
          <w:sz w:val="28"/>
          <w:szCs w:val="28"/>
          <w:u w:val="none"/>
        </w:rPr>
        <w:t>труктура и анализ деятельности Мурманского Дома культуры железнодорожников</w:t>
      </w:r>
      <w:r w:rsidRPr="000176E7">
        <w:rPr>
          <w:noProof/>
          <w:webHidden/>
          <w:color w:val="000000"/>
          <w:sz w:val="28"/>
        </w:rPr>
        <w:tab/>
      </w:r>
      <w:r w:rsidR="0033728C">
        <w:rPr>
          <w:noProof/>
          <w:webHidden/>
          <w:color w:val="000000"/>
          <w:sz w:val="28"/>
        </w:rPr>
        <w:t>32</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2.1 Организационно – правовая характеристика Мурманского Дома культуры железнодорожников ДСС структурного подразделения ОЖД – ОАО «Российские железные дороги»</w:t>
      </w:r>
      <w:r w:rsidRPr="000176E7">
        <w:rPr>
          <w:noProof/>
          <w:webHidden/>
          <w:color w:val="000000"/>
          <w:sz w:val="28"/>
          <w:szCs w:val="28"/>
        </w:rPr>
        <w:tab/>
      </w:r>
      <w:r w:rsidR="0033728C">
        <w:rPr>
          <w:noProof/>
          <w:webHidden/>
          <w:color w:val="000000"/>
          <w:sz w:val="28"/>
          <w:szCs w:val="28"/>
        </w:rPr>
        <w:t>32</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2.2 Анализ технико-экономических показателей деятельности Мурманский Дом культуры железнодорожников</w:t>
      </w:r>
      <w:r w:rsidRPr="000176E7">
        <w:rPr>
          <w:noProof/>
          <w:webHidden/>
          <w:color w:val="000000"/>
          <w:sz w:val="28"/>
          <w:szCs w:val="28"/>
        </w:rPr>
        <w:tab/>
      </w:r>
      <w:r w:rsidR="0033728C">
        <w:rPr>
          <w:noProof/>
          <w:webHidden/>
          <w:color w:val="000000"/>
          <w:sz w:val="28"/>
          <w:szCs w:val="28"/>
        </w:rPr>
        <w:t>34</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2.3 Анализ показателей прибыли Мурманского Дома культуры железнодорожников</w:t>
      </w:r>
      <w:r w:rsidRPr="000176E7">
        <w:rPr>
          <w:noProof/>
          <w:webHidden/>
          <w:color w:val="000000"/>
          <w:sz w:val="28"/>
          <w:szCs w:val="28"/>
        </w:rPr>
        <w:tab/>
      </w:r>
      <w:r w:rsidR="0033728C">
        <w:rPr>
          <w:noProof/>
          <w:webHidden/>
          <w:color w:val="000000"/>
          <w:sz w:val="28"/>
          <w:szCs w:val="28"/>
        </w:rPr>
        <w:t>44</w:t>
      </w:r>
    </w:p>
    <w:p w:rsidR="00840876" w:rsidRPr="000176E7" w:rsidRDefault="00840876" w:rsidP="000176E7">
      <w:pPr>
        <w:pStyle w:val="11"/>
        <w:widowControl w:val="0"/>
        <w:tabs>
          <w:tab w:val="clear" w:pos="9627"/>
          <w:tab w:val="right" w:leader="dot" w:pos="9498"/>
        </w:tabs>
        <w:spacing w:line="360" w:lineRule="auto"/>
        <w:jc w:val="left"/>
        <w:rPr>
          <w:noProof/>
          <w:color w:val="000000"/>
          <w:sz w:val="28"/>
        </w:rPr>
      </w:pPr>
      <w:r w:rsidRPr="006E7B64">
        <w:rPr>
          <w:rStyle w:val="ac"/>
          <w:noProof/>
          <w:color w:val="000000"/>
          <w:sz w:val="28"/>
          <w:szCs w:val="28"/>
          <w:u w:val="none"/>
        </w:rPr>
        <w:t>ГЛАВА 3. БУХГАЛТЕРСКИЙ УЧЁТ РАБОТ И УСЛУГ НА ПРИМЕРЕ Мурманского Дома культуры железнодорожников</w:t>
      </w:r>
      <w:r w:rsidRPr="000176E7">
        <w:rPr>
          <w:noProof/>
          <w:webHidden/>
          <w:color w:val="000000"/>
          <w:sz w:val="28"/>
        </w:rPr>
        <w:tab/>
      </w:r>
      <w:r w:rsidR="0033728C">
        <w:rPr>
          <w:noProof/>
          <w:webHidden/>
          <w:color w:val="000000"/>
          <w:sz w:val="28"/>
        </w:rPr>
        <w:t>50</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3.1 Учет основных средств на условиях текущей аренды</w:t>
      </w:r>
      <w:r w:rsidRPr="000176E7">
        <w:rPr>
          <w:noProof/>
          <w:webHidden/>
          <w:color w:val="000000"/>
          <w:sz w:val="28"/>
          <w:szCs w:val="28"/>
        </w:rPr>
        <w:tab/>
      </w:r>
      <w:r w:rsidR="0033728C">
        <w:rPr>
          <w:noProof/>
          <w:webHidden/>
          <w:color w:val="000000"/>
          <w:sz w:val="28"/>
          <w:szCs w:val="28"/>
        </w:rPr>
        <w:t>50</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3.2 Содержание арендованного имущества Мурманского Дома культуры железнодорожников</w:t>
      </w:r>
      <w:r w:rsidRPr="000176E7">
        <w:rPr>
          <w:noProof/>
          <w:webHidden/>
          <w:color w:val="000000"/>
          <w:sz w:val="28"/>
          <w:szCs w:val="28"/>
        </w:rPr>
        <w:tab/>
      </w:r>
      <w:r w:rsidR="0033728C">
        <w:rPr>
          <w:noProof/>
          <w:webHidden/>
          <w:color w:val="000000"/>
          <w:sz w:val="28"/>
          <w:szCs w:val="28"/>
        </w:rPr>
        <w:t>57</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3.3 Учет эксплуатационных услуг при аренде имущества</w:t>
      </w:r>
      <w:r w:rsidRPr="000176E7">
        <w:rPr>
          <w:noProof/>
          <w:webHidden/>
          <w:color w:val="000000"/>
          <w:sz w:val="28"/>
          <w:szCs w:val="28"/>
        </w:rPr>
        <w:tab/>
      </w:r>
      <w:r w:rsidR="0033728C">
        <w:rPr>
          <w:noProof/>
          <w:webHidden/>
          <w:color w:val="000000"/>
          <w:sz w:val="28"/>
          <w:szCs w:val="28"/>
        </w:rPr>
        <w:t>65</w:t>
      </w:r>
    </w:p>
    <w:p w:rsidR="00840876" w:rsidRPr="000176E7" w:rsidRDefault="00840876" w:rsidP="000176E7">
      <w:pPr>
        <w:pStyle w:val="25"/>
        <w:widowControl w:val="0"/>
        <w:tabs>
          <w:tab w:val="right" w:leader="dot" w:pos="9498"/>
        </w:tabs>
        <w:spacing w:line="360" w:lineRule="auto"/>
        <w:ind w:left="0"/>
        <w:rPr>
          <w:noProof/>
          <w:color w:val="000000"/>
          <w:sz w:val="28"/>
          <w:szCs w:val="28"/>
        </w:rPr>
      </w:pPr>
      <w:r w:rsidRPr="006E7B64">
        <w:rPr>
          <w:rStyle w:val="ac"/>
          <w:noProof/>
          <w:color w:val="000000"/>
          <w:sz w:val="28"/>
          <w:szCs w:val="28"/>
          <w:u w:val="none"/>
        </w:rPr>
        <w:t>3.4 Резервы повышения эффективности использования денежных</w:t>
      </w:r>
      <w:r w:rsidRPr="000176E7">
        <w:rPr>
          <w:rStyle w:val="ac"/>
          <w:noProof/>
          <w:color w:val="000000"/>
          <w:sz w:val="28"/>
          <w:szCs w:val="28"/>
          <w:u w:val="none"/>
        </w:rPr>
        <w:t xml:space="preserve"> </w:t>
      </w:r>
      <w:r w:rsidRPr="006E7B64">
        <w:rPr>
          <w:rStyle w:val="ac"/>
          <w:noProof/>
          <w:color w:val="000000"/>
          <w:sz w:val="28"/>
          <w:szCs w:val="28"/>
          <w:u w:val="none"/>
        </w:rPr>
        <w:t>средств от реализации работ и услуг Мурманского Дома культуры железнодорожников</w:t>
      </w:r>
      <w:r w:rsidRPr="000176E7">
        <w:rPr>
          <w:noProof/>
          <w:webHidden/>
          <w:color w:val="000000"/>
          <w:sz w:val="28"/>
          <w:szCs w:val="28"/>
        </w:rPr>
        <w:tab/>
      </w:r>
      <w:r w:rsidR="0033728C">
        <w:rPr>
          <w:noProof/>
          <w:webHidden/>
          <w:color w:val="000000"/>
          <w:sz w:val="28"/>
          <w:szCs w:val="28"/>
        </w:rPr>
        <w:t>69</w:t>
      </w:r>
    </w:p>
    <w:p w:rsidR="00840876" w:rsidRPr="000176E7" w:rsidRDefault="00840876" w:rsidP="000176E7">
      <w:pPr>
        <w:pStyle w:val="11"/>
        <w:widowControl w:val="0"/>
        <w:tabs>
          <w:tab w:val="clear" w:pos="9627"/>
          <w:tab w:val="right" w:leader="dot" w:pos="9498"/>
        </w:tabs>
        <w:spacing w:line="360" w:lineRule="auto"/>
        <w:jc w:val="left"/>
        <w:rPr>
          <w:noProof/>
          <w:color w:val="000000"/>
          <w:sz w:val="28"/>
        </w:rPr>
      </w:pPr>
      <w:r w:rsidRPr="006E7B64">
        <w:rPr>
          <w:rStyle w:val="ac"/>
          <w:noProof/>
          <w:color w:val="000000"/>
          <w:sz w:val="28"/>
          <w:szCs w:val="28"/>
          <w:u w:val="none"/>
        </w:rPr>
        <w:t>ЗАКЛЮЧЕНИЕ</w:t>
      </w:r>
      <w:r w:rsidRPr="000176E7">
        <w:rPr>
          <w:noProof/>
          <w:webHidden/>
          <w:color w:val="000000"/>
          <w:sz w:val="28"/>
        </w:rPr>
        <w:tab/>
      </w:r>
      <w:r w:rsidR="0033728C">
        <w:rPr>
          <w:noProof/>
          <w:webHidden/>
          <w:color w:val="000000"/>
          <w:sz w:val="28"/>
        </w:rPr>
        <w:t>75</w:t>
      </w:r>
    </w:p>
    <w:p w:rsidR="00840876" w:rsidRPr="000176E7" w:rsidRDefault="00840876" w:rsidP="000176E7">
      <w:pPr>
        <w:pStyle w:val="11"/>
        <w:widowControl w:val="0"/>
        <w:tabs>
          <w:tab w:val="clear" w:pos="9627"/>
          <w:tab w:val="right" w:leader="dot" w:pos="9498"/>
        </w:tabs>
        <w:spacing w:line="360" w:lineRule="auto"/>
        <w:jc w:val="left"/>
        <w:rPr>
          <w:noProof/>
          <w:color w:val="000000"/>
          <w:sz w:val="28"/>
        </w:rPr>
      </w:pPr>
      <w:r w:rsidRPr="006E7B64">
        <w:rPr>
          <w:rStyle w:val="ac"/>
          <w:noProof/>
          <w:color w:val="000000"/>
          <w:sz w:val="28"/>
          <w:szCs w:val="28"/>
          <w:u w:val="none"/>
        </w:rPr>
        <w:t>СПИСОК ИСПОЛЬЗУЕМОЙ ЛИТЕРАТУРЫ</w:t>
      </w:r>
      <w:r w:rsidRPr="000176E7">
        <w:rPr>
          <w:noProof/>
          <w:webHidden/>
          <w:color w:val="000000"/>
          <w:sz w:val="28"/>
        </w:rPr>
        <w:tab/>
      </w:r>
      <w:r w:rsidR="0033728C">
        <w:rPr>
          <w:noProof/>
          <w:webHidden/>
          <w:color w:val="000000"/>
          <w:sz w:val="28"/>
        </w:rPr>
        <w:t>77</w:t>
      </w:r>
    </w:p>
    <w:p w:rsidR="00840876" w:rsidRPr="000176E7" w:rsidRDefault="00840876" w:rsidP="000176E7">
      <w:pPr>
        <w:pStyle w:val="11"/>
        <w:widowControl w:val="0"/>
        <w:tabs>
          <w:tab w:val="clear" w:pos="9627"/>
          <w:tab w:val="right" w:leader="dot" w:pos="9498"/>
        </w:tabs>
        <w:spacing w:line="360" w:lineRule="auto"/>
        <w:jc w:val="left"/>
        <w:rPr>
          <w:noProof/>
          <w:color w:val="000000"/>
          <w:sz w:val="28"/>
        </w:rPr>
      </w:pPr>
      <w:r w:rsidRPr="006E7B64">
        <w:rPr>
          <w:rStyle w:val="ac"/>
          <w:noProof/>
          <w:color w:val="000000"/>
          <w:sz w:val="28"/>
          <w:szCs w:val="28"/>
          <w:u w:val="none"/>
        </w:rPr>
        <w:t>Приложение 1</w:t>
      </w:r>
      <w:r w:rsidRPr="000176E7">
        <w:rPr>
          <w:noProof/>
          <w:webHidden/>
          <w:color w:val="000000"/>
          <w:sz w:val="28"/>
        </w:rPr>
        <w:tab/>
      </w:r>
      <w:r w:rsidR="0033728C">
        <w:rPr>
          <w:noProof/>
          <w:webHidden/>
          <w:color w:val="000000"/>
          <w:sz w:val="28"/>
        </w:rPr>
        <w:t>80</w:t>
      </w:r>
    </w:p>
    <w:p w:rsidR="000176E7" w:rsidRDefault="000176E7" w:rsidP="000176E7">
      <w:pPr>
        <w:pStyle w:val="11"/>
        <w:widowControl w:val="0"/>
        <w:spacing w:line="360" w:lineRule="auto"/>
        <w:ind w:firstLine="709"/>
        <w:jc w:val="both"/>
        <w:rPr>
          <w:rStyle w:val="ac"/>
          <w:noProof/>
          <w:sz w:val="28"/>
          <w:u w:val="none"/>
        </w:rPr>
      </w:pPr>
    </w:p>
    <w:p w:rsidR="00D076E4" w:rsidRPr="000176E7" w:rsidRDefault="000176E7" w:rsidP="000176E7">
      <w:pPr>
        <w:pStyle w:val="11"/>
        <w:widowControl w:val="0"/>
        <w:spacing w:line="360" w:lineRule="auto"/>
        <w:ind w:firstLine="709"/>
        <w:jc w:val="both"/>
        <w:rPr>
          <w:b/>
          <w:sz w:val="28"/>
          <w:szCs w:val="28"/>
        </w:rPr>
      </w:pPr>
      <w:r>
        <w:rPr>
          <w:rStyle w:val="ac"/>
          <w:noProof/>
          <w:sz w:val="28"/>
          <w:u w:val="none"/>
        </w:rPr>
        <w:br w:type="page"/>
      </w:r>
      <w:bookmarkStart w:id="0" w:name="_Toc220407257"/>
      <w:r w:rsidR="00D076E4" w:rsidRPr="000176E7">
        <w:rPr>
          <w:b/>
          <w:sz w:val="28"/>
          <w:szCs w:val="28"/>
        </w:rPr>
        <w:t>ВВЕДЕНИЕ</w:t>
      </w:r>
      <w:bookmarkEnd w:id="0"/>
    </w:p>
    <w:p w:rsidR="00D076E4" w:rsidRPr="000176E7" w:rsidRDefault="00D076E4" w:rsidP="000176E7">
      <w:pPr>
        <w:widowControl w:val="0"/>
        <w:tabs>
          <w:tab w:val="left" w:pos="2895"/>
        </w:tabs>
        <w:spacing w:line="360" w:lineRule="auto"/>
        <w:ind w:firstLine="709"/>
        <w:jc w:val="both"/>
        <w:rPr>
          <w:b/>
          <w:caps/>
          <w:sz w:val="28"/>
          <w:szCs w:val="28"/>
        </w:rPr>
      </w:pPr>
    </w:p>
    <w:p w:rsidR="00E67D82" w:rsidRPr="000176E7" w:rsidRDefault="00E67D82" w:rsidP="000176E7">
      <w:pPr>
        <w:widowControl w:val="0"/>
        <w:spacing w:line="360" w:lineRule="auto"/>
        <w:ind w:firstLine="709"/>
        <w:jc w:val="both"/>
        <w:rPr>
          <w:sz w:val="28"/>
          <w:szCs w:val="28"/>
        </w:rPr>
      </w:pPr>
      <w:r w:rsidRPr="000176E7">
        <w:rPr>
          <w:sz w:val="28"/>
          <w:szCs w:val="28"/>
        </w:rPr>
        <w:t>Организации зачастую испытывают потребность в какой – либо вещи для осуществления своей деятельности, не имея при этом финансовых возможностей купить её. Иногда организации являются собственниками каких – либо вещей, но не используют их по назначению или вообще не пользуются ими. В подобных случаях было бы целесообразно передать или взять такие вещи в аренду.</w:t>
      </w:r>
    </w:p>
    <w:p w:rsidR="00E67D82" w:rsidRPr="000176E7" w:rsidRDefault="00E67D82" w:rsidP="000176E7">
      <w:pPr>
        <w:widowControl w:val="0"/>
        <w:spacing w:line="360" w:lineRule="auto"/>
        <w:ind w:firstLine="709"/>
        <w:jc w:val="both"/>
        <w:rPr>
          <w:sz w:val="28"/>
          <w:szCs w:val="28"/>
        </w:rPr>
      </w:pPr>
      <w:r w:rsidRPr="000176E7">
        <w:rPr>
          <w:sz w:val="28"/>
          <w:szCs w:val="28"/>
          <w:lang w:bidi="he-IL"/>
        </w:rPr>
        <w:t>В большинстве случаев по договору аренды передаются основные средства, поскольку именно они являются самым дорогостоящим имуществом, приобретение которого в собственность не всегда целесообразно.</w:t>
      </w:r>
    </w:p>
    <w:p w:rsidR="00E67D82" w:rsidRPr="000176E7" w:rsidRDefault="00E67D82" w:rsidP="000176E7">
      <w:pPr>
        <w:widowControl w:val="0"/>
        <w:spacing w:line="360" w:lineRule="auto"/>
        <w:ind w:firstLine="709"/>
        <w:jc w:val="both"/>
        <w:rPr>
          <w:sz w:val="28"/>
          <w:szCs w:val="28"/>
        </w:rPr>
      </w:pPr>
      <w:r w:rsidRPr="000176E7">
        <w:rPr>
          <w:sz w:val="28"/>
          <w:szCs w:val="28"/>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 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а также передаются в аренду.</w:t>
      </w:r>
    </w:p>
    <w:p w:rsidR="00E67D82" w:rsidRPr="000176E7" w:rsidRDefault="00E67D82" w:rsidP="000176E7">
      <w:pPr>
        <w:widowControl w:val="0"/>
        <w:spacing w:line="360" w:lineRule="auto"/>
        <w:ind w:firstLine="709"/>
        <w:jc w:val="both"/>
        <w:rPr>
          <w:sz w:val="28"/>
          <w:szCs w:val="28"/>
        </w:rPr>
      </w:pPr>
      <w:r w:rsidRPr="000176E7">
        <w:rPr>
          <w:sz w:val="28"/>
          <w:szCs w:val="28"/>
        </w:rPr>
        <w:t xml:space="preserve">Вступление в арендные отношения влечет за собой особый учет операций связанных с движением основных средств. Арендованные основные средства отражаются в бухгалтерском учёте иначе, чем собственные основные средства. </w:t>
      </w:r>
    </w:p>
    <w:p w:rsidR="000176E7" w:rsidRDefault="00E67D82" w:rsidP="000176E7">
      <w:pPr>
        <w:widowControl w:val="0"/>
        <w:spacing w:line="360" w:lineRule="auto"/>
        <w:ind w:firstLine="709"/>
        <w:jc w:val="both"/>
        <w:rPr>
          <w:sz w:val="28"/>
          <w:szCs w:val="28"/>
          <w:lang w:bidi="he-IL"/>
        </w:rPr>
      </w:pPr>
      <w:r w:rsidRPr="000176E7">
        <w:rPr>
          <w:sz w:val="28"/>
          <w:szCs w:val="28"/>
          <w:lang w:bidi="he-IL"/>
        </w:rPr>
        <w:t>Организация может передавать в аренду как временно не используемое в производственных и непроизводственных целях имущество, так и имущество, специально приобретённое для передачи в аренду с целью получения дохода. Передача имущества в аренду являющаяся основным видом деятельности организации отражается в бухгалтерском учёте иначе, чем,</w:t>
      </w:r>
      <w:r w:rsidR="000176E7">
        <w:rPr>
          <w:sz w:val="28"/>
          <w:szCs w:val="28"/>
          <w:lang w:bidi="he-IL"/>
        </w:rPr>
        <w:t xml:space="preserve"> </w:t>
      </w:r>
      <w:r w:rsidRPr="000176E7">
        <w:rPr>
          <w:sz w:val="28"/>
          <w:szCs w:val="28"/>
          <w:lang w:bidi="he-IL"/>
        </w:rPr>
        <w:t>если бы это был бы операционный доход.</w:t>
      </w:r>
    </w:p>
    <w:p w:rsidR="00E67D82" w:rsidRPr="000176E7" w:rsidRDefault="00E67D82" w:rsidP="000176E7">
      <w:pPr>
        <w:widowControl w:val="0"/>
        <w:spacing w:line="360" w:lineRule="auto"/>
        <w:ind w:firstLine="709"/>
        <w:jc w:val="both"/>
        <w:rPr>
          <w:sz w:val="28"/>
          <w:szCs w:val="28"/>
          <w:lang w:bidi="he-IL"/>
        </w:rPr>
      </w:pPr>
      <w:r w:rsidRPr="000176E7">
        <w:rPr>
          <w:sz w:val="28"/>
          <w:szCs w:val="28"/>
          <w:lang w:bidi="he-IL"/>
        </w:rPr>
        <w:t xml:space="preserve">Порядок отражения сумм начисленной амортизации, арендной платы, ремонта арендованных основных средств, неотделимых и отделимых улучшений также зависит от того, является ли предоставление активов в аренду предметом деятельности организации. </w:t>
      </w:r>
    </w:p>
    <w:p w:rsidR="00E67D82" w:rsidRPr="000176E7" w:rsidRDefault="00E67D82" w:rsidP="000176E7">
      <w:pPr>
        <w:widowControl w:val="0"/>
        <w:spacing w:line="360" w:lineRule="auto"/>
        <w:ind w:firstLine="709"/>
        <w:jc w:val="both"/>
        <w:rPr>
          <w:sz w:val="28"/>
          <w:szCs w:val="28"/>
        </w:rPr>
      </w:pPr>
      <w:r w:rsidRPr="000176E7">
        <w:rPr>
          <w:sz w:val="28"/>
          <w:szCs w:val="28"/>
          <w:lang w:bidi="he-IL"/>
        </w:rPr>
        <w:t>Все эти вопросы и нюансы необходимо рассматривать отдельно по каждой хозяйственной операции. Нужно помнить, что налоговый учет влияет на их ведение и неотделимо связан с бухгалтерским учётом. Многочисленные подробные примеры с проводками позволят понять порядок предоставления имущества в аренду, его использование, содержание, улучшение и возврат арендодателю, внесение арендной платы и коммунальных платежей, списание расходов на ремонт и улучшения, начисление амортизации и выкупа арендованного имущества.</w:t>
      </w:r>
      <w:r w:rsidRPr="000176E7">
        <w:rPr>
          <w:sz w:val="28"/>
          <w:szCs w:val="28"/>
        </w:rPr>
        <w:t xml:space="preserve"> </w:t>
      </w:r>
    </w:p>
    <w:p w:rsidR="00E67D82" w:rsidRPr="000176E7" w:rsidRDefault="00E67D82" w:rsidP="000176E7">
      <w:pPr>
        <w:widowControl w:val="0"/>
        <w:spacing w:line="360" w:lineRule="auto"/>
        <w:ind w:firstLine="709"/>
        <w:jc w:val="both"/>
        <w:rPr>
          <w:sz w:val="28"/>
          <w:szCs w:val="28"/>
        </w:rPr>
      </w:pPr>
      <w:r w:rsidRPr="000176E7">
        <w:rPr>
          <w:sz w:val="28"/>
          <w:szCs w:val="28"/>
        </w:rPr>
        <w:t>Актуальность выбранной темы обуславливается тем, что в связи с переходом к рыночным отношениям арендные сделки в России все в большей степени становятся похожими на подобные операции в экономически развитых станах мира, по крайней мере, в плане их разнообразия. Вместе с тем необходимо отметить, если в правовом отношении вопросы регулирования традиционных арендных сделок характеризуются определенной последовательностью и проработанностью, то в части налогового и бухгалтерского аспектов учета подобных операций существует достаточно много спорных и противоречивых моментов. А если учесть, что деятельность Мурманского Дома культуры железнодорожников зависит большей частью от аренды, и, соответственно, учет работ и услуг строится на основе учета операций с арендой.</w:t>
      </w:r>
    </w:p>
    <w:p w:rsidR="00E67D82" w:rsidRPr="000176E7" w:rsidRDefault="00E67D82" w:rsidP="000176E7">
      <w:pPr>
        <w:widowControl w:val="0"/>
        <w:spacing w:line="360" w:lineRule="auto"/>
        <w:ind w:firstLine="709"/>
        <w:jc w:val="both"/>
        <w:rPr>
          <w:sz w:val="28"/>
          <w:szCs w:val="28"/>
        </w:rPr>
      </w:pPr>
      <w:r w:rsidRPr="000176E7">
        <w:rPr>
          <w:sz w:val="28"/>
          <w:szCs w:val="28"/>
        </w:rPr>
        <w:t>Цель данной работы: изучение порядка отражения операций бухгалтерского учёта</w:t>
      </w:r>
      <w:r w:rsidR="004544F3" w:rsidRPr="000176E7">
        <w:rPr>
          <w:sz w:val="28"/>
          <w:szCs w:val="28"/>
        </w:rPr>
        <w:t xml:space="preserve"> работ и услуг,</w:t>
      </w:r>
      <w:r w:rsidRPr="000176E7">
        <w:rPr>
          <w:sz w:val="28"/>
          <w:szCs w:val="28"/>
        </w:rPr>
        <w:t xml:space="preserve"> </w:t>
      </w:r>
      <w:r w:rsidR="004544F3" w:rsidRPr="000176E7">
        <w:rPr>
          <w:sz w:val="28"/>
          <w:szCs w:val="28"/>
        </w:rPr>
        <w:t>а также</w:t>
      </w:r>
      <w:r w:rsidRPr="000176E7">
        <w:rPr>
          <w:sz w:val="28"/>
          <w:szCs w:val="28"/>
        </w:rPr>
        <w:t xml:space="preserve"> обобщение опыта организации учета </w:t>
      </w:r>
      <w:r w:rsidR="004544F3" w:rsidRPr="000176E7">
        <w:rPr>
          <w:sz w:val="28"/>
          <w:szCs w:val="28"/>
        </w:rPr>
        <w:t>работ и услуг</w:t>
      </w:r>
      <w:r w:rsidRPr="000176E7">
        <w:rPr>
          <w:sz w:val="28"/>
          <w:szCs w:val="28"/>
        </w:rPr>
        <w:t>, выявление положительных</w:t>
      </w:r>
      <w:r w:rsidR="000176E7">
        <w:rPr>
          <w:sz w:val="28"/>
          <w:szCs w:val="28"/>
        </w:rPr>
        <w:t xml:space="preserve"> </w:t>
      </w:r>
      <w:r w:rsidRPr="000176E7">
        <w:rPr>
          <w:sz w:val="28"/>
          <w:szCs w:val="28"/>
        </w:rPr>
        <w:t xml:space="preserve">и отрицательных сторон существующей методологии бухгалтерского учета. </w:t>
      </w:r>
    </w:p>
    <w:p w:rsidR="00E67D82" w:rsidRPr="000176E7" w:rsidRDefault="00E67D82" w:rsidP="000176E7">
      <w:pPr>
        <w:widowControl w:val="0"/>
        <w:spacing w:line="360" w:lineRule="auto"/>
        <w:ind w:firstLine="709"/>
        <w:jc w:val="both"/>
        <w:rPr>
          <w:sz w:val="28"/>
          <w:szCs w:val="28"/>
        </w:rPr>
      </w:pPr>
      <w:r w:rsidRPr="000176E7">
        <w:rPr>
          <w:sz w:val="28"/>
          <w:szCs w:val="28"/>
        </w:rPr>
        <w:t>При рассмотрении особенностей бухгалтерского учета текущей аренды в работе поставлены следующие задачи, необходимые для достижения цели:</w:t>
      </w:r>
    </w:p>
    <w:p w:rsidR="00E67D82" w:rsidRPr="000176E7" w:rsidRDefault="00E67D82" w:rsidP="000176E7">
      <w:pPr>
        <w:widowControl w:val="0"/>
        <w:numPr>
          <w:ilvl w:val="0"/>
          <w:numId w:val="26"/>
        </w:numPr>
        <w:tabs>
          <w:tab w:val="clear" w:pos="2138"/>
          <w:tab w:val="num" w:pos="0"/>
          <w:tab w:val="left" w:pos="1080"/>
        </w:tabs>
        <w:spacing w:line="360" w:lineRule="auto"/>
        <w:ind w:left="0" w:firstLine="709"/>
        <w:jc w:val="both"/>
        <w:rPr>
          <w:sz w:val="28"/>
          <w:szCs w:val="28"/>
        </w:rPr>
      </w:pPr>
      <w:r w:rsidRPr="000176E7">
        <w:rPr>
          <w:sz w:val="28"/>
          <w:szCs w:val="28"/>
        </w:rPr>
        <w:t>раскрыть специфику бухгалтерского учета</w:t>
      </w:r>
      <w:r w:rsidR="004544F3" w:rsidRPr="000176E7">
        <w:rPr>
          <w:sz w:val="28"/>
          <w:szCs w:val="28"/>
        </w:rPr>
        <w:t xml:space="preserve"> работ и услуг,</w:t>
      </w:r>
      <w:r w:rsidRPr="000176E7">
        <w:rPr>
          <w:sz w:val="28"/>
          <w:szCs w:val="28"/>
        </w:rPr>
        <w:t xml:space="preserve"> арендных отношений у их основных участников: арендатора и арендодателя; </w:t>
      </w:r>
    </w:p>
    <w:p w:rsidR="004544F3" w:rsidRPr="000176E7" w:rsidRDefault="004544F3" w:rsidP="000176E7">
      <w:pPr>
        <w:widowControl w:val="0"/>
        <w:numPr>
          <w:ilvl w:val="0"/>
          <w:numId w:val="26"/>
        </w:numPr>
        <w:tabs>
          <w:tab w:val="clear" w:pos="2138"/>
          <w:tab w:val="num" w:pos="0"/>
        </w:tabs>
        <w:spacing w:line="360" w:lineRule="auto"/>
        <w:ind w:left="0" w:firstLine="709"/>
        <w:jc w:val="both"/>
        <w:rPr>
          <w:sz w:val="28"/>
          <w:szCs w:val="28"/>
        </w:rPr>
      </w:pPr>
      <w:r w:rsidRPr="000176E7">
        <w:rPr>
          <w:sz w:val="28"/>
          <w:szCs w:val="28"/>
        </w:rPr>
        <w:t>рассмотреть структуру и проанализировать деятельность рассматриваемого предприятия - Мурманского Дома культуры железнодорожников;</w:t>
      </w:r>
    </w:p>
    <w:p w:rsidR="004544F3" w:rsidRPr="000176E7" w:rsidRDefault="004544F3" w:rsidP="000176E7">
      <w:pPr>
        <w:widowControl w:val="0"/>
        <w:numPr>
          <w:ilvl w:val="0"/>
          <w:numId w:val="26"/>
        </w:numPr>
        <w:shd w:val="clear" w:color="auto" w:fill="FFFFFF"/>
        <w:tabs>
          <w:tab w:val="clear" w:pos="2138"/>
          <w:tab w:val="num" w:pos="0"/>
          <w:tab w:val="left" w:leader="dot" w:pos="720"/>
        </w:tabs>
        <w:spacing w:line="360" w:lineRule="auto"/>
        <w:ind w:left="0" w:firstLine="709"/>
        <w:jc w:val="both"/>
        <w:rPr>
          <w:sz w:val="28"/>
          <w:szCs w:val="28"/>
        </w:rPr>
      </w:pPr>
      <w:r w:rsidRPr="000176E7">
        <w:rPr>
          <w:sz w:val="28"/>
          <w:szCs w:val="28"/>
        </w:rPr>
        <w:t xml:space="preserve">провести анализ учета работ и услуг в Мурманском Доме культуры железнодорожников, а также выявить резервы повышения эффективности использования денежных средств от реализации работ и услуг </w:t>
      </w:r>
    </w:p>
    <w:p w:rsidR="004544F3" w:rsidRPr="000176E7" w:rsidRDefault="004544F3" w:rsidP="000176E7">
      <w:pPr>
        <w:widowControl w:val="0"/>
        <w:spacing w:line="360" w:lineRule="auto"/>
        <w:ind w:firstLine="709"/>
        <w:jc w:val="both"/>
        <w:rPr>
          <w:sz w:val="28"/>
          <w:szCs w:val="28"/>
        </w:rPr>
      </w:pPr>
      <w:r w:rsidRPr="000176E7">
        <w:rPr>
          <w:sz w:val="28"/>
          <w:szCs w:val="28"/>
        </w:rPr>
        <w:t>Объектом исследования является Мурманский Дом культуры железнодорожников Дирекции социальной сферы – структурного подразделения Октябрьской железной дороги филиала открытого акционерного общества «Российские железные дороги». Предметом исследования является бухгалтерский учет работ и услуг на примере рассматриваемой организации.</w:t>
      </w:r>
    </w:p>
    <w:p w:rsidR="00E67D82" w:rsidRPr="000176E7" w:rsidRDefault="00E67D82" w:rsidP="000176E7">
      <w:pPr>
        <w:widowControl w:val="0"/>
        <w:spacing w:line="360" w:lineRule="auto"/>
        <w:ind w:firstLine="709"/>
        <w:jc w:val="both"/>
        <w:rPr>
          <w:sz w:val="28"/>
          <w:szCs w:val="28"/>
        </w:rPr>
      </w:pPr>
      <w:r w:rsidRPr="000176E7">
        <w:rPr>
          <w:sz w:val="28"/>
          <w:szCs w:val="28"/>
        </w:rPr>
        <w:t>Теоретической и методологической основой данной работы являются публикации ведущих специалистов по данной теме, нормативные и правовые акты Российской Федерации.</w:t>
      </w:r>
    </w:p>
    <w:p w:rsidR="00A6499B" w:rsidRPr="000176E7" w:rsidRDefault="00A6499B" w:rsidP="000176E7">
      <w:pPr>
        <w:widowControl w:val="0"/>
        <w:spacing w:line="360" w:lineRule="auto"/>
        <w:ind w:firstLine="709"/>
        <w:jc w:val="both"/>
        <w:rPr>
          <w:sz w:val="28"/>
          <w:szCs w:val="28"/>
        </w:rPr>
      </w:pPr>
      <w:r w:rsidRPr="000176E7">
        <w:rPr>
          <w:sz w:val="28"/>
          <w:szCs w:val="28"/>
        </w:rPr>
        <w:t>Практическая значимость состоит в том, что данная работа систематизирует систему учёта работ и услуг, в частности – операций по учету аренды. Также выявляются резервы повышения эффективности денежных средств от реализации работ и услуг, дается анализ деятельности рассматриваемого предприятия.</w:t>
      </w:r>
    </w:p>
    <w:p w:rsidR="00E67D82" w:rsidRPr="000176E7" w:rsidRDefault="00E67D82" w:rsidP="000176E7">
      <w:pPr>
        <w:widowControl w:val="0"/>
        <w:tabs>
          <w:tab w:val="left" w:pos="2895"/>
        </w:tabs>
        <w:spacing w:line="360" w:lineRule="auto"/>
        <w:ind w:firstLine="709"/>
        <w:jc w:val="both"/>
        <w:rPr>
          <w:b/>
          <w:caps/>
          <w:sz w:val="28"/>
          <w:szCs w:val="28"/>
        </w:rPr>
      </w:pPr>
    </w:p>
    <w:p w:rsidR="0069209E" w:rsidRPr="000176E7" w:rsidRDefault="000176E7" w:rsidP="000176E7">
      <w:pPr>
        <w:widowControl w:val="0"/>
        <w:tabs>
          <w:tab w:val="left" w:pos="2895"/>
        </w:tabs>
        <w:spacing w:line="360" w:lineRule="auto"/>
        <w:ind w:firstLine="709"/>
        <w:jc w:val="both"/>
        <w:rPr>
          <w:b/>
          <w:caps/>
          <w:sz w:val="28"/>
          <w:szCs w:val="28"/>
        </w:rPr>
      </w:pPr>
      <w:r>
        <w:rPr>
          <w:b/>
          <w:caps/>
          <w:sz w:val="28"/>
          <w:szCs w:val="28"/>
        </w:rPr>
        <w:br w:type="page"/>
      </w:r>
      <w:bookmarkStart w:id="1" w:name="_Toc220407258"/>
      <w:r w:rsidR="0050413E" w:rsidRPr="000176E7">
        <w:rPr>
          <w:b/>
          <w:caps/>
          <w:sz w:val="28"/>
          <w:szCs w:val="28"/>
        </w:rPr>
        <w:t xml:space="preserve">ГЛАВА </w:t>
      </w:r>
      <w:r w:rsidR="0069209E" w:rsidRPr="000176E7">
        <w:rPr>
          <w:b/>
          <w:caps/>
          <w:sz w:val="28"/>
          <w:szCs w:val="28"/>
        </w:rPr>
        <w:t>1. Теоретические основы бухгалтерского учёта работ и услуг</w:t>
      </w:r>
      <w:bookmarkEnd w:id="1"/>
    </w:p>
    <w:p w:rsidR="0069209E" w:rsidRPr="000176E7" w:rsidRDefault="0069209E" w:rsidP="000176E7">
      <w:pPr>
        <w:widowControl w:val="0"/>
        <w:tabs>
          <w:tab w:val="left" w:pos="2895"/>
        </w:tabs>
        <w:spacing w:line="360" w:lineRule="auto"/>
        <w:ind w:firstLine="709"/>
        <w:jc w:val="both"/>
        <w:rPr>
          <w:b/>
          <w:sz w:val="28"/>
          <w:szCs w:val="28"/>
        </w:rPr>
      </w:pPr>
    </w:p>
    <w:p w:rsidR="0069209E" w:rsidRPr="000176E7" w:rsidRDefault="0069209E" w:rsidP="000176E7">
      <w:pPr>
        <w:pStyle w:val="2"/>
        <w:keepNext w:val="0"/>
        <w:widowControl w:val="0"/>
        <w:spacing w:before="0" w:after="0" w:line="360" w:lineRule="auto"/>
        <w:ind w:firstLine="709"/>
        <w:jc w:val="both"/>
        <w:rPr>
          <w:rFonts w:ascii="Times New Roman" w:hAnsi="Times New Roman" w:cs="Times New Roman"/>
          <w:i w:val="0"/>
        </w:rPr>
      </w:pPr>
      <w:bookmarkStart w:id="2" w:name="_Toc220407259"/>
      <w:r w:rsidRPr="000176E7">
        <w:rPr>
          <w:rFonts w:ascii="Times New Roman" w:hAnsi="Times New Roman" w:cs="Times New Roman"/>
          <w:i w:val="0"/>
        </w:rPr>
        <w:t>1.1 Методы учета работ и услуг</w:t>
      </w:r>
      <w:bookmarkEnd w:id="2"/>
    </w:p>
    <w:p w:rsidR="0069209E" w:rsidRPr="000176E7" w:rsidRDefault="0069209E" w:rsidP="000176E7">
      <w:pPr>
        <w:widowControl w:val="0"/>
        <w:spacing w:line="360" w:lineRule="auto"/>
        <w:ind w:firstLine="709"/>
        <w:jc w:val="both"/>
        <w:rPr>
          <w:sz w:val="28"/>
          <w:szCs w:val="28"/>
        </w:rPr>
      </w:pPr>
    </w:p>
    <w:p w:rsidR="0069209E" w:rsidRPr="000176E7" w:rsidRDefault="0069209E" w:rsidP="000176E7">
      <w:pPr>
        <w:widowControl w:val="0"/>
        <w:spacing w:line="360" w:lineRule="auto"/>
        <w:ind w:firstLine="709"/>
        <w:jc w:val="both"/>
        <w:rPr>
          <w:sz w:val="28"/>
          <w:szCs w:val="28"/>
        </w:rPr>
      </w:pPr>
      <w:r w:rsidRPr="000176E7">
        <w:rPr>
          <w:sz w:val="28"/>
          <w:szCs w:val="28"/>
        </w:rPr>
        <w:t>Под методом учета затрат и калькулирования себестоимости работ и услуг принято считать совокупность приемов документирования и отражения затрат на производство для определения фактической себестоимости работ (услуг). В основу классификации методов учета затрат принимаются порядок сбора и обобщения издержек производства по объектам аналитического учета.</w:t>
      </w:r>
    </w:p>
    <w:p w:rsidR="0069209E" w:rsidRPr="000176E7" w:rsidRDefault="0069209E" w:rsidP="000176E7">
      <w:pPr>
        <w:widowControl w:val="0"/>
        <w:spacing w:line="360" w:lineRule="auto"/>
        <w:ind w:firstLine="709"/>
        <w:jc w:val="both"/>
        <w:rPr>
          <w:sz w:val="28"/>
          <w:szCs w:val="28"/>
        </w:rPr>
      </w:pPr>
      <w:r w:rsidRPr="000176E7">
        <w:rPr>
          <w:sz w:val="28"/>
          <w:szCs w:val="28"/>
        </w:rPr>
        <w:t>Под методом калькуляции себестоимости продукции принято считать совокупность приемов, используемых для исчисления себестоимости единицы продукции.</w:t>
      </w:r>
    </w:p>
    <w:p w:rsidR="0069209E" w:rsidRPr="000176E7" w:rsidRDefault="0069209E" w:rsidP="000176E7">
      <w:pPr>
        <w:widowControl w:val="0"/>
        <w:spacing w:line="360" w:lineRule="auto"/>
        <w:ind w:firstLine="709"/>
        <w:jc w:val="both"/>
        <w:rPr>
          <w:sz w:val="28"/>
          <w:szCs w:val="28"/>
        </w:rPr>
      </w:pPr>
      <w:r w:rsidRPr="000176E7">
        <w:rPr>
          <w:sz w:val="28"/>
          <w:szCs w:val="28"/>
        </w:rPr>
        <w:t>В понятие «калькулирование» входят также порядок оценки незавершенного производства, брака продукции, недостачи незавершенного производства и другие вопросы, без решения которых нельзя правильно исчислить себестоимость всей выпущенной продукции и отдельных ее видов. Методы калькуляции тесно связаны с порядком организации аналитического учета прямых затрат на производство. Калькуляция себестоимости продукции, основываясь на данных учета производственных затрат, оказывает существенное влияние на его организацию. Существует множество методов учета затрат и калькулирования себестоимости продукции. Классификация методов учета производственных затрат и калькулирования себестоимости продукции продолжает оставаться объектом дискуссии.</w:t>
      </w:r>
    </w:p>
    <w:p w:rsidR="0069209E" w:rsidRPr="000176E7" w:rsidRDefault="0069209E" w:rsidP="000176E7">
      <w:pPr>
        <w:widowControl w:val="0"/>
        <w:spacing w:line="360" w:lineRule="auto"/>
        <w:ind w:firstLine="709"/>
        <w:jc w:val="both"/>
        <w:rPr>
          <w:sz w:val="28"/>
          <w:szCs w:val="28"/>
        </w:rPr>
      </w:pPr>
      <w:r w:rsidRPr="000176E7">
        <w:rPr>
          <w:sz w:val="28"/>
          <w:szCs w:val="28"/>
        </w:rPr>
        <w:t>Нормативный метод является наиболее прогрессивным методом учета, позволяющим осуществлять повседневный контроль уровня затрат на производство, принимать меры, предупреждающие неэффективное расходование ресурсов организации. Нормативный метод предусматривает:</w:t>
      </w:r>
    </w:p>
    <w:p w:rsidR="0069209E" w:rsidRPr="000176E7" w:rsidRDefault="0069209E" w:rsidP="000176E7">
      <w:pPr>
        <w:widowControl w:val="0"/>
        <w:spacing w:line="360" w:lineRule="auto"/>
        <w:ind w:firstLine="709"/>
        <w:jc w:val="both"/>
        <w:rPr>
          <w:sz w:val="28"/>
          <w:szCs w:val="28"/>
        </w:rPr>
      </w:pPr>
      <w:r w:rsidRPr="000176E7">
        <w:rPr>
          <w:sz w:val="28"/>
          <w:szCs w:val="28"/>
        </w:rPr>
        <w:t>- создание системы действующих прогрессивных норм и нормативов и на ее основе – калькуляции нормативной себестоимости;</w:t>
      </w:r>
    </w:p>
    <w:p w:rsidR="0069209E" w:rsidRPr="000176E7" w:rsidRDefault="0069209E" w:rsidP="000176E7">
      <w:pPr>
        <w:widowControl w:val="0"/>
        <w:spacing w:line="360" w:lineRule="auto"/>
        <w:ind w:firstLine="709"/>
        <w:jc w:val="both"/>
        <w:rPr>
          <w:sz w:val="28"/>
          <w:szCs w:val="28"/>
        </w:rPr>
      </w:pPr>
      <w:r w:rsidRPr="000176E7">
        <w:rPr>
          <w:sz w:val="28"/>
          <w:szCs w:val="28"/>
        </w:rPr>
        <w:t>- учет фактических затрат в течение отчетного периода с подразделением их на расходы по нормам и отклонениям от норм;</w:t>
      </w:r>
    </w:p>
    <w:p w:rsidR="0069209E" w:rsidRPr="000176E7" w:rsidRDefault="0069209E" w:rsidP="000176E7">
      <w:pPr>
        <w:widowControl w:val="0"/>
        <w:spacing w:line="360" w:lineRule="auto"/>
        <w:ind w:firstLine="709"/>
        <w:jc w:val="both"/>
        <w:rPr>
          <w:sz w:val="28"/>
          <w:szCs w:val="28"/>
        </w:rPr>
      </w:pPr>
      <w:r w:rsidRPr="000176E7">
        <w:rPr>
          <w:sz w:val="28"/>
          <w:szCs w:val="28"/>
        </w:rPr>
        <w:t>- ведение в течение отчетного периода учета изменений действующих норм для корректировки нормативной себестоимости и определения влияния этих изменений на себестоимость, а также причины изменений;</w:t>
      </w:r>
    </w:p>
    <w:p w:rsidR="0069209E" w:rsidRPr="000176E7" w:rsidRDefault="0069209E" w:rsidP="000176E7">
      <w:pPr>
        <w:widowControl w:val="0"/>
        <w:spacing w:line="360" w:lineRule="auto"/>
        <w:ind w:firstLine="709"/>
        <w:jc w:val="both"/>
        <w:rPr>
          <w:sz w:val="28"/>
          <w:szCs w:val="28"/>
        </w:rPr>
      </w:pPr>
      <w:r w:rsidRPr="000176E7">
        <w:rPr>
          <w:sz w:val="28"/>
          <w:szCs w:val="28"/>
        </w:rPr>
        <w:t>- установление и анализ причин отклонений от норм по видам затрат и местам их возникновения;</w:t>
      </w:r>
    </w:p>
    <w:p w:rsidR="0069209E" w:rsidRPr="000176E7" w:rsidRDefault="0069209E" w:rsidP="000176E7">
      <w:pPr>
        <w:widowControl w:val="0"/>
        <w:spacing w:line="360" w:lineRule="auto"/>
        <w:ind w:firstLine="709"/>
        <w:jc w:val="both"/>
        <w:rPr>
          <w:sz w:val="28"/>
          <w:szCs w:val="28"/>
        </w:rPr>
      </w:pPr>
      <w:r w:rsidRPr="000176E7">
        <w:rPr>
          <w:sz w:val="28"/>
          <w:szCs w:val="28"/>
        </w:rPr>
        <w:t>- исчисление фактической себестоимости продукции (работ, услуг) путем суммирования нормативной себестоимости на начало отчетного периода, отклонения от норм (плюс перерасход, минус экономия) и изменения норм в течение отчетного периода.</w:t>
      </w:r>
    </w:p>
    <w:p w:rsidR="0069209E" w:rsidRPr="000176E7" w:rsidRDefault="0069209E" w:rsidP="000176E7">
      <w:pPr>
        <w:widowControl w:val="0"/>
        <w:spacing w:line="360" w:lineRule="auto"/>
        <w:ind w:firstLine="709"/>
        <w:jc w:val="both"/>
        <w:rPr>
          <w:sz w:val="28"/>
          <w:szCs w:val="28"/>
        </w:rPr>
      </w:pPr>
      <w:r w:rsidRPr="000176E7">
        <w:rPr>
          <w:sz w:val="28"/>
          <w:szCs w:val="28"/>
        </w:rPr>
        <w:t>Нормативный метод – это не только метод учета и калькулирования себестоимости продукции (работ, услуг), но и часть важнейшей системы управления формированием себестоимости.</w:t>
      </w:r>
    </w:p>
    <w:p w:rsidR="0069209E" w:rsidRPr="000176E7" w:rsidRDefault="0069209E" w:rsidP="000176E7">
      <w:pPr>
        <w:widowControl w:val="0"/>
        <w:spacing w:line="360" w:lineRule="auto"/>
        <w:ind w:firstLine="709"/>
        <w:jc w:val="both"/>
        <w:rPr>
          <w:sz w:val="28"/>
          <w:szCs w:val="28"/>
        </w:rPr>
      </w:pPr>
      <w:r w:rsidRPr="000176E7">
        <w:rPr>
          <w:sz w:val="28"/>
          <w:szCs w:val="28"/>
        </w:rPr>
        <w:t>Основой нормативного учета является нормативная база, представляющая собой комплекс прогрессивных, научно обоснованных трудовых, материальных и финансовых норм и нормативов.</w:t>
      </w:r>
    </w:p>
    <w:p w:rsidR="0069209E" w:rsidRPr="000176E7" w:rsidRDefault="0069209E" w:rsidP="000176E7">
      <w:pPr>
        <w:widowControl w:val="0"/>
        <w:spacing w:line="360" w:lineRule="auto"/>
        <w:ind w:firstLine="709"/>
        <w:jc w:val="both"/>
        <w:rPr>
          <w:sz w:val="28"/>
          <w:szCs w:val="28"/>
        </w:rPr>
      </w:pPr>
      <w:r w:rsidRPr="000176E7">
        <w:rPr>
          <w:sz w:val="28"/>
          <w:szCs w:val="28"/>
        </w:rPr>
        <w:t>Нормы – это максимально допустимые величины расхода материальных ценностей и трудовых затрат на изготовление единицы продукции, полуфабриката, узла, деталей. Они должны быть технически обоснованными и прогрессивными, учитывающими современный уровень техники, технологии, организации производства и труда, а также проводимые мероприятия по повышению эффективности и качества. На основе этих норм создается нормативная калькуляция.</w:t>
      </w:r>
    </w:p>
    <w:p w:rsidR="0069209E" w:rsidRPr="000176E7" w:rsidRDefault="0069209E" w:rsidP="000176E7">
      <w:pPr>
        <w:widowControl w:val="0"/>
        <w:spacing w:line="360" w:lineRule="auto"/>
        <w:ind w:firstLine="709"/>
        <w:jc w:val="both"/>
        <w:rPr>
          <w:sz w:val="28"/>
          <w:szCs w:val="28"/>
        </w:rPr>
      </w:pPr>
      <w:r w:rsidRPr="000176E7">
        <w:rPr>
          <w:sz w:val="28"/>
          <w:szCs w:val="28"/>
        </w:rPr>
        <w:t xml:space="preserve">При нормативном методе важное значение имеет учет изменения действующих норм. Он необходим для систематического уточнения нормативной базы. Изменение норм возникает под влиянием внедрения нормативной базы. </w:t>
      </w:r>
    </w:p>
    <w:p w:rsidR="0069209E" w:rsidRPr="000176E7" w:rsidRDefault="0069209E" w:rsidP="000176E7">
      <w:pPr>
        <w:widowControl w:val="0"/>
        <w:spacing w:line="360" w:lineRule="auto"/>
        <w:ind w:firstLine="709"/>
        <w:jc w:val="both"/>
        <w:rPr>
          <w:sz w:val="28"/>
          <w:szCs w:val="28"/>
        </w:rPr>
      </w:pPr>
      <w:r w:rsidRPr="000176E7">
        <w:rPr>
          <w:sz w:val="28"/>
          <w:szCs w:val="28"/>
        </w:rPr>
        <w:t>Изменение действующих норм оформляется специальными документами – извещениями об изменениях норм с указанием причины изменения (службы фиксируют его с точной датой введения новой нормы). На основании извещений изменения в нормативные калькуляции вносятся на начало следующего месяца. Изменения текущих норм, произведенные в течение отчетного месяца, когда их величина значительна, учитываются до конца отчетного периода, а при незначительности величина этих изменений отражается отдельной позицией с отклонениями от норм. На основании извещений организуется оперативный учет этих изменений в разрезе мероприятий, причин, исполнителей.</w:t>
      </w:r>
    </w:p>
    <w:p w:rsidR="0069209E" w:rsidRPr="000176E7" w:rsidRDefault="0069209E" w:rsidP="000176E7">
      <w:pPr>
        <w:widowControl w:val="0"/>
        <w:spacing w:line="360" w:lineRule="auto"/>
        <w:ind w:firstLine="709"/>
        <w:jc w:val="both"/>
        <w:rPr>
          <w:sz w:val="28"/>
          <w:szCs w:val="28"/>
        </w:rPr>
      </w:pPr>
      <w:r w:rsidRPr="000176E7">
        <w:rPr>
          <w:sz w:val="28"/>
          <w:szCs w:val="28"/>
        </w:rPr>
        <w:t>Важное значение имеют оперативное выявление (в т.ч. и с помощью сигнальной документации) и текущий учет отклонений от норм затрат (по статьям затрат, местам возникновения, причинам, лицам, ответственным за отклонения). Учет отклонений организуется по конкретным видам продукции (работ) или однородным группам. Отклонениями являются различного рода отклонения от установленных норм и нормативов при использовании сырья, материалов, покупных полуфабрикатов, оплате труда рабочих и отклонения от смет накладных расходов.</w:t>
      </w:r>
    </w:p>
    <w:p w:rsidR="0069209E" w:rsidRPr="000176E7" w:rsidRDefault="0069209E" w:rsidP="000176E7">
      <w:pPr>
        <w:widowControl w:val="0"/>
        <w:spacing w:line="360" w:lineRule="auto"/>
        <w:ind w:firstLine="709"/>
        <w:jc w:val="both"/>
        <w:rPr>
          <w:sz w:val="28"/>
          <w:szCs w:val="28"/>
        </w:rPr>
      </w:pPr>
      <w:r w:rsidRPr="000176E7">
        <w:rPr>
          <w:sz w:val="28"/>
          <w:szCs w:val="28"/>
        </w:rPr>
        <w:t>По степени полноты выявления и оформления документы отклонения от норм подразделяются на документированные и недокументированные. К документированным относятся отклонения, выявляемые по данным первичной сигнальной документации до начала процесса производства или по ходу его осуществления, а также определяемые расчетным путем (до начала процесса производства или сразу же после окончания процесса производства).</w:t>
      </w:r>
    </w:p>
    <w:p w:rsidR="0069209E" w:rsidRPr="000176E7" w:rsidRDefault="0069209E" w:rsidP="000176E7">
      <w:pPr>
        <w:widowControl w:val="0"/>
        <w:spacing w:line="360" w:lineRule="auto"/>
        <w:ind w:firstLine="709"/>
        <w:jc w:val="both"/>
        <w:rPr>
          <w:sz w:val="28"/>
          <w:szCs w:val="28"/>
        </w:rPr>
      </w:pPr>
      <w:r w:rsidRPr="000176E7">
        <w:rPr>
          <w:sz w:val="28"/>
          <w:szCs w:val="28"/>
        </w:rPr>
        <w:t>К недокументированным относятся отклонения, представляющие разницу между общей суммой отклонений от норм затрат (определяемой как разница между фактическими затратами и затратами по норме) и документированной их части.</w:t>
      </w:r>
    </w:p>
    <w:p w:rsidR="0069209E" w:rsidRPr="000176E7" w:rsidRDefault="0069209E" w:rsidP="000176E7">
      <w:pPr>
        <w:widowControl w:val="0"/>
        <w:spacing w:line="360" w:lineRule="auto"/>
        <w:ind w:firstLine="709"/>
        <w:jc w:val="both"/>
        <w:rPr>
          <w:sz w:val="28"/>
          <w:szCs w:val="28"/>
        </w:rPr>
      </w:pPr>
      <w:r w:rsidRPr="000176E7">
        <w:rPr>
          <w:sz w:val="28"/>
          <w:szCs w:val="28"/>
        </w:rPr>
        <w:t>Отклонения от норм по оплате труда оформляются следующими документами: по разного рода доплатам к действующим нормам и расценкам – листками на доплату; по оплате дополнительных операций, не предусмотренных технологическим процессом, - нарядами с отличительным знаком (например, с красной чертой по диагонали – бланки наряда). В этих документах указываются причины доплаты и дополнительной работы, а также лица, ответственные за выполнение этих работ. Документы выписываются, как правило, при возникновении отклонений (до начала работ).</w:t>
      </w:r>
    </w:p>
    <w:p w:rsidR="0069209E" w:rsidRPr="000176E7" w:rsidRDefault="0069209E" w:rsidP="000176E7">
      <w:pPr>
        <w:widowControl w:val="0"/>
        <w:spacing w:line="360" w:lineRule="auto"/>
        <w:ind w:firstLine="709"/>
        <w:jc w:val="both"/>
        <w:rPr>
          <w:sz w:val="28"/>
          <w:szCs w:val="28"/>
        </w:rPr>
      </w:pPr>
      <w:r w:rsidRPr="000176E7">
        <w:rPr>
          <w:sz w:val="28"/>
          <w:szCs w:val="28"/>
        </w:rPr>
        <w:t>Отклонения от норм при повременной оплате труда определяются по специальным расчетам, составляемым по отдельным участкам (цехам) по мере ее начисления.</w:t>
      </w:r>
    </w:p>
    <w:p w:rsidR="0069209E" w:rsidRPr="000176E7" w:rsidRDefault="0069209E" w:rsidP="000176E7">
      <w:pPr>
        <w:widowControl w:val="0"/>
        <w:spacing w:line="360" w:lineRule="auto"/>
        <w:ind w:firstLine="709"/>
        <w:jc w:val="both"/>
        <w:rPr>
          <w:sz w:val="28"/>
          <w:szCs w:val="28"/>
        </w:rPr>
      </w:pPr>
      <w:r w:rsidRPr="000176E7">
        <w:rPr>
          <w:sz w:val="28"/>
          <w:szCs w:val="28"/>
        </w:rPr>
        <w:t>В расчете указываются суммы заработной платы по нормам (исчисленные исходя из перечня рабочих мест, штатных должностей и тарифных ставок), фактически начисленные, и отклонения, определяемые как разница между суммой, фактически начисленной, и суммой заработной платы по нормам.</w:t>
      </w:r>
    </w:p>
    <w:p w:rsidR="0069209E" w:rsidRPr="000176E7" w:rsidRDefault="0069209E" w:rsidP="000176E7">
      <w:pPr>
        <w:widowControl w:val="0"/>
        <w:spacing w:line="360" w:lineRule="auto"/>
        <w:ind w:firstLine="709"/>
        <w:jc w:val="both"/>
        <w:rPr>
          <w:sz w:val="28"/>
          <w:szCs w:val="28"/>
        </w:rPr>
      </w:pPr>
      <w:r w:rsidRPr="000176E7">
        <w:rPr>
          <w:sz w:val="28"/>
          <w:szCs w:val="28"/>
        </w:rPr>
        <w:t>Отклонения от норм по сдельной оплате труда рабочих относятся на конкретные виды продукции, как правило, прямым путем, а рабочих с повременной оплатой труда – пропорционально их заработной плате по нормам. При учете отклонений по группам однородной продукции, входящих в одну группу, - пропорционально заработной плате по нормам (с помощью индексов).</w:t>
      </w:r>
    </w:p>
    <w:p w:rsidR="0069209E" w:rsidRPr="000176E7" w:rsidRDefault="0069209E" w:rsidP="000176E7">
      <w:pPr>
        <w:widowControl w:val="0"/>
        <w:spacing w:line="360" w:lineRule="auto"/>
        <w:ind w:firstLine="709"/>
        <w:jc w:val="both"/>
        <w:rPr>
          <w:sz w:val="28"/>
          <w:szCs w:val="28"/>
        </w:rPr>
      </w:pPr>
      <w:r w:rsidRPr="000176E7">
        <w:rPr>
          <w:sz w:val="28"/>
          <w:szCs w:val="28"/>
        </w:rPr>
        <w:t>По накладным расходам отклонения определяются в целом от утвержденных смет и по отдельным их статьям. Выявление отклонений по комплексным статьям осуществляется путем сопоставления плановых (сметных) и фактических сумм этих расходов.</w:t>
      </w:r>
    </w:p>
    <w:p w:rsidR="0069209E" w:rsidRPr="000176E7" w:rsidRDefault="0069209E" w:rsidP="000176E7">
      <w:pPr>
        <w:widowControl w:val="0"/>
        <w:spacing w:line="360" w:lineRule="auto"/>
        <w:ind w:firstLine="709"/>
        <w:jc w:val="both"/>
        <w:rPr>
          <w:sz w:val="28"/>
          <w:szCs w:val="28"/>
        </w:rPr>
      </w:pPr>
      <w:r w:rsidRPr="000176E7">
        <w:rPr>
          <w:sz w:val="28"/>
          <w:szCs w:val="28"/>
        </w:rPr>
        <w:t>Остаток незавершенного производства на конец отчетного периода подлежит оценке по текущим нормам на начало месяца, т.е. отклонения от норм списываются на выпущенную продукцию.</w:t>
      </w:r>
    </w:p>
    <w:p w:rsidR="0069209E" w:rsidRPr="000176E7" w:rsidRDefault="0069209E" w:rsidP="000176E7">
      <w:pPr>
        <w:widowControl w:val="0"/>
        <w:spacing w:line="360" w:lineRule="auto"/>
        <w:ind w:firstLine="709"/>
        <w:jc w:val="both"/>
        <w:rPr>
          <w:sz w:val="28"/>
          <w:szCs w:val="28"/>
        </w:rPr>
      </w:pPr>
      <w:r w:rsidRPr="000176E7">
        <w:rPr>
          <w:sz w:val="28"/>
          <w:szCs w:val="28"/>
        </w:rPr>
        <w:t>При нормативном методе сводный учет затрат на производство и соответствующие регистры (ведомости) должны вестись по отдельным видам или группам однородной продукции и калькуляционным статьям с подразделением затрат по нормам, отклонениям от норм с изменением норм. Затраты по нормам по всем разделам ведомости сводного учета (незавершенное производство на начало и конец отчетного периода, затраты за отчетный метод, фактическая себестоимость выпуска) должны быть исчислены по единому уровню норм, достигнутому на начало отчетного периода. Как известно, остаток незавершенного производства на конец месяца становится начальным остатком в следующем месяце. Если в течение месяца произошли изменения текущих норм, то возникает необходимость пересчета остатка незавершенного производства на величину изменения норм за месяц. При этом изменения норм по незавершенному производству отдельно выделяются в ведомости сводного учета затрат на производство.</w:t>
      </w:r>
    </w:p>
    <w:p w:rsidR="0069209E" w:rsidRPr="000176E7" w:rsidRDefault="0069209E" w:rsidP="000176E7">
      <w:pPr>
        <w:widowControl w:val="0"/>
        <w:spacing w:line="360" w:lineRule="auto"/>
        <w:ind w:firstLine="709"/>
        <w:jc w:val="both"/>
        <w:rPr>
          <w:sz w:val="28"/>
          <w:szCs w:val="28"/>
        </w:rPr>
      </w:pPr>
      <w:r w:rsidRPr="000176E7">
        <w:rPr>
          <w:sz w:val="28"/>
          <w:szCs w:val="28"/>
        </w:rPr>
        <w:t>Простой метод применяется преимущественно на большинстве предприятий добывающих и некоторых обрабатывающих отраслей промышленности, производящих один вид продукции (гидроэлектростанции, предприятия по добыче нефти, рудного и нерудного сырья, производству пластической массы, шелка-сырца и т.д.), а также в ряде вспомогательных производств по выработке электроэнергии, пара, холода и других видов двигательной энергии.</w:t>
      </w:r>
    </w:p>
    <w:p w:rsidR="0069209E" w:rsidRPr="000176E7" w:rsidRDefault="0069209E" w:rsidP="000176E7">
      <w:pPr>
        <w:widowControl w:val="0"/>
        <w:spacing w:line="360" w:lineRule="auto"/>
        <w:ind w:firstLine="709"/>
        <w:jc w:val="both"/>
        <w:rPr>
          <w:sz w:val="28"/>
          <w:szCs w:val="28"/>
        </w:rPr>
      </w:pPr>
      <w:r w:rsidRPr="000176E7">
        <w:rPr>
          <w:sz w:val="28"/>
          <w:szCs w:val="28"/>
        </w:rPr>
        <w:t>В некоторых отраслях (угольной, торфяной, лесозаготовительной) затраты могут учитываться по отдельным стадиям технологического процесса. Например, в угольной промышленности такими стадиями являются подготовительные работы, выемка угля, транспортировка до отвода шахты и выдача на поверхность, сортировка, обогащение, погрузка в вагоны. Затраты, учтенные по структурным подразделениям, затем обобщаются по шахте в целом. Объектом калькулирования является весь добытый уголь. За калькуляционную единицу принята 1 тонна добытого угля, наряду с этим исчисляется себестоимость 1 тонны условного топлива, который имеет 7000 калорий. Поскольку затраты предварительно учитывают по процессам (структурным подразделениям), простой метод учета затрат и калькулирования себестоимости, применяемый на предприятиях угольной промышленности, иногда называют попроцессным.</w:t>
      </w:r>
    </w:p>
    <w:p w:rsidR="0069209E" w:rsidRPr="000176E7" w:rsidRDefault="0069209E" w:rsidP="000176E7">
      <w:pPr>
        <w:widowControl w:val="0"/>
        <w:spacing w:line="360" w:lineRule="auto"/>
        <w:ind w:firstLine="709"/>
        <w:jc w:val="both"/>
        <w:rPr>
          <w:sz w:val="28"/>
        </w:rPr>
      </w:pPr>
      <w:r w:rsidRPr="000176E7">
        <w:rPr>
          <w:sz w:val="28"/>
          <w:szCs w:val="28"/>
        </w:rPr>
        <w:t xml:space="preserve">Непременным условием применения простого (попроцессного) метода является однородность и в же время массовость добываемой или вырабатываемой продукции, возможность не подразделять затраты по способу </w:t>
      </w:r>
      <w:r w:rsidRPr="000176E7">
        <w:rPr>
          <w:sz w:val="28"/>
        </w:rPr>
        <w:t>отнесения на прямые и косвенные затраты (поскольку они все связаны с выпуском одного вида продукции). Все затраты относятся на выпуск продукции (из-за отсутствия или стабильности остатков незавершенного производства).</w:t>
      </w:r>
    </w:p>
    <w:p w:rsidR="0069209E" w:rsidRPr="000176E7" w:rsidRDefault="0069209E" w:rsidP="000176E7">
      <w:pPr>
        <w:widowControl w:val="0"/>
        <w:spacing w:line="360" w:lineRule="auto"/>
        <w:ind w:firstLine="709"/>
        <w:jc w:val="both"/>
        <w:rPr>
          <w:sz w:val="28"/>
        </w:rPr>
      </w:pPr>
      <w:r w:rsidRPr="000176E7">
        <w:rPr>
          <w:sz w:val="28"/>
        </w:rPr>
        <w:t>Система «стандарт-кост» - система учета затрат и калькулирования себестоимости с использованием нормативных (стандартных) затрат, основными целями которой являются управление и контроль затрат, установление реальных цен, подготовка бюджетов и различных прогнозов.</w:t>
      </w:r>
    </w:p>
    <w:p w:rsidR="0069209E" w:rsidRPr="000176E7" w:rsidRDefault="0069209E" w:rsidP="000176E7">
      <w:pPr>
        <w:widowControl w:val="0"/>
        <w:spacing w:line="360" w:lineRule="auto"/>
        <w:ind w:firstLine="709"/>
        <w:jc w:val="both"/>
        <w:rPr>
          <w:sz w:val="28"/>
        </w:rPr>
      </w:pPr>
      <w:r w:rsidRPr="000176E7">
        <w:rPr>
          <w:sz w:val="28"/>
        </w:rPr>
        <w:t>Система «стандарт-кост» для отечественного учета является новым методом, хотя ее зарождение связано с началом ХХ в. Первые упоминания о ней встречаются в книге Г. Эмерсона «Производительность труда как основа оперативной работы и заработной платы». Он считал, что традиционная бухгалтерия «имеет тот недостаток, что никакого отношения между тем, что есть, и тем, что должно было бы быть, не устанавливает». Это, по мнению Эмерсона, весьма существенный дефект традиционной бухгалтерии. Но есть и еще один, связанный с тем, что бухгалтерия игнорирует качественную сторону объектов. «Мы знаем их цену, но не ценность». Это значит, что если какие-либо ценности, например, уголь, имеют одну и ту же цену, то независимо от качества этого угля, его калорийности, он будет учитываться по цене, качественно обезличенно. Эмерсон писал, что «подлинная цель учета состоит в том, чтобы увеличить число и интенсивность предостережений». Эти предостережения нужны для нахождения правильного курса хозяйственной деятельности предприятия. Суть их – в фиксации всех отклонений от нормы. Учет должен быть обращен в будущее, ибо «предвидеть – значит предупреждать». Следовательно, весь хозяйственный процесс должен быть строго проконтролирован еще до его реального начала. Однако «никаких норм, кроме норм, уже достигнутых в прошлом, бухгалтерия выставить не может», а без норм хозяйственная деятельность лишается цели и, что еще хуже, администрация не может судить о производительности работы предприятия.</w:t>
      </w:r>
    </w:p>
    <w:p w:rsidR="0069209E" w:rsidRPr="000176E7" w:rsidRDefault="0069209E" w:rsidP="000176E7">
      <w:pPr>
        <w:widowControl w:val="0"/>
        <w:spacing w:line="360" w:lineRule="auto"/>
        <w:ind w:firstLine="709"/>
        <w:jc w:val="both"/>
        <w:rPr>
          <w:sz w:val="28"/>
        </w:rPr>
      </w:pPr>
      <w:r w:rsidRPr="000176E7">
        <w:rPr>
          <w:sz w:val="28"/>
        </w:rPr>
        <w:t>Смысл системы «стандарт – кост» заключается в том, что в учет вносится то, что должно произойти, а не то, что произошло, учитывается не сущее, а должное, и обособленно отражаются возникшие отклонения. Основная задача, которую ставит перед собой данная система, - учет потерь и отклонений в прибыли предприятия. В ее основе лежит четкое, твердое установление норм затрат материалов, энергии, рабочего времени, труда, заработной платы и всех других расходов, связанных с изготовлением какой-либо продукции или полуфабрикатов. Причем установленные нормы нельзя перевыполнить. Выполнение их даже на 80% означает успешную работу. Превышение нормы означает, что она была установлена ошибочно.</w:t>
      </w:r>
    </w:p>
    <w:p w:rsidR="0069209E" w:rsidRPr="000176E7" w:rsidRDefault="0069209E" w:rsidP="000176E7">
      <w:pPr>
        <w:widowControl w:val="0"/>
        <w:spacing w:line="360" w:lineRule="auto"/>
        <w:ind w:firstLine="709"/>
        <w:jc w:val="both"/>
        <w:rPr>
          <w:sz w:val="28"/>
          <w:szCs w:val="28"/>
        </w:rPr>
      </w:pPr>
      <w:r w:rsidRPr="000176E7">
        <w:rPr>
          <w:sz w:val="28"/>
          <w:szCs w:val="28"/>
        </w:rPr>
        <w:t>Аналитический учет ведут в развитие всех счетов по учету затрат на производство. Уровень аналитики определяется теми показателями, которые необходимы организации для контроля и управления. Например, в развитие счетов раздела «Основное производство», в целях оперативного обеспечения менеджеров конкретной достоверной информацией, аналитический учет организуют по каждому заказу, виду работ, виду продукции в отдельности, в разрезе статей калькуляции и мест выполнения работ. Аналитический учет при этом должен обеспечивать группировку информации по остаткам незавершенного производства на начало и на конец месяца, по затратам за отчетный месяц, по суммам, списанным в виде затрат на окончательный брак, на стоимость сэкономленных материалов в производстве и на себестоимость выпущенной продукции, выполненных работ, оказанных услуг.</w:t>
      </w:r>
    </w:p>
    <w:p w:rsidR="0069209E" w:rsidRPr="000176E7" w:rsidRDefault="0069209E" w:rsidP="000176E7">
      <w:pPr>
        <w:widowControl w:val="0"/>
        <w:spacing w:line="360" w:lineRule="auto"/>
        <w:ind w:firstLine="709"/>
        <w:jc w:val="both"/>
        <w:rPr>
          <w:sz w:val="28"/>
          <w:szCs w:val="28"/>
        </w:rPr>
      </w:pPr>
      <w:r w:rsidRPr="000176E7">
        <w:rPr>
          <w:sz w:val="28"/>
          <w:szCs w:val="28"/>
        </w:rPr>
        <w:t>К счетам раздела</w:t>
      </w:r>
      <w:r w:rsidR="000176E7">
        <w:rPr>
          <w:sz w:val="28"/>
          <w:szCs w:val="28"/>
        </w:rPr>
        <w:t xml:space="preserve"> </w:t>
      </w:r>
      <w:r w:rsidRPr="000176E7">
        <w:rPr>
          <w:sz w:val="28"/>
          <w:szCs w:val="28"/>
        </w:rPr>
        <w:t>«Вспомогательные производства» (например парокотельная, транспортный цех и т.п.) открываются аналитические счета по видам производств, а внутри их - по видам работ, статьям калькуляции. Здесь следует учитывать, что услуги, оказываемые вспомогательными производствами, в большей части используются внутри предприятия и только часть их может реализоваться на сторону.</w:t>
      </w:r>
    </w:p>
    <w:p w:rsidR="0069209E" w:rsidRPr="000176E7" w:rsidRDefault="0069209E" w:rsidP="000176E7">
      <w:pPr>
        <w:widowControl w:val="0"/>
        <w:spacing w:line="360" w:lineRule="auto"/>
        <w:ind w:firstLine="709"/>
        <w:jc w:val="both"/>
        <w:rPr>
          <w:sz w:val="28"/>
          <w:szCs w:val="28"/>
        </w:rPr>
      </w:pPr>
      <w:r w:rsidRPr="000176E7">
        <w:rPr>
          <w:sz w:val="28"/>
          <w:szCs w:val="28"/>
        </w:rPr>
        <w:t>С точки зрения управления затратами главной целью систем калькулирования себестоимости продукции является объективное исчисление затрат на производство каждого вида изделия (услуги). Для корректной оценки затрат необходимо знать их величину в долгосрочной перспективе. Известные принципы разделения издержек на постоянные и переменные, используемые в практике краткосрочного управления, неприменимы в целях долгосрочного анализа, поскольку в длительной перспективе все издержки предприятия становятся переменными. Кроме того, прямые расходы занимают всё меньший удельный вес в себестоимости продукции современных предприятий, в то время как накладные расходы, напротив, увеличиваются. Постоянные расходы, как известно, слабо зависимые от объёма производства, часто рассматриваются как неизбежные и потому мало контролируемые. В этом заключается узость подхода к управлению такими издержками. Все категории затрат являются следствием принятых управленческих решений. Большая часть затрат, считавшихся долгое время постоянными, в настоящее время может рассматриваться как переменные определенных факторов, зависящие от решений руководства. Важность решений растёт пропорционально удельному весу подобных расходов.</w:t>
      </w:r>
    </w:p>
    <w:p w:rsidR="0069209E" w:rsidRPr="000176E7" w:rsidRDefault="0069209E" w:rsidP="000176E7">
      <w:pPr>
        <w:widowControl w:val="0"/>
        <w:spacing w:line="360" w:lineRule="auto"/>
        <w:ind w:firstLine="709"/>
        <w:jc w:val="both"/>
        <w:rPr>
          <w:sz w:val="28"/>
          <w:szCs w:val="28"/>
        </w:rPr>
      </w:pPr>
      <w:r w:rsidRPr="000176E7">
        <w:rPr>
          <w:sz w:val="28"/>
          <w:szCs w:val="28"/>
        </w:rPr>
        <w:t xml:space="preserve">Таким образом, важнейшей задачей объективного калькулирования себестоимости становится выявление затратоопределяющих факторов накладных расходов. В условиях однотипного или примерно равного по сложности производства затраты можно анализировать в традиционном разрезе постоянных и переменных. Если же это условие не соблюдено, то такой подход становится некорректным. </w:t>
      </w:r>
    </w:p>
    <w:p w:rsidR="0069209E" w:rsidRPr="000176E7" w:rsidRDefault="0069209E" w:rsidP="000176E7">
      <w:pPr>
        <w:widowControl w:val="0"/>
        <w:spacing w:line="360" w:lineRule="auto"/>
        <w:ind w:firstLine="709"/>
        <w:jc w:val="both"/>
        <w:rPr>
          <w:sz w:val="28"/>
          <w:szCs w:val="28"/>
        </w:rPr>
      </w:pPr>
      <w:r w:rsidRPr="000176E7">
        <w:rPr>
          <w:sz w:val="28"/>
          <w:szCs w:val="28"/>
        </w:rPr>
        <w:t>Исследуя причины возникновения таких расходов, обнаруживаем, что их величина определяется в большей степени не объёмом производства, а другими производственными факторами. В числе затратообразующих факторов: количество и время наладок оборудования, количество полученных и размещенных заказов, количество доставок продукции, число наименований комплектующих и материалов, объём производственных запасов, число проверок по контролю качества и операций по исправлению брака. Затраты на оплату труда вспомогательных и обслуживающих отделов, на содержание оборудования целесообразно проанализировать по влиянию на них вышеприведенных факторов. Если эти затраты не способствуют в конечном счёте снижению себестоимости продукции, то они должны быть пересмотрены с учётом сопутствующих обстоятельств.</w:t>
      </w:r>
    </w:p>
    <w:p w:rsidR="0069209E" w:rsidRPr="000176E7" w:rsidRDefault="0069209E" w:rsidP="000176E7">
      <w:pPr>
        <w:widowControl w:val="0"/>
        <w:spacing w:line="360" w:lineRule="auto"/>
        <w:ind w:firstLine="709"/>
        <w:jc w:val="both"/>
        <w:rPr>
          <w:sz w:val="28"/>
          <w:szCs w:val="28"/>
        </w:rPr>
      </w:pPr>
      <w:r w:rsidRPr="000176E7">
        <w:rPr>
          <w:sz w:val="28"/>
          <w:szCs w:val="28"/>
        </w:rPr>
        <w:t>На большинстве предприятий все осуществляемые производственные операции можно разделить на основные и вспомогательные. Данные операции, кроме того, выполняют конкретные производственные функции (функции снабжения, производства, управления качеством, логистики, сбыта и т.д.). Расходы на осуществление перечисленных функций связаны с затратообразующими факторами, которыми затраты и обусловлены. Эти издержки объединяются в группы согласно их функциям, родам деятельности отделов, которые их несут. Зная причины возникновения каждой группы косвенных расходов, можно более обоснованно отнести их на себестоимость отдельного вида продукции или услуг. Необходимо, следовательно, прежде всего, корректно идентифицировать определяющие их факторы (cost-drivers). Учётно-калькуляционная система, отражающая издержки по функции, которую они несут в деятельности предприятия, получила название «метод учёта и калькулирования затрат по функциям».</w:t>
      </w:r>
    </w:p>
    <w:p w:rsidR="0069209E" w:rsidRPr="000176E7" w:rsidRDefault="0069209E" w:rsidP="000176E7">
      <w:pPr>
        <w:widowControl w:val="0"/>
        <w:spacing w:line="360" w:lineRule="auto"/>
        <w:ind w:firstLine="709"/>
        <w:jc w:val="both"/>
        <w:rPr>
          <w:sz w:val="28"/>
          <w:szCs w:val="28"/>
        </w:rPr>
      </w:pPr>
      <w:r w:rsidRPr="000176E7">
        <w:rPr>
          <w:sz w:val="28"/>
          <w:szCs w:val="28"/>
        </w:rPr>
        <w:t>Метод учёта и калькулирования затрат по функциям (Activity-Based Costing, сокращенно АВС) возник в США и распространился с конца 1980-х годов благодаря работам Г. Бере, Р. Купера, Т. Джонсона, Р. Каплана. Этот метод используют около 10 % крупных компаний, в том числе в США, Великобритании, континентальной Европе, Австралии. Начинают использовать его и в Японии. Универсальность данного метода позволяет применять его не только на производственных предприятиях, но и в организациях оптовой и розничной торговли, сферы услуг.</w:t>
      </w:r>
    </w:p>
    <w:p w:rsidR="0069209E" w:rsidRPr="000176E7" w:rsidRDefault="0069209E" w:rsidP="000176E7">
      <w:pPr>
        <w:widowControl w:val="0"/>
        <w:spacing w:line="360" w:lineRule="auto"/>
        <w:ind w:firstLine="709"/>
        <w:jc w:val="both"/>
        <w:rPr>
          <w:sz w:val="28"/>
          <w:szCs w:val="28"/>
        </w:rPr>
      </w:pPr>
      <w:r w:rsidRPr="000176E7">
        <w:rPr>
          <w:sz w:val="28"/>
          <w:szCs w:val="28"/>
        </w:rPr>
        <w:t xml:space="preserve">Теоретическая основа метода АВС заключается в наблюдении, что у организации в распоряжении находится определенный объём ресурсов, используемых в производственном процессе и позволяющих осуществлять производственные функции. Все виды ресурсов характеризуются затратами на них, которые распределяются сначала на отдельные функции пропорционально объёму потребления этих ресурсов. Для этого суммируются издержки каждого центра затрат по конкретной функции. Затем издержки по каждой функции относят на носители затрат. Носителем затрат может выступать изделие (товар, услуга), конкретный клиент, заказ. Носитель затрат включает, соответственно, приходящуюся на него долю затрат каждого центра по всем производственным операциям. Отсюда следует, что такое распределение основано на причинно-следственной связи затрат с обусловливающими их факторами. </w:t>
      </w:r>
    </w:p>
    <w:p w:rsidR="0069209E" w:rsidRPr="000176E7" w:rsidRDefault="0069209E" w:rsidP="000176E7">
      <w:pPr>
        <w:widowControl w:val="0"/>
        <w:spacing w:line="360" w:lineRule="auto"/>
        <w:ind w:firstLine="709"/>
        <w:jc w:val="both"/>
        <w:rPr>
          <w:sz w:val="28"/>
          <w:szCs w:val="28"/>
        </w:rPr>
      </w:pPr>
      <w:r w:rsidRPr="000176E7">
        <w:rPr>
          <w:sz w:val="28"/>
          <w:szCs w:val="28"/>
        </w:rPr>
        <w:t>Основным преимуществом учёта и калькулирования затрат по функциям является более точное по сравнению с традиционным методом распределения затрат исчисление себестоимости продукта, что обусловливает более обоснованные решения по ценообразованию. Такое преимущество обеспечивается концентрацией внимания на основных производственно-технологических функциях, выбором показателей, наиболее полно их характеризующих. В условиях рыночной конкуренции все более важным является и то, что расходы на осуществление операций составляют большую часть добавленной стоимости. При росте эффективности выполнения основных и обслуживающих операций продукция и услуги предприятий становятся более конкурентоспособными и привлекательными для потребителей.</w:t>
      </w:r>
    </w:p>
    <w:p w:rsidR="0069209E" w:rsidRPr="000176E7" w:rsidRDefault="0069209E" w:rsidP="000176E7">
      <w:pPr>
        <w:widowControl w:val="0"/>
        <w:spacing w:line="360" w:lineRule="auto"/>
        <w:ind w:firstLine="709"/>
        <w:jc w:val="both"/>
        <w:rPr>
          <w:sz w:val="28"/>
          <w:szCs w:val="28"/>
        </w:rPr>
      </w:pPr>
      <w:r w:rsidRPr="000176E7">
        <w:rPr>
          <w:sz w:val="28"/>
          <w:szCs w:val="28"/>
        </w:rPr>
        <w:t>Управление, нацеленное на поиск и устранение «узких мест» деятельности, повышение производительности выполнения операций в организации, было названо в США «управлением по функциям» (Activity-Based Management, АВМ). АВМ-подход к управлению находит в настоящее время всё большее применение в развитых странах.</w:t>
      </w:r>
    </w:p>
    <w:p w:rsidR="0069209E" w:rsidRPr="000176E7" w:rsidRDefault="0069209E" w:rsidP="000176E7">
      <w:pPr>
        <w:widowControl w:val="0"/>
        <w:spacing w:line="360" w:lineRule="auto"/>
        <w:ind w:firstLine="709"/>
        <w:jc w:val="both"/>
        <w:rPr>
          <w:sz w:val="28"/>
          <w:szCs w:val="28"/>
        </w:rPr>
      </w:pPr>
      <w:r w:rsidRPr="000176E7">
        <w:rPr>
          <w:sz w:val="28"/>
          <w:szCs w:val="28"/>
        </w:rPr>
        <w:t>Процедура распределения косвенных расходов в соответствии с этим порядком такова: накладные расходы относят вначале на центры затрат, а затем на виды продукции пропорционально заработной плате или машино-часам (их количество по каждому центру умножается на ставку косвенных расходов). Однако в отличие от традиционной методики затраты группируются не по центрам, а по функциям или родам деятельности организации. Каждая однородная группа расходов может быть охарактеризована и измерена с помощью какого-то одного ключевого показателя. Такой подход приводит к мысли, что практически все косвенные затраты предприятия могут рассматриваться как переменные от известных факторов. Это имеет, в свою очередь, важное значение для корректного учёта и управления затратами.</w:t>
      </w:r>
    </w:p>
    <w:p w:rsidR="0069209E" w:rsidRPr="000176E7" w:rsidRDefault="0069209E" w:rsidP="000176E7">
      <w:pPr>
        <w:widowControl w:val="0"/>
        <w:spacing w:line="360" w:lineRule="auto"/>
        <w:ind w:firstLine="709"/>
        <w:jc w:val="both"/>
        <w:rPr>
          <w:sz w:val="28"/>
          <w:szCs w:val="28"/>
        </w:rPr>
      </w:pPr>
      <w:r w:rsidRPr="000176E7">
        <w:rPr>
          <w:sz w:val="28"/>
          <w:szCs w:val="28"/>
        </w:rPr>
        <w:t>Таким образом, учёт затрат на основе видов (функций) деятельности имеет ряд преимуществ перед учётом поглощенных затрат и учётом неполной себестоимости (директ-костинг). Косвенные расходы не рассматриваются как постоянные, само понятие постоянных расходов в такой системе учёта затрат исчезает. Следовательно, все издержки предприятия поддаются контролю и регулированию. Управление затратами становится более гибким, лучше отвечающим требованиям конкуренции и производственных возможностей организации. К примеру, если оказывается, что производство определённых видов товаров или услуг убыточно, появляется возможность локализовать и сократить объём тех операций и оборудования, без которых можно обойтись, избежав существенного снижения качества продукции. Учёт и анализ накладных расходов позволяет планировать, где и в каком размере можно ожидать экономии издержек или их более эффективного размещения. Кроме того, при учёте затрат на основе видов деятельности процесс калькулирования себестоимости продукции или услуги более обоснован, а значит, лучше пригоден для долгосрочного анализа и планирования. Результаты калькулирования не являются абсолютно точными, однако по точности значительно превосходят результаты как учёта поглощённых затрат, так и учёта по методу директ-костинг. Проблему адекватного учёта и распределения косвенных расходов зачастую не решает ни одна из упомянутых систем учёта и калькулирования затрат. В одной системе они часто распределяются по некорректно выбранной базе, искажая себестоимость продукции (учет поглощенных затрат), в другой расчет себестоимости игнорирует её косвенную часть (директ-костинг). Эти системы учёта и калькулирования, очевидно, могут применяться лишь в определенных производственных условиях и в конкретных аналитических целях. Калькулирование в системе поглощённых затрат имеет определённые преимущества: доступность учётных данных, простота применения и меньшие трудозатраты. Директ-костинг позволяет решать целый ряд краткосрочных управленческих задач, хотя и в рамках немалого числа ограничений. В то же время преимущества калькулирования в системе учёта по функциям деятельности становятся очевидными в высокотехнологичных отраслях, на предприятиях, выпускающих широкий ассортимент разнородной продукции, качественно несводимой к натуральному единому измерителю.</w:t>
      </w:r>
    </w:p>
    <w:p w:rsidR="0069209E" w:rsidRPr="000176E7" w:rsidRDefault="0069209E" w:rsidP="000176E7">
      <w:pPr>
        <w:widowControl w:val="0"/>
        <w:spacing w:line="360" w:lineRule="auto"/>
        <w:ind w:firstLine="709"/>
        <w:jc w:val="both"/>
        <w:rPr>
          <w:sz w:val="28"/>
          <w:szCs w:val="28"/>
        </w:rPr>
      </w:pPr>
      <w:r w:rsidRPr="000176E7">
        <w:rPr>
          <w:sz w:val="28"/>
          <w:szCs w:val="28"/>
        </w:rPr>
        <w:t>Таким образом, в современных условиях усложнения производства, диверсификации, изменения структуры себестоимости предпочтение стоит отдать такой учётно-калькуляционной системе, которая принесет наиболее объективные и реалистичные результаты. Затраты предприятия становятся более управляемыми, появляется возможность обнаружить наиболее действенные рычаги их снижения.</w:t>
      </w:r>
    </w:p>
    <w:p w:rsidR="0069209E" w:rsidRPr="000176E7" w:rsidRDefault="0069209E" w:rsidP="000176E7">
      <w:pPr>
        <w:widowControl w:val="0"/>
        <w:tabs>
          <w:tab w:val="left" w:pos="2895"/>
        </w:tabs>
        <w:spacing w:line="360" w:lineRule="auto"/>
        <w:ind w:firstLine="709"/>
        <w:jc w:val="both"/>
        <w:rPr>
          <w:b/>
          <w:sz w:val="28"/>
          <w:szCs w:val="28"/>
        </w:rPr>
      </w:pPr>
    </w:p>
    <w:p w:rsidR="0069209E" w:rsidRPr="000176E7" w:rsidRDefault="000176E7" w:rsidP="000176E7">
      <w:pPr>
        <w:pStyle w:val="2"/>
        <w:keepNext w:val="0"/>
        <w:widowControl w:val="0"/>
        <w:spacing w:before="0" w:after="0" w:line="360" w:lineRule="auto"/>
        <w:ind w:firstLine="709"/>
        <w:jc w:val="both"/>
        <w:rPr>
          <w:rFonts w:ascii="Times New Roman" w:hAnsi="Times New Roman" w:cs="Times New Roman"/>
        </w:rPr>
      </w:pPr>
      <w:bookmarkStart w:id="3" w:name="_Toc220407260"/>
      <w:r>
        <w:rPr>
          <w:rFonts w:ascii="Times New Roman" w:hAnsi="Times New Roman" w:cs="Times New Roman"/>
          <w:b w:val="0"/>
          <w:bCs w:val="0"/>
          <w:i w:val="0"/>
          <w:iCs w:val="0"/>
        </w:rPr>
        <w:br w:type="page"/>
      </w:r>
      <w:r>
        <w:rPr>
          <w:rFonts w:ascii="Times New Roman" w:hAnsi="Times New Roman" w:cs="Times New Roman"/>
          <w:bCs w:val="0"/>
          <w:i w:val="0"/>
          <w:iCs w:val="0"/>
        </w:rPr>
        <w:t>1.2</w:t>
      </w:r>
      <w:r w:rsidR="0069209E" w:rsidRPr="000176E7">
        <w:rPr>
          <w:rFonts w:ascii="Times New Roman" w:hAnsi="Times New Roman" w:cs="Times New Roman"/>
          <w:bCs w:val="0"/>
          <w:i w:val="0"/>
          <w:iCs w:val="0"/>
        </w:rPr>
        <w:t xml:space="preserve"> Учет затрат на производство и калькулирование</w:t>
      </w:r>
      <w:bookmarkEnd w:id="3"/>
      <w:r w:rsidR="0069209E" w:rsidRPr="000176E7">
        <w:rPr>
          <w:rFonts w:ascii="Times New Roman" w:hAnsi="Times New Roman" w:cs="Times New Roman"/>
          <w:bCs w:val="0"/>
          <w:i w:val="0"/>
          <w:iCs w:val="0"/>
        </w:rPr>
        <w:t xml:space="preserve"> </w:t>
      </w:r>
      <w:bookmarkStart w:id="4" w:name="_Toc220407261"/>
      <w:r w:rsidR="0069209E" w:rsidRPr="000176E7">
        <w:rPr>
          <w:rFonts w:ascii="Times New Roman" w:hAnsi="Times New Roman" w:cs="Times New Roman"/>
          <w:bCs w:val="0"/>
          <w:i w:val="0"/>
          <w:iCs w:val="0"/>
        </w:rPr>
        <w:t>себестоимости продукции</w:t>
      </w:r>
      <w:bookmarkEnd w:id="4"/>
    </w:p>
    <w:p w:rsidR="0069209E" w:rsidRPr="000176E7" w:rsidRDefault="0069209E" w:rsidP="000176E7">
      <w:pPr>
        <w:widowControl w:val="0"/>
        <w:shd w:val="clear" w:color="auto" w:fill="FFFFFF"/>
        <w:autoSpaceDE w:val="0"/>
        <w:autoSpaceDN w:val="0"/>
        <w:adjustRightInd w:val="0"/>
        <w:spacing w:line="360" w:lineRule="auto"/>
        <w:ind w:firstLine="709"/>
        <w:jc w:val="both"/>
        <w:rPr>
          <w:b/>
          <w:bCs/>
          <w:sz w:val="28"/>
          <w:szCs w:val="28"/>
        </w:rPr>
      </w:pPr>
    </w:p>
    <w:p w:rsidR="0069209E" w:rsidRPr="000176E7" w:rsidRDefault="0069209E" w:rsidP="000176E7">
      <w:pPr>
        <w:widowControl w:val="0"/>
        <w:shd w:val="clear" w:color="auto" w:fill="FFFFFF"/>
        <w:autoSpaceDE w:val="0"/>
        <w:autoSpaceDN w:val="0"/>
        <w:adjustRightInd w:val="0"/>
        <w:spacing w:line="360" w:lineRule="auto"/>
        <w:ind w:firstLine="709"/>
        <w:jc w:val="both"/>
        <w:rPr>
          <w:bCs/>
          <w:sz w:val="28"/>
          <w:szCs w:val="28"/>
        </w:rPr>
      </w:pPr>
      <w:r w:rsidRPr="000176E7">
        <w:rPr>
          <w:bCs/>
          <w:sz w:val="28"/>
          <w:szCs w:val="28"/>
        </w:rPr>
        <w:t>Затраты – это стоимостная оценка ресурсов, используемых предприятием в процессе своей деятельности.</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bCs/>
          <w:sz w:val="28"/>
          <w:szCs w:val="28"/>
        </w:rPr>
        <w:t xml:space="preserve">Себестоимость </w:t>
      </w:r>
      <w:r w:rsidRPr="000176E7">
        <w:rPr>
          <w:sz w:val="28"/>
          <w:szCs w:val="28"/>
        </w:rPr>
        <w:t>продукции — это выраженные в денежной форме затраты на ее производство и реализацию.</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В условиях перехода к рыночной экономике себестоимость продукции является важнейшим показателем производственно-хозяйственной деятельности организаций. Исчисление этого показателя необходимо для определения рентабельности производства и отдельных видов продукции; оценки выполнения плана по данному показателю и его динамики; осуществления внутрипроизводственного хозрасчета; выявления резервов снижения себестоимости продукции; определения цен на продукцию; исчисления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 обоснования решения о производстве новых видов продукции и снятия с производства устаревших.</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Основные задачи бухгалтерского учета затрат на производство и калькулирование себестоимости продукции — учет объема, ассортимента и качества произведенной продукции, выполненных работ и оказанных услуг и контроль за выполнением плана по этим показателям; 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 калькулирование себестоимости продукции и контроль за выполнением плана по себестоимости; выявление результатов деятельности структурных хозрасчетных подразделений предприятия по снижению себестоимости продукции; выявление резервов снижения себестоимости продукции.</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В странах с развитой рыночной экономикой учет затрат на производство и калькулирование себестоимости продукции выделены в управленческий учет, призванный дать информацию для управления себестоимостью продукции специалистам и администрации организации и ее подразделений.</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Организация учета затрат на производство и исчисление себестоимости продукции строится</w:t>
      </w:r>
      <w:r w:rsidR="000176E7">
        <w:rPr>
          <w:sz w:val="28"/>
          <w:szCs w:val="28"/>
        </w:rPr>
        <w:t xml:space="preserve"> </w:t>
      </w:r>
      <w:r w:rsidRPr="000176E7">
        <w:rPr>
          <w:sz w:val="28"/>
          <w:szCs w:val="28"/>
        </w:rPr>
        <w:t>на следующих принципах:</w:t>
      </w:r>
    </w:p>
    <w:p w:rsidR="0069209E" w:rsidRPr="000176E7" w:rsidRDefault="0069209E" w:rsidP="000176E7">
      <w:pPr>
        <w:widowControl w:val="0"/>
        <w:numPr>
          <w:ilvl w:val="0"/>
          <w:numId w:val="3"/>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неизменность принятой методологии учета затрат на производство и калькулирования себестоимости продукции в течение года;</w:t>
      </w:r>
    </w:p>
    <w:p w:rsidR="0069209E" w:rsidRPr="000176E7" w:rsidRDefault="0069209E" w:rsidP="000176E7">
      <w:pPr>
        <w:widowControl w:val="0"/>
        <w:numPr>
          <w:ilvl w:val="0"/>
          <w:numId w:val="3"/>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полнота отражения в учете всех хозяйственных операций;</w:t>
      </w:r>
    </w:p>
    <w:p w:rsidR="0069209E" w:rsidRPr="000176E7" w:rsidRDefault="0069209E" w:rsidP="000176E7">
      <w:pPr>
        <w:widowControl w:val="0"/>
        <w:numPr>
          <w:ilvl w:val="0"/>
          <w:numId w:val="3"/>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правильное отнесение расходов и доходов к отчетным периодам;</w:t>
      </w:r>
    </w:p>
    <w:p w:rsidR="0069209E" w:rsidRPr="000176E7" w:rsidRDefault="0069209E" w:rsidP="000176E7">
      <w:pPr>
        <w:widowControl w:val="0"/>
        <w:numPr>
          <w:ilvl w:val="0"/>
          <w:numId w:val="3"/>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разграничение в учете текущих затрат на производство и капитальные вложения;</w:t>
      </w:r>
    </w:p>
    <w:p w:rsidR="0069209E" w:rsidRPr="000176E7" w:rsidRDefault="0069209E" w:rsidP="000176E7">
      <w:pPr>
        <w:widowControl w:val="0"/>
        <w:numPr>
          <w:ilvl w:val="0"/>
          <w:numId w:val="3"/>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 xml:space="preserve">регламентация состава себестоимости продукции; </w:t>
      </w:r>
    </w:p>
    <w:p w:rsidR="0069209E" w:rsidRPr="000176E7" w:rsidRDefault="0069209E" w:rsidP="000176E7">
      <w:pPr>
        <w:widowControl w:val="0"/>
        <w:numPr>
          <w:ilvl w:val="0"/>
          <w:numId w:val="3"/>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согласованность фактических показателей себестоимости продукции с нормативными и плановыми.</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Одно из основных условий получения достоверной информации о себестоимости продукции — четкое определение состава производственных затрат.</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В России состав себестоимости продукции регламентируется государством. Основные принципы формирования этого состава установлены НК РФ и Положением по бухгалтерскому учету «Расходы организации», которые определили издержки, относимые на себестоимость продукции (работ, услуг), и затраты, производимые за счет соответствующих источников финансирования (прибыли организации, фондов специального назначения, целевого финансирования и целевых поступлений и др.).</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Регламентирующая роль государства по отношению к себестоимости продукции проявляется также в определении порядка начисления амортизации по основным средствам и нематериальным активам, установлении тарифов отчислений на социальные нужды и др.</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На основе НК РФ и ПБУ 10/99 министерства, ведомства, межотраслевые государственные объединения, концерны и другие организации разрабатывают отраслевые положения о составе затрат и методические рекомендации по вопросам планирования, учета и калькулирования себестоимости продукции (работ, услуг) для подведомственных организаций.</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 и объектов калькуляции.</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Для учета затрат на производство продукции применяют счета 20 «Основное производство», 23 «Вспомогательные производства», 25 «Общепроизводственные расходы», 26 «Общехозяйственные расходы», 28 «Брак в производстве», 97 «Расходы будущих периодов», 40 «Выпуск продукции (работ, услуг)». По дебету указанных счетов учитывают расходы, а по кредиту — их списание. По окончании месяца учтенные на собирательно-распределительных счетах (25,</w:t>
      </w:r>
      <w:r w:rsidR="00E0182B" w:rsidRPr="000176E7">
        <w:rPr>
          <w:sz w:val="28"/>
          <w:szCs w:val="28"/>
        </w:rPr>
        <w:t xml:space="preserve"> </w:t>
      </w:r>
      <w:r w:rsidRPr="000176E7">
        <w:rPr>
          <w:sz w:val="28"/>
          <w:szCs w:val="28"/>
        </w:rPr>
        <w:t>26,</w:t>
      </w:r>
      <w:r w:rsidR="00E0182B" w:rsidRPr="000176E7">
        <w:rPr>
          <w:sz w:val="28"/>
          <w:szCs w:val="28"/>
        </w:rPr>
        <w:t xml:space="preserve"> </w:t>
      </w:r>
      <w:r w:rsidRPr="000176E7">
        <w:rPr>
          <w:sz w:val="28"/>
          <w:szCs w:val="28"/>
        </w:rPr>
        <w:t>28,</w:t>
      </w:r>
      <w:r w:rsidR="00E0182B" w:rsidRPr="000176E7">
        <w:rPr>
          <w:sz w:val="28"/>
          <w:szCs w:val="28"/>
        </w:rPr>
        <w:t xml:space="preserve"> </w:t>
      </w:r>
      <w:r w:rsidRPr="000176E7">
        <w:rPr>
          <w:sz w:val="28"/>
          <w:szCs w:val="28"/>
        </w:rPr>
        <w:t xml:space="preserve">97) затраты списывают на счета основного и вспомогательного производств. </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В течение отчетного периода с кредита счетов 20 «Основное производство» и 23 «Вспомогательные производства» списывает фактическую себестоимость выпущенной продукции (работ, услуг). Сальдо этих счетов характеризует величину затрат на незавершенное производство.</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Счет 40 предназначен для учета выпущенной продукции (работ, услуг) и выявления отклонений фактической производственной себестоимости продукции (работ, услуг) от нормативной или плановой себестоимости. Использование данного счета позволяет исключить трудоемкие расчеты по определению отклонений фактической себестоимости от плановой по готовой, отгруженной и реализованной продукции.</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Аналитический учет затрат организуется таким образом, чтобы объекты учета производственных затрат максимально совпадали с объектами калькуляции. Объекты калькуляции представляют собой отдельные виды готовой продукции, изделий, полуфабрикатов, работ и услуг, себестоимость которых определяется. Чем больше объекты учета и объекты калькуляции будут совпадать, тем больше затрат будет включаться в себестоимость продукции по прямым признакам, следовательно точнее будет исчислена себестоимость продукции.</w:t>
      </w:r>
    </w:p>
    <w:p w:rsidR="0069209E" w:rsidRPr="000176E7" w:rsidRDefault="0069209E" w:rsidP="000176E7">
      <w:pPr>
        <w:widowControl w:val="0"/>
        <w:spacing w:line="360" w:lineRule="auto"/>
        <w:ind w:firstLine="709"/>
        <w:jc w:val="both"/>
        <w:rPr>
          <w:sz w:val="28"/>
        </w:rPr>
      </w:pPr>
      <w:r w:rsidRPr="000176E7">
        <w:rPr>
          <w:sz w:val="28"/>
          <w:szCs w:val="28"/>
        </w:rPr>
        <w:t>Для каждого объекта калькуляции необходимо правильно выбрать калькуляционную единицу, которая должна соответствовать характеру продукции, его физическим свойствам. Для этого применяют натуральные (центнеры, тонны, штуки, гектары, рабочие дни, киловатт-часы и т.д.) и условно-натуральные единицы, исчисленные с помощью коэффициентов (баллы, тубы и т.д.).</w:t>
      </w:r>
      <w:r w:rsidRPr="000176E7">
        <w:rPr>
          <w:sz w:val="28"/>
        </w:rPr>
        <w:t xml:space="preserve"> </w:t>
      </w:r>
    </w:p>
    <w:p w:rsidR="0069209E" w:rsidRPr="000176E7" w:rsidRDefault="0069209E" w:rsidP="000176E7">
      <w:pPr>
        <w:widowControl w:val="0"/>
        <w:spacing w:line="360" w:lineRule="auto"/>
        <w:ind w:firstLine="709"/>
        <w:jc w:val="both"/>
        <w:rPr>
          <w:sz w:val="28"/>
        </w:rPr>
      </w:pPr>
      <w:r w:rsidRPr="000176E7">
        <w:rPr>
          <w:sz w:val="28"/>
        </w:rPr>
        <w:t xml:space="preserve">Для правильной организации учета производственных затрат большое значение имеет их научно обоснованная классификация. Так </w:t>
      </w:r>
      <w:r w:rsidRPr="000176E7">
        <w:rPr>
          <w:sz w:val="28"/>
          <w:szCs w:val="28"/>
        </w:rPr>
        <w:t>в бухгалтерском учете расходы организации в зависимости от характера, условий осуществления и направлении деятельности подразделяются на:</w:t>
      </w:r>
    </w:p>
    <w:p w:rsidR="0069209E" w:rsidRPr="000176E7" w:rsidRDefault="0069209E" w:rsidP="000176E7">
      <w:pPr>
        <w:widowControl w:val="0"/>
        <w:numPr>
          <w:ilvl w:val="0"/>
          <w:numId w:val="4"/>
        </w:numPr>
        <w:shd w:val="clear" w:color="auto" w:fill="FFFFFF"/>
        <w:tabs>
          <w:tab w:val="clear" w:pos="2138"/>
          <w:tab w:val="num" w:pos="-180"/>
        </w:tabs>
        <w:autoSpaceDE w:val="0"/>
        <w:autoSpaceDN w:val="0"/>
        <w:adjustRightInd w:val="0"/>
        <w:spacing w:line="360" w:lineRule="auto"/>
        <w:ind w:left="0" w:firstLine="709"/>
        <w:jc w:val="both"/>
        <w:rPr>
          <w:sz w:val="28"/>
          <w:szCs w:val="28"/>
        </w:rPr>
      </w:pPr>
      <w:r w:rsidRPr="000176E7">
        <w:rPr>
          <w:sz w:val="28"/>
          <w:szCs w:val="28"/>
        </w:rPr>
        <w:t>расходы по обычным видам деятельности;</w:t>
      </w:r>
    </w:p>
    <w:p w:rsidR="0069209E" w:rsidRPr="000176E7" w:rsidRDefault="0069209E" w:rsidP="000176E7">
      <w:pPr>
        <w:widowControl w:val="0"/>
        <w:numPr>
          <w:ilvl w:val="0"/>
          <w:numId w:val="4"/>
        </w:numPr>
        <w:shd w:val="clear" w:color="auto" w:fill="FFFFFF"/>
        <w:tabs>
          <w:tab w:val="clear" w:pos="2138"/>
          <w:tab w:val="num" w:pos="-180"/>
        </w:tabs>
        <w:autoSpaceDE w:val="0"/>
        <w:autoSpaceDN w:val="0"/>
        <w:adjustRightInd w:val="0"/>
        <w:spacing w:line="360" w:lineRule="auto"/>
        <w:ind w:left="0" w:firstLine="709"/>
        <w:jc w:val="both"/>
        <w:rPr>
          <w:sz w:val="28"/>
          <w:szCs w:val="28"/>
        </w:rPr>
      </w:pPr>
      <w:r w:rsidRPr="000176E7">
        <w:rPr>
          <w:sz w:val="28"/>
          <w:szCs w:val="28"/>
        </w:rPr>
        <w:t>прочие расходы.</w:t>
      </w:r>
    </w:p>
    <w:p w:rsidR="0069209E" w:rsidRPr="000176E7" w:rsidRDefault="0069209E" w:rsidP="000176E7">
      <w:pPr>
        <w:widowControl w:val="0"/>
        <w:spacing w:line="360" w:lineRule="auto"/>
        <w:ind w:firstLine="709"/>
        <w:jc w:val="both"/>
        <w:rPr>
          <w:sz w:val="28"/>
          <w:szCs w:val="28"/>
        </w:rPr>
      </w:pPr>
      <w:r w:rsidRPr="000176E7">
        <w:rPr>
          <w:sz w:val="28"/>
          <w:szCs w:val="28"/>
        </w:rPr>
        <w:t xml:space="preserve">Прочие расходы, в свою очередь, подразделяются на: </w:t>
      </w:r>
    </w:p>
    <w:p w:rsidR="0069209E" w:rsidRPr="000176E7" w:rsidRDefault="0069209E" w:rsidP="000176E7">
      <w:pPr>
        <w:widowControl w:val="0"/>
        <w:numPr>
          <w:ilvl w:val="0"/>
          <w:numId w:val="5"/>
        </w:numPr>
        <w:shd w:val="clear" w:color="auto" w:fill="FFFFFF"/>
        <w:tabs>
          <w:tab w:val="clear" w:pos="2138"/>
          <w:tab w:val="left" w:pos="0"/>
          <w:tab w:val="left" w:pos="1080"/>
        </w:tabs>
        <w:autoSpaceDE w:val="0"/>
        <w:autoSpaceDN w:val="0"/>
        <w:adjustRightInd w:val="0"/>
        <w:spacing w:line="360" w:lineRule="auto"/>
        <w:ind w:left="0" w:firstLine="709"/>
        <w:jc w:val="both"/>
        <w:rPr>
          <w:sz w:val="28"/>
          <w:szCs w:val="28"/>
        </w:rPr>
      </w:pPr>
      <w:r w:rsidRPr="000176E7">
        <w:rPr>
          <w:sz w:val="28"/>
          <w:szCs w:val="28"/>
        </w:rPr>
        <w:t>операционные;</w:t>
      </w:r>
    </w:p>
    <w:p w:rsidR="0069209E" w:rsidRPr="000176E7" w:rsidRDefault="0069209E" w:rsidP="000176E7">
      <w:pPr>
        <w:widowControl w:val="0"/>
        <w:numPr>
          <w:ilvl w:val="0"/>
          <w:numId w:val="5"/>
        </w:numPr>
        <w:shd w:val="clear" w:color="auto" w:fill="FFFFFF"/>
        <w:tabs>
          <w:tab w:val="clear" w:pos="2138"/>
          <w:tab w:val="left" w:pos="0"/>
          <w:tab w:val="left" w:pos="1080"/>
        </w:tabs>
        <w:autoSpaceDE w:val="0"/>
        <w:autoSpaceDN w:val="0"/>
        <w:adjustRightInd w:val="0"/>
        <w:spacing w:line="360" w:lineRule="auto"/>
        <w:ind w:left="0" w:firstLine="709"/>
        <w:jc w:val="both"/>
        <w:rPr>
          <w:sz w:val="28"/>
          <w:szCs w:val="28"/>
        </w:rPr>
      </w:pPr>
      <w:r w:rsidRPr="000176E7">
        <w:rPr>
          <w:sz w:val="28"/>
          <w:szCs w:val="28"/>
        </w:rPr>
        <w:t>внереализационные;</w:t>
      </w:r>
    </w:p>
    <w:p w:rsidR="0069209E" w:rsidRPr="000176E7" w:rsidRDefault="0069209E" w:rsidP="000176E7">
      <w:pPr>
        <w:widowControl w:val="0"/>
        <w:numPr>
          <w:ilvl w:val="0"/>
          <w:numId w:val="5"/>
        </w:numPr>
        <w:shd w:val="clear" w:color="auto" w:fill="FFFFFF"/>
        <w:tabs>
          <w:tab w:val="clear" w:pos="2138"/>
          <w:tab w:val="left" w:pos="0"/>
          <w:tab w:val="left" w:pos="1080"/>
        </w:tabs>
        <w:autoSpaceDE w:val="0"/>
        <w:autoSpaceDN w:val="0"/>
        <w:adjustRightInd w:val="0"/>
        <w:spacing w:line="360" w:lineRule="auto"/>
        <w:ind w:left="0" w:firstLine="709"/>
        <w:jc w:val="both"/>
        <w:rPr>
          <w:sz w:val="28"/>
          <w:szCs w:val="28"/>
        </w:rPr>
      </w:pPr>
      <w:r w:rsidRPr="000176E7">
        <w:rPr>
          <w:sz w:val="28"/>
          <w:szCs w:val="28"/>
        </w:rPr>
        <w:t>чрезвычайные.</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Данная классификация расходов составляет основу содержания формы отчета о прибылях и убытках.</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Расходы по обычным видам деятельности формируются из расходов:</w:t>
      </w:r>
    </w:p>
    <w:p w:rsidR="0069209E" w:rsidRPr="000176E7" w:rsidRDefault="0069209E" w:rsidP="000176E7">
      <w:pPr>
        <w:widowControl w:val="0"/>
        <w:numPr>
          <w:ilvl w:val="0"/>
          <w:numId w:val="6"/>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по приобретению сырья, материалов, товаров и материально-производственных запасов;</w:t>
      </w:r>
    </w:p>
    <w:p w:rsidR="0069209E" w:rsidRPr="000176E7" w:rsidRDefault="0069209E" w:rsidP="000176E7">
      <w:pPr>
        <w:widowControl w:val="0"/>
        <w:numPr>
          <w:ilvl w:val="0"/>
          <w:numId w:val="6"/>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по переработке материально-производственных запасов для целей производства продукции, выполнения работ и оказания услуг;</w:t>
      </w:r>
    </w:p>
    <w:p w:rsidR="0069209E" w:rsidRPr="000176E7" w:rsidRDefault="0069209E" w:rsidP="000176E7">
      <w:pPr>
        <w:widowControl w:val="0"/>
        <w:numPr>
          <w:ilvl w:val="0"/>
          <w:numId w:val="6"/>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 xml:space="preserve">по продаже продукции (работ, услуг) и товаров. </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 xml:space="preserve">Группировка затрат по экономическим элементам показывает, </w:t>
      </w:r>
      <w:r w:rsidRPr="000176E7">
        <w:rPr>
          <w:iCs/>
          <w:sz w:val="28"/>
          <w:szCs w:val="28"/>
        </w:rPr>
        <w:t xml:space="preserve">что именно </w:t>
      </w:r>
      <w:r w:rsidRPr="000176E7">
        <w:rPr>
          <w:sz w:val="28"/>
          <w:szCs w:val="28"/>
        </w:rPr>
        <w:t>израсходовано на производство продукции, каково соотношение отдельных элементов затрат в общей сумме расходов.</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iCs/>
          <w:sz w:val="28"/>
          <w:szCs w:val="28"/>
        </w:rPr>
        <w:t xml:space="preserve">Операционные расходы — </w:t>
      </w:r>
      <w:r w:rsidRPr="000176E7">
        <w:rPr>
          <w:sz w:val="28"/>
          <w:szCs w:val="28"/>
        </w:rPr>
        <w:t>это:</w:t>
      </w:r>
    </w:p>
    <w:p w:rsidR="0069209E" w:rsidRPr="000176E7" w:rsidRDefault="0069209E" w:rsidP="000176E7">
      <w:pPr>
        <w:widowControl w:val="0"/>
        <w:numPr>
          <w:ilvl w:val="0"/>
          <w:numId w:val="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расходы, связанные с предоставлением за плату во временное пользование активов организации, а также прав, возникающих из патентов на изобретения, промышленные образцы и других видов интеллектуальной собственности;</w:t>
      </w:r>
    </w:p>
    <w:p w:rsidR="0069209E" w:rsidRPr="000176E7" w:rsidRDefault="0069209E" w:rsidP="000176E7">
      <w:pPr>
        <w:widowControl w:val="0"/>
        <w:numPr>
          <w:ilvl w:val="0"/>
          <w:numId w:val="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расходы, связанные с участием в уставных капиталах других организаций;</w:t>
      </w:r>
    </w:p>
    <w:p w:rsidR="0069209E" w:rsidRPr="000176E7" w:rsidRDefault="0069209E" w:rsidP="000176E7">
      <w:pPr>
        <w:widowControl w:val="0"/>
        <w:numPr>
          <w:ilvl w:val="0"/>
          <w:numId w:val="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69209E" w:rsidRPr="000176E7" w:rsidRDefault="0069209E" w:rsidP="000176E7">
      <w:pPr>
        <w:widowControl w:val="0"/>
        <w:numPr>
          <w:ilvl w:val="0"/>
          <w:numId w:val="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проценты, уплачиваемые организацией за предоставление ей в пользование денежных средств (кредитов, займов);</w:t>
      </w:r>
    </w:p>
    <w:p w:rsidR="0069209E" w:rsidRPr="000176E7" w:rsidRDefault="0069209E" w:rsidP="000176E7">
      <w:pPr>
        <w:widowControl w:val="0"/>
        <w:numPr>
          <w:ilvl w:val="0"/>
          <w:numId w:val="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расходы, связанные с оплатой услуг, оказываемые кредитной организацией;</w:t>
      </w:r>
    </w:p>
    <w:p w:rsidR="0069209E" w:rsidRPr="000176E7" w:rsidRDefault="0069209E" w:rsidP="000176E7">
      <w:pPr>
        <w:widowControl w:val="0"/>
        <w:numPr>
          <w:ilvl w:val="0"/>
          <w:numId w:val="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отчисления в оценочные резервы, а также в резервы, создаваемые в связи с признанием условных фактов хозяйственной деятельности;</w:t>
      </w:r>
    </w:p>
    <w:p w:rsidR="0069209E" w:rsidRPr="000176E7" w:rsidRDefault="0069209E" w:rsidP="000176E7">
      <w:pPr>
        <w:widowControl w:val="0"/>
        <w:numPr>
          <w:ilvl w:val="0"/>
          <w:numId w:val="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прочие операционные расходы.</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iCs/>
          <w:sz w:val="28"/>
          <w:szCs w:val="28"/>
        </w:rPr>
        <w:t xml:space="preserve">Внереализационные расходы </w:t>
      </w:r>
      <w:r w:rsidRPr="000176E7">
        <w:rPr>
          <w:sz w:val="28"/>
          <w:szCs w:val="28"/>
        </w:rPr>
        <w:t>— это:</w:t>
      </w:r>
    </w:p>
    <w:p w:rsidR="0069209E" w:rsidRPr="000176E7" w:rsidRDefault="0069209E" w:rsidP="000176E7">
      <w:pPr>
        <w:widowControl w:val="0"/>
        <w:numPr>
          <w:ilvl w:val="0"/>
          <w:numId w:val="8"/>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штрафы, пени, неустойки за нарушение условий договоров;</w:t>
      </w:r>
    </w:p>
    <w:p w:rsidR="0069209E" w:rsidRPr="000176E7" w:rsidRDefault="0069209E" w:rsidP="000176E7">
      <w:pPr>
        <w:widowControl w:val="0"/>
        <w:numPr>
          <w:ilvl w:val="0"/>
          <w:numId w:val="8"/>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возмещение причиненных организации убытков;</w:t>
      </w:r>
    </w:p>
    <w:p w:rsidR="0069209E" w:rsidRPr="000176E7" w:rsidRDefault="0069209E" w:rsidP="000176E7">
      <w:pPr>
        <w:widowControl w:val="0"/>
        <w:numPr>
          <w:ilvl w:val="0"/>
          <w:numId w:val="8"/>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убытки прошлых лет, признанные в отчетном году;</w:t>
      </w:r>
    </w:p>
    <w:p w:rsidR="0069209E" w:rsidRPr="000176E7" w:rsidRDefault="0069209E" w:rsidP="000176E7">
      <w:pPr>
        <w:widowControl w:val="0"/>
        <w:numPr>
          <w:ilvl w:val="0"/>
          <w:numId w:val="8"/>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суммы дебиторской задолженности, по которой истек срок исковой давности, других долгов, нереальных для взыскания;</w:t>
      </w:r>
    </w:p>
    <w:p w:rsidR="0069209E" w:rsidRPr="000176E7" w:rsidRDefault="0069209E" w:rsidP="000176E7">
      <w:pPr>
        <w:widowControl w:val="0"/>
        <w:numPr>
          <w:ilvl w:val="0"/>
          <w:numId w:val="8"/>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курсовые разницы (отрицательные);</w:t>
      </w:r>
    </w:p>
    <w:p w:rsidR="0069209E" w:rsidRPr="000176E7" w:rsidRDefault="0069209E" w:rsidP="000176E7">
      <w:pPr>
        <w:widowControl w:val="0"/>
        <w:numPr>
          <w:ilvl w:val="0"/>
          <w:numId w:val="8"/>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суммы уценки активов;</w:t>
      </w:r>
    </w:p>
    <w:p w:rsidR="0069209E" w:rsidRPr="000176E7" w:rsidRDefault="0069209E" w:rsidP="000176E7">
      <w:pPr>
        <w:widowControl w:val="0"/>
        <w:numPr>
          <w:ilvl w:val="0"/>
          <w:numId w:val="8"/>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перечисления средств, связанных с благотворительной деятельностью, расходы на осуществление спортивных мероприятий, отдыха, развлечений и других подобных мероприятий; прочие внереализационные расходы.</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На основе классификации расходов организации, составляется отчет о прибылях и убытках. Прибыль или убыток от проданной продукции определяется вычитанием из выручки от продажи продукции ее себестоимости.</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В бухгалтерском учете используются различные показатели себестоимости продукции: себестоимость проданной продукции, производственная себестоимость и др.</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bCs/>
          <w:iCs/>
          <w:sz w:val="28"/>
          <w:szCs w:val="28"/>
        </w:rPr>
        <w:t xml:space="preserve">Себестоимость проданной продукции </w:t>
      </w:r>
      <w:r w:rsidRPr="000176E7">
        <w:rPr>
          <w:sz w:val="28"/>
          <w:szCs w:val="28"/>
        </w:rPr>
        <w:t>— это затраты на ее производство и продажу.</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iCs/>
          <w:sz w:val="28"/>
          <w:szCs w:val="28"/>
        </w:rPr>
        <w:t xml:space="preserve">Производственная себестоимость </w:t>
      </w:r>
      <w:r w:rsidRPr="000176E7">
        <w:rPr>
          <w:sz w:val="28"/>
          <w:szCs w:val="28"/>
        </w:rPr>
        <w:t xml:space="preserve">— это затраты на производство выпущенной продукции. При этом различают показатели полной и неполной производственной себестоимости. При исчислении </w:t>
      </w:r>
      <w:r w:rsidRPr="000176E7">
        <w:rPr>
          <w:iCs/>
          <w:sz w:val="28"/>
          <w:szCs w:val="28"/>
        </w:rPr>
        <w:t xml:space="preserve">полной </w:t>
      </w:r>
      <w:r w:rsidRPr="000176E7">
        <w:rPr>
          <w:sz w:val="28"/>
          <w:szCs w:val="28"/>
        </w:rPr>
        <w:t xml:space="preserve">производственной себестоимости в ее состав включают общехозяйственные расходы; </w:t>
      </w:r>
      <w:r w:rsidRPr="000176E7">
        <w:rPr>
          <w:iCs/>
          <w:sz w:val="28"/>
          <w:szCs w:val="28"/>
        </w:rPr>
        <w:t xml:space="preserve">неполная </w:t>
      </w:r>
      <w:r w:rsidRPr="000176E7">
        <w:rPr>
          <w:sz w:val="28"/>
          <w:szCs w:val="28"/>
        </w:rPr>
        <w:t>производственная себестоимость исчисляется без общехозяйственных расходов.</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В приведенных определениях себестоимости продукции подчеркивается, что в себестоимость продукции включаются только те затраты, которые непосредственно связаны с производством и продажей выпущенной и проданной продукции. На это обстоятельство следует обратить особое внимание, поскольку время производства продукции не совпадает с отчетным периодом. В связи с этим, как правило, не все затраты отчетного периода включаются в себестоимость выпущенной продукции. Вместе с тем в себестоимость продукции могут включаться затраты не только отчетного, но и предшествующих отчетных периодов.</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 xml:space="preserve">Себестоимость выпущенной продукции определяют прибавлением к стоимости незавершенного производства на начало отчетного периода затрат отчетного периода и вычитанием из полученной суммы затрат стоимости незавершенного производства на конец отчетного периода. Следовательно, к </w:t>
      </w:r>
      <w:r w:rsidRPr="000176E7">
        <w:rPr>
          <w:bCs/>
          <w:iCs/>
          <w:sz w:val="28"/>
          <w:szCs w:val="28"/>
        </w:rPr>
        <w:t xml:space="preserve">включаемым </w:t>
      </w:r>
      <w:r w:rsidRPr="000176E7">
        <w:rPr>
          <w:sz w:val="28"/>
          <w:szCs w:val="28"/>
        </w:rPr>
        <w:t xml:space="preserve">в себестоимость продукции затратам относят стоимость незавершенного производства на начало периода и те затраты отчетного периода, которые непосредственно относятся на выпущенную продукцию </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iCs/>
          <w:sz w:val="28"/>
          <w:szCs w:val="28"/>
        </w:rPr>
        <w:t xml:space="preserve">Не включаются </w:t>
      </w:r>
      <w:r w:rsidRPr="000176E7">
        <w:rPr>
          <w:sz w:val="28"/>
          <w:szCs w:val="28"/>
        </w:rPr>
        <w:t>в себестоимость выпущенной продукции стоимость незавершенного производства на конец отчетного периода, затраты, не относящиеся непосредственно к производству выпущенной продукции (например, затраты на приобретение неизрасходованных в производстве материалов), и часть расходов будущих периодов.</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bCs/>
          <w:sz w:val="28"/>
          <w:szCs w:val="28"/>
        </w:rPr>
        <w:t xml:space="preserve">По экономическому содержанию </w:t>
      </w:r>
      <w:r w:rsidRPr="000176E7">
        <w:rPr>
          <w:sz w:val="28"/>
          <w:szCs w:val="28"/>
        </w:rPr>
        <w:t>расходы группируют по элементам затрат и по статьям калькуляции.</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bCs/>
          <w:iCs/>
          <w:sz w:val="28"/>
          <w:szCs w:val="28"/>
        </w:rPr>
        <w:t xml:space="preserve">Элементы затрат. </w:t>
      </w:r>
      <w:r w:rsidRPr="000176E7">
        <w:rPr>
          <w:sz w:val="28"/>
          <w:szCs w:val="28"/>
        </w:rPr>
        <w:t>Как уже отмечалось, в соответствии с ПБУ 10/99 расходы организации по обычным видам деятельности группируются по следующим элементам:</w:t>
      </w:r>
    </w:p>
    <w:p w:rsidR="0069209E" w:rsidRPr="000176E7" w:rsidRDefault="0069209E" w:rsidP="000176E7">
      <w:pPr>
        <w:widowControl w:val="0"/>
        <w:numPr>
          <w:ilvl w:val="0"/>
          <w:numId w:val="9"/>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материальные затраты (за вычетом стоимости возвратных отходов);</w:t>
      </w:r>
    </w:p>
    <w:p w:rsidR="0069209E" w:rsidRPr="000176E7" w:rsidRDefault="0069209E" w:rsidP="000176E7">
      <w:pPr>
        <w:widowControl w:val="0"/>
        <w:numPr>
          <w:ilvl w:val="0"/>
          <w:numId w:val="9"/>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затраты на оплату труда;</w:t>
      </w:r>
    </w:p>
    <w:p w:rsidR="0069209E" w:rsidRPr="000176E7" w:rsidRDefault="0069209E" w:rsidP="000176E7">
      <w:pPr>
        <w:widowControl w:val="0"/>
        <w:numPr>
          <w:ilvl w:val="0"/>
          <w:numId w:val="9"/>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отчисления на социальные нужды;</w:t>
      </w:r>
    </w:p>
    <w:p w:rsidR="0069209E" w:rsidRPr="000176E7" w:rsidRDefault="0069209E" w:rsidP="000176E7">
      <w:pPr>
        <w:widowControl w:val="0"/>
        <w:numPr>
          <w:ilvl w:val="0"/>
          <w:numId w:val="9"/>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амортизация;</w:t>
      </w:r>
    </w:p>
    <w:p w:rsidR="0069209E" w:rsidRPr="000176E7" w:rsidRDefault="0069209E" w:rsidP="000176E7">
      <w:pPr>
        <w:widowControl w:val="0"/>
        <w:numPr>
          <w:ilvl w:val="0"/>
          <w:numId w:val="9"/>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прочие затраты (почтовые, телефонные, командировочные и др.).</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bCs/>
          <w:iCs/>
          <w:sz w:val="28"/>
          <w:szCs w:val="28"/>
        </w:rPr>
        <w:t xml:space="preserve">Статьи калькуляции </w:t>
      </w:r>
      <w:r w:rsidRPr="000176E7">
        <w:rPr>
          <w:iCs/>
          <w:sz w:val="28"/>
          <w:szCs w:val="28"/>
        </w:rPr>
        <w:t xml:space="preserve">— </w:t>
      </w:r>
      <w:r w:rsidRPr="000176E7">
        <w:rPr>
          <w:sz w:val="28"/>
          <w:szCs w:val="28"/>
        </w:rPr>
        <w:t>это установленная организацией совокупность затрат для исчисления себестоимости всей продукции (работ, услуг) или ее отдельных видов.</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 xml:space="preserve">Основными положениями по планированию, учету и калькулированию себестоимости продукции на промышленных предприятиях и проектом методических рекомендаций по учету затрат на производство продукции, работ, услуг рекомендуется группировка расходов по калькуляции: </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«Сырье и материалы»;</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«Возвратные отходы» (вычитаются);</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«Покупные комплектующие изделия, полуфабрикаты и услуги производственного характера сторонних организаций»;</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«Топливо и энергия на технологические цели»;</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«Затраты на оплату труда работников, непосредственно участвующих в процессе производства продукции, выполнений работ, оказаний услуг»;</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«Отчисления на социальные нужды»;</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«Расходы на подготовку и освоение производства»;</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«Общепроизводственные расходы»;</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«Общехозяйственные расходы»;</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«Потери от брака»;</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«Прочие производственные расходы»;</w:t>
      </w:r>
    </w:p>
    <w:p w:rsidR="0069209E" w:rsidRPr="000176E7" w:rsidRDefault="0069209E" w:rsidP="000176E7">
      <w:pPr>
        <w:widowControl w:val="0"/>
        <w:numPr>
          <w:ilvl w:val="0"/>
          <w:numId w:val="10"/>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sz w:val="28"/>
          <w:szCs w:val="28"/>
        </w:rPr>
        <w:t>«Расходы на продажу».</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Итог первых 11 статей образует производственную себестоимость продукции, итог всех 12 статей — себестоимость проданной (реализованной) продукции.</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sz w:val="28"/>
          <w:szCs w:val="28"/>
        </w:rPr>
        <w:t>Организации могут вносить изменения в приведенную номенклатуру статей затрат на производство с учетом особенностей техники, технологии и организации производства.</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bCs/>
          <w:sz w:val="28"/>
          <w:szCs w:val="28"/>
        </w:rPr>
        <w:t xml:space="preserve">По способу включения в себестоимость продукции </w:t>
      </w:r>
      <w:r w:rsidRPr="000176E7">
        <w:rPr>
          <w:sz w:val="28"/>
          <w:szCs w:val="28"/>
        </w:rPr>
        <w:t xml:space="preserve">затраты делятся на прямые </w:t>
      </w:r>
      <w:r w:rsidRPr="000176E7">
        <w:rPr>
          <w:bCs/>
          <w:sz w:val="28"/>
          <w:szCs w:val="28"/>
        </w:rPr>
        <w:t xml:space="preserve">и </w:t>
      </w:r>
      <w:r w:rsidRPr="000176E7">
        <w:rPr>
          <w:sz w:val="28"/>
          <w:szCs w:val="28"/>
        </w:rPr>
        <w:t>косвенные.</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bCs/>
          <w:iCs/>
          <w:sz w:val="28"/>
          <w:szCs w:val="28"/>
        </w:rPr>
        <w:t xml:space="preserve">Прямые </w:t>
      </w:r>
      <w:r w:rsidRPr="000176E7">
        <w:rPr>
          <w:sz w:val="28"/>
          <w:szCs w:val="28"/>
        </w:rPr>
        <w:t>затраты связаны с производством определенного вида продукции и могут быть прямо и непосредственно отнесены на его себестоимость: сырье и основные материалы, основная зарплата производственных рабочих, потери от брака и некоторые другие.</w:t>
      </w:r>
    </w:p>
    <w:p w:rsidR="0069209E" w:rsidRPr="000176E7" w:rsidRDefault="0069209E" w:rsidP="000176E7">
      <w:pPr>
        <w:widowControl w:val="0"/>
        <w:shd w:val="clear" w:color="auto" w:fill="FFFFFF"/>
        <w:autoSpaceDE w:val="0"/>
        <w:autoSpaceDN w:val="0"/>
        <w:adjustRightInd w:val="0"/>
        <w:spacing w:line="360" w:lineRule="auto"/>
        <w:ind w:firstLine="709"/>
        <w:jc w:val="both"/>
        <w:rPr>
          <w:sz w:val="28"/>
          <w:szCs w:val="28"/>
        </w:rPr>
      </w:pPr>
      <w:r w:rsidRPr="000176E7">
        <w:rPr>
          <w:iCs/>
          <w:sz w:val="28"/>
          <w:szCs w:val="28"/>
        </w:rPr>
        <w:t xml:space="preserve">Косвенные </w:t>
      </w:r>
      <w:r w:rsidRPr="000176E7">
        <w:rPr>
          <w:sz w:val="28"/>
          <w:szCs w:val="28"/>
        </w:rPr>
        <w:t>затраты не могут быть отнесены прямо на себестоимость отдельных видов продукции и распределяются косвенно (условно): общепроизводственные и общехозяйственные расходы часть расходов на продажу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 Например, в угольной промышленности, где вырабатывается лишь один вид продукции, все затраты являются прямыми.</w:t>
      </w:r>
    </w:p>
    <w:p w:rsidR="0069209E" w:rsidRPr="000176E7" w:rsidRDefault="000176E7" w:rsidP="000176E7">
      <w:pPr>
        <w:widowControl w:val="0"/>
        <w:shd w:val="clear" w:color="auto" w:fill="FFFFFF"/>
        <w:autoSpaceDE w:val="0"/>
        <w:autoSpaceDN w:val="0"/>
        <w:adjustRightInd w:val="0"/>
        <w:spacing w:line="360" w:lineRule="auto"/>
        <w:ind w:firstLine="709"/>
        <w:jc w:val="both"/>
        <w:rPr>
          <w:b/>
          <w:bCs/>
          <w:iCs/>
          <w:sz w:val="28"/>
        </w:rPr>
      </w:pPr>
      <w:r>
        <w:rPr>
          <w:sz w:val="28"/>
          <w:szCs w:val="28"/>
        </w:rPr>
        <w:br w:type="page"/>
      </w:r>
      <w:bookmarkStart w:id="5" w:name="_Toc220407262"/>
      <w:r w:rsidR="00E0182B" w:rsidRPr="000176E7">
        <w:rPr>
          <w:b/>
          <w:bCs/>
          <w:iCs/>
          <w:sz w:val="28"/>
        </w:rPr>
        <w:t>1.3 Сущность понятий аренда и арендная плата</w:t>
      </w:r>
      <w:bookmarkEnd w:id="5"/>
    </w:p>
    <w:p w:rsidR="00E0182B" w:rsidRPr="000176E7" w:rsidRDefault="00E0182B" w:rsidP="000176E7">
      <w:pPr>
        <w:widowControl w:val="0"/>
        <w:spacing w:line="360" w:lineRule="auto"/>
        <w:ind w:firstLine="709"/>
        <w:jc w:val="both"/>
        <w:rPr>
          <w:sz w:val="28"/>
          <w:szCs w:val="28"/>
        </w:rPr>
      </w:pPr>
    </w:p>
    <w:p w:rsidR="0069209E" w:rsidRPr="000176E7" w:rsidRDefault="0069209E" w:rsidP="000176E7">
      <w:pPr>
        <w:widowControl w:val="0"/>
        <w:spacing w:line="360" w:lineRule="auto"/>
        <w:ind w:firstLine="709"/>
        <w:jc w:val="both"/>
        <w:rPr>
          <w:sz w:val="28"/>
          <w:szCs w:val="28"/>
        </w:rPr>
      </w:pPr>
      <w:r w:rsidRPr="000176E7">
        <w:rPr>
          <w:sz w:val="28"/>
          <w:szCs w:val="28"/>
        </w:rPr>
        <w:t>Аренда - отношения имущественного найма, по которым арендодатель предоставляет за плату имущество во временное владение и (или) пользование арендатору (ст. 606 ГК РФ).</w:t>
      </w:r>
    </w:p>
    <w:p w:rsidR="0069209E" w:rsidRPr="000176E7" w:rsidRDefault="0069209E" w:rsidP="000176E7">
      <w:pPr>
        <w:widowControl w:val="0"/>
        <w:spacing w:line="360" w:lineRule="auto"/>
        <w:ind w:firstLine="709"/>
        <w:jc w:val="both"/>
        <w:rPr>
          <w:sz w:val="28"/>
          <w:szCs w:val="28"/>
        </w:rPr>
      </w:pPr>
      <w:r w:rsidRPr="000176E7">
        <w:rPr>
          <w:sz w:val="28"/>
          <w:szCs w:val="28"/>
        </w:rPr>
        <w:t>В зависимости от сроков аренды имущества различают:</w:t>
      </w:r>
    </w:p>
    <w:p w:rsidR="0069209E" w:rsidRPr="000176E7" w:rsidRDefault="0069209E" w:rsidP="000176E7">
      <w:pPr>
        <w:widowControl w:val="0"/>
        <w:numPr>
          <w:ilvl w:val="0"/>
          <w:numId w:val="11"/>
        </w:numPr>
        <w:tabs>
          <w:tab w:val="clear" w:pos="2138"/>
          <w:tab w:val="num" w:pos="0"/>
          <w:tab w:val="left" w:pos="1260"/>
        </w:tabs>
        <w:spacing w:line="360" w:lineRule="auto"/>
        <w:ind w:left="0" w:firstLine="709"/>
        <w:jc w:val="both"/>
        <w:rPr>
          <w:sz w:val="28"/>
          <w:szCs w:val="28"/>
        </w:rPr>
      </w:pPr>
      <w:r w:rsidRPr="000176E7">
        <w:rPr>
          <w:sz w:val="28"/>
          <w:szCs w:val="28"/>
        </w:rPr>
        <w:t>долгосрочную аренду</w:t>
      </w:r>
      <w:r w:rsidR="000176E7">
        <w:rPr>
          <w:sz w:val="28"/>
          <w:szCs w:val="28"/>
        </w:rPr>
        <w:t xml:space="preserve"> </w:t>
      </w:r>
      <w:r w:rsidRPr="000176E7">
        <w:rPr>
          <w:sz w:val="28"/>
          <w:szCs w:val="28"/>
        </w:rPr>
        <w:t>– на срок не более трех лет;</w:t>
      </w:r>
    </w:p>
    <w:p w:rsidR="0069209E" w:rsidRPr="000176E7" w:rsidRDefault="0069209E" w:rsidP="000176E7">
      <w:pPr>
        <w:widowControl w:val="0"/>
        <w:numPr>
          <w:ilvl w:val="0"/>
          <w:numId w:val="11"/>
        </w:numPr>
        <w:tabs>
          <w:tab w:val="clear" w:pos="2138"/>
          <w:tab w:val="num" w:pos="0"/>
          <w:tab w:val="left" w:pos="1260"/>
        </w:tabs>
        <w:spacing w:line="360" w:lineRule="auto"/>
        <w:ind w:left="0" w:firstLine="709"/>
        <w:jc w:val="both"/>
        <w:rPr>
          <w:sz w:val="28"/>
          <w:szCs w:val="28"/>
        </w:rPr>
      </w:pPr>
      <w:r w:rsidRPr="000176E7">
        <w:rPr>
          <w:sz w:val="28"/>
          <w:szCs w:val="28"/>
        </w:rPr>
        <w:t>среднесрочную (хайринг) – на период от одного до трех лет;</w:t>
      </w:r>
    </w:p>
    <w:p w:rsidR="0069209E" w:rsidRPr="000176E7" w:rsidRDefault="0069209E" w:rsidP="000176E7">
      <w:pPr>
        <w:widowControl w:val="0"/>
        <w:numPr>
          <w:ilvl w:val="0"/>
          <w:numId w:val="11"/>
        </w:numPr>
        <w:tabs>
          <w:tab w:val="clear" w:pos="2138"/>
          <w:tab w:val="num" w:pos="0"/>
          <w:tab w:val="left" w:pos="1260"/>
        </w:tabs>
        <w:spacing w:line="360" w:lineRule="auto"/>
        <w:ind w:left="0" w:firstLine="709"/>
        <w:jc w:val="both"/>
        <w:rPr>
          <w:sz w:val="28"/>
          <w:szCs w:val="28"/>
        </w:rPr>
      </w:pPr>
      <w:r w:rsidRPr="000176E7">
        <w:rPr>
          <w:sz w:val="28"/>
          <w:szCs w:val="28"/>
        </w:rPr>
        <w:t>краткосрочную (рентинг, чартер) – на срок до одного года.</w:t>
      </w:r>
    </w:p>
    <w:p w:rsidR="0069209E" w:rsidRPr="000176E7" w:rsidRDefault="0069209E" w:rsidP="000176E7">
      <w:pPr>
        <w:widowControl w:val="0"/>
        <w:spacing w:line="360" w:lineRule="auto"/>
        <w:ind w:firstLine="709"/>
        <w:jc w:val="both"/>
        <w:rPr>
          <w:sz w:val="28"/>
          <w:szCs w:val="28"/>
        </w:rPr>
      </w:pPr>
      <w:r w:rsidRPr="000176E7">
        <w:rPr>
          <w:sz w:val="28"/>
          <w:szCs w:val="28"/>
        </w:rPr>
        <w:t>Текущая аренда предполагает сдачу арендодателем своего имущества на определенный срок арендатору с обязательным возвратом. В арендный период права и обязанности собственника остаются у арендодателя, к арендатору переходит лишь право владения имуществом.</w:t>
      </w:r>
    </w:p>
    <w:p w:rsidR="0069209E" w:rsidRPr="000176E7" w:rsidRDefault="0069209E" w:rsidP="000176E7">
      <w:pPr>
        <w:widowControl w:val="0"/>
        <w:spacing w:line="360" w:lineRule="auto"/>
        <w:ind w:firstLine="709"/>
        <w:jc w:val="both"/>
        <w:rPr>
          <w:sz w:val="28"/>
          <w:szCs w:val="28"/>
        </w:rPr>
      </w:pPr>
      <w:r w:rsidRPr="000176E7">
        <w:rPr>
          <w:sz w:val="28"/>
          <w:szCs w:val="28"/>
        </w:rPr>
        <w:t>К основным средствам</w:t>
      </w:r>
      <w:r w:rsidR="00E0182B" w:rsidRPr="000176E7">
        <w:rPr>
          <w:sz w:val="28"/>
          <w:szCs w:val="28"/>
        </w:rPr>
        <w:t>,</w:t>
      </w:r>
      <w:r w:rsidRPr="000176E7">
        <w:rPr>
          <w:sz w:val="28"/>
          <w:szCs w:val="28"/>
        </w:rPr>
        <w:t xml:space="preserve"> арендуемым с правом выкупа</w:t>
      </w:r>
      <w:r w:rsidR="00E0182B" w:rsidRPr="000176E7">
        <w:rPr>
          <w:sz w:val="28"/>
          <w:szCs w:val="28"/>
        </w:rPr>
        <w:t>,</w:t>
      </w:r>
      <w:r w:rsidRPr="000176E7">
        <w:rPr>
          <w:sz w:val="28"/>
          <w:szCs w:val="28"/>
        </w:rPr>
        <w:t xml:space="preserve"> относят объекты, договор аренды по которым предусматривает переход их в собственность арендатора (выкуп) по истечении срока аренды или ранее при условии внесения последним всей обусловленной договором выкупной цены.</w:t>
      </w:r>
    </w:p>
    <w:p w:rsidR="0069209E" w:rsidRPr="000176E7" w:rsidRDefault="0069209E" w:rsidP="000176E7">
      <w:pPr>
        <w:widowControl w:val="0"/>
        <w:spacing w:line="360" w:lineRule="auto"/>
        <w:ind w:firstLine="709"/>
        <w:jc w:val="both"/>
        <w:rPr>
          <w:sz w:val="28"/>
          <w:szCs w:val="28"/>
        </w:rPr>
      </w:pPr>
      <w:r w:rsidRPr="000176E7">
        <w:rPr>
          <w:sz w:val="28"/>
          <w:szCs w:val="28"/>
        </w:rPr>
        <w:t>Арендные отношения регулируются главой 34 части второй Гражданского кодекса Российской Федерации.</w:t>
      </w:r>
    </w:p>
    <w:p w:rsidR="0069209E" w:rsidRPr="000176E7" w:rsidRDefault="0069209E" w:rsidP="000176E7">
      <w:pPr>
        <w:widowControl w:val="0"/>
        <w:spacing w:line="360" w:lineRule="auto"/>
        <w:ind w:firstLine="709"/>
        <w:jc w:val="both"/>
        <w:rPr>
          <w:sz w:val="28"/>
          <w:szCs w:val="28"/>
        </w:rPr>
      </w:pPr>
      <w:r w:rsidRPr="000176E7">
        <w:rPr>
          <w:sz w:val="28"/>
          <w:szCs w:val="28"/>
        </w:rPr>
        <w:t xml:space="preserve">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Приведенный перечень не является исчерпывающим, но ГК РФ устанавливает, что в аренду могут быть переданы вещи, которые не теряют своих натуральных свойств в процессе использования. Таким образом, в аренду не могут быть сданы объекты нематериальных активов как имущество, не имеющее материальной формы, не могут быть сданы в аренду и денежные средства. </w:t>
      </w:r>
    </w:p>
    <w:p w:rsidR="0069209E" w:rsidRPr="000176E7" w:rsidRDefault="0069209E" w:rsidP="000176E7">
      <w:pPr>
        <w:widowControl w:val="0"/>
        <w:spacing w:line="360" w:lineRule="auto"/>
        <w:ind w:firstLine="709"/>
        <w:jc w:val="both"/>
        <w:rPr>
          <w:sz w:val="28"/>
          <w:szCs w:val="28"/>
        </w:rPr>
      </w:pPr>
      <w:r w:rsidRPr="000176E7">
        <w:rPr>
          <w:sz w:val="28"/>
          <w:szCs w:val="28"/>
        </w:rPr>
        <w:t>Сторонами по договору аренды являются арендодатель и арендатор.</w:t>
      </w:r>
    </w:p>
    <w:p w:rsidR="0069209E" w:rsidRPr="000176E7" w:rsidRDefault="0069209E" w:rsidP="000176E7">
      <w:pPr>
        <w:widowControl w:val="0"/>
        <w:spacing w:line="360" w:lineRule="auto"/>
        <w:ind w:firstLine="709"/>
        <w:jc w:val="both"/>
        <w:rPr>
          <w:sz w:val="28"/>
          <w:szCs w:val="28"/>
        </w:rPr>
      </w:pPr>
      <w:bookmarkStart w:id="6" w:name="_Hlk121902891"/>
      <w:r w:rsidRPr="000176E7">
        <w:rPr>
          <w:sz w:val="28"/>
          <w:szCs w:val="28"/>
        </w:rPr>
        <w:t>Арендодателе</w:t>
      </w:r>
      <w:bookmarkEnd w:id="6"/>
      <w:r w:rsidRPr="000176E7">
        <w:rPr>
          <w:sz w:val="28"/>
          <w:szCs w:val="28"/>
        </w:rPr>
        <w:t>м является собственник имущества или лицо, управомоченные собственником или законом сдавать имущество в аренду (статья 608 ГК РФ).</w:t>
      </w:r>
    </w:p>
    <w:p w:rsidR="0069209E" w:rsidRPr="000176E7" w:rsidRDefault="0069209E" w:rsidP="000176E7">
      <w:pPr>
        <w:widowControl w:val="0"/>
        <w:spacing w:line="360" w:lineRule="auto"/>
        <w:ind w:firstLine="709"/>
        <w:jc w:val="both"/>
        <w:rPr>
          <w:sz w:val="28"/>
          <w:szCs w:val="28"/>
        </w:rPr>
      </w:pPr>
      <w:r w:rsidRPr="000176E7">
        <w:rPr>
          <w:sz w:val="28"/>
          <w:szCs w:val="28"/>
        </w:rPr>
        <w:t>Арендодателями могут выступать:</w:t>
      </w:r>
    </w:p>
    <w:p w:rsidR="0069209E" w:rsidRPr="000176E7" w:rsidRDefault="0069209E" w:rsidP="000176E7">
      <w:pPr>
        <w:widowControl w:val="0"/>
        <w:numPr>
          <w:ilvl w:val="0"/>
          <w:numId w:val="12"/>
        </w:numPr>
        <w:tabs>
          <w:tab w:val="clear" w:pos="2138"/>
          <w:tab w:val="num" w:pos="0"/>
          <w:tab w:val="left" w:pos="1080"/>
        </w:tabs>
        <w:spacing w:line="360" w:lineRule="auto"/>
        <w:ind w:left="0" w:firstLine="709"/>
        <w:jc w:val="both"/>
        <w:rPr>
          <w:sz w:val="28"/>
          <w:szCs w:val="28"/>
        </w:rPr>
      </w:pPr>
      <w:r w:rsidRPr="000176E7">
        <w:rPr>
          <w:sz w:val="28"/>
          <w:szCs w:val="28"/>
        </w:rPr>
        <w:t>юридические и физические лица, обладающие правом собственности;</w:t>
      </w:r>
    </w:p>
    <w:p w:rsidR="0069209E" w:rsidRPr="000176E7" w:rsidRDefault="0069209E" w:rsidP="000176E7">
      <w:pPr>
        <w:widowControl w:val="0"/>
        <w:numPr>
          <w:ilvl w:val="0"/>
          <w:numId w:val="12"/>
        </w:numPr>
        <w:tabs>
          <w:tab w:val="clear" w:pos="2138"/>
          <w:tab w:val="num" w:pos="0"/>
          <w:tab w:val="left" w:pos="1080"/>
        </w:tabs>
        <w:spacing w:line="360" w:lineRule="auto"/>
        <w:ind w:left="0" w:firstLine="709"/>
        <w:jc w:val="both"/>
        <w:rPr>
          <w:sz w:val="28"/>
          <w:szCs w:val="28"/>
        </w:rPr>
      </w:pPr>
      <w:r w:rsidRPr="000176E7">
        <w:rPr>
          <w:sz w:val="28"/>
          <w:szCs w:val="28"/>
        </w:rPr>
        <w:t>лица, управомоченные собственником сдавать имущество в аренду (балансодержатели). К ним относятся организации, за которыми имущество закреплено на праве хозяйственного ведения или оперативного управления.</w:t>
      </w:r>
    </w:p>
    <w:p w:rsidR="0069209E" w:rsidRPr="000176E7" w:rsidRDefault="0069209E" w:rsidP="000176E7">
      <w:pPr>
        <w:widowControl w:val="0"/>
        <w:spacing w:line="360" w:lineRule="auto"/>
        <w:ind w:firstLine="709"/>
        <w:jc w:val="both"/>
        <w:rPr>
          <w:sz w:val="28"/>
          <w:szCs w:val="28"/>
        </w:rPr>
      </w:pPr>
      <w:r w:rsidRPr="000176E7">
        <w:rPr>
          <w:sz w:val="28"/>
          <w:szCs w:val="28"/>
        </w:rPr>
        <w:t>Арендатором является лицо, которое получает во временное владение и пользование имущество и платит за это арендную плату.</w:t>
      </w:r>
    </w:p>
    <w:p w:rsidR="0069209E" w:rsidRPr="000176E7" w:rsidRDefault="0069209E" w:rsidP="000176E7">
      <w:pPr>
        <w:widowControl w:val="0"/>
        <w:spacing w:line="360" w:lineRule="auto"/>
        <w:ind w:firstLine="709"/>
        <w:jc w:val="both"/>
        <w:rPr>
          <w:sz w:val="28"/>
          <w:szCs w:val="28"/>
        </w:rPr>
      </w:pPr>
      <w:r w:rsidRPr="000176E7">
        <w:rPr>
          <w:sz w:val="28"/>
          <w:szCs w:val="28"/>
        </w:rPr>
        <w:t>Арендаторами могут выступать юридические и физические лица. Законодательство об аренде предъявляет к ним гораздо меньше требований, чем к арендодателям. Главным из них является обладание правоспособностью.</w:t>
      </w:r>
    </w:p>
    <w:p w:rsidR="0069209E" w:rsidRPr="000176E7" w:rsidRDefault="0069209E" w:rsidP="000176E7">
      <w:pPr>
        <w:widowControl w:val="0"/>
        <w:spacing w:line="360" w:lineRule="auto"/>
        <w:ind w:firstLine="709"/>
        <w:jc w:val="both"/>
        <w:rPr>
          <w:sz w:val="28"/>
          <w:szCs w:val="28"/>
        </w:rPr>
      </w:pPr>
      <w:r w:rsidRPr="000176E7">
        <w:rPr>
          <w:sz w:val="28"/>
          <w:szCs w:val="28"/>
        </w:rPr>
        <w:t>Статьей 609 ГК РФ установлено, что договор аренды на срок более одного года должен быть заключен в письменной форме. Если хотя бы одной из сторон договора является юридическое лицо, независимо от срока договор должен быть заключен в письменной форме.</w:t>
      </w:r>
    </w:p>
    <w:p w:rsidR="0069209E" w:rsidRPr="000176E7" w:rsidRDefault="0069209E" w:rsidP="000176E7">
      <w:pPr>
        <w:widowControl w:val="0"/>
        <w:spacing w:line="360" w:lineRule="auto"/>
        <w:ind w:firstLine="709"/>
        <w:jc w:val="both"/>
        <w:rPr>
          <w:sz w:val="28"/>
          <w:szCs w:val="28"/>
        </w:rPr>
      </w:pPr>
      <w:r w:rsidRPr="000176E7">
        <w:rPr>
          <w:sz w:val="28"/>
          <w:szCs w:val="28"/>
        </w:rPr>
        <w:t>Пример типового договора аренды нежилого помещения представлен в Приложении 1.</w:t>
      </w:r>
    </w:p>
    <w:p w:rsidR="0069209E" w:rsidRPr="000176E7" w:rsidRDefault="0069209E" w:rsidP="000176E7">
      <w:pPr>
        <w:widowControl w:val="0"/>
        <w:spacing w:line="360" w:lineRule="auto"/>
        <w:ind w:firstLine="709"/>
        <w:jc w:val="both"/>
        <w:rPr>
          <w:sz w:val="28"/>
          <w:szCs w:val="28"/>
        </w:rPr>
      </w:pPr>
      <w:r w:rsidRPr="000176E7">
        <w:rPr>
          <w:sz w:val="28"/>
          <w:szCs w:val="28"/>
        </w:rPr>
        <w:t>По общему правилу предмет договора аренды, то есть имущество, передаваемое в аренду, является единственным его существенным условием. Однако для договора аренды зданий и сооружений существенным будет и цена договора. Существенность условия договора означает, что при отсутствии этих данных (его наименование, характеристику, место нахождения для недвижимого имущества и др.) объект передачи считается не согласова</w:t>
      </w:r>
      <w:r w:rsidR="00E0182B" w:rsidRPr="000176E7">
        <w:rPr>
          <w:sz w:val="28"/>
          <w:szCs w:val="28"/>
        </w:rPr>
        <w:t>нным, а договор не заключенным.</w:t>
      </w:r>
    </w:p>
    <w:p w:rsidR="0069209E" w:rsidRPr="000176E7" w:rsidRDefault="0069209E" w:rsidP="000176E7">
      <w:pPr>
        <w:widowControl w:val="0"/>
        <w:spacing w:line="360" w:lineRule="auto"/>
        <w:ind w:firstLine="709"/>
        <w:jc w:val="both"/>
        <w:rPr>
          <w:sz w:val="28"/>
          <w:szCs w:val="28"/>
        </w:rPr>
      </w:pPr>
      <w:r w:rsidRPr="000176E7">
        <w:rPr>
          <w:sz w:val="28"/>
          <w:szCs w:val="28"/>
        </w:rPr>
        <w:t>Следует обратить внимание, что независимо от срока, на который заключается договор аренды, а также от того, кто является сторонами договора, в письменной форме должны заключаться договора:</w:t>
      </w:r>
    </w:p>
    <w:p w:rsidR="0069209E" w:rsidRPr="000176E7" w:rsidRDefault="0069209E" w:rsidP="000176E7">
      <w:pPr>
        <w:widowControl w:val="0"/>
        <w:numPr>
          <w:ilvl w:val="0"/>
          <w:numId w:val="13"/>
        </w:numPr>
        <w:tabs>
          <w:tab w:val="clear" w:pos="2138"/>
          <w:tab w:val="num" w:pos="0"/>
          <w:tab w:val="left" w:pos="1260"/>
        </w:tabs>
        <w:spacing w:line="360" w:lineRule="auto"/>
        <w:ind w:left="0" w:firstLine="709"/>
        <w:jc w:val="both"/>
        <w:rPr>
          <w:sz w:val="28"/>
          <w:szCs w:val="28"/>
        </w:rPr>
      </w:pPr>
      <w:r w:rsidRPr="000176E7">
        <w:rPr>
          <w:sz w:val="28"/>
          <w:szCs w:val="28"/>
        </w:rPr>
        <w:t>проката;</w:t>
      </w:r>
    </w:p>
    <w:p w:rsidR="0069209E" w:rsidRPr="000176E7" w:rsidRDefault="0069209E" w:rsidP="000176E7">
      <w:pPr>
        <w:widowControl w:val="0"/>
        <w:numPr>
          <w:ilvl w:val="0"/>
          <w:numId w:val="13"/>
        </w:numPr>
        <w:tabs>
          <w:tab w:val="clear" w:pos="2138"/>
          <w:tab w:val="num" w:pos="0"/>
          <w:tab w:val="left" w:pos="1260"/>
        </w:tabs>
        <w:spacing w:line="360" w:lineRule="auto"/>
        <w:ind w:left="0" w:firstLine="709"/>
        <w:jc w:val="both"/>
        <w:rPr>
          <w:sz w:val="28"/>
          <w:szCs w:val="28"/>
        </w:rPr>
      </w:pPr>
      <w:r w:rsidRPr="000176E7">
        <w:rPr>
          <w:sz w:val="28"/>
          <w:szCs w:val="28"/>
        </w:rPr>
        <w:t>аренды транспортных средств;</w:t>
      </w:r>
    </w:p>
    <w:p w:rsidR="0069209E" w:rsidRPr="000176E7" w:rsidRDefault="0069209E" w:rsidP="000176E7">
      <w:pPr>
        <w:widowControl w:val="0"/>
        <w:numPr>
          <w:ilvl w:val="0"/>
          <w:numId w:val="13"/>
        </w:numPr>
        <w:tabs>
          <w:tab w:val="clear" w:pos="2138"/>
          <w:tab w:val="num" w:pos="0"/>
          <w:tab w:val="left" w:pos="1260"/>
        </w:tabs>
        <w:spacing w:line="360" w:lineRule="auto"/>
        <w:ind w:left="0" w:firstLine="709"/>
        <w:jc w:val="both"/>
        <w:rPr>
          <w:sz w:val="28"/>
          <w:szCs w:val="28"/>
        </w:rPr>
      </w:pPr>
      <w:r w:rsidRPr="000176E7">
        <w:rPr>
          <w:sz w:val="28"/>
          <w:szCs w:val="28"/>
        </w:rPr>
        <w:t>аренды зданий и сооружений;</w:t>
      </w:r>
    </w:p>
    <w:p w:rsidR="0069209E" w:rsidRPr="000176E7" w:rsidRDefault="0069209E" w:rsidP="000176E7">
      <w:pPr>
        <w:widowControl w:val="0"/>
        <w:numPr>
          <w:ilvl w:val="0"/>
          <w:numId w:val="13"/>
        </w:numPr>
        <w:tabs>
          <w:tab w:val="clear" w:pos="2138"/>
          <w:tab w:val="num" w:pos="0"/>
          <w:tab w:val="left" w:pos="1260"/>
        </w:tabs>
        <w:spacing w:line="360" w:lineRule="auto"/>
        <w:ind w:left="0" w:firstLine="709"/>
        <w:jc w:val="both"/>
        <w:rPr>
          <w:sz w:val="28"/>
          <w:szCs w:val="28"/>
        </w:rPr>
      </w:pPr>
      <w:r w:rsidRPr="000176E7">
        <w:rPr>
          <w:sz w:val="28"/>
          <w:szCs w:val="28"/>
        </w:rPr>
        <w:t>аренды предприятий.</w:t>
      </w:r>
    </w:p>
    <w:p w:rsidR="0069209E" w:rsidRPr="000176E7" w:rsidRDefault="0069209E" w:rsidP="000176E7">
      <w:pPr>
        <w:widowControl w:val="0"/>
        <w:spacing w:line="360" w:lineRule="auto"/>
        <w:ind w:firstLine="709"/>
        <w:jc w:val="both"/>
        <w:rPr>
          <w:sz w:val="28"/>
          <w:szCs w:val="28"/>
        </w:rPr>
      </w:pPr>
      <w:r w:rsidRPr="000176E7">
        <w:rPr>
          <w:sz w:val="28"/>
          <w:szCs w:val="28"/>
        </w:rPr>
        <w:t xml:space="preserve">Договор аренды недвижимого имущества подлежит государственной регистрации, если срок договора превышает один год. </w:t>
      </w:r>
    </w:p>
    <w:p w:rsidR="0069209E" w:rsidRPr="000176E7" w:rsidRDefault="0069209E" w:rsidP="000176E7">
      <w:pPr>
        <w:widowControl w:val="0"/>
        <w:spacing w:line="360" w:lineRule="auto"/>
        <w:ind w:firstLine="709"/>
        <w:jc w:val="both"/>
        <w:rPr>
          <w:sz w:val="28"/>
          <w:szCs w:val="28"/>
        </w:rPr>
      </w:pPr>
      <w:r w:rsidRPr="000176E7">
        <w:rPr>
          <w:sz w:val="28"/>
          <w:szCs w:val="28"/>
        </w:rPr>
        <w:t>К недвижимым вещам, согласно статье 130 ГК РФ,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Порядок регистрации договоров аренды недвижимого имущества установлен Федеральным законом от 21 июля 1997 года №</w:t>
      </w:r>
      <w:r w:rsidR="001C168E" w:rsidRPr="000176E7">
        <w:rPr>
          <w:sz w:val="28"/>
          <w:szCs w:val="28"/>
        </w:rPr>
        <w:t xml:space="preserve"> </w:t>
      </w:r>
      <w:r w:rsidRPr="000176E7">
        <w:rPr>
          <w:sz w:val="28"/>
          <w:szCs w:val="28"/>
        </w:rPr>
        <w:t>122-ФЗ «О государственной регистрации прав на недвижимое имущество и сделок с ним»</w:t>
      </w:r>
      <w:r w:rsidR="001C168E" w:rsidRPr="000176E7">
        <w:rPr>
          <w:sz w:val="28"/>
          <w:szCs w:val="28"/>
        </w:rPr>
        <w:t xml:space="preserve"> (с последней поправкой от 22.09.2007 г.)</w:t>
      </w:r>
      <w:r w:rsidRPr="000176E7">
        <w:rPr>
          <w:sz w:val="28"/>
          <w:szCs w:val="28"/>
        </w:rPr>
        <w:t>.</w:t>
      </w:r>
    </w:p>
    <w:p w:rsidR="0069209E" w:rsidRPr="000176E7" w:rsidRDefault="0069209E" w:rsidP="000176E7">
      <w:pPr>
        <w:widowControl w:val="0"/>
        <w:spacing w:line="360" w:lineRule="auto"/>
        <w:ind w:firstLine="709"/>
        <w:jc w:val="both"/>
        <w:rPr>
          <w:sz w:val="28"/>
          <w:szCs w:val="28"/>
        </w:rPr>
      </w:pPr>
      <w:r w:rsidRPr="000176E7">
        <w:rPr>
          <w:sz w:val="28"/>
          <w:szCs w:val="28"/>
        </w:rPr>
        <w:t>С заявлением о регистрации может обратиться одна из сторон договора аренды.</w:t>
      </w:r>
    </w:p>
    <w:p w:rsidR="0069209E" w:rsidRPr="000176E7" w:rsidRDefault="0069209E" w:rsidP="000176E7">
      <w:pPr>
        <w:widowControl w:val="0"/>
        <w:spacing w:line="360" w:lineRule="auto"/>
        <w:ind w:firstLine="709"/>
        <w:jc w:val="both"/>
        <w:rPr>
          <w:sz w:val="28"/>
          <w:szCs w:val="28"/>
        </w:rPr>
      </w:pPr>
      <w:r w:rsidRPr="000176E7">
        <w:rPr>
          <w:sz w:val="28"/>
          <w:szCs w:val="28"/>
        </w:rPr>
        <w:t>В случае сдачи в аренду земельного участка или его части, к представляемому на государственную регистрацию договору аренды прилагается кадастровый план земельного участка с указанием его части, сдаваемой в аренду.</w:t>
      </w:r>
    </w:p>
    <w:p w:rsidR="0069209E" w:rsidRPr="000176E7" w:rsidRDefault="0069209E" w:rsidP="000176E7">
      <w:pPr>
        <w:widowControl w:val="0"/>
        <w:spacing w:line="360" w:lineRule="auto"/>
        <w:ind w:firstLine="709"/>
        <w:jc w:val="both"/>
        <w:rPr>
          <w:sz w:val="28"/>
          <w:szCs w:val="28"/>
        </w:rPr>
      </w:pPr>
      <w:r w:rsidRPr="000176E7">
        <w:rPr>
          <w:sz w:val="28"/>
          <w:szCs w:val="28"/>
        </w:rPr>
        <w:t>В случае сдачи в аренду зданий, сооружений, помещений в них или части помещений, к договору аренды недвижимого имущества, представляемому на государственную регистрацию прав, следует приложить поэтажные планы здания, сооружения, на которых обозначаются сдаваемые в аренду помещения с указанием размера арендуемой площади.</w:t>
      </w:r>
    </w:p>
    <w:p w:rsidR="0069209E" w:rsidRP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 xml:space="preserve">Арендная плата представляет собой плату за пользование арендованным имуществом. Следовательно, если договором не установлено иное, она должна начисляться с момента передачи арендованного имущества (т.е. с момента подписания акта приемки-передачи), а не с момента заключения договора. Если арендодатель передал арендатору имущество без документов, отсутствие которых исключает эксплуатацию объекта аренды, арендная плата не подлежит взысканию (т.е. обязанность по ее уплате не возникает). </w:t>
      </w:r>
    </w:p>
    <w:p w:rsidR="0069209E" w:rsidRP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 xml:space="preserve">Арендатор не вправе отказаться от внесения арендной платы, если он не использует имущество по каким-либо причинам, не обусловленных ни объективными факторами, ни нарушением договора со стороны арендодателя. </w:t>
      </w:r>
    </w:p>
    <w:p w:rsidR="0069209E" w:rsidRP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Если существуют объективные обстоятельства или действия арендодателя, препятствующие арендатору использовать арендованное имущество применяется п.4 ст. 614 ГК РФ, согласно которому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 xml:space="preserve">Гибель арендованного имущества прекращает обязательство арендатора уплачивать арендную плату, поскольку в этом случае прекращается действие договора аренды (т.к. пользоваться несуществующим имуществом невозможно). </w:t>
      </w:r>
    </w:p>
    <w:p w:rsidR="0069209E" w:rsidRP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Согласно п.2 ст. 614 ГК РФ арендная плата устанавливается за все арендуемое имущество в целом или отдельно по каждой из его составных частей в виде:</w:t>
      </w:r>
    </w:p>
    <w:p w:rsidR="0069209E" w:rsidRPr="000176E7" w:rsidRDefault="0069209E" w:rsidP="000176E7">
      <w:pPr>
        <w:pStyle w:val="ConsPlusNormal"/>
        <w:numPr>
          <w:ilvl w:val="0"/>
          <w:numId w:val="14"/>
        </w:numPr>
        <w:tabs>
          <w:tab w:val="clear" w:pos="2138"/>
          <w:tab w:val="left"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определенных в твердой сумме платежей, вносимых периодически или единовременно;</w:t>
      </w:r>
    </w:p>
    <w:p w:rsidR="0069209E" w:rsidRPr="000176E7" w:rsidRDefault="0069209E" w:rsidP="000176E7">
      <w:pPr>
        <w:pStyle w:val="ConsPlusNormal"/>
        <w:numPr>
          <w:ilvl w:val="0"/>
          <w:numId w:val="14"/>
        </w:numPr>
        <w:tabs>
          <w:tab w:val="clear" w:pos="2138"/>
          <w:tab w:val="left"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установленной доли полученных в результате использования арендованного имущества продукции, плодов или доходов;</w:t>
      </w:r>
    </w:p>
    <w:p w:rsidR="0069209E" w:rsidRPr="000176E7" w:rsidRDefault="0069209E" w:rsidP="000176E7">
      <w:pPr>
        <w:pStyle w:val="ConsPlusNormal"/>
        <w:numPr>
          <w:ilvl w:val="0"/>
          <w:numId w:val="14"/>
        </w:numPr>
        <w:tabs>
          <w:tab w:val="clear" w:pos="2138"/>
          <w:tab w:val="left"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предоставления арендатором определенных услуг;</w:t>
      </w:r>
    </w:p>
    <w:p w:rsidR="0069209E" w:rsidRPr="000176E7" w:rsidRDefault="0069209E" w:rsidP="000176E7">
      <w:pPr>
        <w:pStyle w:val="ConsPlusNormal"/>
        <w:numPr>
          <w:ilvl w:val="0"/>
          <w:numId w:val="14"/>
        </w:numPr>
        <w:tabs>
          <w:tab w:val="clear" w:pos="2138"/>
          <w:tab w:val="left"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передачи арендатором арендодателю обусловленной договором вещи в собственность или в аренду;</w:t>
      </w:r>
    </w:p>
    <w:p w:rsidR="0069209E" w:rsidRPr="000176E7" w:rsidRDefault="0069209E" w:rsidP="000176E7">
      <w:pPr>
        <w:pStyle w:val="ConsPlusNormal"/>
        <w:numPr>
          <w:ilvl w:val="0"/>
          <w:numId w:val="14"/>
        </w:numPr>
        <w:tabs>
          <w:tab w:val="clear" w:pos="2138"/>
          <w:tab w:val="left"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возложения на арендатора обусловленных договором затрат на улучшение арендованного имущества.</w:t>
      </w:r>
    </w:p>
    <w:p w:rsidR="0069209E" w:rsidRP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Стороны могут предусматривать в договоре аренды сочетание указанных форм арендной платы или иные формы оплаты аренды.</w:t>
      </w:r>
    </w:p>
    <w:p w:rsidR="0069209E" w:rsidRP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В состав арендной платы должны входить три элемента:</w:t>
      </w:r>
    </w:p>
    <w:p w:rsidR="0069209E" w:rsidRPr="000176E7" w:rsidRDefault="001C168E" w:rsidP="000176E7">
      <w:pPr>
        <w:pStyle w:val="ConsPlusNormal"/>
        <w:numPr>
          <w:ilvl w:val="0"/>
          <w:numId w:val="15"/>
        </w:numPr>
        <w:tabs>
          <w:tab w:val="clear" w:pos="1429"/>
          <w:tab w:val="num"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и</w:t>
      </w:r>
      <w:r w:rsidR="0069209E" w:rsidRPr="000176E7">
        <w:rPr>
          <w:rFonts w:ascii="Times New Roman" w:hAnsi="Times New Roman" w:cs="Times New Roman"/>
          <w:sz w:val="28"/>
          <w:szCs w:val="28"/>
        </w:rPr>
        <w:t>знос объекта аренды</w:t>
      </w:r>
      <w:r w:rsidRPr="000176E7">
        <w:rPr>
          <w:rFonts w:ascii="Times New Roman" w:hAnsi="Times New Roman" w:cs="Times New Roman"/>
          <w:sz w:val="28"/>
          <w:szCs w:val="28"/>
        </w:rPr>
        <w:t>;</w:t>
      </w:r>
    </w:p>
    <w:p w:rsidR="0069209E" w:rsidRPr="000176E7" w:rsidRDefault="001C168E" w:rsidP="000176E7">
      <w:pPr>
        <w:pStyle w:val="ConsPlusNormal"/>
        <w:numPr>
          <w:ilvl w:val="0"/>
          <w:numId w:val="15"/>
        </w:numPr>
        <w:tabs>
          <w:tab w:val="clear" w:pos="1429"/>
          <w:tab w:val="num"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в</w:t>
      </w:r>
      <w:r w:rsidR="0069209E" w:rsidRPr="000176E7">
        <w:rPr>
          <w:rFonts w:ascii="Times New Roman" w:hAnsi="Times New Roman" w:cs="Times New Roman"/>
          <w:sz w:val="28"/>
          <w:szCs w:val="28"/>
        </w:rPr>
        <w:t>озложение некоторых затрат на арендатора (коммунальные платежи, затраты на техническое обслуживание)</w:t>
      </w:r>
      <w:r w:rsidRPr="000176E7">
        <w:rPr>
          <w:rFonts w:ascii="Times New Roman" w:hAnsi="Times New Roman" w:cs="Times New Roman"/>
          <w:sz w:val="28"/>
          <w:szCs w:val="28"/>
        </w:rPr>
        <w:t>;</w:t>
      </w:r>
    </w:p>
    <w:p w:rsidR="0069209E" w:rsidRPr="000176E7" w:rsidRDefault="001C168E" w:rsidP="000176E7">
      <w:pPr>
        <w:pStyle w:val="ConsPlusNormal"/>
        <w:numPr>
          <w:ilvl w:val="0"/>
          <w:numId w:val="15"/>
        </w:numPr>
        <w:tabs>
          <w:tab w:val="clear" w:pos="1429"/>
          <w:tab w:val="num"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в</w:t>
      </w:r>
      <w:r w:rsidR="0069209E" w:rsidRPr="000176E7">
        <w:rPr>
          <w:rFonts w:ascii="Times New Roman" w:hAnsi="Times New Roman" w:cs="Times New Roman"/>
          <w:sz w:val="28"/>
          <w:szCs w:val="28"/>
        </w:rPr>
        <w:t>ознаграждение арендодателя (плановая прибыль от использования объекта )</w:t>
      </w:r>
      <w:r w:rsidRPr="000176E7">
        <w:rPr>
          <w:rFonts w:ascii="Times New Roman" w:hAnsi="Times New Roman" w:cs="Times New Roman"/>
          <w:sz w:val="28"/>
          <w:szCs w:val="28"/>
        </w:rPr>
        <w:t>.</w:t>
      </w:r>
    </w:p>
    <w:p w:rsidR="0069209E" w:rsidRP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Порядок, условия и сроки внесения арендной платы определяются договором аренды. В случае, когда они не определены договором, считается, что установлен порядок, условия и сроки, обычно применяемые при аренде аналогичного имущества при схожих обстоятельствах. Поскольку данное правило носит крайне субъективный характер, рекомендуется во избежание спорных вопросов ук</w:t>
      </w:r>
      <w:r w:rsidR="001C168E" w:rsidRPr="000176E7">
        <w:rPr>
          <w:rFonts w:ascii="Times New Roman" w:hAnsi="Times New Roman" w:cs="Times New Roman"/>
          <w:sz w:val="28"/>
          <w:szCs w:val="28"/>
        </w:rPr>
        <w:t>азывать эти условия в договоре.</w:t>
      </w:r>
    </w:p>
    <w:p w:rsidR="0069209E" w:rsidRP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Договором может устанавливаться:</w:t>
      </w:r>
    </w:p>
    <w:p w:rsidR="0069209E" w:rsidRPr="000176E7" w:rsidRDefault="001C168E" w:rsidP="000176E7">
      <w:pPr>
        <w:pStyle w:val="ConsPlusNormal"/>
        <w:numPr>
          <w:ilvl w:val="0"/>
          <w:numId w:val="16"/>
        </w:numPr>
        <w:tabs>
          <w:tab w:val="clear" w:pos="2149"/>
          <w:tab w:val="num"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т</w:t>
      </w:r>
      <w:r w:rsidR="0069209E" w:rsidRPr="000176E7">
        <w:rPr>
          <w:rFonts w:ascii="Times New Roman" w:hAnsi="Times New Roman" w:cs="Times New Roman"/>
          <w:sz w:val="28"/>
          <w:szCs w:val="28"/>
        </w:rPr>
        <w:t>вердая арендная плата – определенная денежная сумма, не изменяющаяся на протяжении действия договора аренды.</w:t>
      </w:r>
    </w:p>
    <w:p w:rsidR="0069209E" w:rsidRPr="000176E7" w:rsidRDefault="001C168E" w:rsidP="000176E7">
      <w:pPr>
        <w:pStyle w:val="ConsPlusNormal"/>
        <w:numPr>
          <w:ilvl w:val="0"/>
          <w:numId w:val="16"/>
        </w:numPr>
        <w:tabs>
          <w:tab w:val="clear" w:pos="2149"/>
          <w:tab w:val="num"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п</w:t>
      </w:r>
      <w:r w:rsidR="0069209E" w:rsidRPr="000176E7">
        <w:rPr>
          <w:rFonts w:ascii="Times New Roman" w:hAnsi="Times New Roman" w:cs="Times New Roman"/>
          <w:sz w:val="28"/>
          <w:szCs w:val="28"/>
        </w:rPr>
        <w:t xml:space="preserve">орядок исчисления арендной платы – формула, расчет, содержащий не зависящие от арендодателя и арендатора экономические факторы. В этом случае сама арендная плата может меняться при изменении тех факторов, от которых зависит ее размер. Например, если арендная плата выражена в иностранной валюте по курсу на дату платежа, размер арендной платы будет колебаться в зависимости от колебаний курса соответствующей валюты. </w:t>
      </w:r>
    </w:p>
    <w:p w:rsidR="0069209E" w:rsidRPr="000176E7" w:rsidRDefault="001C168E" w:rsidP="000176E7">
      <w:pPr>
        <w:pStyle w:val="ConsPlusNormal"/>
        <w:numPr>
          <w:ilvl w:val="0"/>
          <w:numId w:val="16"/>
        </w:numPr>
        <w:tabs>
          <w:tab w:val="clear" w:pos="2149"/>
          <w:tab w:val="num" w:pos="0"/>
          <w:tab w:val="left" w:pos="1080"/>
        </w:tabs>
        <w:spacing w:line="360" w:lineRule="auto"/>
        <w:ind w:left="0" w:firstLine="709"/>
        <w:jc w:val="both"/>
        <w:rPr>
          <w:rFonts w:ascii="Times New Roman" w:hAnsi="Times New Roman" w:cs="Times New Roman"/>
          <w:sz w:val="28"/>
          <w:szCs w:val="28"/>
        </w:rPr>
      </w:pPr>
      <w:r w:rsidRPr="000176E7">
        <w:rPr>
          <w:rFonts w:ascii="Times New Roman" w:hAnsi="Times New Roman" w:cs="Times New Roman"/>
          <w:sz w:val="28"/>
          <w:szCs w:val="28"/>
        </w:rPr>
        <w:t>а</w:t>
      </w:r>
      <w:r w:rsidR="0069209E" w:rsidRPr="000176E7">
        <w:rPr>
          <w:rFonts w:ascii="Times New Roman" w:hAnsi="Times New Roman" w:cs="Times New Roman"/>
          <w:sz w:val="28"/>
          <w:szCs w:val="28"/>
        </w:rPr>
        <w:t>рендная плата состоящая из постоянной и переменной составляющих, причем последняя определяется по итогам каждого платежного периода и включает фактические затраты арендодателя по оплате ком</w:t>
      </w:r>
      <w:r w:rsidRPr="000176E7">
        <w:rPr>
          <w:rFonts w:ascii="Times New Roman" w:hAnsi="Times New Roman" w:cs="Times New Roman"/>
          <w:sz w:val="28"/>
          <w:szCs w:val="28"/>
        </w:rPr>
        <w:t>мунальных и телефонных услуг.</w:t>
      </w:r>
    </w:p>
    <w:p w:rsidR="0069209E" w:rsidRPr="000176E7" w:rsidRDefault="0069209E"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Согласно п. 3 ст. 614 ГК РФ размер арендной платы (или порядок ее исчисления) может изменяться по соглашению сторон в сроки, предусмотренные договором, но не чаще одного раза в год. Эта норма направлена на защиту арендатора от частых, экономически необоснованных повышений арендной платы в течении периода действия договора аренда со стороны арендодателя</w:t>
      </w:r>
      <w:r w:rsidR="001C168E" w:rsidRPr="000176E7">
        <w:rPr>
          <w:rFonts w:ascii="Times New Roman" w:hAnsi="Times New Roman" w:cs="Times New Roman"/>
          <w:sz w:val="28"/>
          <w:szCs w:val="28"/>
        </w:rPr>
        <w:t>.</w:t>
      </w:r>
    </w:p>
    <w:p w:rsidR="0069209E" w:rsidRPr="000176E7" w:rsidRDefault="0069209E" w:rsidP="000176E7">
      <w:pPr>
        <w:widowControl w:val="0"/>
        <w:spacing w:line="360" w:lineRule="auto"/>
        <w:ind w:firstLine="709"/>
        <w:jc w:val="both"/>
        <w:rPr>
          <w:sz w:val="28"/>
          <w:szCs w:val="28"/>
        </w:rPr>
      </w:pPr>
      <w:r w:rsidRPr="000176E7">
        <w:rPr>
          <w:sz w:val="28"/>
          <w:szCs w:val="28"/>
        </w:rPr>
        <w:t xml:space="preserve">Организации, специализирующиеся на предоставлении в аренду своих зданий (помещений), должны рассматривать арендную плату в качестве дохода от обычных видов деятельности с отражением на счете 90 </w:t>
      </w:r>
      <w:r w:rsidR="001C168E" w:rsidRPr="000176E7">
        <w:rPr>
          <w:sz w:val="28"/>
          <w:szCs w:val="28"/>
        </w:rPr>
        <w:t>«</w:t>
      </w:r>
      <w:r w:rsidRPr="000176E7">
        <w:rPr>
          <w:sz w:val="28"/>
          <w:szCs w:val="28"/>
        </w:rPr>
        <w:t>Продажи</w:t>
      </w:r>
      <w:r w:rsidR="001C168E" w:rsidRPr="000176E7">
        <w:rPr>
          <w:sz w:val="28"/>
          <w:szCs w:val="28"/>
        </w:rPr>
        <w:t>»</w:t>
      </w:r>
      <w:r w:rsidRPr="000176E7">
        <w:rPr>
          <w:sz w:val="28"/>
          <w:szCs w:val="28"/>
        </w:rPr>
        <w:t>.</w:t>
      </w:r>
    </w:p>
    <w:p w:rsidR="0069209E" w:rsidRPr="000176E7" w:rsidRDefault="0069209E" w:rsidP="000176E7">
      <w:pPr>
        <w:widowControl w:val="0"/>
        <w:spacing w:line="360" w:lineRule="auto"/>
        <w:ind w:firstLine="709"/>
        <w:jc w:val="both"/>
        <w:rPr>
          <w:sz w:val="28"/>
          <w:szCs w:val="28"/>
        </w:rPr>
      </w:pPr>
      <w:r w:rsidRPr="000176E7">
        <w:rPr>
          <w:sz w:val="28"/>
          <w:szCs w:val="28"/>
        </w:rPr>
        <w:t>Остальные организации самостоятельно решают, к какому виду доходов следует относить причитающуюся арендную плату. Так, если сумма арендной платы занимает существенную долю в общей величине доходов арендодателя, то ее следует рассматривать как предмет деятельности и учитывать на счете 90. При этом существенной признается арендная плата, отношение которой к сумме всех доходов составляет не менее 5</w:t>
      </w:r>
      <w:r w:rsidR="001C168E" w:rsidRPr="000176E7">
        <w:rPr>
          <w:sz w:val="28"/>
          <w:szCs w:val="28"/>
        </w:rPr>
        <w:t xml:space="preserve"> </w:t>
      </w:r>
      <w:r w:rsidRPr="000176E7">
        <w:rPr>
          <w:sz w:val="28"/>
          <w:szCs w:val="28"/>
        </w:rPr>
        <w:t xml:space="preserve">%. Если арендная плата не превышает установленный порог существенности, то арендодателю надлежит рассматривать доходы от сдачи имущества в аренду в состав операционных доходов с отражением на счете 91 </w:t>
      </w:r>
      <w:r w:rsidR="001C168E" w:rsidRPr="000176E7">
        <w:rPr>
          <w:sz w:val="28"/>
          <w:szCs w:val="28"/>
        </w:rPr>
        <w:t>«</w:t>
      </w:r>
      <w:r w:rsidRPr="000176E7">
        <w:rPr>
          <w:sz w:val="28"/>
          <w:szCs w:val="28"/>
        </w:rPr>
        <w:t>Прочие доходы и расходы</w:t>
      </w:r>
      <w:r w:rsidR="001C168E" w:rsidRPr="000176E7">
        <w:rPr>
          <w:sz w:val="28"/>
          <w:szCs w:val="28"/>
        </w:rPr>
        <w:t>»</w:t>
      </w:r>
      <w:r w:rsidRPr="000176E7">
        <w:rPr>
          <w:sz w:val="28"/>
          <w:szCs w:val="28"/>
        </w:rPr>
        <w:t>. Когда арендная плата формируется из постоянной и переменной составляющих, независимо от того какое место аренда занимает аренда в деятельности арендодателя, переменную часть платы надлежит учитывать в составе доходов от обычных видов деятельности (счет 90), так как она представляет собой плату за возмездн</w:t>
      </w:r>
      <w:r w:rsidR="001C168E" w:rsidRPr="000176E7">
        <w:rPr>
          <w:sz w:val="28"/>
          <w:szCs w:val="28"/>
        </w:rPr>
        <w:t>ое оказание услуг арендатору.</w:t>
      </w:r>
    </w:p>
    <w:p w:rsidR="0069209E" w:rsidRPr="000176E7" w:rsidRDefault="0069209E" w:rsidP="000176E7">
      <w:pPr>
        <w:widowControl w:val="0"/>
        <w:tabs>
          <w:tab w:val="left" w:pos="2895"/>
        </w:tabs>
        <w:spacing w:line="360" w:lineRule="auto"/>
        <w:ind w:firstLine="709"/>
        <w:jc w:val="both"/>
        <w:rPr>
          <w:b/>
          <w:sz w:val="28"/>
          <w:szCs w:val="28"/>
        </w:rPr>
      </w:pPr>
    </w:p>
    <w:p w:rsidR="0050413E" w:rsidRPr="000176E7" w:rsidRDefault="000176E7" w:rsidP="000176E7">
      <w:pPr>
        <w:pStyle w:val="1"/>
        <w:keepNext w:val="0"/>
        <w:widowControl w:val="0"/>
        <w:spacing w:before="0" w:after="0" w:line="360" w:lineRule="auto"/>
        <w:ind w:firstLine="709"/>
        <w:jc w:val="both"/>
        <w:rPr>
          <w:rFonts w:ascii="Times New Roman" w:hAnsi="Times New Roman" w:cs="Times New Roman"/>
          <w:caps/>
          <w:sz w:val="28"/>
          <w:szCs w:val="28"/>
        </w:rPr>
      </w:pPr>
      <w:bookmarkStart w:id="7" w:name="_Toc220407263"/>
      <w:r>
        <w:rPr>
          <w:rFonts w:ascii="Times New Roman" w:hAnsi="Times New Roman" w:cs="Times New Roman"/>
          <w:caps/>
          <w:sz w:val="28"/>
          <w:szCs w:val="28"/>
        </w:rPr>
        <w:br w:type="page"/>
      </w:r>
      <w:r w:rsidR="0050413E" w:rsidRPr="000176E7">
        <w:rPr>
          <w:rFonts w:ascii="Times New Roman" w:hAnsi="Times New Roman" w:cs="Times New Roman"/>
          <w:caps/>
          <w:sz w:val="28"/>
          <w:szCs w:val="28"/>
        </w:rPr>
        <w:t>Глава 2. структура и анализ деятельности Мурманского Дома культуры железнодорожников</w:t>
      </w:r>
      <w:bookmarkEnd w:id="7"/>
    </w:p>
    <w:p w:rsidR="0050413E" w:rsidRPr="000176E7" w:rsidRDefault="0050413E" w:rsidP="000176E7">
      <w:pPr>
        <w:widowControl w:val="0"/>
        <w:tabs>
          <w:tab w:val="left" w:pos="2895"/>
        </w:tabs>
        <w:spacing w:line="360" w:lineRule="auto"/>
        <w:ind w:firstLine="709"/>
        <w:jc w:val="both"/>
        <w:rPr>
          <w:b/>
          <w:caps/>
          <w:sz w:val="28"/>
          <w:szCs w:val="28"/>
        </w:rPr>
      </w:pPr>
    </w:p>
    <w:p w:rsidR="00BD03C3" w:rsidRPr="000176E7" w:rsidRDefault="00BD03C3" w:rsidP="000176E7">
      <w:pPr>
        <w:pStyle w:val="2"/>
        <w:keepNext w:val="0"/>
        <w:widowControl w:val="0"/>
        <w:spacing w:before="0" w:after="0" w:line="360" w:lineRule="auto"/>
        <w:ind w:firstLine="709"/>
        <w:jc w:val="both"/>
        <w:rPr>
          <w:rFonts w:ascii="Times New Roman" w:hAnsi="Times New Roman" w:cs="Times New Roman"/>
          <w:bCs w:val="0"/>
          <w:i w:val="0"/>
          <w:iCs w:val="0"/>
        </w:rPr>
      </w:pPr>
      <w:bookmarkStart w:id="8" w:name="_Toc220407264"/>
      <w:r w:rsidRPr="000176E7">
        <w:rPr>
          <w:rFonts w:ascii="Times New Roman" w:hAnsi="Times New Roman" w:cs="Times New Roman"/>
          <w:bCs w:val="0"/>
          <w:i w:val="0"/>
          <w:iCs w:val="0"/>
        </w:rPr>
        <w:t>2.1 Организационно – правовая характеристика Мурманского Дома культуры железнодорожников ДСС структурного подразделения ОЖД – ОАО «Российские железные дороги»</w:t>
      </w:r>
      <w:bookmarkEnd w:id="8"/>
    </w:p>
    <w:p w:rsidR="0075345A" w:rsidRPr="000176E7" w:rsidRDefault="0075345A" w:rsidP="000176E7">
      <w:pPr>
        <w:widowControl w:val="0"/>
        <w:tabs>
          <w:tab w:val="left" w:pos="2895"/>
        </w:tabs>
        <w:spacing w:line="360" w:lineRule="auto"/>
        <w:ind w:firstLine="709"/>
        <w:jc w:val="both"/>
        <w:rPr>
          <w:b/>
          <w:sz w:val="28"/>
          <w:szCs w:val="28"/>
        </w:rPr>
      </w:pPr>
    </w:p>
    <w:p w:rsidR="00AC0CF2" w:rsidRPr="000176E7" w:rsidRDefault="00AC0CF2" w:rsidP="000176E7">
      <w:pPr>
        <w:widowControl w:val="0"/>
        <w:tabs>
          <w:tab w:val="left" w:pos="2895"/>
        </w:tabs>
        <w:spacing w:line="360" w:lineRule="auto"/>
        <w:ind w:firstLine="709"/>
        <w:jc w:val="both"/>
        <w:rPr>
          <w:sz w:val="28"/>
          <w:szCs w:val="28"/>
        </w:rPr>
      </w:pPr>
      <w:r w:rsidRPr="000176E7">
        <w:rPr>
          <w:sz w:val="28"/>
          <w:szCs w:val="28"/>
        </w:rPr>
        <w:t>Рассматриваемая организация – это Мурманский Дом культуры железнодорожников Дирекции социальной сферы – структурного подразделения Октябрьской железной дороги филиала открытого акционерного общества «Российские железные дороги».</w:t>
      </w:r>
    </w:p>
    <w:p w:rsidR="00AC0CF2" w:rsidRPr="000176E7" w:rsidRDefault="00AC0CF2" w:rsidP="000176E7">
      <w:pPr>
        <w:widowControl w:val="0"/>
        <w:tabs>
          <w:tab w:val="left" w:pos="2895"/>
        </w:tabs>
        <w:spacing w:line="360" w:lineRule="auto"/>
        <w:ind w:firstLine="709"/>
        <w:jc w:val="both"/>
        <w:rPr>
          <w:sz w:val="28"/>
          <w:szCs w:val="28"/>
        </w:rPr>
      </w:pPr>
      <w:r w:rsidRPr="000176E7">
        <w:rPr>
          <w:sz w:val="28"/>
          <w:szCs w:val="28"/>
        </w:rPr>
        <w:t>ИНН: 778503727; КПП: 519031012. Директор: Смирнов Андрей Юрьевич.</w:t>
      </w:r>
    </w:p>
    <w:p w:rsidR="00AC0CF2" w:rsidRPr="000176E7" w:rsidRDefault="00AC0CF2" w:rsidP="000176E7">
      <w:pPr>
        <w:widowControl w:val="0"/>
        <w:tabs>
          <w:tab w:val="left" w:pos="2895"/>
        </w:tabs>
        <w:spacing w:line="360" w:lineRule="auto"/>
        <w:ind w:firstLine="709"/>
        <w:jc w:val="both"/>
        <w:rPr>
          <w:sz w:val="28"/>
          <w:szCs w:val="28"/>
        </w:rPr>
      </w:pPr>
      <w:r w:rsidRPr="000176E7">
        <w:rPr>
          <w:sz w:val="28"/>
          <w:szCs w:val="28"/>
        </w:rPr>
        <w:t>Сокращенное наименование: Мурманский Дом культуры железнодорожников. Создан в соответствии с приказом начальника Октябрьской железной дороги – филиала ОАО «Российские железные дороги» № 475/Н от 20.09.2006 г.</w:t>
      </w:r>
    </w:p>
    <w:p w:rsidR="00AC0CF2" w:rsidRPr="000176E7" w:rsidRDefault="00AC0CF2" w:rsidP="000176E7">
      <w:pPr>
        <w:widowControl w:val="0"/>
        <w:tabs>
          <w:tab w:val="left" w:pos="2895"/>
        </w:tabs>
        <w:spacing w:line="360" w:lineRule="auto"/>
        <w:ind w:firstLine="709"/>
        <w:jc w:val="both"/>
        <w:rPr>
          <w:sz w:val="28"/>
          <w:szCs w:val="28"/>
        </w:rPr>
      </w:pPr>
      <w:r w:rsidRPr="000176E7">
        <w:rPr>
          <w:sz w:val="28"/>
          <w:szCs w:val="28"/>
        </w:rPr>
        <w:t>Дом культуры является структурным подразделением Дирекции социальной сферы, не имеет статуса юридического лица и осуществляет свою деятельность от имени ОАО «РЖД».</w:t>
      </w:r>
    </w:p>
    <w:p w:rsidR="00AC0CF2" w:rsidRPr="000176E7" w:rsidRDefault="00621E4C" w:rsidP="000176E7">
      <w:pPr>
        <w:widowControl w:val="0"/>
        <w:tabs>
          <w:tab w:val="left" w:pos="2895"/>
        </w:tabs>
        <w:spacing w:line="360" w:lineRule="auto"/>
        <w:ind w:firstLine="709"/>
        <w:jc w:val="both"/>
        <w:rPr>
          <w:sz w:val="28"/>
          <w:szCs w:val="28"/>
        </w:rPr>
      </w:pPr>
      <w:r w:rsidRPr="000176E7">
        <w:rPr>
          <w:sz w:val="28"/>
          <w:szCs w:val="28"/>
        </w:rPr>
        <w:t>Имущество Дома культуры образуется из средств, предоставленных ему Дирекцией, а так же денежных и материальных средств, приобретенных в ходе его хозяйственной деятельности.</w:t>
      </w:r>
    </w:p>
    <w:p w:rsidR="00621E4C" w:rsidRPr="000176E7" w:rsidRDefault="00621E4C" w:rsidP="000176E7">
      <w:pPr>
        <w:widowControl w:val="0"/>
        <w:tabs>
          <w:tab w:val="left" w:pos="2895"/>
        </w:tabs>
        <w:spacing w:line="360" w:lineRule="auto"/>
        <w:ind w:firstLine="709"/>
        <w:jc w:val="both"/>
        <w:rPr>
          <w:sz w:val="28"/>
          <w:szCs w:val="28"/>
        </w:rPr>
      </w:pPr>
      <w:r w:rsidRPr="000176E7">
        <w:rPr>
          <w:sz w:val="28"/>
          <w:szCs w:val="28"/>
        </w:rPr>
        <w:t>Распоряжение имуществом</w:t>
      </w:r>
      <w:r w:rsidR="00456B08" w:rsidRPr="000176E7">
        <w:rPr>
          <w:sz w:val="28"/>
          <w:szCs w:val="28"/>
        </w:rPr>
        <w:t>, находящимся в пользовании Дома культуры, производится в порядке, установленном ОАО «РЖД» и в соответствии с Законодательством РФ.</w:t>
      </w:r>
    </w:p>
    <w:p w:rsidR="00456B08" w:rsidRPr="000176E7" w:rsidRDefault="00456B08" w:rsidP="000176E7">
      <w:pPr>
        <w:widowControl w:val="0"/>
        <w:tabs>
          <w:tab w:val="left" w:pos="2895"/>
        </w:tabs>
        <w:spacing w:line="360" w:lineRule="auto"/>
        <w:ind w:firstLine="709"/>
        <w:jc w:val="both"/>
        <w:rPr>
          <w:sz w:val="28"/>
          <w:szCs w:val="28"/>
        </w:rPr>
      </w:pPr>
      <w:r w:rsidRPr="000176E7">
        <w:rPr>
          <w:sz w:val="28"/>
          <w:szCs w:val="28"/>
        </w:rPr>
        <w:t>Финансирование Дома культуры осуществляется в установленном порядке Дирекцией. Дом культуры в установленном порядке формирует бюджеты. Дирекция обязана своевременно предоставлять необходимые для деятельности Дома культуры нормативно – правовые, нормативные документы ОАО «РЖД», Филиала, а также Дирекции.</w:t>
      </w:r>
    </w:p>
    <w:p w:rsidR="00A90F9B" w:rsidRPr="000176E7" w:rsidRDefault="00A90F9B" w:rsidP="000176E7">
      <w:pPr>
        <w:widowControl w:val="0"/>
        <w:tabs>
          <w:tab w:val="left" w:pos="2895"/>
        </w:tabs>
        <w:spacing w:line="360" w:lineRule="auto"/>
        <w:ind w:firstLine="709"/>
        <w:jc w:val="both"/>
        <w:rPr>
          <w:sz w:val="28"/>
          <w:szCs w:val="28"/>
        </w:rPr>
      </w:pPr>
      <w:r w:rsidRPr="000176E7">
        <w:rPr>
          <w:sz w:val="28"/>
          <w:szCs w:val="28"/>
        </w:rPr>
        <w:t>Основными задачами Дома культуры являются:</w:t>
      </w:r>
    </w:p>
    <w:p w:rsidR="00A90F9B" w:rsidRPr="000176E7" w:rsidRDefault="00A90F9B" w:rsidP="000176E7">
      <w:pPr>
        <w:widowControl w:val="0"/>
        <w:numPr>
          <w:ilvl w:val="0"/>
          <w:numId w:val="1"/>
        </w:numPr>
        <w:tabs>
          <w:tab w:val="clear" w:pos="2149"/>
          <w:tab w:val="num" w:pos="0"/>
          <w:tab w:val="left" w:pos="1080"/>
        </w:tabs>
        <w:spacing w:line="360" w:lineRule="auto"/>
        <w:ind w:left="0" w:firstLine="709"/>
        <w:jc w:val="both"/>
        <w:rPr>
          <w:sz w:val="28"/>
          <w:szCs w:val="28"/>
        </w:rPr>
      </w:pPr>
      <w:r w:rsidRPr="000176E7">
        <w:rPr>
          <w:sz w:val="28"/>
          <w:szCs w:val="28"/>
        </w:rPr>
        <w:t>повышение культурного, образовательного и духовного уровня работников железнодорожного транспорта, членов их семей и горожан;</w:t>
      </w:r>
    </w:p>
    <w:p w:rsidR="00A90F9B" w:rsidRPr="000176E7" w:rsidRDefault="00A90F9B" w:rsidP="000176E7">
      <w:pPr>
        <w:widowControl w:val="0"/>
        <w:numPr>
          <w:ilvl w:val="0"/>
          <w:numId w:val="1"/>
        </w:numPr>
        <w:tabs>
          <w:tab w:val="clear" w:pos="2149"/>
          <w:tab w:val="num" w:pos="0"/>
          <w:tab w:val="left" w:pos="1080"/>
        </w:tabs>
        <w:spacing w:line="360" w:lineRule="auto"/>
        <w:ind w:left="0" w:firstLine="709"/>
        <w:jc w:val="both"/>
        <w:rPr>
          <w:sz w:val="28"/>
          <w:szCs w:val="28"/>
        </w:rPr>
      </w:pPr>
      <w:r w:rsidRPr="000176E7">
        <w:rPr>
          <w:sz w:val="28"/>
          <w:szCs w:val="28"/>
        </w:rPr>
        <w:t>культурно – досуговое обеспечение организаций, входящих в состав железной дороги и города, а также предоставление услуг в области культуры населению в различных видах и формах;</w:t>
      </w:r>
    </w:p>
    <w:p w:rsidR="00A90F9B" w:rsidRPr="000176E7" w:rsidRDefault="00A90F9B" w:rsidP="000176E7">
      <w:pPr>
        <w:widowControl w:val="0"/>
        <w:numPr>
          <w:ilvl w:val="0"/>
          <w:numId w:val="1"/>
        </w:numPr>
        <w:tabs>
          <w:tab w:val="clear" w:pos="2149"/>
          <w:tab w:val="num" w:pos="0"/>
          <w:tab w:val="left" w:pos="1080"/>
        </w:tabs>
        <w:spacing w:line="360" w:lineRule="auto"/>
        <w:ind w:left="0" w:firstLine="709"/>
        <w:jc w:val="both"/>
        <w:rPr>
          <w:sz w:val="28"/>
          <w:szCs w:val="28"/>
        </w:rPr>
      </w:pPr>
      <w:r w:rsidRPr="000176E7">
        <w:rPr>
          <w:sz w:val="28"/>
          <w:szCs w:val="28"/>
        </w:rPr>
        <w:t>повышение экономической эффективности Дома культуры, обеспечение рентабельности;</w:t>
      </w:r>
    </w:p>
    <w:p w:rsidR="00A90F9B" w:rsidRPr="000176E7" w:rsidRDefault="00A90F9B" w:rsidP="000176E7">
      <w:pPr>
        <w:widowControl w:val="0"/>
        <w:numPr>
          <w:ilvl w:val="0"/>
          <w:numId w:val="1"/>
        </w:numPr>
        <w:tabs>
          <w:tab w:val="clear" w:pos="2149"/>
          <w:tab w:val="num" w:pos="0"/>
          <w:tab w:val="left" w:pos="1080"/>
        </w:tabs>
        <w:spacing w:line="360" w:lineRule="auto"/>
        <w:ind w:left="0" w:firstLine="709"/>
        <w:jc w:val="both"/>
        <w:rPr>
          <w:sz w:val="28"/>
          <w:szCs w:val="28"/>
        </w:rPr>
      </w:pPr>
      <w:r w:rsidRPr="000176E7">
        <w:rPr>
          <w:sz w:val="28"/>
          <w:szCs w:val="28"/>
        </w:rPr>
        <w:t>создание условий по сохранению и распространению культурных ценностей.</w:t>
      </w:r>
    </w:p>
    <w:p w:rsidR="00A90F9B" w:rsidRPr="000176E7" w:rsidRDefault="0062251F" w:rsidP="000176E7">
      <w:pPr>
        <w:widowControl w:val="0"/>
        <w:tabs>
          <w:tab w:val="left" w:pos="1080"/>
        </w:tabs>
        <w:spacing w:line="360" w:lineRule="auto"/>
        <w:ind w:firstLine="709"/>
        <w:jc w:val="both"/>
        <w:rPr>
          <w:sz w:val="28"/>
          <w:szCs w:val="28"/>
        </w:rPr>
      </w:pPr>
      <w:r w:rsidRPr="000176E7">
        <w:rPr>
          <w:sz w:val="28"/>
          <w:szCs w:val="28"/>
        </w:rPr>
        <w:t>Целью создания и деятельности Дома культуры является проведение воспитательной, культурно – просветительской работы, пропаганда экономических, научно – технических знаний и удовлетворение социально – культурных потребностей железнодорожников и членов их семей, а также других групп населения, получение прибыли.</w:t>
      </w:r>
    </w:p>
    <w:p w:rsidR="0062251F" w:rsidRPr="000176E7" w:rsidRDefault="00A977E3" w:rsidP="000176E7">
      <w:pPr>
        <w:widowControl w:val="0"/>
        <w:tabs>
          <w:tab w:val="left" w:pos="1080"/>
        </w:tabs>
        <w:spacing w:line="360" w:lineRule="auto"/>
        <w:ind w:firstLine="709"/>
        <w:jc w:val="both"/>
        <w:rPr>
          <w:sz w:val="28"/>
          <w:szCs w:val="28"/>
        </w:rPr>
      </w:pPr>
      <w:r w:rsidRPr="000176E7">
        <w:rPr>
          <w:sz w:val="28"/>
          <w:szCs w:val="28"/>
        </w:rPr>
        <w:t>Дом культуры осуществляет следующие виды деятельности:</w:t>
      </w:r>
    </w:p>
    <w:p w:rsidR="00A977E3"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о</w:t>
      </w:r>
      <w:r w:rsidR="00A977E3" w:rsidRPr="000176E7">
        <w:rPr>
          <w:sz w:val="28"/>
          <w:szCs w:val="28"/>
        </w:rPr>
        <w:t>рганизация кружков, студий, клубов, культурно – оздоровительных групп, курсов прикладного и изобразительного искусства и других самостоятельных творческих коллективов по интересам;</w:t>
      </w:r>
    </w:p>
    <w:p w:rsidR="00A977E3"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п</w:t>
      </w:r>
      <w:r w:rsidR="00A977E3" w:rsidRPr="000176E7">
        <w:rPr>
          <w:sz w:val="28"/>
          <w:szCs w:val="28"/>
        </w:rPr>
        <w:t>роведение лекций, консультаций, тематических вечеров, диспутов, встреч с ветеранами, передовиками производства, деятелями науки и культуры, литературы и искусства, тематических праздников и прочего;</w:t>
      </w:r>
    </w:p>
    <w:p w:rsidR="00A977E3"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о</w:t>
      </w:r>
      <w:r w:rsidR="00A977E3" w:rsidRPr="000176E7">
        <w:rPr>
          <w:sz w:val="28"/>
          <w:szCs w:val="28"/>
        </w:rPr>
        <w:t>рганизация и проведение выставок, выставок – продаж, деловых встреч, семинаров, симпозиумов, конкурсов, концертов, фестивалей, культурно – развлекательных и спортивных мероприятий;</w:t>
      </w:r>
    </w:p>
    <w:p w:rsidR="00A977E3"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с</w:t>
      </w:r>
      <w:r w:rsidR="00A977E3" w:rsidRPr="000176E7">
        <w:rPr>
          <w:sz w:val="28"/>
          <w:szCs w:val="28"/>
        </w:rPr>
        <w:t xml:space="preserve">оздание развлекательно – досуговых, спортивно – оздоровительных, </w:t>
      </w:r>
      <w:r w:rsidR="00962C82" w:rsidRPr="000176E7">
        <w:rPr>
          <w:sz w:val="28"/>
          <w:szCs w:val="28"/>
        </w:rPr>
        <w:t>медико-диагностических</w:t>
      </w:r>
      <w:r w:rsidR="00A977E3" w:rsidRPr="000176E7">
        <w:rPr>
          <w:sz w:val="28"/>
          <w:szCs w:val="28"/>
        </w:rPr>
        <w:t xml:space="preserve"> и лечебных комплексов;</w:t>
      </w:r>
    </w:p>
    <w:p w:rsidR="00A977E3"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п</w:t>
      </w:r>
      <w:r w:rsidR="00A977E3" w:rsidRPr="000176E7">
        <w:rPr>
          <w:sz w:val="28"/>
          <w:szCs w:val="28"/>
        </w:rPr>
        <w:t>ошив театральных костюмов, изготовление декораций;</w:t>
      </w:r>
    </w:p>
    <w:p w:rsidR="00A977E3"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о</w:t>
      </w:r>
      <w:r w:rsidR="00A977E3" w:rsidRPr="000176E7">
        <w:rPr>
          <w:sz w:val="28"/>
          <w:szCs w:val="28"/>
        </w:rPr>
        <w:t>рганизация работы мастерских по ремонту музыкальных инструментов, бытовой техники и свето – динамического оборудования;</w:t>
      </w:r>
    </w:p>
    <w:p w:rsidR="00A977E3"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о</w:t>
      </w:r>
      <w:r w:rsidR="00A977E3" w:rsidRPr="000176E7">
        <w:rPr>
          <w:sz w:val="28"/>
          <w:szCs w:val="28"/>
        </w:rPr>
        <w:t>ткрытие кафе, буфетов, баров, залов игровых автоматов в порядке, установленном Законодательством РФ;</w:t>
      </w:r>
    </w:p>
    <w:p w:rsidR="008E1177"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организация кино, видео комнат, прокат костюмов, музыкальной и видео продукции;</w:t>
      </w:r>
    </w:p>
    <w:p w:rsidR="008E1177"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информационно – издательская, рекламная и оформительская деятельность;</w:t>
      </w:r>
    </w:p>
    <w:p w:rsidR="008E1177"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обучение игре на музыкальных инструментах, правилам пользования компьютерами;</w:t>
      </w:r>
    </w:p>
    <w:p w:rsidR="008E1177"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оказание маркетинговых услуг;</w:t>
      </w:r>
    </w:p>
    <w:p w:rsidR="008E1177"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предоставление помещений в аренду в порядке и на условиях, определяемых ОАО «РЖД» Дирекцией;</w:t>
      </w:r>
    </w:p>
    <w:p w:rsidR="008E1177" w:rsidRPr="000176E7" w:rsidRDefault="008E1177" w:rsidP="000176E7">
      <w:pPr>
        <w:widowControl w:val="0"/>
        <w:numPr>
          <w:ilvl w:val="0"/>
          <w:numId w:val="2"/>
        </w:numPr>
        <w:tabs>
          <w:tab w:val="clear" w:pos="2149"/>
          <w:tab w:val="num" w:pos="0"/>
          <w:tab w:val="left" w:pos="1080"/>
        </w:tabs>
        <w:spacing w:line="360" w:lineRule="auto"/>
        <w:ind w:left="0" w:firstLine="709"/>
        <w:jc w:val="both"/>
        <w:rPr>
          <w:sz w:val="28"/>
          <w:szCs w:val="28"/>
        </w:rPr>
      </w:pPr>
      <w:r w:rsidRPr="000176E7">
        <w:rPr>
          <w:sz w:val="28"/>
          <w:szCs w:val="28"/>
        </w:rPr>
        <w:t>изучение, обобщение, распространения опыта культурно – воспитательной работы учреждения культуры, внедрение новых форм и методов работы.</w:t>
      </w:r>
    </w:p>
    <w:p w:rsidR="00143DF4" w:rsidRPr="000176E7" w:rsidRDefault="00143DF4" w:rsidP="000176E7">
      <w:pPr>
        <w:widowControl w:val="0"/>
        <w:tabs>
          <w:tab w:val="left" w:pos="1080"/>
        </w:tabs>
        <w:spacing w:line="360" w:lineRule="auto"/>
        <w:ind w:firstLine="709"/>
        <w:jc w:val="both"/>
        <w:rPr>
          <w:sz w:val="28"/>
          <w:szCs w:val="28"/>
        </w:rPr>
      </w:pPr>
    </w:p>
    <w:p w:rsidR="00143DF4" w:rsidRPr="000176E7" w:rsidRDefault="00143DF4" w:rsidP="000176E7">
      <w:pPr>
        <w:pStyle w:val="2"/>
        <w:keepNext w:val="0"/>
        <w:widowControl w:val="0"/>
        <w:spacing w:before="0" w:after="0" w:line="360" w:lineRule="auto"/>
        <w:ind w:firstLine="709"/>
        <w:jc w:val="both"/>
        <w:rPr>
          <w:rFonts w:ascii="Times New Roman" w:hAnsi="Times New Roman" w:cs="Times New Roman"/>
          <w:bCs w:val="0"/>
          <w:i w:val="0"/>
          <w:iCs w:val="0"/>
        </w:rPr>
      </w:pPr>
      <w:bookmarkStart w:id="9" w:name="_Toc220407265"/>
      <w:r w:rsidRPr="000176E7">
        <w:rPr>
          <w:rFonts w:ascii="Times New Roman" w:hAnsi="Times New Roman" w:cs="Times New Roman"/>
          <w:bCs w:val="0"/>
          <w:i w:val="0"/>
          <w:iCs w:val="0"/>
        </w:rPr>
        <w:t>2.2 Анализ технико-экономических показателей деятельности Мурманский Дом культуры железнодорожников</w:t>
      </w:r>
      <w:bookmarkEnd w:id="9"/>
    </w:p>
    <w:p w:rsidR="00143DF4" w:rsidRPr="000176E7" w:rsidRDefault="00143DF4" w:rsidP="000176E7">
      <w:pPr>
        <w:widowControl w:val="0"/>
        <w:tabs>
          <w:tab w:val="left" w:pos="1080"/>
        </w:tabs>
        <w:spacing w:line="360" w:lineRule="auto"/>
        <w:ind w:firstLine="709"/>
        <w:jc w:val="both"/>
        <w:rPr>
          <w:sz w:val="28"/>
          <w:szCs w:val="28"/>
        </w:rPr>
      </w:pPr>
    </w:p>
    <w:p w:rsidR="00981F10" w:rsidRPr="000176E7" w:rsidRDefault="00981F10" w:rsidP="000176E7">
      <w:pPr>
        <w:widowControl w:val="0"/>
        <w:tabs>
          <w:tab w:val="left" w:pos="1080"/>
        </w:tabs>
        <w:spacing w:line="360" w:lineRule="auto"/>
        <w:ind w:firstLine="709"/>
        <w:jc w:val="both"/>
        <w:rPr>
          <w:sz w:val="28"/>
          <w:szCs w:val="28"/>
        </w:rPr>
      </w:pPr>
      <w:r w:rsidRPr="000176E7">
        <w:rPr>
          <w:sz w:val="28"/>
          <w:szCs w:val="28"/>
        </w:rPr>
        <w:t>Дом культуры ведет в установленном порядке первичный и статистический учёт и отчётность при полной их достоверности и представляет в установленные сроки отчетные данные в Дирекцию.</w:t>
      </w:r>
    </w:p>
    <w:p w:rsidR="00981F10" w:rsidRPr="000176E7" w:rsidRDefault="00981F10" w:rsidP="000176E7">
      <w:pPr>
        <w:widowControl w:val="0"/>
        <w:tabs>
          <w:tab w:val="left" w:pos="1080"/>
        </w:tabs>
        <w:spacing w:line="360" w:lineRule="auto"/>
        <w:ind w:firstLine="709"/>
        <w:jc w:val="both"/>
        <w:rPr>
          <w:sz w:val="28"/>
          <w:szCs w:val="28"/>
        </w:rPr>
      </w:pPr>
      <w:r w:rsidRPr="000176E7">
        <w:rPr>
          <w:sz w:val="28"/>
          <w:szCs w:val="28"/>
        </w:rPr>
        <w:t xml:space="preserve">Данные по статистическому учету представляются в соответствии с установленными формами государственной и отраслевой отчётности, а так же указаниями ОАО «РЖД», Филиала. </w:t>
      </w:r>
      <w:r w:rsidR="00D5794C" w:rsidRPr="000176E7">
        <w:rPr>
          <w:sz w:val="28"/>
          <w:szCs w:val="28"/>
        </w:rPr>
        <w:t xml:space="preserve">Данные бухгалтерского учета предоставляются в форме, установленной ОАО «РЖД», Филиалом, Дирекцией. </w:t>
      </w:r>
    </w:p>
    <w:p w:rsidR="00D5794C" w:rsidRPr="000176E7" w:rsidRDefault="00D5794C" w:rsidP="000176E7">
      <w:pPr>
        <w:widowControl w:val="0"/>
        <w:tabs>
          <w:tab w:val="left" w:pos="1080"/>
        </w:tabs>
        <w:spacing w:line="360" w:lineRule="auto"/>
        <w:ind w:firstLine="709"/>
        <w:jc w:val="both"/>
        <w:rPr>
          <w:sz w:val="28"/>
          <w:szCs w:val="28"/>
        </w:rPr>
      </w:pPr>
      <w:r w:rsidRPr="000176E7">
        <w:rPr>
          <w:sz w:val="28"/>
          <w:szCs w:val="28"/>
        </w:rPr>
        <w:t>Передача основных оборотных средств (материалов, топлива, запасных частей и др.) от одного подразделения другому считается внутренним перемещением из цеха в цех и не отражается на счетах реализации.</w:t>
      </w:r>
    </w:p>
    <w:p w:rsidR="00D5794C" w:rsidRPr="000176E7" w:rsidRDefault="00D5794C" w:rsidP="000176E7">
      <w:pPr>
        <w:widowControl w:val="0"/>
        <w:tabs>
          <w:tab w:val="left" w:pos="1080"/>
        </w:tabs>
        <w:spacing w:line="360" w:lineRule="auto"/>
        <w:ind w:firstLine="709"/>
        <w:jc w:val="both"/>
        <w:rPr>
          <w:sz w:val="28"/>
          <w:szCs w:val="28"/>
        </w:rPr>
      </w:pPr>
      <w:r w:rsidRPr="000176E7">
        <w:rPr>
          <w:sz w:val="28"/>
          <w:szCs w:val="28"/>
        </w:rPr>
        <w:t>Ревизия деятельности Дома культуры осуществляется в порядке, установленном ОАО «РЖД» и действующим законодательством РФ.</w:t>
      </w:r>
    </w:p>
    <w:p w:rsidR="00A90F9B" w:rsidRPr="000176E7" w:rsidRDefault="00143DF4" w:rsidP="000176E7">
      <w:pPr>
        <w:widowControl w:val="0"/>
        <w:tabs>
          <w:tab w:val="left" w:pos="2895"/>
        </w:tabs>
        <w:spacing w:line="360" w:lineRule="auto"/>
        <w:ind w:firstLine="709"/>
        <w:jc w:val="both"/>
        <w:rPr>
          <w:sz w:val="28"/>
          <w:szCs w:val="28"/>
        </w:rPr>
      </w:pPr>
      <w:r w:rsidRPr="000176E7">
        <w:rPr>
          <w:sz w:val="28"/>
          <w:szCs w:val="28"/>
        </w:rPr>
        <w:t>Технико-экономические показатели деятельности Мурманского Дома культуры железнодорожников представлены в таблице 1.</w:t>
      </w:r>
    </w:p>
    <w:p w:rsidR="000176E7" w:rsidRDefault="000176E7" w:rsidP="000176E7">
      <w:pPr>
        <w:widowControl w:val="0"/>
        <w:shd w:val="clear" w:color="auto" w:fill="FFFFFF"/>
        <w:spacing w:line="360" w:lineRule="auto"/>
        <w:ind w:firstLine="709"/>
        <w:jc w:val="both"/>
        <w:rPr>
          <w:sz w:val="28"/>
          <w:szCs w:val="28"/>
        </w:rPr>
      </w:pPr>
    </w:p>
    <w:p w:rsidR="00A752DE" w:rsidRPr="000176E7" w:rsidRDefault="00A752DE" w:rsidP="000176E7">
      <w:pPr>
        <w:widowControl w:val="0"/>
        <w:shd w:val="clear" w:color="auto" w:fill="FFFFFF"/>
        <w:spacing w:line="360" w:lineRule="auto"/>
        <w:ind w:firstLine="709"/>
        <w:jc w:val="both"/>
        <w:rPr>
          <w:sz w:val="28"/>
          <w:szCs w:val="28"/>
        </w:rPr>
      </w:pPr>
      <w:r w:rsidRPr="000176E7">
        <w:rPr>
          <w:sz w:val="28"/>
          <w:szCs w:val="28"/>
        </w:rPr>
        <w:t xml:space="preserve">Таблица </w:t>
      </w:r>
      <w:r w:rsidR="00143DF4" w:rsidRPr="000176E7">
        <w:rPr>
          <w:sz w:val="28"/>
          <w:szCs w:val="28"/>
        </w:rPr>
        <w:t>1</w:t>
      </w:r>
    </w:p>
    <w:p w:rsidR="00A752DE" w:rsidRPr="000176E7" w:rsidRDefault="00A752DE" w:rsidP="000176E7">
      <w:pPr>
        <w:widowControl w:val="0"/>
        <w:shd w:val="clear" w:color="auto" w:fill="FFFFFF"/>
        <w:spacing w:line="360" w:lineRule="auto"/>
        <w:ind w:firstLine="709"/>
        <w:jc w:val="both"/>
        <w:rPr>
          <w:sz w:val="28"/>
          <w:szCs w:val="28"/>
        </w:rPr>
      </w:pPr>
      <w:r w:rsidRPr="000176E7">
        <w:rPr>
          <w:sz w:val="28"/>
          <w:szCs w:val="28"/>
        </w:rPr>
        <w:t xml:space="preserve">Технико-экономические показатели </w:t>
      </w:r>
      <w:r w:rsidR="00143DF4" w:rsidRPr="000176E7">
        <w:rPr>
          <w:sz w:val="28"/>
          <w:szCs w:val="28"/>
        </w:rPr>
        <w:t>Мурманск</w:t>
      </w:r>
      <w:r w:rsidR="007D6C74" w:rsidRPr="000176E7">
        <w:rPr>
          <w:sz w:val="28"/>
          <w:szCs w:val="28"/>
        </w:rPr>
        <w:t>ого</w:t>
      </w:r>
      <w:r w:rsidR="00143DF4" w:rsidRPr="000176E7">
        <w:rPr>
          <w:sz w:val="28"/>
          <w:szCs w:val="28"/>
        </w:rPr>
        <w:t xml:space="preserve"> Дом</w:t>
      </w:r>
      <w:r w:rsidR="007D6C74" w:rsidRPr="000176E7">
        <w:rPr>
          <w:sz w:val="28"/>
          <w:szCs w:val="28"/>
        </w:rPr>
        <w:t>а</w:t>
      </w:r>
      <w:r w:rsidR="00143DF4" w:rsidRPr="000176E7">
        <w:rPr>
          <w:sz w:val="28"/>
          <w:szCs w:val="28"/>
        </w:rPr>
        <w:t xml:space="preserve"> культуры железнодорожников</w:t>
      </w:r>
      <w:r w:rsidRPr="000176E7">
        <w:rPr>
          <w:sz w:val="28"/>
          <w:szCs w:val="28"/>
        </w:rPr>
        <w:t xml:space="preserve"> за 200</w:t>
      </w:r>
      <w:r w:rsidR="00143DF4" w:rsidRPr="000176E7">
        <w:rPr>
          <w:sz w:val="28"/>
          <w:szCs w:val="28"/>
        </w:rPr>
        <w:t>5</w:t>
      </w:r>
      <w:r w:rsidRPr="000176E7">
        <w:rPr>
          <w:sz w:val="28"/>
          <w:szCs w:val="28"/>
        </w:rPr>
        <w:t>-200</w:t>
      </w:r>
      <w:r w:rsidR="00143DF4" w:rsidRPr="000176E7">
        <w:rPr>
          <w:sz w:val="28"/>
          <w:szCs w:val="28"/>
        </w:rPr>
        <w:t>7</w:t>
      </w:r>
      <w:r w:rsidRPr="000176E7">
        <w:rPr>
          <w:sz w:val="28"/>
          <w:szCs w:val="28"/>
        </w:rPr>
        <w:t>гг.</w:t>
      </w:r>
    </w:p>
    <w:tbl>
      <w:tblPr>
        <w:tblW w:w="867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992"/>
        <w:gridCol w:w="1134"/>
        <w:gridCol w:w="1168"/>
        <w:gridCol w:w="1134"/>
        <w:gridCol w:w="1165"/>
      </w:tblGrid>
      <w:tr w:rsidR="00A752DE" w:rsidRPr="000176E7" w:rsidTr="000176E7">
        <w:trPr>
          <w:trHeight w:val="394"/>
        </w:trPr>
        <w:tc>
          <w:tcPr>
            <w:tcW w:w="3085" w:type="dxa"/>
            <w:vMerge w:val="restart"/>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Показатель</w:t>
            </w:r>
          </w:p>
        </w:tc>
        <w:tc>
          <w:tcPr>
            <w:tcW w:w="992" w:type="dxa"/>
            <w:vMerge w:val="restart"/>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200</w:t>
            </w:r>
            <w:r w:rsidR="00143DF4" w:rsidRPr="000176E7">
              <w:rPr>
                <w:sz w:val="20"/>
              </w:rPr>
              <w:t xml:space="preserve">5 </w:t>
            </w:r>
            <w:r w:rsidRPr="000176E7">
              <w:rPr>
                <w:sz w:val="20"/>
              </w:rPr>
              <w:t>г.</w:t>
            </w:r>
          </w:p>
        </w:tc>
        <w:tc>
          <w:tcPr>
            <w:tcW w:w="1134" w:type="dxa"/>
            <w:vMerge w:val="restart"/>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200</w:t>
            </w:r>
            <w:r w:rsidR="00143DF4" w:rsidRPr="000176E7">
              <w:rPr>
                <w:sz w:val="20"/>
              </w:rPr>
              <w:t xml:space="preserve">6 </w:t>
            </w:r>
            <w:r w:rsidRPr="000176E7">
              <w:rPr>
                <w:sz w:val="20"/>
              </w:rPr>
              <w:t>г.</w:t>
            </w:r>
          </w:p>
        </w:tc>
        <w:tc>
          <w:tcPr>
            <w:tcW w:w="1168" w:type="dxa"/>
            <w:vMerge w:val="restart"/>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200</w:t>
            </w:r>
            <w:r w:rsidR="00143DF4" w:rsidRPr="000176E7">
              <w:rPr>
                <w:sz w:val="20"/>
              </w:rPr>
              <w:t xml:space="preserve">7 </w:t>
            </w:r>
            <w:r w:rsidRPr="000176E7">
              <w:rPr>
                <w:sz w:val="20"/>
              </w:rPr>
              <w:t>г.</w:t>
            </w:r>
          </w:p>
        </w:tc>
        <w:tc>
          <w:tcPr>
            <w:tcW w:w="2299" w:type="dxa"/>
            <w:gridSpan w:val="2"/>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Отклонение (+,-)</w:t>
            </w:r>
          </w:p>
        </w:tc>
      </w:tr>
      <w:tr w:rsidR="00A752DE" w:rsidRPr="000176E7" w:rsidTr="000176E7">
        <w:trPr>
          <w:trHeight w:val="119"/>
        </w:trPr>
        <w:tc>
          <w:tcPr>
            <w:tcW w:w="3085" w:type="dxa"/>
            <w:vMerge/>
          </w:tcPr>
          <w:p w:rsidR="00A752DE" w:rsidRPr="000176E7" w:rsidRDefault="00A752DE" w:rsidP="000176E7">
            <w:pPr>
              <w:widowControl w:val="0"/>
              <w:autoSpaceDE w:val="0"/>
              <w:autoSpaceDN w:val="0"/>
              <w:adjustRightInd w:val="0"/>
              <w:spacing w:line="360" w:lineRule="auto"/>
              <w:outlineLvl w:val="0"/>
              <w:rPr>
                <w:sz w:val="20"/>
              </w:rPr>
            </w:pPr>
          </w:p>
        </w:tc>
        <w:tc>
          <w:tcPr>
            <w:tcW w:w="992" w:type="dxa"/>
            <w:vMerge/>
          </w:tcPr>
          <w:p w:rsidR="00A752DE" w:rsidRPr="000176E7" w:rsidRDefault="00A752DE" w:rsidP="000176E7">
            <w:pPr>
              <w:widowControl w:val="0"/>
              <w:autoSpaceDE w:val="0"/>
              <w:autoSpaceDN w:val="0"/>
              <w:adjustRightInd w:val="0"/>
              <w:spacing w:line="360" w:lineRule="auto"/>
              <w:outlineLvl w:val="0"/>
              <w:rPr>
                <w:sz w:val="20"/>
              </w:rPr>
            </w:pPr>
          </w:p>
        </w:tc>
        <w:tc>
          <w:tcPr>
            <w:tcW w:w="1134" w:type="dxa"/>
            <w:vMerge/>
          </w:tcPr>
          <w:p w:rsidR="00A752DE" w:rsidRPr="000176E7" w:rsidRDefault="00A752DE" w:rsidP="000176E7">
            <w:pPr>
              <w:widowControl w:val="0"/>
              <w:autoSpaceDE w:val="0"/>
              <w:autoSpaceDN w:val="0"/>
              <w:adjustRightInd w:val="0"/>
              <w:spacing w:line="360" w:lineRule="auto"/>
              <w:outlineLvl w:val="0"/>
              <w:rPr>
                <w:sz w:val="20"/>
              </w:rPr>
            </w:pPr>
          </w:p>
        </w:tc>
        <w:tc>
          <w:tcPr>
            <w:tcW w:w="1168" w:type="dxa"/>
            <w:vMerge/>
          </w:tcPr>
          <w:p w:rsidR="00A752DE" w:rsidRPr="000176E7" w:rsidRDefault="00A752DE" w:rsidP="000176E7">
            <w:pPr>
              <w:widowControl w:val="0"/>
              <w:autoSpaceDE w:val="0"/>
              <w:autoSpaceDN w:val="0"/>
              <w:adjustRightInd w:val="0"/>
              <w:spacing w:line="360" w:lineRule="auto"/>
              <w:outlineLvl w:val="0"/>
              <w:rPr>
                <w:sz w:val="20"/>
              </w:rPr>
            </w:pP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200</w:t>
            </w:r>
            <w:r w:rsidR="00143DF4" w:rsidRPr="000176E7">
              <w:rPr>
                <w:sz w:val="20"/>
              </w:rPr>
              <w:t>7</w:t>
            </w:r>
            <w:r w:rsidRPr="000176E7">
              <w:rPr>
                <w:sz w:val="20"/>
              </w:rPr>
              <w:t>/200</w:t>
            </w:r>
            <w:r w:rsidR="00143DF4" w:rsidRPr="000176E7">
              <w:rPr>
                <w:sz w:val="20"/>
              </w:rPr>
              <w:t>5</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200</w:t>
            </w:r>
            <w:r w:rsidR="00143DF4" w:rsidRPr="000176E7">
              <w:rPr>
                <w:sz w:val="20"/>
              </w:rPr>
              <w:t>7</w:t>
            </w:r>
            <w:r w:rsidRPr="000176E7">
              <w:rPr>
                <w:sz w:val="20"/>
              </w:rPr>
              <w:t>/200</w:t>
            </w:r>
            <w:r w:rsidR="00143DF4" w:rsidRPr="000176E7">
              <w:rPr>
                <w:sz w:val="20"/>
              </w:rPr>
              <w:t>6</w:t>
            </w:r>
          </w:p>
        </w:tc>
      </w:tr>
      <w:tr w:rsidR="00A752DE" w:rsidRPr="000176E7" w:rsidTr="000176E7">
        <w:trPr>
          <w:trHeight w:val="627"/>
        </w:trPr>
        <w:tc>
          <w:tcPr>
            <w:tcW w:w="308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 xml:space="preserve">Выручка от продажи товаров, работ, услуг, тыс. руб. </w:t>
            </w:r>
          </w:p>
        </w:tc>
        <w:tc>
          <w:tcPr>
            <w:tcW w:w="992"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831581</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1042326</w:t>
            </w:r>
          </w:p>
        </w:tc>
        <w:tc>
          <w:tcPr>
            <w:tcW w:w="1168"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1445240</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613659</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402914</w:t>
            </w:r>
          </w:p>
        </w:tc>
      </w:tr>
      <w:tr w:rsidR="00A752DE" w:rsidRPr="000176E7" w:rsidTr="000176E7">
        <w:trPr>
          <w:trHeight w:val="718"/>
        </w:trPr>
        <w:tc>
          <w:tcPr>
            <w:tcW w:w="308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Себестоимость проданных товаров, работ, услуг, тыс. руб.</w:t>
            </w:r>
          </w:p>
        </w:tc>
        <w:tc>
          <w:tcPr>
            <w:tcW w:w="992"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916107</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731142</w:t>
            </w:r>
          </w:p>
        </w:tc>
        <w:tc>
          <w:tcPr>
            <w:tcW w:w="1168"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1035670</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11</w:t>
            </w:r>
            <w:r w:rsidRPr="000176E7">
              <w:rPr>
                <w:sz w:val="20"/>
                <w:lang w:val="en-US"/>
              </w:rPr>
              <w:t>9</w:t>
            </w:r>
            <w:r w:rsidRPr="000176E7">
              <w:rPr>
                <w:sz w:val="20"/>
              </w:rPr>
              <w:t>563</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304528</w:t>
            </w:r>
          </w:p>
        </w:tc>
      </w:tr>
      <w:tr w:rsidR="00A752DE" w:rsidRPr="000176E7" w:rsidTr="000176E7">
        <w:trPr>
          <w:trHeight w:val="507"/>
        </w:trPr>
        <w:tc>
          <w:tcPr>
            <w:tcW w:w="308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Валовая прибыль, тыс. руб.</w:t>
            </w:r>
          </w:p>
        </w:tc>
        <w:tc>
          <w:tcPr>
            <w:tcW w:w="992"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 xml:space="preserve"> 84</w:t>
            </w:r>
            <w:r w:rsidR="000176E7" w:rsidRPr="000176E7">
              <w:rPr>
                <w:sz w:val="20"/>
              </w:rPr>
              <w:t xml:space="preserve"> </w:t>
            </w:r>
            <w:r w:rsidRPr="000176E7">
              <w:rPr>
                <w:sz w:val="20"/>
              </w:rPr>
              <w:t>526</w:t>
            </w:r>
          </w:p>
        </w:tc>
        <w:tc>
          <w:tcPr>
            <w:tcW w:w="1134"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311</w:t>
            </w:r>
            <w:r w:rsidR="000176E7" w:rsidRPr="000176E7">
              <w:rPr>
                <w:sz w:val="20"/>
              </w:rPr>
              <w:t xml:space="preserve"> </w:t>
            </w:r>
            <w:r w:rsidRPr="000176E7">
              <w:rPr>
                <w:sz w:val="20"/>
              </w:rPr>
              <w:t>184</w:t>
            </w:r>
          </w:p>
        </w:tc>
        <w:tc>
          <w:tcPr>
            <w:tcW w:w="1168"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4</w:t>
            </w:r>
            <w:r w:rsidRPr="000176E7">
              <w:rPr>
                <w:sz w:val="20"/>
                <w:lang w:val="en-US"/>
              </w:rPr>
              <w:t>09570</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325044</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98386</w:t>
            </w:r>
          </w:p>
        </w:tc>
      </w:tr>
      <w:tr w:rsidR="00A752DE" w:rsidRPr="000176E7" w:rsidTr="000176E7">
        <w:trPr>
          <w:trHeight w:val="541"/>
        </w:trPr>
        <w:tc>
          <w:tcPr>
            <w:tcW w:w="308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Коммерческие расходы, тыс. руб.</w:t>
            </w:r>
          </w:p>
        </w:tc>
        <w:tc>
          <w:tcPr>
            <w:tcW w:w="992"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81</w:t>
            </w:r>
            <w:r w:rsidR="000176E7" w:rsidRPr="000176E7">
              <w:rPr>
                <w:sz w:val="20"/>
              </w:rPr>
              <w:t xml:space="preserve"> </w:t>
            </w:r>
            <w:r w:rsidRPr="000176E7">
              <w:rPr>
                <w:sz w:val="20"/>
              </w:rPr>
              <w:t>794</w:t>
            </w:r>
          </w:p>
        </w:tc>
        <w:tc>
          <w:tcPr>
            <w:tcW w:w="1134"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57</w:t>
            </w:r>
            <w:r w:rsidR="000176E7" w:rsidRPr="000176E7">
              <w:rPr>
                <w:sz w:val="20"/>
              </w:rPr>
              <w:t xml:space="preserve"> </w:t>
            </w:r>
            <w:r w:rsidRPr="000176E7">
              <w:rPr>
                <w:sz w:val="20"/>
              </w:rPr>
              <w:t>238</w:t>
            </w:r>
          </w:p>
        </w:tc>
        <w:tc>
          <w:tcPr>
            <w:tcW w:w="1168"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97678</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1588</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 xml:space="preserve"> 40440</w:t>
            </w:r>
          </w:p>
        </w:tc>
      </w:tr>
      <w:tr w:rsidR="00A752DE" w:rsidRPr="000176E7" w:rsidTr="000176E7">
        <w:trPr>
          <w:trHeight w:val="649"/>
        </w:trPr>
        <w:tc>
          <w:tcPr>
            <w:tcW w:w="308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Прибыль (убыток) от продаж, тыс. руб.</w:t>
            </w:r>
          </w:p>
        </w:tc>
        <w:tc>
          <w:tcPr>
            <w:tcW w:w="992"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-202 049</w:t>
            </w:r>
          </w:p>
        </w:tc>
        <w:tc>
          <w:tcPr>
            <w:tcW w:w="1134"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-92 469</w:t>
            </w:r>
          </w:p>
        </w:tc>
        <w:tc>
          <w:tcPr>
            <w:tcW w:w="1168"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311892</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109843</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219423</w:t>
            </w:r>
          </w:p>
        </w:tc>
      </w:tr>
      <w:tr w:rsidR="00A752DE" w:rsidRPr="000176E7" w:rsidTr="000176E7">
        <w:trPr>
          <w:trHeight w:val="417"/>
        </w:trPr>
        <w:tc>
          <w:tcPr>
            <w:tcW w:w="3085" w:type="dxa"/>
          </w:tcPr>
          <w:p w:rsidR="00A752DE" w:rsidRPr="000176E7" w:rsidRDefault="00A752DE" w:rsidP="000176E7">
            <w:pPr>
              <w:widowControl w:val="0"/>
              <w:shd w:val="clear" w:color="auto" w:fill="FFFFFF"/>
              <w:autoSpaceDE w:val="0"/>
              <w:autoSpaceDN w:val="0"/>
              <w:adjustRightInd w:val="0"/>
              <w:spacing w:line="360" w:lineRule="auto"/>
              <w:outlineLvl w:val="0"/>
              <w:rPr>
                <w:sz w:val="20"/>
              </w:rPr>
            </w:pPr>
            <w:r w:rsidRPr="000176E7">
              <w:rPr>
                <w:sz w:val="20"/>
              </w:rPr>
              <w:t>Прочие операционные доходы, тыс. руб.</w:t>
            </w:r>
          </w:p>
        </w:tc>
        <w:tc>
          <w:tcPr>
            <w:tcW w:w="992"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w:t>
            </w:r>
          </w:p>
        </w:tc>
        <w:tc>
          <w:tcPr>
            <w:tcW w:w="1168"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w:t>
            </w:r>
          </w:p>
        </w:tc>
      </w:tr>
      <w:tr w:rsidR="00A752DE" w:rsidRPr="000176E7" w:rsidTr="000176E7">
        <w:trPr>
          <w:trHeight w:val="485"/>
        </w:trPr>
        <w:tc>
          <w:tcPr>
            <w:tcW w:w="3085" w:type="dxa"/>
          </w:tcPr>
          <w:p w:rsidR="00A752DE" w:rsidRPr="000176E7" w:rsidRDefault="00A752DE" w:rsidP="000176E7">
            <w:pPr>
              <w:widowControl w:val="0"/>
              <w:shd w:val="clear" w:color="auto" w:fill="FFFFFF"/>
              <w:autoSpaceDE w:val="0"/>
              <w:autoSpaceDN w:val="0"/>
              <w:adjustRightInd w:val="0"/>
              <w:spacing w:line="360" w:lineRule="auto"/>
              <w:outlineLvl w:val="0"/>
              <w:rPr>
                <w:sz w:val="20"/>
              </w:rPr>
            </w:pPr>
            <w:r w:rsidRPr="000176E7">
              <w:rPr>
                <w:sz w:val="20"/>
              </w:rPr>
              <w:t>Прочие операционные расходы, тыс. руб.</w:t>
            </w:r>
          </w:p>
        </w:tc>
        <w:tc>
          <w:tcPr>
            <w:tcW w:w="992"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530</w:t>
            </w:r>
          </w:p>
        </w:tc>
        <w:tc>
          <w:tcPr>
            <w:tcW w:w="1134"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570</w:t>
            </w:r>
          </w:p>
        </w:tc>
        <w:tc>
          <w:tcPr>
            <w:tcW w:w="1168"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590</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60</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20</w:t>
            </w:r>
          </w:p>
        </w:tc>
      </w:tr>
      <w:tr w:rsidR="00A752DE" w:rsidRPr="000176E7" w:rsidTr="000176E7">
        <w:trPr>
          <w:trHeight w:val="273"/>
        </w:trPr>
        <w:tc>
          <w:tcPr>
            <w:tcW w:w="308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Прибыль (убыток) до налогообложения, тыс. руб.</w:t>
            </w:r>
          </w:p>
        </w:tc>
        <w:tc>
          <w:tcPr>
            <w:tcW w:w="992"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w:t>
            </w:r>
            <w:r w:rsidRPr="000176E7">
              <w:rPr>
                <w:sz w:val="20"/>
                <w:lang w:val="en-US"/>
              </w:rPr>
              <w:t>187274</w:t>
            </w:r>
          </w:p>
        </w:tc>
        <w:tc>
          <w:tcPr>
            <w:tcW w:w="1134" w:type="dxa"/>
            <w:vAlign w:val="bottom"/>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w:t>
            </w:r>
            <w:r w:rsidRPr="000176E7">
              <w:rPr>
                <w:sz w:val="20"/>
                <w:lang w:val="en-US"/>
              </w:rPr>
              <w:t>106825</w:t>
            </w:r>
          </w:p>
        </w:tc>
        <w:tc>
          <w:tcPr>
            <w:tcW w:w="1168" w:type="dxa"/>
            <w:vAlign w:val="bottom"/>
          </w:tcPr>
          <w:p w:rsidR="00A752DE" w:rsidRPr="000176E7" w:rsidRDefault="00A752DE" w:rsidP="000176E7">
            <w:pPr>
              <w:widowControl w:val="0"/>
              <w:autoSpaceDE w:val="0"/>
              <w:autoSpaceDN w:val="0"/>
              <w:adjustRightInd w:val="0"/>
              <w:spacing w:line="360" w:lineRule="auto"/>
              <w:outlineLvl w:val="0"/>
              <w:rPr>
                <w:sz w:val="20"/>
                <w:lang w:val="en-US"/>
              </w:rPr>
            </w:pPr>
            <w:r w:rsidRPr="000176E7">
              <w:rPr>
                <w:sz w:val="20"/>
                <w:lang w:val="en-US"/>
              </w:rPr>
              <w:t>311302</w:t>
            </w:r>
          </w:p>
        </w:tc>
        <w:tc>
          <w:tcPr>
            <w:tcW w:w="1134" w:type="dxa"/>
          </w:tcPr>
          <w:p w:rsidR="00A752DE" w:rsidRPr="000176E7" w:rsidRDefault="00A752DE" w:rsidP="000176E7">
            <w:pPr>
              <w:widowControl w:val="0"/>
              <w:autoSpaceDE w:val="0"/>
              <w:autoSpaceDN w:val="0"/>
              <w:adjustRightInd w:val="0"/>
              <w:spacing w:line="360" w:lineRule="auto"/>
              <w:outlineLvl w:val="0"/>
              <w:rPr>
                <w:sz w:val="20"/>
                <w:lang w:val="en-US"/>
              </w:rPr>
            </w:pPr>
            <w:r w:rsidRPr="000176E7">
              <w:rPr>
                <w:sz w:val="20"/>
              </w:rPr>
              <w:t>12402</w:t>
            </w:r>
            <w:r w:rsidRPr="000176E7">
              <w:rPr>
                <w:sz w:val="20"/>
                <w:lang w:val="en-US"/>
              </w:rPr>
              <w:t>8</w:t>
            </w:r>
          </w:p>
        </w:tc>
        <w:tc>
          <w:tcPr>
            <w:tcW w:w="1165" w:type="dxa"/>
          </w:tcPr>
          <w:p w:rsidR="00A752DE" w:rsidRPr="000176E7" w:rsidRDefault="00A752DE" w:rsidP="000176E7">
            <w:pPr>
              <w:widowControl w:val="0"/>
              <w:autoSpaceDE w:val="0"/>
              <w:autoSpaceDN w:val="0"/>
              <w:adjustRightInd w:val="0"/>
              <w:spacing w:line="360" w:lineRule="auto"/>
              <w:outlineLvl w:val="0"/>
              <w:rPr>
                <w:sz w:val="20"/>
                <w:lang w:val="en-US"/>
              </w:rPr>
            </w:pPr>
            <w:r w:rsidRPr="000176E7">
              <w:rPr>
                <w:sz w:val="20"/>
              </w:rPr>
              <w:t>2</w:t>
            </w:r>
            <w:r w:rsidRPr="000176E7">
              <w:rPr>
                <w:sz w:val="20"/>
                <w:lang w:val="en-US"/>
              </w:rPr>
              <w:t>04477</w:t>
            </w:r>
          </w:p>
        </w:tc>
      </w:tr>
      <w:tr w:rsidR="00A752DE" w:rsidRPr="000176E7" w:rsidTr="000176E7">
        <w:trPr>
          <w:trHeight w:val="394"/>
        </w:trPr>
        <w:tc>
          <w:tcPr>
            <w:tcW w:w="308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Чистая прибыль (убыток), тыс. руб.</w:t>
            </w:r>
          </w:p>
        </w:tc>
        <w:tc>
          <w:tcPr>
            <w:tcW w:w="992" w:type="dxa"/>
            <w:vAlign w:val="bottom"/>
          </w:tcPr>
          <w:p w:rsidR="00A752DE" w:rsidRPr="000176E7" w:rsidRDefault="00A752DE" w:rsidP="000176E7">
            <w:pPr>
              <w:widowControl w:val="0"/>
              <w:autoSpaceDE w:val="0"/>
              <w:autoSpaceDN w:val="0"/>
              <w:adjustRightInd w:val="0"/>
              <w:spacing w:line="360" w:lineRule="auto"/>
              <w:outlineLvl w:val="0"/>
              <w:rPr>
                <w:sz w:val="20"/>
                <w:lang w:val="en-US"/>
              </w:rPr>
            </w:pPr>
            <w:r w:rsidRPr="000176E7">
              <w:rPr>
                <w:sz w:val="20"/>
              </w:rPr>
              <w:t>-186</w:t>
            </w:r>
            <w:r w:rsidRPr="000176E7">
              <w:rPr>
                <w:sz w:val="20"/>
                <w:lang w:val="en-US"/>
              </w:rPr>
              <w:t>398</w:t>
            </w:r>
          </w:p>
        </w:tc>
        <w:tc>
          <w:tcPr>
            <w:tcW w:w="1134" w:type="dxa"/>
            <w:vAlign w:val="bottom"/>
          </w:tcPr>
          <w:p w:rsidR="00A752DE" w:rsidRPr="000176E7" w:rsidRDefault="00A752DE" w:rsidP="000176E7">
            <w:pPr>
              <w:widowControl w:val="0"/>
              <w:autoSpaceDE w:val="0"/>
              <w:autoSpaceDN w:val="0"/>
              <w:adjustRightInd w:val="0"/>
              <w:spacing w:line="360" w:lineRule="auto"/>
              <w:outlineLvl w:val="0"/>
              <w:rPr>
                <w:sz w:val="20"/>
                <w:lang w:val="en-US"/>
              </w:rPr>
            </w:pPr>
            <w:r w:rsidRPr="000176E7">
              <w:rPr>
                <w:sz w:val="20"/>
              </w:rPr>
              <w:t>-</w:t>
            </w:r>
            <w:r w:rsidRPr="000176E7">
              <w:rPr>
                <w:sz w:val="20"/>
                <w:lang w:val="en-US"/>
              </w:rPr>
              <w:t>106038</w:t>
            </w:r>
          </w:p>
        </w:tc>
        <w:tc>
          <w:tcPr>
            <w:tcW w:w="1168" w:type="dxa"/>
            <w:vAlign w:val="bottom"/>
          </w:tcPr>
          <w:p w:rsidR="00A752DE" w:rsidRPr="000176E7" w:rsidRDefault="00A752DE" w:rsidP="000176E7">
            <w:pPr>
              <w:widowControl w:val="0"/>
              <w:autoSpaceDE w:val="0"/>
              <w:autoSpaceDN w:val="0"/>
              <w:adjustRightInd w:val="0"/>
              <w:spacing w:line="360" w:lineRule="auto"/>
              <w:outlineLvl w:val="0"/>
              <w:rPr>
                <w:sz w:val="20"/>
                <w:lang w:val="en-US"/>
              </w:rPr>
            </w:pPr>
            <w:r w:rsidRPr="000176E7">
              <w:rPr>
                <w:sz w:val="20"/>
              </w:rPr>
              <w:t>30975</w:t>
            </w:r>
            <w:r w:rsidRPr="000176E7">
              <w:rPr>
                <w:sz w:val="20"/>
                <w:lang w:val="en-US"/>
              </w:rPr>
              <w:t>5</w:t>
            </w:r>
          </w:p>
        </w:tc>
        <w:tc>
          <w:tcPr>
            <w:tcW w:w="1134" w:type="dxa"/>
          </w:tcPr>
          <w:p w:rsidR="00A752DE" w:rsidRPr="000176E7" w:rsidRDefault="00A752DE" w:rsidP="000176E7">
            <w:pPr>
              <w:widowControl w:val="0"/>
              <w:autoSpaceDE w:val="0"/>
              <w:autoSpaceDN w:val="0"/>
              <w:adjustRightInd w:val="0"/>
              <w:spacing w:line="360" w:lineRule="auto"/>
              <w:outlineLvl w:val="0"/>
              <w:rPr>
                <w:sz w:val="20"/>
                <w:lang w:val="en-US"/>
              </w:rPr>
            </w:pPr>
            <w:r w:rsidRPr="000176E7">
              <w:rPr>
                <w:sz w:val="20"/>
              </w:rPr>
              <w:t>1233</w:t>
            </w:r>
            <w:r w:rsidRPr="000176E7">
              <w:rPr>
                <w:sz w:val="20"/>
                <w:lang w:val="en-US"/>
              </w:rPr>
              <w:t>57</w:t>
            </w:r>
          </w:p>
        </w:tc>
        <w:tc>
          <w:tcPr>
            <w:tcW w:w="1165" w:type="dxa"/>
          </w:tcPr>
          <w:p w:rsidR="00A752DE" w:rsidRPr="000176E7" w:rsidRDefault="00A752DE" w:rsidP="000176E7">
            <w:pPr>
              <w:widowControl w:val="0"/>
              <w:autoSpaceDE w:val="0"/>
              <w:autoSpaceDN w:val="0"/>
              <w:adjustRightInd w:val="0"/>
              <w:spacing w:line="360" w:lineRule="auto"/>
              <w:outlineLvl w:val="0"/>
              <w:rPr>
                <w:sz w:val="20"/>
                <w:lang w:val="en-US"/>
              </w:rPr>
            </w:pPr>
            <w:r w:rsidRPr="000176E7">
              <w:rPr>
                <w:sz w:val="20"/>
              </w:rPr>
              <w:t>2</w:t>
            </w:r>
            <w:r w:rsidRPr="000176E7">
              <w:rPr>
                <w:sz w:val="20"/>
                <w:lang w:val="en-US"/>
              </w:rPr>
              <w:t>03717</w:t>
            </w:r>
          </w:p>
        </w:tc>
      </w:tr>
      <w:tr w:rsidR="00A752DE" w:rsidRPr="000176E7" w:rsidTr="000176E7">
        <w:trPr>
          <w:trHeight w:val="642"/>
        </w:trPr>
        <w:tc>
          <w:tcPr>
            <w:tcW w:w="3085" w:type="dxa"/>
          </w:tcPr>
          <w:p w:rsidR="00A752DE" w:rsidRPr="000176E7" w:rsidRDefault="00A752DE" w:rsidP="000176E7">
            <w:pPr>
              <w:widowControl w:val="0"/>
              <w:shd w:val="clear" w:color="auto" w:fill="FFFFFF"/>
              <w:autoSpaceDE w:val="0"/>
              <w:autoSpaceDN w:val="0"/>
              <w:adjustRightInd w:val="0"/>
              <w:spacing w:line="360" w:lineRule="auto"/>
              <w:outlineLvl w:val="0"/>
              <w:rPr>
                <w:sz w:val="20"/>
              </w:rPr>
            </w:pPr>
            <w:r w:rsidRPr="000176E7">
              <w:rPr>
                <w:sz w:val="20"/>
              </w:rPr>
              <w:t xml:space="preserve">Среднесписочная численность работников, чел. </w:t>
            </w:r>
          </w:p>
        </w:tc>
        <w:tc>
          <w:tcPr>
            <w:tcW w:w="992"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25</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25</w:t>
            </w:r>
          </w:p>
        </w:tc>
        <w:tc>
          <w:tcPr>
            <w:tcW w:w="1168"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28</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3</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p>
          <w:p w:rsidR="00A752DE" w:rsidRPr="000176E7" w:rsidRDefault="00A752DE" w:rsidP="000176E7">
            <w:pPr>
              <w:widowControl w:val="0"/>
              <w:autoSpaceDE w:val="0"/>
              <w:autoSpaceDN w:val="0"/>
              <w:adjustRightInd w:val="0"/>
              <w:spacing w:line="360" w:lineRule="auto"/>
              <w:outlineLvl w:val="0"/>
              <w:rPr>
                <w:sz w:val="20"/>
              </w:rPr>
            </w:pPr>
            <w:r w:rsidRPr="000176E7">
              <w:rPr>
                <w:sz w:val="20"/>
              </w:rPr>
              <w:t>3</w:t>
            </w:r>
          </w:p>
        </w:tc>
      </w:tr>
      <w:tr w:rsidR="00A752DE" w:rsidRPr="000176E7" w:rsidTr="000176E7">
        <w:trPr>
          <w:trHeight w:val="273"/>
        </w:trPr>
        <w:tc>
          <w:tcPr>
            <w:tcW w:w="308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Средняя заработанная плата, руб/чел.</w:t>
            </w:r>
          </w:p>
        </w:tc>
        <w:tc>
          <w:tcPr>
            <w:tcW w:w="992"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3580</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4320</w:t>
            </w:r>
          </w:p>
        </w:tc>
        <w:tc>
          <w:tcPr>
            <w:tcW w:w="1168"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5180</w:t>
            </w:r>
          </w:p>
        </w:tc>
        <w:tc>
          <w:tcPr>
            <w:tcW w:w="1134"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1600</w:t>
            </w:r>
          </w:p>
        </w:tc>
        <w:tc>
          <w:tcPr>
            <w:tcW w:w="1165" w:type="dxa"/>
          </w:tcPr>
          <w:p w:rsidR="00A752DE" w:rsidRPr="000176E7" w:rsidRDefault="00A752DE" w:rsidP="000176E7">
            <w:pPr>
              <w:widowControl w:val="0"/>
              <w:autoSpaceDE w:val="0"/>
              <w:autoSpaceDN w:val="0"/>
              <w:adjustRightInd w:val="0"/>
              <w:spacing w:line="360" w:lineRule="auto"/>
              <w:outlineLvl w:val="0"/>
              <w:rPr>
                <w:sz w:val="20"/>
              </w:rPr>
            </w:pPr>
            <w:r w:rsidRPr="000176E7">
              <w:rPr>
                <w:sz w:val="20"/>
              </w:rPr>
              <w:t>860</w:t>
            </w:r>
          </w:p>
        </w:tc>
      </w:tr>
    </w:tbl>
    <w:p w:rsidR="00143DF4" w:rsidRPr="000176E7" w:rsidRDefault="00143DF4" w:rsidP="000176E7">
      <w:pPr>
        <w:pStyle w:val="23"/>
        <w:widowControl w:val="0"/>
        <w:overflowPunct/>
        <w:autoSpaceDE/>
        <w:autoSpaceDN/>
        <w:adjustRightInd/>
        <w:ind w:firstLine="709"/>
        <w:textAlignment w:val="auto"/>
        <w:rPr>
          <w:color w:val="auto"/>
          <w:szCs w:val="28"/>
        </w:rPr>
      </w:pPr>
    </w:p>
    <w:p w:rsidR="00A752DE" w:rsidRPr="000176E7" w:rsidRDefault="00A752DE" w:rsidP="000176E7">
      <w:pPr>
        <w:pStyle w:val="23"/>
        <w:widowControl w:val="0"/>
        <w:overflowPunct/>
        <w:autoSpaceDE/>
        <w:autoSpaceDN/>
        <w:adjustRightInd/>
        <w:ind w:firstLine="709"/>
        <w:textAlignment w:val="auto"/>
        <w:rPr>
          <w:color w:val="auto"/>
          <w:szCs w:val="28"/>
        </w:rPr>
      </w:pPr>
      <w:r w:rsidRPr="000176E7">
        <w:rPr>
          <w:color w:val="auto"/>
          <w:szCs w:val="28"/>
        </w:rPr>
        <w:t xml:space="preserve">Проанализировав технико-экономические показатели </w:t>
      </w:r>
      <w:r w:rsidR="00143DF4" w:rsidRPr="000176E7">
        <w:rPr>
          <w:szCs w:val="28"/>
        </w:rPr>
        <w:t>Мурманского Дома культуры железнодорожников</w:t>
      </w:r>
      <w:r w:rsidRPr="000176E7">
        <w:rPr>
          <w:color w:val="auto"/>
          <w:szCs w:val="28"/>
        </w:rPr>
        <w:t xml:space="preserve"> за</w:t>
      </w:r>
      <w:r w:rsidR="000176E7">
        <w:rPr>
          <w:color w:val="auto"/>
          <w:szCs w:val="28"/>
        </w:rPr>
        <w:t xml:space="preserve"> </w:t>
      </w:r>
      <w:r w:rsidRPr="000176E7">
        <w:rPr>
          <w:color w:val="auto"/>
          <w:szCs w:val="28"/>
        </w:rPr>
        <w:t>200</w:t>
      </w:r>
      <w:r w:rsidR="00143DF4" w:rsidRPr="000176E7">
        <w:rPr>
          <w:color w:val="auto"/>
          <w:szCs w:val="28"/>
        </w:rPr>
        <w:t xml:space="preserve">5 </w:t>
      </w:r>
      <w:r w:rsidRPr="000176E7">
        <w:rPr>
          <w:color w:val="auto"/>
          <w:szCs w:val="28"/>
        </w:rPr>
        <w:t>-</w:t>
      </w:r>
      <w:r w:rsidR="00143DF4" w:rsidRPr="000176E7">
        <w:rPr>
          <w:color w:val="auto"/>
          <w:szCs w:val="28"/>
        </w:rPr>
        <w:t xml:space="preserve"> </w:t>
      </w:r>
      <w:r w:rsidRPr="000176E7">
        <w:rPr>
          <w:color w:val="auto"/>
          <w:szCs w:val="28"/>
        </w:rPr>
        <w:t>200</w:t>
      </w:r>
      <w:r w:rsidR="00143DF4" w:rsidRPr="000176E7">
        <w:rPr>
          <w:color w:val="auto"/>
          <w:szCs w:val="28"/>
        </w:rPr>
        <w:t>7</w:t>
      </w:r>
      <w:r w:rsidRPr="000176E7">
        <w:rPr>
          <w:color w:val="auto"/>
          <w:szCs w:val="28"/>
        </w:rPr>
        <w:t xml:space="preserve"> года видно, что</w:t>
      </w:r>
      <w:r w:rsidR="000176E7">
        <w:rPr>
          <w:color w:val="auto"/>
          <w:szCs w:val="28"/>
        </w:rPr>
        <w:t xml:space="preserve"> </w:t>
      </w:r>
      <w:r w:rsidRPr="000176E7">
        <w:rPr>
          <w:color w:val="auto"/>
          <w:szCs w:val="28"/>
        </w:rPr>
        <w:t>выручка от продажи продукции, работ услуг увеличилась на 613</w:t>
      </w:r>
      <w:r w:rsidR="00143DF4" w:rsidRPr="000176E7">
        <w:rPr>
          <w:color w:val="auto"/>
          <w:szCs w:val="28"/>
        </w:rPr>
        <w:t xml:space="preserve"> </w:t>
      </w:r>
      <w:r w:rsidRPr="000176E7">
        <w:rPr>
          <w:color w:val="auto"/>
          <w:szCs w:val="28"/>
        </w:rPr>
        <w:t>659 руб. По результатам финансово-хозяйственной деятельности за 200</w:t>
      </w:r>
      <w:r w:rsidR="00143DF4" w:rsidRPr="000176E7">
        <w:rPr>
          <w:color w:val="auto"/>
          <w:szCs w:val="28"/>
        </w:rPr>
        <w:t>7</w:t>
      </w:r>
      <w:r w:rsidRPr="000176E7">
        <w:rPr>
          <w:color w:val="auto"/>
          <w:szCs w:val="28"/>
        </w:rPr>
        <w:t xml:space="preserve"> год, организацией получена чистая прибыль в размере 309</w:t>
      </w:r>
      <w:r w:rsidR="00143DF4" w:rsidRPr="000176E7">
        <w:rPr>
          <w:color w:val="auto"/>
          <w:szCs w:val="28"/>
        </w:rPr>
        <w:t xml:space="preserve"> </w:t>
      </w:r>
      <w:r w:rsidRPr="000176E7">
        <w:rPr>
          <w:color w:val="auto"/>
          <w:szCs w:val="28"/>
        </w:rPr>
        <w:t>755 руб. Соответственно возросла валовая прибыль в 200</w:t>
      </w:r>
      <w:r w:rsidR="00143DF4" w:rsidRPr="000176E7">
        <w:rPr>
          <w:color w:val="auto"/>
          <w:szCs w:val="28"/>
        </w:rPr>
        <w:t xml:space="preserve">7 </w:t>
      </w:r>
      <w:r w:rsidRPr="000176E7">
        <w:rPr>
          <w:color w:val="auto"/>
          <w:szCs w:val="28"/>
        </w:rPr>
        <w:t>г. по сравнению с 200</w:t>
      </w:r>
      <w:r w:rsidR="00143DF4" w:rsidRPr="000176E7">
        <w:rPr>
          <w:color w:val="auto"/>
          <w:szCs w:val="28"/>
        </w:rPr>
        <w:t xml:space="preserve">5 </w:t>
      </w:r>
      <w:r w:rsidRPr="000176E7">
        <w:rPr>
          <w:color w:val="auto"/>
          <w:szCs w:val="28"/>
        </w:rPr>
        <w:t>г. на 325</w:t>
      </w:r>
      <w:r w:rsidR="00143DF4" w:rsidRPr="000176E7">
        <w:rPr>
          <w:color w:val="auto"/>
          <w:szCs w:val="28"/>
        </w:rPr>
        <w:t xml:space="preserve"> </w:t>
      </w:r>
      <w:r w:rsidRPr="000176E7">
        <w:rPr>
          <w:color w:val="auto"/>
          <w:szCs w:val="28"/>
        </w:rPr>
        <w:t>044 руб. и также увеличилась по сравнению с 200</w:t>
      </w:r>
      <w:r w:rsidR="00143DF4" w:rsidRPr="000176E7">
        <w:rPr>
          <w:color w:val="auto"/>
          <w:szCs w:val="28"/>
        </w:rPr>
        <w:t xml:space="preserve">6 </w:t>
      </w:r>
      <w:r w:rsidRPr="000176E7">
        <w:rPr>
          <w:color w:val="auto"/>
          <w:szCs w:val="28"/>
        </w:rPr>
        <w:t>г. на 98</w:t>
      </w:r>
      <w:r w:rsidR="00143DF4" w:rsidRPr="000176E7">
        <w:rPr>
          <w:color w:val="auto"/>
          <w:szCs w:val="28"/>
        </w:rPr>
        <w:t xml:space="preserve"> </w:t>
      </w:r>
      <w:r w:rsidRPr="000176E7">
        <w:rPr>
          <w:color w:val="auto"/>
          <w:szCs w:val="28"/>
        </w:rPr>
        <w:t>386 руб. Себестоимость в 200</w:t>
      </w:r>
      <w:r w:rsidR="00143DF4" w:rsidRPr="000176E7">
        <w:rPr>
          <w:color w:val="auto"/>
          <w:szCs w:val="28"/>
        </w:rPr>
        <w:t xml:space="preserve">7 </w:t>
      </w:r>
      <w:r w:rsidRPr="000176E7">
        <w:rPr>
          <w:color w:val="auto"/>
          <w:szCs w:val="28"/>
        </w:rPr>
        <w:t>г. по сравнению с 200</w:t>
      </w:r>
      <w:r w:rsidR="00143DF4" w:rsidRPr="000176E7">
        <w:rPr>
          <w:color w:val="auto"/>
          <w:szCs w:val="28"/>
        </w:rPr>
        <w:t xml:space="preserve">5 </w:t>
      </w:r>
      <w:r w:rsidRPr="000176E7">
        <w:rPr>
          <w:color w:val="auto"/>
          <w:szCs w:val="28"/>
        </w:rPr>
        <w:t>г. возросла на 119</w:t>
      </w:r>
      <w:r w:rsidR="00143DF4" w:rsidRPr="000176E7">
        <w:rPr>
          <w:color w:val="auto"/>
          <w:szCs w:val="28"/>
        </w:rPr>
        <w:t xml:space="preserve"> </w:t>
      </w:r>
      <w:r w:rsidRPr="000176E7">
        <w:rPr>
          <w:color w:val="auto"/>
          <w:szCs w:val="28"/>
        </w:rPr>
        <w:t>563 руб., а по сравнению с 200</w:t>
      </w:r>
      <w:r w:rsidR="00143DF4" w:rsidRPr="000176E7">
        <w:rPr>
          <w:color w:val="auto"/>
          <w:szCs w:val="28"/>
        </w:rPr>
        <w:t xml:space="preserve">6 </w:t>
      </w:r>
      <w:r w:rsidRPr="000176E7">
        <w:rPr>
          <w:color w:val="auto"/>
          <w:szCs w:val="28"/>
        </w:rPr>
        <w:t>г. - на 304</w:t>
      </w:r>
      <w:r w:rsidR="00143DF4" w:rsidRPr="000176E7">
        <w:rPr>
          <w:color w:val="auto"/>
          <w:szCs w:val="28"/>
        </w:rPr>
        <w:t xml:space="preserve"> </w:t>
      </w:r>
      <w:r w:rsidRPr="000176E7">
        <w:rPr>
          <w:color w:val="auto"/>
          <w:szCs w:val="28"/>
        </w:rPr>
        <w:t>528 руб. Коммерческие расходы в 200</w:t>
      </w:r>
      <w:r w:rsidR="00143DF4" w:rsidRPr="000176E7">
        <w:rPr>
          <w:color w:val="auto"/>
          <w:szCs w:val="28"/>
        </w:rPr>
        <w:t xml:space="preserve">7 </w:t>
      </w:r>
      <w:r w:rsidRPr="000176E7">
        <w:rPr>
          <w:color w:val="auto"/>
          <w:szCs w:val="28"/>
        </w:rPr>
        <w:t>г. возросли на 40</w:t>
      </w:r>
      <w:r w:rsidR="00143DF4" w:rsidRPr="000176E7">
        <w:rPr>
          <w:color w:val="auto"/>
          <w:szCs w:val="28"/>
        </w:rPr>
        <w:t xml:space="preserve"> </w:t>
      </w:r>
      <w:r w:rsidRPr="000176E7">
        <w:rPr>
          <w:color w:val="auto"/>
          <w:szCs w:val="28"/>
        </w:rPr>
        <w:t>440 руб. по сравнению с 200</w:t>
      </w:r>
      <w:r w:rsidR="00143DF4" w:rsidRPr="000176E7">
        <w:rPr>
          <w:color w:val="auto"/>
          <w:szCs w:val="28"/>
        </w:rPr>
        <w:t xml:space="preserve">6 </w:t>
      </w:r>
      <w:r w:rsidRPr="000176E7">
        <w:rPr>
          <w:color w:val="auto"/>
          <w:szCs w:val="28"/>
        </w:rPr>
        <w:t>г, и увеличилась среднемесячная заработная плата 1 работника на 1600</w:t>
      </w:r>
      <w:r w:rsidR="000176E7">
        <w:rPr>
          <w:color w:val="auto"/>
          <w:szCs w:val="28"/>
        </w:rPr>
        <w:t xml:space="preserve"> </w:t>
      </w:r>
      <w:r w:rsidRPr="000176E7">
        <w:rPr>
          <w:color w:val="auto"/>
          <w:szCs w:val="28"/>
        </w:rPr>
        <w:t>руб</w:t>
      </w:r>
      <w:r w:rsidR="00143DF4" w:rsidRPr="000176E7">
        <w:rPr>
          <w:color w:val="auto"/>
          <w:szCs w:val="28"/>
        </w:rPr>
        <w:t>.</w:t>
      </w:r>
      <w:r w:rsidRPr="000176E7">
        <w:rPr>
          <w:color w:val="auto"/>
          <w:szCs w:val="28"/>
        </w:rPr>
        <w:t>/чел.</w:t>
      </w:r>
      <w:r w:rsidR="000176E7">
        <w:rPr>
          <w:color w:val="auto"/>
          <w:szCs w:val="28"/>
        </w:rPr>
        <w:t xml:space="preserve"> </w:t>
      </w:r>
    </w:p>
    <w:p w:rsidR="00A752DE" w:rsidRPr="000176E7" w:rsidRDefault="00A752DE" w:rsidP="000176E7">
      <w:pPr>
        <w:widowControl w:val="0"/>
        <w:shd w:val="clear" w:color="auto" w:fill="FFFFFF"/>
        <w:autoSpaceDE w:val="0"/>
        <w:autoSpaceDN w:val="0"/>
        <w:adjustRightInd w:val="0"/>
        <w:spacing w:line="360" w:lineRule="auto"/>
        <w:ind w:firstLine="709"/>
        <w:jc w:val="both"/>
        <w:rPr>
          <w:sz w:val="28"/>
          <w:szCs w:val="28"/>
        </w:rPr>
      </w:pPr>
      <w:r w:rsidRPr="000176E7">
        <w:rPr>
          <w:bCs/>
          <w:color w:val="000000"/>
          <w:sz w:val="28"/>
          <w:szCs w:val="28"/>
        </w:rPr>
        <w:t>Анализ финансового состояния характеризует</w:t>
      </w:r>
      <w:r w:rsidRPr="000176E7">
        <w:rPr>
          <w:color w:val="000000"/>
          <w:sz w:val="28"/>
          <w:szCs w:val="28"/>
        </w:rPr>
        <w:t xml:space="preserve"> обобщающий показатель анализа и оценки эффективности (неэффективности) деятельности хозяйствующего субъекта </w:t>
      </w:r>
      <w:r w:rsidR="00143DF4" w:rsidRPr="000176E7">
        <w:rPr>
          <w:sz w:val="28"/>
          <w:szCs w:val="28"/>
        </w:rPr>
        <w:t>Мурманского Дома культуры железнодорожников</w:t>
      </w:r>
      <w:r w:rsidRPr="000176E7">
        <w:rPr>
          <w:color w:val="000000"/>
          <w:sz w:val="28"/>
          <w:szCs w:val="28"/>
        </w:rPr>
        <w:t xml:space="preserve"> на определённых стадиях его формирования. Целью деятельности является извлечение прибыли для развития бизнеса, обогащения собственников и работников. </w:t>
      </w:r>
    </w:p>
    <w:p w:rsidR="00A752DE" w:rsidRPr="000176E7" w:rsidRDefault="00A752DE" w:rsidP="000176E7">
      <w:pPr>
        <w:widowControl w:val="0"/>
        <w:shd w:val="clear" w:color="auto" w:fill="FFFFFF"/>
        <w:autoSpaceDE w:val="0"/>
        <w:autoSpaceDN w:val="0"/>
        <w:adjustRightInd w:val="0"/>
        <w:spacing w:line="360" w:lineRule="auto"/>
        <w:ind w:firstLine="709"/>
        <w:jc w:val="both"/>
        <w:rPr>
          <w:sz w:val="28"/>
          <w:szCs w:val="28"/>
        </w:rPr>
      </w:pPr>
      <w:r w:rsidRPr="000176E7">
        <w:rPr>
          <w:color w:val="000000"/>
          <w:sz w:val="28"/>
          <w:szCs w:val="28"/>
        </w:rPr>
        <w:t>Основными задачами анализа финансовых результатов деятельности организации являются:</w:t>
      </w:r>
    </w:p>
    <w:p w:rsidR="00A752DE" w:rsidRPr="000176E7" w:rsidRDefault="00A752DE" w:rsidP="000176E7">
      <w:pPr>
        <w:widowControl w:val="0"/>
        <w:numPr>
          <w:ilvl w:val="0"/>
          <w:numId w:val="1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color w:val="000000"/>
          <w:sz w:val="28"/>
          <w:szCs w:val="28"/>
        </w:rPr>
        <w:t>оценка динамики абсолютных и относительных показателей финансовых результатов (прибыли и рентабельности);</w:t>
      </w:r>
    </w:p>
    <w:p w:rsidR="00A752DE" w:rsidRPr="000176E7" w:rsidRDefault="00A752DE" w:rsidP="000176E7">
      <w:pPr>
        <w:widowControl w:val="0"/>
        <w:numPr>
          <w:ilvl w:val="0"/>
          <w:numId w:val="1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color w:val="000000"/>
          <w:sz w:val="28"/>
          <w:szCs w:val="28"/>
        </w:rPr>
        <w:t>факторный анализ прибыли от продажи продукции (работ, услуг);</w:t>
      </w:r>
    </w:p>
    <w:p w:rsidR="00A752DE" w:rsidRPr="000176E7" w:rsidRDefault="00A752DE" w:rsidP="000176E7">
      <w:pPr>
        <w:widowControl w:val="0"/>
        <w:numPr>
          <w:ilvl w:val="0"/>
          <w:numId w:val="1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color w:val="000000"/>
          <w:sz w:val="28"/>
          <w:szCs w:val="28"/>
        </w:rPr>
        <w:t>анализ финансовых результатов от прочей реализации, внереализационной деятельности;</w:t>
      </w:r>
    </w:p>
    <w:p w:rsidR="00A752DE" w:rsidRPr="000176E7" w:rsidRDefault="00A752DE" w:rsidP="000176E7">
      <w:pPr>
        <w:widowControl w:val="0"/>
        <w:numPr>
          <w:ilvl w:val="0"/>
          <w:numId w:val="1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color w:val="000000"/>
          <w:sz w:val="28"/>
          <w:szCs w:val="28"/>
        </w:rPr>
        <w:t>анализ и оценка использования чистой прибыли;</w:t>
      </w:r>
    </w:p>
    <w:p w:rsidR="00A752DE" w:rsidRPr="000176E7" w:rsidRDefault="00A752DE" w:rsidP="000176E7">
      <w:pPr>
        <w:widowControl w:val="0"/>
        <w:numPr>
          <w:ilvl w:val="0"/>
          <w:numId w:val="17"/>
        </w:numPr>
        <w:shd w:val="clear" w:color="auto" w:fill="FFFFFF"/>
        <w:tabs>
          <w:tab w:val="clear" w:pos="2138"/>
          <w:tab w:val="num" w:pos="0"/>
          <w:tab w:val="left" w:pos="1080"/>
        </w:tabs>
        <w:autoSpaceDE w:val="0"/>
        <w:autoSpaceDN w:val="0"/>
        <w:adjustRightInd w:val="0"/>
        <w:spacing w:line="360" w:lineRule="auto"/>
        <w:ind w:left="0" w:firstLine="709"/>
        <w:jc w:val="both"/>
        <w:rPr>
          <w:sz w:val="28"/>
          <w:szCs w:val="28"/>
        </w:rPr>
      </w:pPr>
      <w:r w:rsidRPr="000176E7">
        <w:rPr>
          <w:color w:val="000000"/>
          <w:sz w:val="28"/>
          <w:szCs w:val="28"/>
        </w:rPr>
        <w:t>выявление и оценка возможных резервов роста прибыли и рентабельности на основе оптимизации производства и издержек обращения.</w:t>
      </w:r>
    </w:p>
    <w:p w:rsidR="00A752DE" w:rsidRPr="000176E7" w:rsidRDefault="00A752DE" w:rsidP="000176E7">
      <w:pPr>
        <w:pStyle w:val="aa"/>
        <w:widowControl w:val="0"/>
        <w:spacing w:after="0" w:line="360" w:lineRule="auto"/>
        <w:ind w:left="0" w:firstLine="709"/>
        <w:jc w:val="both"/>
        <w:rPr>
          <w:sz w:val="28"/>
          <w:szCs w:val="28"/>
        </w:rPr>
      </w:pPr>
      <w:r w:rsidRPr="000176E7">
        <w:rPr>
          <w:sz w:val="28"/>
          <w:szCs w:val="28"/>
        </w:rPr>
        <w:t>Главными критериями оценки финансового состояния организации</w:t>
      </w:r>
      <w:r w:rsidR="000176E7">
        <w:rPr>
          <w:sz w:val="28"/>
          <w:szCs w:val="28"/>
        </w:rPr>
        <w:t xml:space="preserve"> </w:t>
      </w:r>
      <w:r w:rsidRPr="000176E7">
        <w:rPr>
          <w:sz w:val="28"/>
          <w:szCs w:val="28"/>
        </w:rPr>
        <w:t>являются показатели финансовой устойчивости и платежеспособности. Организация считается платежеспособной, если ее общие активы больше, чем долгосрочные и краткосрочные обязательства.</w:t>
      </w:r>
      <w:r w:rsidR="000176E7">
        <w:rPr>
          <w:sz w:val="28"/>
          <w:szCs w:val="28"/>
        </w:rPr>
        <w:t xml:space="preserve"> </w:t>
      </w:r>
      <w:r w:rsidRPr="000176E7">
        <w:rPr>
          <w:sz w:val="28"/>
          <w:szCs w:val="28"/>
        </w:rPr>
        <w:t>Организация ликвидная, если ее текущие активы больше, чем краткосрочные обязательства.</w:t>
      </w:r>
    </w:p>
    <w:p w:rsidR="00A752DE" w:rsidRPr="000176E7" w:rsidRDefault="00A752DE" w:rsidP="000176E7">
      <w:pPr>
        <w:pStyle w:val="aa"/>
        <w:widowControl w:val="0"/>
        <w:spacing w:after="0" w:line="360" w:lineRule="auto"/>
        <w:ind w:left="0" w:firstLine="709"/>
        <w:jc w:val="both"/>
        <w:rPr>
          <w:sz w:val="28"/>
          <w:szCs w:val="28"/>
        </w:rPr>
      </w:pPr>
      <w:r w:rsidRPr="000176E7">
        <w:rPr>
          <w:sz w:val="28"/>
          <w:szCs w:val="28"/>
        </w:rPr>
        <w:t xml:space="preserve">В рыночных условиях, когда хозяйственная деятельность организации и ее развитие осуществляется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организации. Анализ финансового состояния </w:t>
      </w:r>
      <w:r w:rsidR="00143DF4" w:rsidRPr="000176E7">
        <w:rPr>
          <w:sz w:val="28"/>
          <w:szCs w:val="28"/>
        </w:rPr>
        <w:t>Мурманского Дома культуры железнодорожников</w:t>
      </w:r>
      <w:r w:rsidRPr="000176E7">
        <w:rPr>
          <w:sz w:val="28"/>
          <w:szCs w:val="28"/>
        </w:rPr>
        <w:t xml:space="preserve"> проведен по</w:t>
      </w:r>
      <w:r w:rsidR="000176E7">
        <w:rPr>
          <w:sz w:val="28"/>
          <w:szCs w:val="28"/>
        </w:rPr>
        <w:t xml:space="preserve"> </w:t>
      </w:r>
      <w:r w:rsidRPr="000176E7">
        <w:rPr>
          <w:sz w:val="28"/>
          <w:szCs w:val="28"/>
        </w:rPr>
        <w:t>данным бухгалтерской отчетности: бухгалтерского баланса (ф. №1) и отчета о прибылях и убытках (ф. №2).</w:t>
      </w:r>
    </w:p>
    <w:p w:rsidR="00A752DE" w:rsidRPr="000176E7" w:rsidRDefault="00A752DE" w:rsidP="000176E7">
      <w:pPr>
        <w:widowControl w:val="0"/>
        <w:spacing w:line="360" w:lineRule="auto"/>
        <w:ind w:firstLine="709"/>
        <w:jc w:val="both"/>
        <w:outlineLvl w:val="0"/>
        <w:rPr>
          <w:sz w:val="28"/>
          <w:szCs w:val="28"/>
        </w:rPr>
      </w:pPr>
      <w:bookmarkStart w:id="10" w:name="_Toc220407266"/>
      <w:r w:rsidRPr="000176E7">
        <w:rPr>
          <w:sz w:val="28"/>
          <w:szCs w:val="28"/>
        </w:rPr>
        <w:t xml:space="preserve">Анализ имущественного положения проводится для выяснения общих тенденций структуры баланса, выявления основных источников средств (разделы пассива баланса) и направлений их использования (разделы актива баланса). В таблице </w:t>
      </w:r>
      <w:r w:rsidR="00143DF4" w:rsidRPr="000176E7">
        <w:rPr>
          <w:sz w:val="28"/>
          <w:szCs w:val="28"/>
        </w:rPr>
        <w:t>2</w:t>
      </w:r>
      <w:r w:rsidRPr="000176E7">
        <w:rPr>
          <w:sz w:val="28"/>
          <w:szCs w:val="28"/>
        </w:rPr>
        <w:t xml:space="preserve"> проведен анализ</w:t>
      </w:r>
      <w:r w:rsidR="000176E7">
        <w:rPr>
          <w:sz w:val="28"/>
          <w:szCs w:val="28"/>
        </w:rPr>
        <w:t xml:space="preserve"> </w:t>
      </w:r>
      <w:r w:rsidRPr="000176E7">
        <w:rPr>
          <w:sz w:val="28"/>
          <w:szCs w:val="28"/>
        </w:rPr>
        <w:t xml:space="preserve">имущественного положения </w:t>
      </w:r>
      <w:r w:rsidR="00143DF4" w:rsidRPr="000176E7">
        <w:rPr>
          <w:sz w:val="28"/>
          <w:szCs w:val="28"/>
        </w:rPr>
        <w:t>Мурманского Дома культуры железнодорожников</w:t>
      </w:r>
      <w:r w:rsidRPr="000176E7">
        <w:rPr>
          <w:sz w:val="28"/>
          <w:szCs w:val="28"/>
        </w:rPr>
        <w:t xml:space="preserve"> за 200</w:t>
      </w:r>
      <w:r w:rsidR="00143DF4" w:rsidRPr="000176E7">
        <w:rPr>
          <w:sz w:val="28"/>
          <w:szCs w:val="28"/>
        </w:rPr>
        <w:t xml:space="preserve">5 </w:t>
      </w:r>
      <w:r w:rsidRPr="000176E7">
        <w:rPr>
          <w:sz w:val="28"/>
          <w:szCs w:val="28"/>
        </w:rPr>
        <w:t>–</w:t>
      </w:r>
      <w:r w:rsidR="00143DF4" w:rsidRPr="000176E7">
        <w:rPr>
          <w:sz w:val="28"/>
          <w:szCs w:val="28"/>
        </w:rPr>
        <w:t xml:space="preserve"> </w:t>
      </w:r>
      <w:r w:rsidRPr="000176E7">
        <w:rPr>
          <w:sz w:val="28"/>
          <w:szCs w:val="28"/>
        </w:rPr>
        <w:t>200</w:t>
      </w:r>
      <w:r w:rsidR="00143DF4" w:rsidRPr="000176E7">
        <w:rPr>
          <w:sz w:val="28"/>
          <w:szCs w:val="28"/>
        </w:rPr>
        <w:t>7</w:t>
      </w:r>
      <w:r w:rsidRPr="000176E7">
        <w:rPr>
          <w:sz w:val="28"/>
          <w:szCs w:val="28"/>
        </w:rPr>
        <w:t xml:space="preserve"> гг.</w:t>
      </w:r>
      <w:bookmarkEnd w:id="10"/>
    </w:p>
    <w:p w:rsidR="000176E7" w:rsidRDefault="000176E7" w:rsidP="000176E7">
      <w:pPr>
        <w:widowControl w:val="0"/>
        <w:spacing w:line="360" w:lineRule="auto"/>
        <w:ind w:firstLine="709"/>
        <w:jc w:val="both"/>
        <w:outlineLvl w:val="0"/>
        <w:rPr>
          <w:sz w:val="28"/>
          <w:szCs w:val="28"/>
        </w:rPr>
      </w:pPr>
      <w:bookmarkStart w:id="11" w:name="_Toc220407267"/>
    </w:p>
    <w:p w:rsidR="00A752DE" w:rsidRPr="000176E7" w:rsidRDefault="00A752DE" w:rsidP="000176E7">
      <w:pPr>
        <w:widowControl w:val="0"/>
        <w:spacing w:line="360" w:lineRule="auto"/>
        <w:ind w:firstLine="709"/>
        <w:jc w:val="both"/>
        <w:outlineLvl w:val="0"/>
        <w:rPr>
          <w:sz w:val="28"/>
          <w:szCs w:val="28"/>
        </w:rPr>
      </w:pPr>
      <w:r w:rsidRPr="000176E7">
        <w:rPr>
          <w:sz w:val="28"/>
          <w:szCs w:val="28"/>
        </w:rPr>
        <w:t xml:space="preserve">Таблица </w:t>
      </w:r>
      <w:r w:rsidR="00143DF4" w:rsidRPr="000176E7">
        <w:rPr>
          <w:sz w:val="28"/>
          <w:szCs w:val="28"/>
        </w:rPr>
        <w:t>2</w:t>
      </w:r>
      <w:bookmarkEnd w:id="11"/>
    </w:p>
    <w:p w:rsidR="00A752DE" w:rsidRPr="000176E7" w:rsidRDefault="00A752DE" w:rsidP="000176E7">
      <w:pPr>
        <w:widowControl w:val="0"/>
        <w:tabs>
          <w:tab w:val="left" w:pos="10260"/>
          <w:tab w:val="left" w:pos="10440"/>
        </w:tabs>
        <w:spacing w:line="360" w:lineRule="auto"/>
        <w:ind w:firstLine="709"/>
        <w:jc w:val="both"/>
        <w:outlineLvl w:val="0"/>
        <w:rPr>
          <w:sz w:val="28"/>
          <w:szCs w:val="28"/>
        </w:rPr>
      </w:pPr>
      <w:bookmarkStart w:id="12" w:name="_Toc220407268"/>
      <w:r w:rsidRPr="000176E7">
        <w:rPr>
          <w:sz w:val="28"/>
          <w:szCs w:val="28"/>
        </w:rPr>
        <w:t xml:space="preserve">Анализ имущественного положения </w:t>
      </w:r>
      <w:r w:rsidR="00143DF4" w:rsidRPr="000176E7">
        <w:rPr>
          <w:sz w:val="28"/>
          <w:szCs w:val="28"/>
        </w:rPr>
        <w:t>Мурманского Дома</w:t>
      </w:r>
      <w:bookmarkEnd w:id="12"/>
      <w:r w:rsidR="00143DF4" w:rsidRPr="000176E7">
        <w:rPr>
          <w:sz w:val="28"/>
          <w:szCs w:val="28"/>
        </w:rPr>
        <w:t xml:space="preserve"> </w:t>
      </w:r>
      <w:bookmarkStart w:id="13" w:name="_Toc220407269"/>
      <w:r w:rsidR="00143DF4" w:rsidRPr="000176E7">
        <w:rPr>
          <w:sz w:val="28"/>
          <w:szCs w:val="28"/>
        </w:rPr>
        <w:t>культуры железнодорожников</w:t>
      </w:r>
      <w:bookmarkEnd w:id="13"/>
    </w:p>
    <w:tbl>
      <w:tblPr>
        <w:tblW w:w="83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025"/>
        <w:gridCol w:w="1025"/>
        <w:gridCol w:w="742"/>
        <w:gridCol w:w="785"/>
        <w:gridCol w:w="929"/>
      </w:tblGrid>
      <w:tr w:rsidR="00A752DE" w:rsidRPr="000176E7" w:rsidTr="000176E7">
        <w:trPr>
          <w:cantSplit/>
          <w:trHeight w:val="402"/>
        </w:trPr>
        <w:tc>
          <w:tcPr>
            <w:tcW w:w="2660" w:type="dxa"/>
            <w:vMerge w:val="restart"/>
          </w:tcPr>
          <w:p w:rsidR="00A752DE" w:rsidRPr="000176E7" w:rsidRDefault="00A752DE" w:rsidP="000176E7">
            <w:pPr>
              <w:widowControl w:val="0"/>
              <w:tabs>
                <w:tab w:val="left" w:pos="7830"/>
              </w:tabs>
              <w:spacing w:line="360" w:lineRule="auto"/>
              <w:outlineLvl w:val="0"/>
              <w:rPr>
                <w:sz w:val="20"/>
              </w:rPr>
            </w:pPr>
            <w:r w:rsidRPr="000176E7">
              <w:rPr>
                <w:sz w:val="20"/>
              </w:rPr>
              <w:t xml:space="preserve">Разделы актива </w:t>
            </w:r>
          </w:p>
          <w:p w:rsidR="00A752DE" w:rsidRPr="000176E7" w:rsidRDefault="00A752DE" w:rsidP="000176E7">
            <w:pPr>
              <w:widowControl w:val="0"/>
              <w:tabs>
                <w:tab w:val="left" w:pos="7830"/>
              </w:tabs>
              <w:spacing w:line="360" w:lineRule="auto"/>
              <w:outlineLvl w:val="0"/>
              <w:rPr>
                <w:sz w:val="20"/>
              </w:rPr>
            </w:pPr>
            <w:r w:rsidRPr="000176E7">
              <w:rPr>
                <w:sz w:val="20"/>
              </w:rPr>
              <w:t>баланса</w:t>
            </w:r>
          </w:p>
        </w:tc>
        <w:tc>
          <w:tcPr>
            <w:tcW w:w="3184" w:type="dxa"/>
            <w:gridSpan w:val="3"/>
          </w:tcPr>
          <w:p w:rsidR="00A752DE" w:rsidRPr="000176E7" w:rsidRDefault="00A752DE" w:rsidP="000176E7">
            <w:pPr>
              <w:widowControl w:val="0"/>
              <w:tabs>
                <w:tab w:val="left" w:pos="7830"/>
              </w:tabs>
              <w:spacing w:line="360" w:lineRule="auto"/>
              <w:outlineLvl w:val="0"/>
              <w:rPr>
                <w:sz w:val="20"/>
              </w:rPr>
            </w:pPr>
            <w:r w:rsidRPr="000176E7">
              <w:rPr>
                <w:sz w:val="20"/>
              </w:rPr>
              <w:t xml:space="preserve">Абсолютное значение, % </w:t>
            </w:r>
          </w:p>
        </w:tc>
        <w:tc>
          <w:tcPr>
            <w:tcW w:w="2456" w:type="dxa"/>
            <w:gridSpan w:val="3"/>
          </w:tcPr>
          <w:p w:rsidR="00A752DE" w:rsidRPr="000176E7" w:rsidRDefault="00A752DE" w:rsidP="000176E7">
            <w:pPr>
              <w:widowControl w:val="0"/>
              <w:tabs>
                <w:tab w:val="left" w:pos="7830"/>
              </w:tabs>
              <w:spacing w:line="360" w:lineRule="auto"/>
              <w:outlineLvl w:val="0"/>
              <w:rPr>
                <w:sz w:val="20"/>
              </w:rPr>
            </w:pPr>
            <w:r w:rsidRPr="000176E7">
              <w:rPr>
                <w:sz w:val="20"/>
              </w:rPr>
              <w:t>Удельный вес, %</w:t>
            </w:r>
          </w:p>
        </w:tc>
      </w:tr>
      <w:tr w:rsidR="00A752DE" w:rsidRPr="000176E7" w:rsidTr="000176E7">
        <w:trPr>
          <w:cantSplit/>
          <w:trHeight w:val="143"/>
        </w:trPr>
        <w:tc>
          <w:tcPr>
            <w:tcW w:w="2660" w:type="dxa"/>
            <w:vMerge/>
          </w:tcPr>
          <w:p w:rsidR="00A752DE" w:rsidRPr="000176E7" w:rsidRDefault="00A752DE" w:rsidP="000176E7">
            <w:pPr>
              <w:widowControl w:val="0"/>
              <w:tabs>
                <w:tab w:val="left" w:pos="7830"/>
              </w:tabs>
              <w:spacing w:line="360" w:lineRule="auto"/>
              <w:outlineLvl w:val="0"/>
              <w:rPr>
                <w:sz w:val="20"/>
              </w:rPr>
            </w:pPr>
          </w:p>
        </w:tc>
        <w:tc>
          <w:tcPr>
            <w:tcW w:w="1134" w:type="dxa"/>
          </w:tcPr>
          <w:p w:rsidR="00A752DE" w:rsidRPr="000176E7" w:rsidRDefault="00A752DE" w:rsidP="000176E7">
            <w:pPr>
              <w:widowControl w:val="0"/>
              <w:tabs>
                <w:tab w:val="left" w:pos="180"/>
              </w:tabs>
              <w:spacing w:line="360" w:lineRule="auto"/>
              <w:outlineLvl w:val="0"/>
              <w:rPr>
                <w:sz w:val="20"/>
              </w:rPr>
            </w:pPr>
            <w:r w:rsidRPr="000176E7">
              <w:rPr>
                <w:sz w:val="20"/>
              </w:rPr>
              <w:t>200</w:t>
            </w:r>
            <w:r w:rsidR="00143DF4" w:rsidRPr="000176E7">
              <w:rPr>
                <w:sz w:val="20"/>
              </w:rPr>
              <w:t>5</w:t>
            </w:r>
            <w:r w:rsidRPr="000176E7">
              <w:rPr>
                <w:sz w:val="20"/>
              </w:rPr>
              <w:t xml:space="preserve"> г.</w:t>
            </w:r>
          </w:p>
        </w:tc>
        <w:tc>
          <w:tcPr>
            <w:tcW w:w="1025" w:type="dxa"/>
          </w:tcPr>
          <w:p w:rsidR="00A752DE" w:rsidRPr="000176E7" w:rsidRDefault="00A752DE" w:rsidP="000176E7">
            <w:pPr>
              <w:widowControl w:val="0"/>
              <w:tabs>
                <w:tab w:val="left" w:pos="180"/>
              </w:tabs>
              <w:spacing w:line="360" w:lineRule="auto"/>
              <w:outlineLvl w:val="0"/>
              <w:rPr>
                <w:sz w:val="20"/>
              </w:rPr>
            </w:pPr>
            <w:r w:rsidRPr="000176E7">
              <w:rPr>
                <w:sz w:val="20"/>
              </w:rPr>
              <w:t>200</w:t>
            </w:r>
            <w:r w:rsidR="00143DF4" w:rsidRPr="000176E7">
              <w:rPr>
                <w:sz w:val="20"/>
              </w:rPr>
              <w:t>6</w:t>
            </w:r>
            <w:r w:rsidRPr="000176E7">
              <w:rPr>
                <w:sz w:val="20"/>
              </w:rPr>
              <w:t xml:space="preserve"> г.</w:t>
            </w:r>
          </w:p>
        </w:tc>
        <w:tc>
          <w:tcPr>
            <w:tcW w:w="1025" w:type="dxa"/>
          </w:tcPr>
          <w:p w:rsidR="00A752DE" w:rsidRPr="000176E7" w:rsidRDefault="00A752DE" w:rsidP="000176E7">
            <w:pPr>
              <w:widowControl w:val="0"/>
              <w:tabs>
                <w:tab w:val="left" w:pos="0"/>
              </w:tabs>
              <w:spacing w:line="360" w:lineRule="auto"/>
              <w:outlineLvl w:val="0"/>
              <w:rPr>
                <w:sz w:val="20"/>
              </w:rPr>
            </w:pPr>
            <w:r w:rsidRPr="000176E7">
              <w:rPr>
                <w:sz w:val="20"/>
              </w:rPr>
              <w:t>200</w:t>
            </w:r>
            <w:r w:rsidR="00143DF4" w:rsidRPr="000176E7">
              <w:rPr>
                <w:sz w:val="20"/>
              </w:rPr>
              <w:t>7</w:t>
            </w:r>
            <w:r w:rsidRPr="000176E7">
              <w:rPr>
                <w:sz w:val="20"/>
              </w:rPr>
              <w:t xml:space="preserve"> г.</w:t>
            </w:r>
          </w:p>
        </w:tc>
        <w:tc>
          <w:tcPr>
            <w:tcW w:w="742" w:type="dxa"/>
          </w:tcPr>
          <w:p w:rsidR="00A752DE" w:rsidRPr="000176E7" w:rsidRDefault="000176E7" w:rsidP="000176E7">
            <w:pPr>
              <w:widowControl w:val="0"/>
              <w:tabs>
                <w:tab w:val="left" w:pos="180"/>
              </w:tabs>
              <w:spacing w:line="360" w:lineRule="auto"/>
              <w:outlineLvl w:val="0"/>
              <w:rPr>
                <w:sz w:val="20"/>
              </w:rPr>
            </w:pPr>
            <w:r w:rsidRPr="000176E7">
              <w:rPr>
                <w:sz w:val="20"/>
              </w:rPr>
              <w:t xml:space="preserve"> </w:t>
            </w:r>
            <w:r w:rsidR="00A752DE" w:rsidRPr="000176E7">
              <w:rPr>
                <w:sz w:val="20"/>
              </w:rPr>
              <w:t>200</w:t>
            </w:r>
            <w:r w:rsidR="00143DF4" w:rsidRPr="000176E7">
              <w:rPr>
                <w:sz w:val="20"/>
              </w:rPr>
              <w:t>5</w:t>
            </w:r>
            <w:r w:rsidR="00A752DE" w:rsidRPr="000176E7">
              <w:rPr>
                <w:sz w:val="20"/>
              </w:rPr>
              <w:t xml:space="preserve"> г.</w:t>
            </w:r>
          </w:p>
        </w:tc>
        <w:tc>
          <w:tcPr>
            <w:tcW w:w="785" w:type="dxa"/>
          </w:tcPr>
          <w:p w:rsidR="00A752DE" w:rsidRPr="000176E7" w:rsidRDefault="000176E7" w:rsidP="000176E7">
            <w:pPr>
              <w:widowControl w:val="0"/>
              <w:tabs>
                <w:tab w:val="left" w:pos="180"/>
              </w:tabs>
              <w:spacing w:line="360" w:lineRule="auto"/>
              <w:outlineLvl w:val="0"/>
              <w:rPr>
                <w:sz w:val="20"/>
              </w:rPr>
            </w:pPr>
            <w:r w:rsidRPr="000176E7">
              <w:rPr>
                <w:sz w:val="20"/>
              </w:rPr>
              <w:t xml:space="preserve"> </w:t>
            </w:r>
            <w:r w:rsidR="00A752DE" w:rsidRPr="000176E7">
              <w:rPr>
                <w:sz w:val="20"/>
              </w:rPr>
              <w:t>200</w:t>
            </w:r>
            <w:r w:rsidR="00143DF4" w:rsidRPr="000176E7">
              <w:rPr>
                <w:sz w:val="20"/>
              </w:rPr>
              <w:t>6</w:t>
            </w:r>
            <w:r w:rsidR="00A752DE" w:rsidRPr="000176E7">
              <w:rPr>
                <w:sz w:val="20"/>
              </w:rPr>
              <w:t xml:space="preserve"> г.</w:t>
            </w:r>
          </w:p>
        </w:tc>
        <w:tc>
          <w:tcPr>
            <w:tcW w:w="929" w:type="dxa"/>
          </w:tcPr>
          <w:p w:rsidR="00A752DE" w:rsidRPr="000176E7" w:rsidRDefault="000176E7" w:rsidP="000176E7">
            <w:pPr>
              <w:widowControl w:val="0"/>
              <w:tabs>
                <w:tab w:val="left" w:pos="180"/>
              </w:tabs>
              <w:spacing w:line="360" w:lineRule="auto"/>
              <w:outlineLvl w:val="0"/>
              <w:rPr>
                <w:sz w:val="20"/>
              </w:rPr>
            </w:pPr>
            <w:r w:rsidRPr="000176E7">
              <w:rPr>
                <w:sz w:val="20"/>
              </w:rPr>
              <w:t xml:space="preserve"> </w:t>
            </w:r>
            <w:r w:rsidR="00A752DE" w:rsidRPr="000176E7">
              <w:rPr>
                <w:sz w:val="20"/>
              </w:rPr>
              <w:t>200</w:t>
            </w:r>
            <w:r w:rsidR="00143DF4" w:rsidRPr="000176E7">
              <w:rPr>
                <w:sz w:val="20"/>
              </w:rPr>
              <w:t>7</w:t>
            </w:r>
            <w:r w:rsidR="00A752DE" w:rsidRPr="000176E7">
              <w:rPr>
                <w:sz w:val="20"/>
              </w:rPr>
              <w:t xml:space="preserve"> г.</w:t>
            </w:r>
          </w:p>
        </w:tc>
      </w:tr>
      <w:tr w:rsidR="00A752DE" w:rsidRPr="000176E7" w:rsidTr="000176E7">
        <w:trPr>
          <w:trHeight w:val="509"/>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lang w:val="en-US"/>
              </w:rPr>
              <w:t>I</w:t>
            </w:r>
            <w:r w:rsidRPr="000176E7">
              <w:rPr>
                <w:sz w:val="20"/>
              </w:rPr>
              <w:t>. Внеоборотные активы</w:t>
            </w:r>
          </w:p>
        </w:tc>
        <w:tc>
          <w:tcPr>
            <w:tcW w:w="1134" w:type="dxa"/>
            <w:vAlign w:val="bottom"/>
          </w:tcPr>
          <w:p w:rsidR="00A752DE" w:rsidRPr="000176E7" w:rsidRDefault="00A752DE" w:rsidP="000176E7">
            <w:pPr>
              <w:widowControl w:val="0"/>
              <w:spacing w:line="360" w:lineRule="auto"/>
              <w:outlineLvl w:val="0"/>
              <w:rPr>
                <w:sz w:val="20"/>
              </w:rPr>
            </w:pPr>
            <w:r w:rsidRPr="000176E7">
              <w:rPr>
                <w:sz w:val="20"/>
              </w:rPr>
              <w:t>208090</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172610</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114000</w:t>
            </w:r>
          </w:p>
        </w:tc>
        <w:tc>
          <w:tcPr>
            <w:tcW w:w="742" w:type="dxa"/>
            <w:vAlign w:val="center"/>
          </w:tcPr>
          <w:p w:rsidR="00A752DE" w:rsidRPr="000176E7" w:rsidRDefault="00A752DE" w:rsidP="000176E7">
            <w:pPr>
              <w:widowControl w:val="0"/>
              <w:spacing w:line="360" w:lineRule="auto"/>
              <w:outlineLvl w:val="0"/>
              <w:rPr>
                <w:sz w:val="20"/>
              </w:rPr>
            </w:pPr>
            <w:r w:rsidRPr="000176E7">
              <w:rPr>
                <w:sz w:val="20"/>
              </w:rPr>
              <w:t>14,35</w:t>
            </w:r>
          </w:p>
        </w:tc>
        <w:tc>
          <w:tcPr>
            <w:tcW w:w="785" w:type="dxa"/>
            <w:vAlign w:val="center"/>
          </w:tcPr>
          <w:p w:rsidR="00A752DE" w:rsidRPr="000176E7" w:rsidRDefault="00A752DE" w:rsidP="000176E7">
            <w:pPr>
              <w:widowControl w:val="0"/>
              <w:spacing w:line="360" w:lineRule="auto"/>
              <w:outlineLvl w:val="0"/>
              <w:rPr>
                <w:sz w:val="20"/>
              </w:rPr>
            </w:pPr>
            <w:r w:rsidRPr="000176E7">
              <w:rPr>
                <w:sz w:val="20"/>
              </w:rPr>
              <w:t>12,66</w:t>
            </w:r>
          </w:p>
        </w:tc>
        <w:tc>
          <w:tcPr>
            <w:tcW w:w="929" w:type="dxa"/>
            <w:vAlign w:val="center"/>
          </w:tcPr>
          <w:p w:rsidR="00A752DE" w:rsidRPr="000176E7" w:rsidRDefault="00A752DE" w:rsidP="000176E7">
            <w:pPr>
              <w:widowControl w:val="0"/>
              <w:spacing w:line="360" w:lineRule="auto"/>
              <w:outlineLvl w:val="0"/>
              <w:rPr>
                <w:sz w:val="20"/>
              </w:rPr>
            </w:pPr>
            <w:r w:rsidRPr="000176E7">
              <w:rPr>
                <w:sz w:val="20"/>
              </w:rPr>
              <w:t>8,45</w:t>
            </w:r>
          </w:p>
        </w:tc>
      </w:tr>
      <w:tr w:rsidR="00A752DE" w:rsidRPr="000176E7" w:rsidTr="000176E7">
        <w:trPr>
          <w:trHeight w:val="379"/>
        </w:trPr>
        <w:tc>
          <w:tcPr>
            <w:tcW w:w="2660" w:type="dxa"/>
          </w:tcPr>
          <w:p w:rsidR="000176E7" w:rsidRPr="000176E7" w:rsidRDefault="000176E7" w:rsidP="000176E7">
            <w:pPr>
              <w:widowControl w:val="0"/>
              <w:tabs>
                <w:tab w:val="left" w:pos="7830"/>
              </w:tabs>
              <w:spacing w:line="360" w:lineRule="auto"/>
              <w:outlineLvl w:val="0"/>
              <w:rPr>
                <w:sz w:val="20"/>
              </w:rPr>
            </w:pPr>
          </w:p>
          <w:p w:rsidR="0050413E" w:rsidRPr="000176E7" w:rsidRDefault="00A752DE" w:rsidP="000176E7">
            <w:pPr>
              <w:widowControl w:val="0"/>
              <w:tabs>
                <w:tab w:val="left" w:pos="7830"/>
              </w:tabs>
              <w:spacing w:line="360" w:lineRule="auto"/>
              <w:outlineLvl w:val="0"/>
              <w:rPr>
                <w:sz w:val="20"/>
              </w:rPr>
            </w:pPr>
            <w:r w:rsidRPr="000176E7">
              <w:rPr>
                <w:sz w:val="20"/>
                <w:lang w:val="en-US"/>
              </w:rPr>
              <w:t>II</w:t>
            </w:r>
            <w:r w:rsidRPr="000176E7">
              <w:rPr>
                <w:sz w:val="20"/>
              </w:rPr>
              <w:t>.Оборотные активы</w:t>
            </w:r>
          </w:p>
        </w:tc>
        <w:tc>
          <w:tcPr>
            <w:tcW w:w="1134" w:type="dxa"/>
            <w:vAlign w:val="bottom"/>
          </w:tcPr>
          <w:p w:rsidR="00A752DE" w:rsidRPr="000176E7" w:rsidRDefault="00A752DE" w:rsidP="000176E7">
            <w:pPr>
              <w:widowControl w:val="0"/>
              <w:spacing w:line="360" w:lineRule="auto"/>
              <w:outlineLvl w:val="0"/>
              <w:rPr>
                <w:sz w:val="20"/>
              </w:rPr>
            </w:pPr>
            <w:r w:rsidRPr="000176E7">
              <w:rPr>
                <w:sz w:val="20"/>
              </w:rPr>
              <w:t>1242535</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1191788</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1235387</w:t>
            </w:r>
          </w:p>
        </w:tc>
        <w:tc>
          <w:tcPr>
            <w:tcW w:w="742" w:type="dxa"/>
            <w:vAlign w:val="center"/>
          </w:tcPr>
          <w:p w:rsidR="00A752DE" w:rsidRPr="000176E7" w:rsidRDefault="00A752DE" w:rsidP="000176E7">
            <w:pPr>
              <w:widowControl w:val="0"/>
              <w:spacing w:line="360" w:lineRule="auto"/>
              <w:outlineLvl w:val="0"/>
              <w:rPr>
                <w:sz w:val="20"/>
              </w:rPr>
            </w:pPr>
            <w:r w:rsidRPr="000176E7">
              <w:rPr>
                <w:sz w:val="20"/>
              </w:rPr>
              <w:t>85,65</w:t>
            </w:r>
          </w:p>
        </w:tc>
        <w:tc>
          <w:tcPr>
            <w:tcW w:w="785" w:type="dxa"/>
            <w:vAlign w:val="center"/>
          </w:tcPr>
          <w:p w:rsidR="00A752DE" w:rsidRPr="000176E7" w:rsidRDefault="00A752DE" w:rsidP="000176E7">
            <w:pPr>
              <w:widowControl w:val="0"/>
              <w:spacing w:line="360" w:lineRule="auto"/>
              <w:outlineLvl w:val="0"/>
              <w:rPr>
                <w:sz w:val="20"/>
              </w:rPr>
            </w:pPr>
            <w:r w:rsidRPr="000176E7">
              <w:rPr>
                <w:sz w:val="20"/>
              </w:rPr>
              <w:t>87,34</w:t>
            </w:r>
          </w:p>
        </w:tc>
        <w:tc>
          <w:tcPr>
            <w:tcW w:w="929" w:type="dxa"/>
            <w:vAlign w:val="center"/>
          </w:tcPr>
          <w:p w:rsidR="00A752DE" w:rsidRPr="000176E7" w:rsidRDefault="00A752DE" w:rsidP="000176E7">
            <w:pPr>
              <w:widowControl w:val="0"/>
              <w:spacing w:line="360" w:lineRule="auto"/>
              <w:outlineLvl w:val="0"/>
              <w:rPr>
                <w:sz w:val="20"/>
              </w:rPr>
            </w:pPr>
            <w:r w:rsidRPr="000176E7">
              <w:rPr>
                <w:sz w:val="20"/>
              </w:rPr>
              <w:t>91,55</w:t>
            </w:r>
          </w:p>
        </w:tc>
      </w:tr>
      <w:tr w:rsidR="00A752DE" w:rsidRPr="000176E7" w:rsidTr="000176E7">
        <w:trPr>
          <w:trHeight w:val="334"/>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rPr>
              <w:t>в т.ч.</w:t>
            </w:r>
            <w:r w:rsidR="000176E7" w:rsidRPr="000176E7">
              <w:rPr>
                <w:sz w:val="20"/>
              </w:rPr>
              <w:t xml:space="preserve"> </w:t>
            </w:r>
            <w:r w:rsidRPr="000176E7">
              <w:rPr>
                <w:sz w:val="20"/>
              </w:rPr>
              <w:t>запасы и НДС</w:t>
            </w:r>
          </w:p>
        </w:tc>
        <w:tc>
          <w:tcPr>
            <w:tcW w:w="1134" w:type="dxa"/>
            <w:vAlign w:val="bottom"/>
          </w:tcPr>
          <w:p w:rsidR="00A752DE" w:rsidRPr="000176E7" w:rsidRDefault="00A752DE" w:rsidP="000176E7">
            <w:pPr>
              <w:widowControl w:val="0"/>
              <w:spacing w:line="360" w:lineRule="auto"/>
              <w:outlineLvl w:val="0"/>
              <w:rPr>
                <w:sz w:val="20"/>
                <w:lang w:val="en-US"/>
              </w:rPr>
            </w:pPr>
            <w:r w:rsidRPr="000176E7">
              <w:rPr>
                <w:sz w:val="20"/>
              </w:rPr>
              <w:t>5</w:t>
            </w:r>
            <w:r w:rsidRPr="000176E7">
              <w:rPr>
                <w:sz w:val="20"/>
                <w:lang w:val="en-US"/>
              </w:rPr>
              <w:t>29424</w:t>
            </w:r>
          </w:p>
        </w:tc>
        <w:tc>
          <w:tcPr>
            <w:tcW w:w="1025" w:type="dxa"/>
            <w:vAlign w:val="bottom"/>
          </w:tcPr>
          <w:p w:rsidR="00A752DE" w:rsidRPr="000176E7" w:rsidRDefault="00A752DE" w:rsidP="000176E7">
            <w:pPr>
              <w:widowControl w:val="0"/>
              <w:spacing w:line="360" w:lineRule="auto"/>
              <w:outlineLvl w:val="0"/>
              <w:rPr>
                <w:sz w:val="20"/>
                <w:lang w:val="en-US"/>
              </w:rPr>
            </w:pPr>
            <w:r w:rsidRPr="000176E7">
              <w:rPr>
                <w:sz w:val="20"/>
              </w:rPr>
              <w:t>4</w:t>
            </w:r>
            <w:r w:rsidRPr="000176E7">
              <w:rPr>
                <w:sz w:val="20"/>
                <w:lang w:val="en-US"/>
              </w:rPr>
              <w:t>90631</w:t>
            </w:r>
          </w:p>
        </w:tc>
        <w:tc>
          <w:tcPr>
            <w:tcW w:w="1025" w:type="dxa"/>
            <w:vAlign w:val="bottom"/>
          </w:tcPr>
          <w:p w:rsidR="00A752DE" w:rsidRPr="000176E7" w:rsidRDefault="00A752DE" w:rsidP="000176E7">
            <w:pPr>
              <w:widowControl w:val="0"/>
              <w:spacing w:line="360" w:lineRule="auto"/>
              <w:outlineLvl w:val="0"/>
              <w:rPr>
                <w:sz w:val="20"/>
                <w:lang w:val="en-US"/>
              </w:rPr>
            </w:pPr>
            <w:r w:rsidRPr="000176E7">
              <w:rPr>
                <w:sz w:val="20"/>
                <w:lang w:val="en-US"/>
              </w:rPr>
              <w:t>384516</w:t>
            </w:r>
          </w:p>
        </w:tc>
        <w:tc>
          <w:tcPr>
            <w:tcW w:w="742" w:type="dxa"/>
            <w:vAlign w:val="center"/>
          </w:tcPr>
          <w:p w:rsidR="00A752DE" w:rsidRPr="000176E7" w:rsidRDefault="00A752DE" w:rsidP="000176E7">
            <w:pPr>
              <w:widowControl w:val="0"/>
              <w:spacing w:line="360" w:lineRule="auto"/>
              <w:outlineLvl w:val="0"/>
              <w:rPr>
                <w:sz w:val="20"/>
                <w:lang w:val="en-US"/>
              </w:rPr>
            </w:pPr>
            <w:r w:rsidRPr="000176E7">
              <w:rPr>
                <w:sz w:val="20"/>
              </w:rPr>
              <w:t>36,4</w:t>
            </w:r>
            <w:r w:rsidRPr="000176E7">
              <w:rPr>
                <w:sz w:val="20"/>
                <w:lang w:val="en-US"/>
              </w:rPr>
              <w:t>9</w:t>
            </w:r>
          </w:p>
        </w:tc>
        <w:tc>
          <w:tcPr>
            <w:tcW w:w="785" w:type="dxa"/>
            <w:vAlign w:val="center"/>
          </w:tcPr>
          <w:p w:rsidR="00A752DE" w:rsidRPr="000176E7" w:rsidRDefault="00A752DE" w:rsidP="000176E7">
            <w:pPr>
              <w:widowControl w:val="0"/>
              <w:spacing w:line="360" w:lineRule="auto"/>
              <w:outlineLvl w:val="0"/>
              <w:rPr>
                <w:sz w:val="20"/>
              </w:rPr>
            </w:pPr>
            <w:r w:rsidRPr="000176E7">
              <w:rPr>
                <w:sz w:val="20"/>
              </w:rPr>
              <w:t>35,95</w:t>
            </w:r>
          </w:p>
        </w:tc>
        <w:tc>
          <w:tcPr>
            <w:tcW w:w="929" w:type="dxa"/>
            <w:vAlign w:val="center"/>
          </w:tcPr>
          <w:p w:rsidR="00A752DE" w:rsidRPr="000176E7" w:rsidRDefault="00A752DE" w:rsidP="000176E7">
            <w:pPr>
              <w:widowControl w:val="0"/>
              <w:spacing w:line="360" w:lineRule="auto"/>
              <w:outlineLvl w:val="0"/>
              <w:rPr>
                <w:sz w:val="20"/>
              </w:rPr>
            </w:pPr>
            <w:r w:rsidRPr="000176E7">
              <w:rPr>
                <w:sz w:val="20"/>
              </w:rPr>
              <w:t>28,49</w:t>
            </w:r>
          </w:p>
        </w:tc>
      </w:tr>
      <w:tr w:rsidR="00A752DE" w:rsidRPr="000176E7" w:rsidTr="000176E7">
        <w:trPr>
          <w:trHeight w:val="456"/>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rPr>
              <w:t>Долгосрочная дебиторская</w:t>
            </w:r>
          </w:p>
          <w:p w:rsidR="00A752DE" w:rsidRPr="000176E7" w:rsidRDefault="00A752DE" w:rsidP="000176E7">
            <w:pPr>
              <w:widowControl w:val="0"/>
              <w:tabs>
                <w:tab w:val="left" w:pos="7830"/>
              </w:tabs>
              <w:spacing w:line="360" w:lineRule="auto"/>
              <w:outlineLvl w:val="0"/>
              <w:rPr>
                <w:sz w:val="20"/>
              </w:rPr>
            </w:pPr>
            <w:r w:rsidRPr="000176E7">
              <w:rPr>
                <w:sz w:val="20"/>
              </w:rPr>
              <w:t>задолженность</w:t>
            </w:r>
          </w:p>
        </w:tc>
        <w:tc>
          <w:tcPr>
            <w:tcW w:w="1134" w:type="dxa"/>
            <w:vAlign w:val="bottom"/>
          </w:tcPr>
          <w:p w:rsidR="00A752DE" w:rsidRPr="000176E7" w:rsidRDefault="00A752DE" w:rsidP="000176E7">
            <w:pPr>
              <w:widowControl w:val="0"/>
              <w:spacing w:line="360" w:lineRule="auto"/>
              <w:outlineLvl w:val="0"/>
              <w:rPr>
                <w:sz w:val="20"/>
              </w:rPr>
            </w:pPr>
            <w:r w:rsidRPr="000176E7">
              <w:rPr>
                <w:sz w:val="20"/>
              </w:rPr>
              <w:t>446567</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547915</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351763</w:t>
            </w:r>
          </w:p>
        </w:tc>
        <w:tc>
          <w:tcPr>
            <w:tcW w:w="742"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30,78</w:t>
            </w:r>
          </w:p>
        </w:tc>
        <w:tc>
          <w:tcPr>
            <w:tcW w:w="785"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40,15</w:t>
            </w:r>
          </w:p>
        </w:tc>
        <w:tc>
          <w:tcPr>
            <w:tcW w:w="929"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26,06</w:t>
            </w:r>
          </w:p>
        </w:tc>
      </w:tr>
      <w:tr w:rsidR="00A752DE" w:rsidRPr="000176E7" w:rsidTr="000176E7">
        <w:trPr>
          <w:trHeight w:val="536"/>
        </w:trPr>
        <w:tc>
          <w:tcPr>
            <w:tcW w:w="2660" w:type="dxa"/>
          </w:tcPr>
          <w:p w:rsidR="0050413E" w:rsidRPr="000176E7" w:rsidRDefault="0050413E" w:rsidP="000176E7">
            <w:pPr>
              <w:widowControl w:val="0"/>
              <w:tabs>
                <w:tab w:val="left" w:pos="7830"/>
              </w:tabs>
              <w:spacing w:line="360" w:lineRule="auto"/>
              <w:outlineLvl w:val="0"/>
              <w:rPr>
                <w:sz w:val="20"/>
              </w:rPr>
            </w:pPr>
          </w:p>
          <w:p w:rsidR="00A752DE" w:rsidRPr="000176E7" w:rsidRDefault="00A752DE" w:rsidP="000176E7">
            <w:pPr>
              <w:widowControl w:val="0"/>
              <w:tabs>
                <w:tab w:val="left" w:pos="7830"/>
              </w:tabs>
              <w:spacing w:line="360" w:lineRule="auto"/>
              <w:outlineLvl w:val="0"/>
              <w:rPr>
                <w:sz w:val="20"/>
              </w:rPr>
            </w:pPr>
            <w:r w:rsidRPr="000176E7">
              <w:rPr>
                <w:sz w:val="20"/>
              </w:rPr>
              <w:t>Краткосрочная дебиторская</w:t>
            </w:r>
          </w:p>
          <w:p w:rsidR="00A752DE" w:rsidRPr="000176E7" w:rsidRDefault="00A752DE" w:rsidP="000176E7">
            <w:pPr>
              <w:widowControl w:val="0"/>
              <w:tabs>
                <w:tab w:val="left" w:pos="7830"/>
              </w:tabs>
              <w:spacing w:line="360" w:lineRule="auto"/>
              <w:outlineLvl w:val="0"/>
              <w:rPr>
                <w:sz w:val="20"/>
              </w:rPr>
            </w:pPr>
            <w:r w:rsidRPr="000176E7">
              <w:rPr>
                <w:sz w:val="20"/>
              </w:rPr>
              <w:t>задолженность</w:t>
            </w:r>
          </w:p>
        </w:tc>
        <w:tc>
          <w:tcPr>
            <w:tcW w:w="1134" w:type="dxa"/>
            <w:vAlign w:val="bottom"/>
          </w:tcPr>
          <w:p w:rsidR="00A752DE" w:rsidRPr="000176E7" w:rsidRDefault="00A752DE" w:rsidP="000176E7">
            <w:pPr>
              <w:widowControl w:val="0"/>
              <w:spacing w:line="360" w:lineRule="auto"/>
              <w:outlineLvl w:val="0"/>
              <w:rPr>
                <w:sz w:val="20"/>
              </w:rPr>
            </w:pPr>
            <w:r w:rsidRPr="000176E7">
              <w:rPr>
                <w:sz w:val="20"/>
              </w:rPr>
              <w:t>263764</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148232</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489228</w:t>
            </w:r>
          </w:p>
        </w:tc>
        <w:tc>
          <w:tcPr>
            <w:tcW w:w="742"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18,19</w:t>
            </w:r>
          </w:p>
        </w:tc>
        <w:tc>
          <w:tcPr>
            <w:tcW w:w="785"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10,86</w:t>
            </w:r>
          </w:p>
        </w:tc>
        <w:tc>
          <w:tcPr>
            <w:tcW w:w="929"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36,25</w:t>
            </w:r>
          </w:p>
        </w:tc>
      </w:tr>
      <w:tr w:rsidR="00A752DE" w:rsidRPr="000176E7" w:rsidTr="000176E7">
        <w:trPr>
          <w:trHeight w:val="818"/>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rPr>
              <w:t>Денежные средства и</w:t>
            </w:r>
          </w:p>
          <w:p w:rsidR="00A752DE" w:rsidRPr="000176E7" w:rsidRDefault="00A752DE" w:rsidP="000176E7">
            <w:pPr>
              <w:widowControl w:val="0"/>
              <w:tabs>
                <w:tab w:val="left" w:pos="7830"/>
              </w:tabs>
              <w:spacing w:line="360" w:lineRule="auto"/>
              <w:outlineLvl w:val="0"/>
              <w:rPr>
                <w:sz w:val="20"/>
              </w:rPr>
            </w:pPr>
            <w:r w:rsidRPr="000176E7">
              <w:rPr>
                <w:sz w:val="20"/>
              </w:rPr>
              <w:t>краткосрочные</w:t>
            </w:r>
          </w:p>
          <w:p w:rsidR="00A752DE" w:rsidRPr="000176E7" w:rsidRDefault="00A752DE" w:rsidP="000176E7">
            <w:pPr>
              <w:widowControl w:val="0"/>
              <w:tabs>
                <w:tab w:val="left" w:pos="7830"/>
              </w:tabs>
              <w:spacing w:line="360" w:lineRule="auto"/>
              <w:outlineLvl w:val="0"/>
              <w:rPr>
                <w:sz w:val="20"/>
              </w:rPr>
            </w:pPr>
            <w:r w:rsidRPr="000176E7">
              <w:rPr>
                <w:sz w:val="20"/>
              </w:rPr>
              <w:t>финансовые вложения</w:t>
            </w:r>
          </w:p>
        </w:tc>
        <w:tc>
          <w:tcPr>
            <w:tcW w:w="1134" w:type="dxa"/>
            <w:vAlign w:val="bottom"/>
          </w:tcPr>
          <w:p w:rsidR="00A752DE" w:rsidRPr="000176E7" w:rsidRDefault="00A752DE" w:rsidP="000176E7">
            <w:pPr>
              <w:widowControl w:val="0"/>
              <w:spacing w:line="360" w:lineRule="auto"/>
              <w:outlineLvl w:val="0"/>
              <w:rPr>
                <w:sz w:val="20"/>
                <w:lang w:val="en-US"/>
              </w:rPr>
            </w:pPr>
            <w:r w:rsidRPr="000176E7">
              <w:rPr>
                <w:sz w:val="20"/>
                <w:lang w:val="en-US"/>
              </w:rPr>
              <w:t>2780</w:t>
            </w:r>
          </w:p>
        </w:tc>
        <w:tc>
          <w:tcPr>
            <w:tcW w:w="1025" w:type="dxa"/>
            <w:vAlign w:val="bottom"/>
          </w:tcPr>
          <w:p w:rsidR="00A752DE" w:rsidRPr="000176E7" w:rsidRDefault="00A752DE" w:rsidP="000176E7">
            <w:pPr>
              <w:widowControl w:val="0"/>
              <w:spacing w:line="360" w:lineRule="auto"/>
              <w:outlineLvl w:val="0"/>
              <w:rPr>
                <w:sz w:val="20"/>
                <w:lang w:val="en-US"/>
              </w:rPr>
            </w:pPr>
            <w:r w:rsidRPr="000176E7">
              <w:rPr>
                <w:sz w:val="20"/>
                <w:lang w:val="en-US"/>
              </w:rPr>
              <w:t>5010</w:t>
            </w:r>
          </w:p>
        </w:tc>
        <w:tc>
          <w:tcPr>
            <w:tcW w:w="1025" w:type="dxa"/>
            <w:vAlign w:val="bottom"/>
          </w:tcPr>
          <w:p w:rsidR="00A752DE" w:rsidRPr="000176E7" w:rsidRDefault="00A752DE" w:rsidP="000176E7">
            <w:pPr>
              <w:widowControl w:val="0"/>
              <w:spacing w:line="360" w:lineRule="auto"/>
              <w:outlineLvl w:val="0"/>
              <w:rPr>
                <w:sz w:val="20"/>
                <w:lang w:val="en-US"/>
              </w:rPr>
            </w:pPr>
            <w:r w:rsidRPr="000176E7">
              <w:rPr>
                <w:sz w:val="20"/>
                <w:lang w:val="en-US"/>
              </w:rPr>
              <w:t>9880</w:t>
            </w:r>
          </w:p>
        </w:tc>
        <w:tc>
          <w:tcPr>
            <w:tcW w:w="742"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0,19</w:t>
            </w:r>
          </w:p>
        </w:tc>
        <w:tc>
          <w:tcPr>
            <w:tcW w:w="785"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0,37</w:t>
            </w:r>
          </w:p>
        </w:tc>
        <w:tc>
          <w:tcPr>
            <w:tcW w:w="929"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0,73</w:t>
            </w:r>
          </w:p>
        </w:tc>
      </w:tr>
      <w:tr w:rsidR="00A752DE" w:rsidRPr="000176E7" w:rsidTr="000176E7">
        <w:trPr>
          <w:trHeight w:val="267"/>
        </w:trPr>
        <w:tc>
          <w:tcPr>
            <w:tcW w:w="2660" w:type="dxa"/>
          </w:tcPr>
          <w:p w:rsidR="00A752DE" w:rsidRPr="000176E7" w:rsidRDefault="000176E7" w:rsidP="000176E7">
            <w:pPr>
              <w:widowControl w:val="0"/>
              <w:tabs>
                <w:tab w:val="left" w:pos="7830"/>
              </w:tabs>
              <w:spacing w:line="360" w:lineRule="auto"/>
              <w:outlineLvl w:val="0"/>
              <w:rPr>
                <w:sz w:val="20"/>
              </w:rPr>
            </w:pPr>
            <w:r w:rsidRPr="000176E7">
              <w:rPr>
                <w:sz w:val="20"/>
              </w:rPr>
              <w:t xml:space="preserve"> </w:t>
            </w:r>
            <w:r w:rsidR="00A752DE" w:rsidRPr="000176E7">
              <w:rPr>
                <w:sz w:val="20"/>
              </w:rPr>
              <w:t>прочие</w:t>
            </w:r>
            <w:r w:rsidRPr="000176E7">
              <w:rPr>
                <w:sz w:val="20"/>
              </w:rPr>
              <w:t xml:space="preserve"> </w:t>
            </w:r>
            <w:r w:rsidR="00A752DE" w:rsidRPr="000176E7">
              <w:rPr>
                <w:sz w:val="20"/>
              </w:rPr>
              <w:t>оборотные</w:t>
            </w:r>
            <w:r w:rsidRPr="000176E7">
              <w:rPr>
                <w:sz w:val="20"/>
              </w:rPr>
              <w:t xml:space="preserve"> </w:t>
            </w:r>
            <w:r w:rsidR="00A752DE" w:rsidRPr="000176E7">
              <w:rPr>
                <w:sz w:val="20"/>
              </w:rPr>
              <w:t>активы</w:t>
            </w:r>
          </w:p>
        </w:tc>
        <w:tc>
          <w:tcPr>
            <w:tcW w:w="1134" w:type="dxa"/>
            <w:vAlign w:val="center"/>
          </w:tcPr>
          <w:p w:rsidR="00A752DE" w:rsidRPr="000176E7" w:rsidRDefault="00A752DE" w:rsidP="000176E7">
            <w:pPr>
              <w:widowControl w:val="0"/>
              <w:spacing w:line="360" w:lineRule="auto"/>
              <w:outlineLvl w:val="0"/>
              <w:rPr>
                <w:sz w:val="20"/>
              </w:rPr>
            </w:pPr>
            <w:r w:rsidRPr="000176E7">
              <w:rPr>
                <w:sz w:val="20"/>
              </w:rPr>
              <w:t>-</w:t>
            </w:r>
          </w:p>
        </w:tc>
        <w:tc>
          <w:tcPr>
            <w:tcW w:w="1025" w:type="dxa"/>
            <w:vAlign w:val="center"/>
          </w:tcPr>
          <w:p w:rsidR="00A752DE" w:rsidRPr="000176E7" w:rsidRDefault="00A752DE" w:rsidP="000176E7">
            <w:pPr>
              <w:widowControl w:val="0"/>
              <w:spacing w:line="360" w:lineRule="auto"/>
              <w:outlineLvl w:val="0"/>
              <w:rPr>
                <w:sz w:val="20"/>
              </w:rPr>
            </w:pPr>
            <w:r w:rsidRPr="000176E7">
              <w:rPr>
                <w:sz w:val="20"/>
              </w:rPr>
              <w:t>-</w:t>
            </w:r>
          </w:p>
        </w:tc>
        <w:tc>
          <w:tcPr>
            <w:tcW w:w="1025" w:type="dxa"/>
            <w:vAlign w:val="center"/>
          </w:tcPr>
          <w:p w:rsidR="00A752DE" w:rsidRPr="000176E7" w:rsidRDefault="00A752DE" w:rsidP="000176E7">
            <w:pPr>
              <w:widowControl w:val="0"/>
              <w:spacing w:line="360" w:lineRule="auto"/>
              <w:outlineLvl w:val="0"/>
              <w:rPr>
                <w:sz w:val="20"/>
              </w:rPr>
            </w:pPr>
            <w:r w:rsidRPr="000176E7">
              <w:rPr>
                <w:sz w:val="20"/>
              </w:rPr>
              <w:t>-</w:t>
            </w:r>
          </w:p>
        </w:tc>
        <w:tc>
          <w:tcPr>
            <w:tcW w:w="742" w:type="dxa"/>
            <w:vAlign w:val="center"/>
          </w:tcPr>
          <w:p w:rsidR="00A752DE" w:rsidRPr="000176E7" w:rsidRDefault="00A752DE" w:rsidP="000176E7">
            <w:pPr>
              <w:widowControl w:val="0"/>
              <w:spacing w:line="360" w:lineRule="auto"/>
              <w:outlineLvl w:val="0"/>
              <w:rPr>
                <w:sz w:val="20"/>
              </w:rPr>
            </w:pPr>
            <w:r w:rsidRPr="000176E7">
              <w:rPr>
                <w:sz w:val="20"/>
              </w:rPr>
              <w:t>-</w:t>
            </w:r>
          </w:p>
        </w:tc>
        <w:tc>
          <w:tcPr>
            <w:tcW w:w="785" w:type="dxa"/>
            <w:vAlign w:val="center"/>
          </w:tcPr>
          <w:p w:rsidR="00A752DE" w:rsidRPr="000176E7" w:rsidRDefault="00A752DE" w:rsidP="000176E7">
            <w:pPr>
              <w:widowControl w:val="0"/>
              <w:spacing w:line="360" w:lineRule="auto"/>
              <w:outlineLvl w:val="0"/>
              <w:rPr>
                <w:sz w:val="20"/>
              </w:rPr>
            </w:pPr>
            <w:r w:rsidRPr="000176E7">
              <w:rPr>
                <w:sz w:val="20"/>
              </w:rPr>
              <w:t>-</w:t>
            </w:r>
          </w:p>
        </w:tc>
        <w:tc>
          <w:tcPr>
            <w:tcW w:w="929" w:type="dxa"/>
            <w:vAlign w:val="center"/>
          </w:tcPr>
          <w:p w:rsidR="00A752DE" w:rsidRPr="000176E7" w:rsidRDefault="00A752DE" w:rsidP="000176E7">
            <w:pPr>
              <w:widowControl w:val="0"/>
              <w:spacing w:line="360" w:lineRule="auto"/>
              <w:outlineLvl w:val="0"/>
              <w:rPr>
                <w:sz w:val="20"/>
              </w:rPr>
            </w:pPr>
            <w:r w:rsidRPr="000176E7">
              <w:rPr>
                <w:sz w:val="20"/>
              </w:rPr>
              <w:t>-</w:t>
            </w:r>
          </w:p>
        </w:tc>
      </w:tr>
      <w:tr w:rsidR="00A752DE" w:rsidRPr="000176E7" w:rsidTr="000176E7">
        <w:trPr>
          <w:trHeight w:val="551"/>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rPr>
              <w:t>Баланс</w:t>
            </w:r>
          </w:p>
        </w:tc>
        <w:tc>
          <w:tcPr>
            <w:tcW w:w="1134" w:type="dxa"/>
            <w:vAlign w:val="bottom"/>
          </w:tcPr>
          <w:p w:rsidR="00A752DE" w:rsidRPr="000176E7" w:rsidRDefault="00A752DE" w:rsidP="000176E7">
            <w:pPr>
              <w:widowControl w:val="0"/>
              <w:spacing w:line="360" w:lineRule="auto"/>
              <w:outlineLvl w:val="0"/>
              <w:rPr>
                <w:sz w:val="20"/>
              </w:rPr>
            </w:pPr>
            <w:r w:rsidRPr="000176E7">
              <w:rPr>
                <w:sz w:val="20"/>
              </w:rPr>
              <w:t>1450625</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1364398</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1349387</w:t>
            </w:r>
          </w:p>
        </w:tc>
        <w:tc>
          <w:tcPr>
            <w:tcW w:w="742" w:type="dxa"/>
            <w:vAlign w:val="center"/>
          </w:tcPr>
          <w:p w:rsidR="00A752DE" w:rsidRPr="000176E7" w:rsidRDefault="00A752DE" w:rsidP="000176E7">
            <w:pPr>
              <w:widowControl w:val="0"/>
              <w:spacing w:line="360" w:lineRule="auto"/>
              <w:outlineLvl w:val="0"/>
              <w:rPr>
                <w:sz w:val="20"/>
              </w:rPr>
            </w:pPr>
            <w:r w:rsidRPr="000176E7">
              <w:rPr>
                <w:sz w:val="20"/>
              </w:rPr>
              <w:t>100,0</w:t>
            </w:r>
          </w:p>
        </w:tc>
        <w:tc>
          <w:tcPr>
            <w:tcW w:w="785" w:type="dxa"/>
            <w:vAlign w:val="center"/>
          </w:tcPr>
          <w:p w:rsidR="00A752DE" w:rsidRPr="000176E7" w:rsidRDefault="00A752DE" w:rsidP="000176E7">
            <w:pPr>
              <w:widowControl w:val="0"/>
              <w:spacing w:line="360" w:lineRule="auto"/>
              <w:outlineLvl w:val="0"/>
              <w:rPr>
                <w:sz w:val="20"/>
              </w:rPr>
            </w:pPr>
            <w:r w:rsidRPr="000176E7">
              <w:rPr>
                <w:sz w:val="20"/>
              </w:rPr>
              <w:t>100,0</w:t>
            </w:r>
          </w:p>
        </w:tc>
        <w:tc>
          <w:tcPr>
            <w:tcW w:w="929" w:type="dxa"/>
            <w:vAlign w:val="center"/>
          </w:tcPr>
          <w:p w:rsidR="00A752DE" w:rsidRPr="000176E7" w:rsidRDefault="00A752DE" w:rsidP="000176E7">
            <w:pPr>
              <w:widowControl w:val="0"/>
              <w:spacing w:line="360" w:lineRule="auto"/>
              <w:outlineLvl w:val="0"/>
              <w:rPr>
                <w:sz w:val="20"/>
              </w:rPr>
            </w:pPr>
            <w:r w:rsidRPr="000176E7">
              <w:rPr>
                <w:sz w:val="20"/>
              </w:rPr>
              <w:t>100,0</w:t>
            </w:r>
          </w:p>
        </w:tc>
      </w:tr>
      <w:tr w:rsidR="00A752DE" w:rsidRPr="000176E7" w:rsidTr="000176E7">
        <w:trPr>
          <w:cantSplit/>
          <w:trHeight w:val="267"/>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rPr>
              <w:t>Разделы пассива баланса</w:t>
            </w:r>
          </w:p>
          <w:p w:rsidR="00143DF4" w:rsidRPr="000176E7" w:rsidRDefault="00143DF4" w:rsidP="000176E7">
            <w:pPr>
              <w:widowControl w:val="0"/>
              <w:tabs>
                <w:tab w:val="left" w:pos="7830"/>
              </w:tabs>
              <w:spacing w:line="360" w:lineRule="auto"/>
              <w:outlineLvl w:val="0"/>
              <w:rPr>
                <w:sz w:val="20"/>
              </w:rPr>
            </w:pPr>
          </w:p>
        </w:tc>
        <w:tc>
          <w:tcPr>
            <w:tcW w:w="1134" w:type="dxa"/>
            <w:tcBorders>
              <w:bottom w:val="nil"/>
            </w:tcBorders>
            <w:vAlign w:val="center"/>
          </w:tcPr>
          <w:p w:rsidR="00A752DE" w:rsidRPr="000176E7" w:rsidRDefault="00A752DE" w:rsidP="000176E7">
            <w:pPr>
              <w:widowControl w:val="0"/>
              <w:spacing w:line="360" w:lineRule="auto"/>
              <w:outlineLvl w:val="0"/>
              <w:rPr>
                <w:sz w:val="20"/>
              </w:rPr>
            </w:pPr>
          </w:p>
        </w:tc>
        <w:tc>
          <w:tcPr>
            <w:tcW w:w="1025" w:type="dxa"/>
            <w:tcBorders>
              <w:bottom w:val="nil"/>
            </w:tcBorders>
            <w:vAlign w:val="center"/>
          </w:tcPr>
          <w:p w:rsidR="00A752DE" w:rsidRPr="000176E7" w:rsidRDefault="00A752DE" w:rsidP="000176E7">
            <w:pPr>
              <w:widowControl w:val="0"/>
              <w:tabs>
                <w:tab w:val="left" w:pos="7830"/>
              </w:tabs>
              <w:spacing w:line="360" w:lineRule="auto"/>
              <w:outlineLvl w:val="0"/>
              <w:rPr>
                <w:sz w:val="20"/>
              </w:rPr>
            </w:pPr>
          </w:p>
        </w:tc>
        <w:tc>
          <w:tcPr>
            <w:tcW w:w="1025" w:type="dxa"/>
            <w:tcBorders>
              <w:bottom w:val="nil"/>
            </w:tcBorders>
            <w:vAlign w:val="center"/>
          </w:tcPr>
          <w:p w:rsidR="00A752DE" w:rsidRPr="000176E7" w:rsidRDefault="00A752DE" w:rsidP="000176E7">
            <w:pPr>
              <w:widowControl w:val="0"/>
              <w:spacing w:line="360" w:lineRule="auto"/>
              <w:outlineLvl w:val="0"/>
              <w:rPr>
                <w:sz w:val="20"/>
              </w:rPr>
            </w:pPr>
          </w:p>
        </w:tc>
        <w:tc>
          <w:tcPr>
            <w:tcW w:w="742" w:type="dxa"/>
            <w:vAlign w:val="center"/>
          </w:tcPr>
          <w:p w:rsidR="00A752DE" w:rsidRPr="000176E7" w:rsidRDefault="00A752DE" w:rsidP="000176E7">
            <w:pPr>
              <w:widowControl w:val="0"/>
              <w:spacing w:line="360" w:lineRule="auto"/>
              <w:outlineLvl w:val="0"/>
              <w:rPr>
                <w:sz w:val="20"/>
              </w:rPr>
            </w:pPr>
          </w:p>
        </w:tc>
        <w:tc>
          <w:tcPr>
            <w:tcW w:w="785" w:type="dxa"/>
            <w:vAlign w:val="center"/>
          </w:tcPr>
          <w:p w:rsidR="00A752DE" w:rsidRPr="000176E7" w:rsidRDefault="00A752DE" w:rsidP="000176E7">
            <w:pPr>
              <w:widowControl w:val="0"/>
              <w:tabs>
                <w:tab w:val="left" w:pos="7830"/>
              </w:tabs>
              <w:spacing w:line="360" w:lineRule="auto"/>
              <w:outlineLvl w:val="0"/>
              <w:rPr>
                <w:sz w:val="20"/>
              </w:rPr>
            </w:pPr>
          </w:p>
        </w:tc>
        <w:tc>
          <w:tcPr>
            <w:tcW w:w="929" w:type="dxa"/>
            <w:vAlign w:val="center"/>
          </w:tcPr>
          <w:p w:rsidR="00A752DE" w:rsidRPr="000176E7" w:rsidRDefault="00A752DE" w:rsidP="000176E7">
            <w:pPr>
              <w:widowControl w:val="0"/>
              <w:spacing w:line="360" w:lineRule="auto"/>
              <w:outlineLvl w:val="0"/>
              <w:rPr>
                <w:sz w:val="20"/>
              </w:rPr>
            </w:pPr>
          </w:p>
        </w:tc>
      </w:tr>
      <w:tr w:rsidR="00A752DE" w:rsidRPr="000176E7" w:rsidTr="000176E7">
        <w:trPr>
          <w:trHeight w:val="536"/>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lang w:val="en-US"/>
              </w:rPr>
              <w:t>III</w:t>
            </w:r>
            <w:r w:rsidRPr="000176E7">
              <w:rPr>
                <w:sz w:val="20"/>
              </w:rPr>
              <w:t>.Капитал и резервы</w:t>
            </w:r>
          </w:p>
        </w:tc>
        <w:tc>
          <w:tcPr>
            <w:tcW w:w="1134" w:type="dxa"/>
            <w:vAlign w:val="bottom"/>
          </w:tcPr>
          <w:p w:rsidR="00A752DE" w:rsidRPr="000176E7" w:rsidRDefault="00A752DE" w:rsidP="000176E7">
            <w:pPr>
              <w:widowControl w:val="0"/>
              <w:spacing w:line="360" w:lineRule="auto"/>
              <w:outlineLvl w:val="0"/>
              <w:rPr>
                <w:sz w:val="20"/>
                <w:lang w:val="en-US"/>
              </w:rPr>
            </w:pPr>
            <w:r w:rsidRPr="000176E7">
              <w:rPr>
                <w:sz w:val="20"/>
                <w:lang w:val="en-US"/>
              </w:rPr>
              <w:t>622395</w:t>
            </w:r>
          </w:p>
        </w:tc>
        <w:tc>
          <w:tcPr>
            <w:tcW w:w="1025" w:type="dxa"/>
            <w:vAlign w:val="bottom"/>
          </w:tcPr>
          <w:p w:rsidR="00A752DE" w:rsidRPr="000176E7" w:rsidRDefault="00A752DE" w:rsidP="000176E7">
            <w:pPr>
              <w:widowControl w:val="0"/>
              <w:spacing w:line="360" w:lineRule="auto"/>
              <w:outlineLvl w:val="0"/>
              <w:rPr>
                <w:sz w:val="20"/>
                <w:lang w:val="en-US"/>
              </w:rPr>
            </w:pPr>
            <w:r w:rsidRPr="000176E7">
              <w:rPr>
                <w:sz w:val="20"/>
                <w:lang w:val="en-US"/>
              </w:rPr>
              <w:t>598218</w:t>
            </w:r>
          </w:p>
        </w:tc>
        <w:tc>
          <w:tcPr>
            <w:tcW w:w="1025" w:type="dxa"/>
            <w:vAlign w:val="bottom"/>
          </w:tcPr>
          <w:p w:rsidR="00A752DE" w:rsidRPr="000176E7" w:rsidRDefault="00A752DE" w:rsidP="000176E7">
            <w:pPr>
              <w:widowControl w:val="0"/>
              <w:spacing w:line="360" w:lineRule="auto"/>
              <w:outlineLvl w:val="0"/>
              <w:rPr>
                <w:sz w:val="20"/>
                <w:lang w:val="en-US"/>
              </w:rPr>
            </w:pPr>
            <w:r w:rsidRPr="000176E7">
              <w:rPr>
                <w:sz w:val="20"/>
              </w:rPr>
              <w:t>5</w:t>
            </w:r>
            <w:r w:rsidRPr="000176E7">
              <w:rPr>
                <w:sz w:val="20"/>
                <w:lang w:val="en-US"/>
              </w:rPr>
              <w:t>76980</w:t>
            </w:r>
          </w:p>
        </w:tc>
        <w:tc>
          <w:tcPr>
            <w:tcW w:w="742" w:type="dxa"/>
            <w:vAlign w:val="center"/>
          </w:tcPr>
          <w:p w:rsidR="00A752DE" w:rsidRPr="000176E7" w:rsidRDefault="00A752DE" w:rsidP="000176E7">
            <w:pPr>
              <w:widowControl w:val="0"/>
              <w:spacing w:line="360" w:lineRule="auto"/>
              <w:outlineLvl w:val="0"/>
              <w:rPr>
                <w:sz w:val="20"/>
              </w:rPr>
            </w:pPr>
            <w:r w:rsidRPr="000176E7">
              <w:rPr>
                <w:sz w:val="20"/>
              </w:rPr>
              <w:t>42,90</w:t>
            </w:r>
          </w:p>
        </w:tc>
        <w:tc>
          <w:tcPr>
            <w:tcW w:w="785" w:type="dxa"/>
            <w:vAlign w:val="center"/>
          </w:tcPr>
          <w:p w:rsidR="00A752DE" w:rsidRPr="000176E7" w:rsidRDefault="00A752DE" w:rsidP="000176E7">
            <w:pPr>
              <w:widowControl w:val="0"/>
              <w:spacing w:line="360" w:lineRule="auto"/>
              <w:outlineLvl w:val="0"/>
              <w:rPr>
                <w:sz w:val="20"/>
              </w:rPr>
            </w:pPr>
            <w:r w:rsidRPr="000176E7">
              <w:rPr>
                <w:sz w:val="20"/>
              </w:rPr>
              <w:t>43,84</w:t>
            </w:r>
          </w:p>
        </w:tc>
        <w:tc>
          <w:tcPr>
            <w:tcW w:w="929" w:type="dxa"/>
            <w:vAlign w:val="center"/>
          </w:tcPr>
          <w:p w:rsidR="00A752DE" w:rsidRPr="000176E7" w:rsidRDefault="00A752DE" w:rsidP="000176E7">
            <w:pPr>
              <w:widowControl w:val="0"/>
              <w:spacing w:line="360" w:lineRule="auto"/>
              <w:outlineLvl w:val="0"/>
              <w:rPr>
                <w:sz w:val="20"/>
              </w:rPr>
            </w:pPr>
            <w:r w:rsidRPr="000176E7">
              <w:rPr>
                <w:sz w:val="20"/>
              </w:rPr>
              <w:t>42,75</w:t>
            </w:r>
          </w:p>
        </w:tc>
      </w:tr>
      <w:tr w:rsidR="00A752DE" w:rsidRPr="000176E7" w:rsidTr="000176E7">
        <w:trPr>
          <w:trHeight w:val="551"/>
        </w:trPr>
        <w:tc>
          <w:tcPr>
            <w:tcW w:w="2660" w:type="dxa"/>
            <w:tcBorders>
              <w:bottom w:val="nil"/>
            </w:tcBorders>
          </w:tcPr>
          <w:p w:rsidR="00A752DE" w:rsidRPr="000176E7" w:rsidRDefault="00A752DE" w:rsidP="000176E7">
            <w:pPr>
              <w:widowControl w:val="0"/>
              <w:tabs>
                <w:tab w:val="left" w:pos="7830"/>
              </w:tabs>
              <w:spacing w:line="360" w:lineRule="auto"/>
              <w:outlineLvl w:val="0"/>
              <w:rPr>
                <w:sz w:val="20"/>
              </w:rPr>
            </w:pPr>
            <w:r w:rsidRPr="000176E7">
              <w:rPr>
                <w:sz w:val="20"/>
                <w:lang w:val="en-US"/>
              </w:rPr>
              <w:t>IV</w:t>
            </w:r>
            <w:r w:rsidRPr="000176E7">
              <w:rPr>
                <w:sz w:val="20"/>
              </w:rPr>
              <w:t>.Долгосрочные</w:t>
            </w:r>
          </w:p>
          <w:p w:rsidR="00A752DE" w:rsidRPr="000176E7" w:rsidRDefault="00A752DE" w:rsidP="000176E7">
            <w:pPr>
              <w:widowControl w:val="0"/>
              <w:tabs>
                <w:tab w:val="left" w:pos="7830"/>
              </w:tabs>
              <w:spacing w:line="360" w:lineRule="auto"/>
              <w:outlineLvl w:val="0"/>
              <w:rPr>
                <w:sz w:val="20"/>
              </w:rPr>
            </w:pPr>
            <w:r w:rsidRPr="000176E7">
              <w:rPr>
                <w:sz w:val="20"/>
              </w:rPr>
              <w:t>обязательства</w:t>
            </w:r>
          </w:p>
        </w:tc>
        <w:tc>
          <w:tcPr>
            <w:tcW w:w="1134" w:type="dxa"/>
            <w:tcBorders>
              <w:bottom w:val="nil"/>
            </w:tcBorders>
            <w:vAlign w:val="bottom"/>
          </w:tcPr>
          <w:p w:rsidR="00A752DE" w:rsidRPr="000176E7" w:rsidRDefault="00A752DE" w:rsidP="000176E7">
            <w:pPr>
              <w:widowControl w:val="0"/>
              <w:spacing w:line="360" w:lineRule="auto"/>
              <w:outlineLvl w:val="0"/>
              <w:rPr>
                <w:sz w:val="20"/>
              </w:rPr>
            </w:pPr>
            <w:r w:rsidRPr="000176E7">
              <w:rPr>
                <w:sz w:val="20"/>
              </w:rPr>
              <w:t>-</w:t>
            </w:r>
          </w:p>
        </w:tc>
        <w:tc>
          <w:tcPr>
            <w:tcW w:w="1025" w:type="dxa"/>
            <w:tcBorders>
              <w:bottom w:val="nil"/>
            </w:tcBorders>
            <w:vAlign w:val="bottom"/>
          </w:tcPr>
          <w:p w:rsidR="00A752DE" w:rsidRPr="000176E7" w:rsidRDefault="00A752DE" w:rsidP="000176E7">
            <w:pPr>
              <w:widowControl w:val="0"/>
              <w:spacing w:line="360" w:lineRule="auto"/>
              <w:outlineLvl w:val="0"/>
              <w:rPr>
                <w:sz w:val="20"/>
              </w:rPr>
            </w:pPr>
            <w:r w:rsidRPr="000176E7">
              <w:rPr>
                <w:sz w:val="20"/>
              </w:rPr>
              <w:t>-</w:t>
            </w:r>
          </w:p>
        </w:tc>
        <w:tc>
          <w:tcPr>
            <w:tcW w:w="1025" w:type="dxa"/>
            <w:tcBorders>
              <w:bottom w:val="nil"/>
            </w:tcBorders>
            <w:vAlign w:val="bottom"/>
          </w:tcPr>
          <w:p w:rsidR="00A752DE" w:rsidRPr="000176E7" w:rsidRDefault="00A752DE" w:rsidP="000176E7">
            <w:pPr>
              <w:widowControl w:val="0"/>
              <w:spacing w:line="360" w:lineRule="auto"/>
              <w:outlineLvl w:val="0"/>
              <w:rPr>
                <w:sz w:val="20"/>
              </w:rPr>
            </w:pPr>
            <w:r w:rsidRPr="000176E7">
              <w:rPr>
                <w:sz w:val="20"/>
              </w:rPr>
              <w:t>-</w:t>
            </w:r>
          </w:p>
        </w:tc>
        <w:tc>
          <w:tcPr>
            <w:tcW w:w="742" w:type="dxa"/>
            <w:tcBorders>
              <w:bottom w:val="nil"/>
            </w:tcBorders>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w:t>
            </w:r>
          </w:p>
        </w:tc>
        <w:tc>
          <w:tcPr>
            <w:tcW w:w="785" w:type="dxa"/>
            <w:tcBorders>
              <w:bottom w:val="nil"/>
            </w:tcBorders>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w:t>
            </w:r>
          </w:p>
        </w:tc>
        <w:tc>
          <w:tcPr>
            <w:tcW w:w="929" w:type="dxa"/>
            <w:tcBorders>
              <w:bottom w:val="nil"/>
            </w:tcBorders>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w:t>
            </w:r>
          </w:p>
        </w:tc>
      </w:tr>
      <w:tr w:rsidR="0050413E" w:rsidRPr="000176E7" w:rsidTr="000176E7">
        <w:trPr>
          <w:trHeight w:val="548"/>
        </w:trPr>
        <w:tc>
          <w:tcPr>
            <w:tcW w:w="8300" w:type="dxa"/>
            <w:gridSpan w:val="7"/>
            <w:tcBorders>
              <w:top w:val="nil"/>
              <w:left w:val="nil"/>
              <w:right w:val="nil"/>
            </w:tcBorders>
          </w:tcPr>
          <w:p w:rsidR="0050413E" w:rsidRPr="000176E7" w:rsidRDefault="0050413E" w:rsidP="000176E7">
            <w:pPr>
              <w:widowControl w:val="0"/>
              <w:spacing w:line="360" w:lineRule="auto"/>
              <w:outlineLvl w:val="0"/>
              <w:rPr>
                <w:sz w:val="20"/>
              </w:rPr>
            </w:pPr>
            <w:r w:rsidRPr="000176E7">
              <w:rPr>
                <w:sz w:val="20"/>
                <w:szCs w:val="28"/>
              </w:rPr>
              <w:t>Продолжение таблицы 2</w:t>
            </w:r>
          </w:p>
        </w:tc>
      </w:tr>
      <w:tr w:rsidR="00A752DE" w:rsidRPr="000176E7" w:rsidTr="000176E7">
        <w:trPr>
          <w:trHeight w:val="548"/>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lang w:val="en-US"/>
              </w:rPr>
              <w:t>V</w:t>
            </w:r>
            <w:r w:rsidRPr="000176E7">
              <w:rPr>
                <w:sz w:val="20"/>
              </w:rPr>
              <w:t>.Краткосрочные</w:t>
            </w:r>
          </w:p>
          <w:p w:rsidR="00A752DE" w:rsidRPr="000176E7" w:rsidRDefault="00A752DE" w:rsidP="000176E7">
            <w:pPr>
              <w:widowControl w:val="0"/>
              <w:tabs>
                <w:tab w:val="center" w:pos="1291"/>
              </w:tabs>
              <w:spacing w:line="360" w:lineRule="auto"/>
              <w:outlineLvl w:val="0"/>
              <w:rPr>
                <w:sz w:val="20"/>
              </w:rPr>
            </w:pPr>
            <w:r w:rsidRPr="000176E7">
              <w:rPr>
                <w:sz w:val="20"/>
              </w:rPr>
              <w:t>обязательства</w:t>
            </w:r>
          </w:p>
        </w:tc>
        <w:tc>
          <w:tcPr>
            <w:tcW w:w="1134" w:type="dxa"/>
            <w:vAlign w:val="bottom"/>
          </w:tcPr>
          <w:p w:rsidR="00A752DE" w:rsidRPr="000176E7" w:rsidRDefault="00A752DE" w:rsidP="000176E7">
            <w:pPr>
              <w:widowControl w:val="0"/>
              <w:spacing w:line="360" w:lineRule="auto"/>
              <w:outlineLvl w:val="0"/>
              <w:rPr>
                <w:sz w:val="20"/>
                <w:lang w:val="en-US"/>
              </w:rPr>
            </w:pPr>
            <w:r w:rsidRPr="000176E7">
              <w:rPr>
                <w:sz w:val="20"/>
                <w:lang w:val="en-US"/>
              </w:rPr>
              <w:t>828230</w:t>
            </w:r>
          </w:p>
        </w:tc>
        <w:tc>
          <w:tcPr>
            <w:tcW w:w="1025" w:type="dxa"/>
            <w:vAlign w:val="bottom"/>
          </w:tcPr>
          <w:p w:rsidR="00A752DE" w:rsidRPr="000176E7" w:rsidRDefault="00A752DE" w:rsidP="000176E7">
            <w:pPr>
              <w:widowControl w:val="0"/>
              <w:spacing w:line="360" w:lineRule="auto"/>
              <w:outlineLvl w:val="0"/>
              <w:rPr>
                <w:sz w:val="20"/>
                <w:lang w:val="en-US"/>
              </w:rPr>
            </w:pPr>
            <w:r w:rsidRPr="000176E7">
              <w:rPr>
                <w:sz w:val="20"/>
              </w:rPr>
              <w:t>7</w:t>
            </w:r>
            <w:r w:rsidRPr="000176E7">
              <w:rPr>
                <w:sz w:val="20"/>
                <w:lang w:val="en-US"/>
              </w:rPr>
              <w:t>66180</w:t>
            </w:r>
          </w:p>
        </w:tc>
        <w:tc>
          <w:tcPr>
            <w:tcW w:w="1025" w:type="dxa"/>
            <w:vAlign w:val="bottom"/>
          </w:tcPr>
          <w:p w:rsidR="00A752DE" w:rsidRPr="000176E7" w:rsidRDefault="00A752DE" w:rsidP="000176E7">
            <w:pPr>
              <w:widowControl w:val="0"/>
              <w:spacing w:line="360" w:lineRule="auto"/>
              <w:outlineLvl w:val="0"/>
              <w:rPr>
                <w:sz w:val="20"/>
                <w:lang w:val="en-US"/>
              </w:rPr>
            </w:pPr>
            <w:r w:rsidRPr="000176E7">
              <w:rPr>
                <w:sz w:val="20"/>
                <w:lang w:val="en-US"/>
              </w:rPr>
              <w:t>772407</w:t>
            </w:r>
          </w:p>
        </w:tc>
        <w:tc>
          <w:tcPr>
            <w:tcW w:w="742"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57,09</w:t>
            </w:r>
          </w:p>
        </w:tc>
        <w:tc>
          <w:tcPr>
            <w:tcW w:w="785"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56,15</w:t>
            </w:r>
          </w:p>
        </w:tc>
        <w:tc>
          <w:tcPr>
            <w:tcW w:w="929"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57,24</w:t>
            </w:r>
          </w:p>
        </w:tc>
      </w:tr>
      <w:tr w:rsidR="00A752DE" w:rsidRPr="000176E7" w:rsidTr="000176E7">
        <w:trPr>
          <w:trHeight w:val="536"/>
        </w:trPr>
        <w:tc>
          <w:tcPr>
            <w:tcW w:w="2660" w:type="dxa"/>
            <w:tcBorders>
              <w:bottom w:val="nil"/>
            </w:tcBorders>
          </w:tcPr>
          <w:p w:rsidR="00A752DE" w:rsidRPr="000176E7" w:rsidRDefault="00A752DE" w:rsidP="000176E7">
            <w:pPr>
              <w:widowControl w:val="0"/>
              <w:tabs>
                <w:tab w:val="left" w:pos="7830"/>
              </w:tabs>
              <w:spacing w:line="360" w:lineRule="auto"/>
              <w:outlineLvl w:val="0"/>
              <w:rPr>
                <w:sz w:val="20"/>
              </w:rPr>
            </w:pPr>
            <w:r w:rsidRPr="000176E7">
              <w:rPr>
                <w:sz w:val="20"/>
              </w:rPr>
              <w:t>в т.ч.</w:t>
            </w:r>
            <w:r w:rsidR="000176E7" w:rsidRPr="000176E7">
              <w:rPr>
                <w:sz w:val="20"/>
              </w:rPr>
              <w:t xml:space="preserve"> </w:t>
            </w:r>
            <w:r w:rsidRPr="000176E7">
              <w:rPr>
                <w:sz w:val="20"/>
              </w:rPr>
              <w:t>займы и</w:t>
            </w:r>
            <w:r w:rsidR="000176E7" w:rsidRPr="000176E7">
              <w:rPr>
                <w:sz w:val="20"/>
              </w:rPr>
              <w:t xml:space="preserve"> </w:t>
            </w:r>
            <w:r w:rsidRPr="000176E7">
              <w:rPr>
                <w:sz w:val="20"/>
              </w:rPr>
              <w:t>кредиты</w:t>
            </w:r>
          </w:p>
        </w:tc>
        <w:tc>
          <w:tcPr>
            <w:tcW w:w="1134" w:type="dxa"/>
            <w:tcBorders>
              <w:bottom w:val="nil"/>
            </w:tcBorders>
            <w:vAlign w:val="bottom"/>
          </w:tcPr>
          <w:p w:rsidR="00A752DE" w:rsidRPr="000176E7" w:rsidRDefault="00A752DE" w:rsidP="000176E7">
            <w:pPr>
              <w:widowControl w:val="0"/>
              <w:spacing w:line="360" w:lineRule="auto"/>
              <w:outlineLvl w:val="0"/>
              <w:rPr>
                <w:sz w:val="20"/>
                <w:lang w:val="en-US"/>
              </w:rPr>
            </w:pPr>
            <w:r w:rsidRPr="000176E7">
              <w:rPr>
                <w:sz w:val="20"/>
                <w:lang w:val="en-US"/>
              </w:rPr>
              <w:t>225095</w:t>
            </w:r>
          </w:p>
        </w:tc>
        <w:tc>
          <w:tcPr>
            <w:tcW w:w="1025" w:type="dxa"/>
            <w:tcBorders>
              <w:bottom w:val="nil"/>
            </w:tcBorders>
            <w:vAlign w:val="bottom"/>
          </w:tcPr>
          <w:p w:rsidR="00A752DE" w:rsidRPr="000176E7" w:rsidRDefault="00A752DE" w:rsidP="000176E7">
            <w:pPr>
              <w:widowControl w:val="0"/>
              <w:spacing w:line="360" w:lineRule="auto"/>
              <w:outlineLvl w:val="0"/>
              <w:rPr>
                <w:sz w:val="20"/>
                <w:lang w:val="en-US"/>
              </w:rPr>
            </w:pPr>
            <w:r w:rsidRPr="000176E7">
              <w:rPr>
                <w:sz w:val="20"/>
                <w:lang w:val="en-US"/>
              </w:rPr>
              <w:t>299105</w:t>
            </w:r>
          </w:p>
        </w:tc>
        <w:tc>
          <w:tcPr>
            <w:tcW w:w="1025" w:type="dxa"/>
            <w:tcBorders>
              <w:bottom w:val="nil"/>
            </w:tcBorders>
            <w:vAlign w:val="bottom"/>
          </w:tcPr>
          <w:p w:rsidR="00A752DE" w:rsidRPr="000176E7" w:rsidRDefault="00A752DE" w:rsidP="000176E7">
            <w:pPr>
              <w:widowControl w:val="0"/>
              <w:spacing w:line="360" w:lineRule="auto"/>
              <w:outlineLvl w:val="0"/>
              <w:rPr>
                <w:sz w:val="20"/>
                <w:lang w:val="en-US"/>
              </w:rPr>
            </w:pPr>
            <w:r w:rsidRPr="000176E7">
              <w:rPr>
                <w:sz w:val="20"/>
                <w:lang w:val="en-US"/>
              </w:rPr>
              <w:t>226377</w:t>
            </w:r>
          </w:p>
        </w:tc>
        <w:tc>
          <w:tcPr>
            <w:tcW w:w="742" w:type="dxa"/>
            <w:tcBorders>
              <w:bottom w:val="nil"/>
            </w:tcBorders>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15,51</w:t>
            </w:r>
          </w:p>
        </w:tc>
        <w:tc>
          <w:tcPr>
            <w:tcW w:w="785" w:type="dxa"/>
            <w:tcBorders>
              <w:bottom w:val="nil"/>
            </w:tcBorders>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21,92</w:t>
            </w:r>
          </w:p>
        </w:tc>
        <w:tc>
          <w:tcPr>
            <w:tcW w:w="929" w:type="dxa"/>
            <w:tcBorders>
              <w:bottom w:val="nil"/>
            </w:tcBorders>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16,77</w:t>
            </w:r>
          </w:p>
        </w:tc>
      </w:tr>
      <w:tr w:rsidR="00A752DE" w:rsidRPr="000176E7" w:rsidTr="000176E7">
        <w:trPr>
          <w:trHeight w:val="508"/>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rPr>
              <w:t>Кредиторская</w:t>
            </w:r>
          </w:p>
          <w:p w:rsidR="00A752DE" w:rsidRPr="000176E7" w:rsidRDefault="00A752DE" w:rsidP="000176E7">
            <w:pPr>
              <w:widowControl w:val="0"/>
              <w:tabs>
                <w:tab w:val="left" w:pos="7830"/>
              </w:tabs>
              <w:spacing w:line="360" w:lineRule="auto"/>
              <w:outlineLvl w:val="0"/>
              <w:rPr>
                <w:sz w:val="20"/>
              </w:rPr>
            </w:pPr>
            <w:r w:rsidRPr="000176E7">
              <w:rPr>
                <w:sz w:val="20"/>
              </w:rPr>
              <w:t>задолженность</w:t>
            </w:r>
          </w:p>
        </w:tc>
        <w:tc>
          <w:tcPr>
            <w:tcW w:w="1134"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rPr>
              <w:t>603135</w:t>
            </w:r>
          </w:p>
        </w:tc>
        <w:tc>
          <w:tcPr>
            <w:tcW w:w="1025" w:type="dxa"/>
            <w:vAlign w:val="bottom"/>
          </w:tcPr>
          <w:p w:rsidR="00A752DE" w:rsidRPr="000176E7" w:rsidRDefault="00A752DE" w:rsidP="000176E7">
            <w:pPr>
              <w:widowControl w:val="0"/>
              <w:spacing w:line="360" w:lineRule="auto"/>
              <w:outlineLvl w:val="0"/>
              <w:rPr>
                <w:sz w:val="20"/>
                <w:lang w:val="en-US"/>
              </w:rPr>
            </w:pPr>
            <w:r w:rsidRPr="000176E7">
              <w:rPr>
                <w:sz w:val="20"/>
              </w:rPr>
              <w:t>4</w:t>
            </w:r>
            <w:r w:rsidRPr="000176E7">
              <w:rPr>
                <w:sz w:val="20"/>
                <w:lang w:val="en-US"/>
              </w:rPr>
              <w:t>67075</w:t>
            </w:r>
          </w:p>
        </w:tc>
        <w:tc>
          <w:tcPr>
            <w:tcW w:w="1025" w:type="dxa"/>
            <w:vAlign w:val="center"/>
          </w:tcPr>
          <w:p w:rsidR="00A752DE" w:rsidRPr="000176E7" w:rsidRDefault="00A752DE" w:rsidP="000176E7">
            <w:pPr>
              <w:widowControl w:val="0"/>
              <w:spacing w:line="360" w:lineRule="auto"/>
              <w:outlineLvl w:val="0"/>
              <w:rPr>
                <w:sz w:val="20"/>
              </w:rPr>
            </w:pPr>
          </w:p>
          <w:p w:rsidR="00A752DE" w:rsidRPr="000176E7" w:rsidRDefault="00A752DE" w:rsidP="000176E7">
            <w:pPr>
              <w:widowControl w:val="0"/>
              <w:spacing w:line="360" w:lineRule="auto"/>
              <w:outlineLvl w:val="0"/>
              <w:rPr>
                <w:sz w:val="20"/>
              </w:rPr>
            </w:pPr>
            <w:r w:rsidRPr="000176E7">
              <w:rPr>
                <w:sz w:val="20"/>
                <w:lang w:val="en-US"/>
              </w:rPr>
              <w:t>5</w:t>
            </w:r>
            <w:r w:rsidRPr="000176E7">
              <w:rPr>
                <w:sz w:val="20"/>
              </w:rPr>
              <w:t>46030</w:t>
            </w:r>
          </w:p>
        </w:tc>
        <w:tc>
          <w:tcPr>
            <w:tcW w:w="742" w:type="dxa"/>
            <w:vAlign w:val="center"/>
          </w:tcPr>
          <w:p w:rsidR="00A752DE" w:rsidRPr="000176E7" w:rsidRDefault="00A752DE" w:rsidP="000176E7">
            <w:pPr>
              <w:widowControl w:val="0"/>
              <w:spacing w:line="360" w:lineRule="auto"/>
              <w:outlineLvl w:val="0"/>
              <w:rPr>
                <w:sz w:val="20"/>
              </w:rPr>
            </w:pPr>
            <w:r w:rsidRPr="000176E7">
              <w:rPr>
                <w:sz w:val="20"/>
              </w:rPr>
              <w:t>41,57</w:t>
            </w:r>
          </w:p>
        </w:tc>
        <w:tc>
          <w:tcPr>
            <w:tcW w:w="785" w:type="dxa"/>
            <w:vAlign w:val="center"/>
          </w:tcPr>
          <w:p w:rsidR="00A752DE" w:rsidRPr="000176E7" w:rsidRDefault="00A752DE" w:rsidP="000176E7">
            <w:pPr>
              <w:widowControl w:val="0"/>
              <w:spacing w:line="360" w:lineRule="auto"/>
              <w:outlineLvl w:val="0"/>
              <w:rPr>
                <w:sz w:val="20"/>
              </w:rPr>
            </w:pPr>
            <w:r w:rsidRPr="000176E7">
              <w:rPr>
                <w:sz w:val="20"/>
              </w:rPr>
              <w:t>34,23</w:t>
            </w:r>
          </w:p>
        </w:tc>
        <w:tc>
          <w:tcPr>
            <w:tcW w:w="929" w:type="dxa"/>
            <w:vAlign w:val="center"/>
          </w:tcPr>
          <w:p w:rsidR="00A752DE" w:rsidRPr="000176E7" w:rsidRDefault="00A752DE" w:rsidP="000176E7">
            <w:pPr>
              <w:widowControl w:val="0"/>
              <w:spacing w:line="360" w:lineRule="auto"/>
              <w:outlineLvl w:val="0"/>
              <w:rPr>
                <w:sz w:val="20"/>
              </w:rPr>
            </w:pPr>
            <w:r w:rsidRPr="000176E7">
              <w:rPr>
                <w:sz w:val="20"/>
              </w:rPr>
              <w:t>40,47</w:t>
            </w:r>
          </w:p>
        </w:tc>
      </w:tr>
      <w:tr w:rsidR="00A752DE" w:rsidRPr="000176E7" w:rsidTr="000176E7">
        <w:trPr>
          <w:trHeight w:val="527"/>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rPr>
              <w:t xml:space="preserve">Прочие краткосрочные </w:t>
            </w:r>
          </w:p>
          <w:p w:rsidR="00A752DE" w:rsidRPr="000176E7" w:rsidRDefault="00A752DE" w:rsidP="000176E7">
            <w:pPr>
              <w:widowControl w:val="0"/>
              <w:tabs>
                <w:tab w:val="left" w:pos="7830"/>
              </w:tabs>
              <w:spacing w:line="360" w:lineRule="auto"/>
              <w:outlineLvl w:val="0"/>
              <w:rPr>
                <w:sz w:val="20"/>
              </w:rPr>
            </w:pPr>
            <w:r w:rsidRPr="000176E7">
              <w:rPr>
                <w:sz w:val="20"/>
              </w:rPr>
              <w:t>обязательства</w:t>
            </w:r>
          </w:p>
        </w:tc>
        <w:tc>
          <w:tcPr>
            <w:tcW w:w="1134" w:type="dxa"/>
            <w:vAlign w:val="center"/>
          </w:tcPr>
          <w:p w:rsidR="00A752DE" w:rsidRPr="000176E7" w:rsidRDefault="00A752DE" w:rsidP="000176E7">
            <w:pPr>
              <w:widowControl w:val="0"/>
              <w:spacing w:line="360" w:lineRule="auto"/>
              <w:outlineLvl w:val="0"/>
              <w:rPr>
                <w:sz w:val="20"/>
              </w:rPr>
            </w:pPr>
            <w:r w:rsidRPr="000176E7">
              <w:rPr>
                <w:sz w:val="20"/>
              </w:rPr>
              <w:t>-</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w:t>
            </w:r>
          </w:p>
        </w:tc>
        <w:tc>
          <w:tcPr>
            <w:tcW w:w="1025" w:type="dxa"/>
            <w:vAlign w:val="center"/>
          </w:tcPr>
          <w:p w:rsidR="00A752DE" w:rsidRPr="000176E7" w:rsidRDefault="00A752DE" w:rsidP="000176E7">
            <w:pPr>
              <w:widowControl w:val="0"/>
              <w:spacing w:line="360" w:lineRule="auto"/>
              <w:outlineLvl w:val="0"/>
              <w:rPr>
                <w:sz w:val="20"/>
              </w:rPr>
            </w:pPr>
            <w:r w:rsidRPr="000176E7">
              <w:rPr>
                <w:sz w:val="20"/>
              </w:rPr>
              <w:t>-</w:t>
            </w:r>
          </w:p>
        </w:tc>
        <w:tc>
          <w:tcPr>
            <w:tcW w:w="742" w:type="dxa"/>
            <w:vAlign w:val="center"/>
          </w:tcPr>
          <w:p w:rsidR="00A752DE" w:rsidRPr="000176E7" w:rsidRDefault="00A752DE" w:rsidP="000176E7">
            <w:pPr>
              <w:widowControl w:val="0"/>
              <w:spacing w:line="360" w:lineRule="auto"/>
              <w:outlineLvl w:val="0"/>
              <w:rPr>
                <w:sz w:val="20"/>
              </w:rPr>
            </w:pPr>
            <w:r w:rsidRPr="000176E7">
              <w:rPr>
                <w:sz w:val="20"/>
              </w:rPr>
              <w:t>-</w:t>
            </w:r>
          </w:p>
        </w:tc>
        <w:tc>
          <w:tcPr>
            <w:tcW w:w="785" w:type="dxa"/>
            <w:vAlign w:val="center"/>
          </w:tcPr>
          <w:p w:rsidR="00A752DE" w:rsidRPr="000176E7" w:rsidRDefault="00A752DE" w:rsidP="000176E7">
            <w:pPr>
              <w:widowControl w:val="0"/>
              <w:spacing w:line="360" w:lineRule="auto"/>
              <w:outlineLvl w:val="0"/>
              <w:rPr>
                <w:sz w:val="20"/>
              </w:rPr>
            </w:pPr>
            <w:r w:rsidRPr="000176E7">
              <w:rPr>
                <w:sz w:val="20"/>
              </w:rPr>
              <w:t>-</w:t>
            </w:r>
          </w:p>
        </w:tc>
        <w:tc>
          <w:tcPr>
            <w:tcW w:w="929" w:type="dxa"/>
            <w:vAlign w:val="center"/>
          </w:tcPr>
          <w:p w:rsidR="00A752DE" w:rsidRPr="000176E7" w:rsidRDefault="00A752DE" w:rsidP="000176E7">
            <w:pPr>
              <w:widowControl w:val="0"/>
              <w:spacing w:line="360" w:lineRule="auto"/>
              <w:outlineLvl w:val="0"/>
              <w:rPr>
                <w:sz w:val="20"/>
              </w:rPr>
            </w:pPr>
            <w:r w:rsidRPr="000176E7">
              <w:rPr>
                <w:sz w:val="20"/>
              </w:rPr>
              <w:t>-</w:t>
            </w:r>
          </w:p>
        </w:tc>
      </w:tr>
      <w:tr w:rsidR="00A752DE" w:rsidRPr="000176E7" w:rsidTr="000176E7">
        <w:trPr>
          <w:trHeight w:val="359"/>
        </w:trPr>
        <w:tc>
          <w:tcPr>
            <w:tcW w:w="2660" w:type="dxa"/>
          </w:tcPr>
          <w:p w:rsidR="00A752DE" w:rsidRPr="000176E7" w:rsidRDefault="00A752DE" w:rsidP="000176E7">
            <w:pPr>
              <w:widowControl w:val="0"/>
              <w:tabs>
                <w:tab w:val="left" w:pos="7830"/>
              </w:tabs>
              <w:spacing w:line="360" w:lineRule="auto"/>
              <w:outlineLvl w:val="0"/>
              <w:rPr>
                <w:sz w:val="20"/>
              </w:rPr>
            </w:pPr>
            <w:r w:rsidRPr="000176E7">
              <w:rPr>
                <w:sz w:val="20"/>
              </w:rPr>
              <w:t>Баланс</w:t>
            </w:r>
          </w:p>
        </w:tc>
        <w:tc>
          <w:tcPr>
            <w:tcW w:w="1134" w:type="dxa"/>
            <w:vAlign w:val="bottom"/>
          </w:tcPr>
          <w:p w:rsidR="00A752DE" w:rsidRPr="000176E7" w:rsidRDefault="00A752DE" w:rsidP="000176E7">
            <w:pPr>
              <w:widowControl w:val="0"/>
              <w:spacing w:line="360" w:lineRule="auto"/>
              <w:outlineLvl w:val="0"/>
              <w:rPr>
                <w:sz w:val="20"/>
              </w:rPr>
            </w:pPr>
            <w:r w:rsidRPr="000176E7">
              <w:rPr>
                <w:sz w:val="20"/>
              </w:rPr>
              <w:t>1450625</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1364398</w:t>
            </w:r>
          </w:p>
        </w:tc>
        <w:tc>
          <w:tcPr>
            <w:tcW w:w="1025" w:type="dxa"/>
            <w:vAlign w:val="bottom"/>
          </w:tcPr>
          <w:p w:rsidR="00A752DE" w:rsidRPr="000176E7" w:rsidRDefault="00A752DE" w:rsidP="000176E7">
            <w:pPr>
              <w:widowControl w:val="0"/>
              <w:spacing w:line="360" w:lineRule="auto"/>
              <w:outlineLvl w:val="0"/>
              <w:rPr>
                <w:sz w:val="20"/>
              </w:rPr>
            </w:pPr>
            <w:r w:rsidRPr="000176E7">
              <w:rPr>
                <w:sz w:val="20"/>
              </w:rPr>
              <w:t>1349387</w:t>
            </w:r>
          </w:p>
        </w:tc>
        <w:tc>
          <w:tcPr>
            <w:tcW w:w="742" w:type="dxa"/>
            <w:vAlign w:val="center"/>
          </w:tcPr>
          <w:p w:rsidR="00A752DE" w:rsidRPr="000176E7" w:rsidRDefault="00A752DE" w:rsidP="000176E7">
            <w:pPr>
              <w:widowControl w:val="0"/>
              <w:spacing w:line="360" w:lineRule="auto"/>
              <w:outlineLvl w:val="0"/>
              <w:rPr>
                <w:sz w:val="20"/>
              </w:rPr>
            </w:pPr>
            <w:r w:rsidRPr="000176E7">
              <w:rPr>
                <w:sz w:val="20"/>
              </w:rPr>
              <w:t>100,0</w:t>
            </w:r>
          </w:p>
        </w:tc>
        <w:tc>
          <w:tcPr>
            <w:tcW w:w="785" w:type="dxa"/>
            <w:vAlign w:val="center"/>
          </w:tcPr>
          <w:p w:rsidR="00A752DE" w:rsidRPr="000176E7" w:rsidRDefault="00A752DE" w:rsidP="000176E7">
            <w:pPr>
              <w:widowControl w:val="0"/>
              <w:spacing w:line="360" w:lineRule="auto"/>
              <w:outlineLvl w:val="0"/>
              <w:rPr>
                <w:sz w:val="20"/>
              </w:rPr>
            </w:pPr>
            <w:r w:rsidRPr="000176E7">
              <w:rPr>
                <w:sz w:val="20"/>
              </w:rPr>
              <w:t>100,0</w:t>
            </w:r>
          </w:p>
        </w:tc>
        <w:tc>
          <w:tcPr>
            <w:tcW w:w="929" w:type="dxa"/>
            <w:vAlign w:val="center"/>
          </w:tcPr>
          <w:p w:rsidR="00A752DE" w:rsidRPr="000176E7" w:rsidRDefault="00A752DE" w:rsidP="000176E7">
            <w:pPr>
              <w:widowControl w:val="0"/>
              <w:spacing w:line="360" w:lineRule="auto"/>
              <w:outlineLvl w:val="0"/>
              <w:rPr>
                <w:sz w:val="20"/>
              </w:rPr>
            </w:pPr>
            <w:r w:rsidRPr="000176E7">
              <w:rPr>
                <w:sz w:val="20"/>
              </w:rPr>
              <w:t>100,0</w:t>
            </w:r>
          </w:p>
        </w:tc>
      </w:tr>
    </w:tbl>
    <w:p w:rsidR="00A752DE" w:rsidRPr="000176E7" w:rsidRDefault="00A752DE" w:rsidP="000176E7">
      <w:pPr>
        <w:widowControl w:val="0"/>
        <w:spacing w:line="360" w:lineRule="auto"/>
        <w:ind w:firstLine="709"/>
        <w:jc w:val="both"/>
        <w:outlineLvl w:val="0"/>
        <w:rPr>
          <w:sz w:val="28"/>
          <w:szCs w:val="28"/>
          <w:lang w:val="en-US"/>
        </w:rPr>
      </w:pPr>
    </w:p>
    <w:p w:rsidR="00A752DE" w:rsidRPr="000176E7" w:rsidRDefault="00A752DE" w:rsidP="000176E7">
      <w:pPr>
        <w:widowControl w:val="0"/>
        <w:spacing w:line="360" w:lineRule="auto"/>
        <w:ind w:firstLine="709"/>
        <w:jc w:val="both"/>
        <w:outlineLvl w:val="0"/>
        <w:rPr>
          <w:sz w:val="28"/>
          <w:szCs w:val="28"/>
        </w:rPr>
      </w:pPr>
      <w:bookmarkStart w:id="14" w:name="_Toc220407270"/>
      <w:r w:rsidRPr="000176E7">
        <w:rPr>
          <w:sz w:val="28"/>
          <w:szCs w:val="28"/>
        </w:rPr>
        <w:t>Анализ имущественного положения за 200</w:t>
      </w:r>
      <w:r w:rsidR="00143DF4" w:rsidRPr="000176E7">
        <w:rPr>
          <w:sz w:val="28"/>
          <w:szCs w:val="28"/>
        </w:rPr>
        <w:t>5</w:t>
      </w:r>
      <w:r w:rsidRPr="000176E7">
        <w:rPr>
          <w:sz w:val="28"/>
          <w:szCs w:val="28"/>
        </w:rPr>
        <w:t xml:space="preserve"> – 200</w:t>
      </w:r>
      <w:r w:rsidR="00143DF4" w:rsidRPr="000176E7">
        <w:rPr>
          <w:sz w:val="28"/>
          <w:szCs w:val="28"/>
        </w:rPr>
        <w:t>7</w:t>
      </w:r>
      <w:r w:rsidRPr="000176E7">
        <w:rPr>
          <w:sz w:val="28"/>
          <w:szCs w:val="28"/>
        </w:rPr>
        <w:t xml:space="preserve"> гг. показал следующее:</w:t>
      </w:r>
      <w:bookmarkEnd w:id="14"/>
    </w:p>
    <w:p w:rsidR="00A752DE" w:rsidRPr="000176E7" w:rsidRDefault="00A752DE" w:rsidP="000176E7">
      <w:pPr>
        <w:widowControl w:val="0"/>
        <w:spacing w:line="360" w:lineRule="auto"/>
        <w:ind w:firstLine="709"/>
        <w:jc w:val="both"/>
        <w:outlineLvl w:val="0"/>
        <w:rPr>
          <w:sz w:val="28"/>
          <w:szCs w:val="28"/>
        </w:rPr>
      </w:pPr>
      <w:bookmarkStart w:id="15" w:name="_Toc220407271"/>
      <w:r w:rsidRPr="000176E7">
        <w:rPr>
          <w:sz w:val="28"/>
          <w:szCs w:val="28"/>
        </w:rPr>
        <w:t>Все имущество организации за период с 200</w:t>
      </w:r>
      <w:r w:rsidR="00143DF4" w:rsidRPr="000176E7">
        <w:rPr>
          <w:sz w:val="28"/>
          <w:szCs w:val="28"/>
        </w:rPr>
        <w:t xml:space="preserve">5 </w:t>
      </w:r>
      <w:r w:rsidRPr="000176E7">
        <w:rPr>
          <w:sz w:val="28"/>
          <w:szCs w:val="28"/>
        </w:rPr>
        <w:t>г. по 200</w:t>
      </w:r>
      <w:r w:rsidR="00143DF4" w:rsidRPr="000176E7">
        <w:rPr>
          <w:sz w:val="28"/>
          <w:szCs w:val="28"/>
        </w:rPr>
        <w:t xml:space="preserve">7 </w:t>
      </w:r>
      <w:r w:rsidRPr="000176E7">
        <w:rPr>
          <w:sz w:val="28"/>
          <w:szCs w:val="28"/>
        </w:rPr>
        <w:t>г. уменьшилось на 101</w:t>
      </w:r>
      <w:r w:rsidR="00143DF4" w:rsidRPr="000176E7">
        <w:rPr>
          <w:sz w:val="28"/>
          <w:szCs w:val="28"/>
        </w:rPr>
        <w:t xml:space="preserve"> </w:t>
      </w:r>
      <w:r w:rsidRPr="000176E7">
        <w:rPr>
          <w:sz w:val="28"/>
          <w:szCs w:val="28"/>
        </w:rPr>
        <w:t>238 руб. (с 1</w:t>
      </w:r>
      <w:r w:rsidR="000176E7">
        <w:rPr>
          <w:sz w:val="28"/>
          <w:szCs w:val="28"/>
        </w:rPr>
        <w:t xml:space="preserve"> </w:t>
      </w:r>
      <w:r w:rsidRPr="000176E7">
        <w:rPr>
          <w:sz w:val="28"/>
          <w:szCs w:val="28"/>
        </w:rPr>
        <w:t>450</w:t>
      </w:r>
      <w:r w:rsidR="00143DF4" w:rsidRPr="000176E7">
        <w:rPr>
          <w:sz w:val="28"/>
          <w:szCs w:val="28"/>
        </w:rPr>
        <w:t xml:space="preserve"> </w:t>
      </w:r>
      <w:r w:rsidRPr="000176E7">
        <w:rPr>
          <w:sz w:val="28"/>
          <w:szCs w:val="28"/>
        </w:rPr>
        <w:t>625 руб. до 1</w:t>
      </w:r>
      <w:r w:rsidR="000176E7">
        <w:rPr>
          <w:sz w:val="28"/>
          <w:szCs w:val="28"/>
        </w:rPr>
        <w:t xml:space="preserve"> </w:t>
      </w:r>
      <w:r w:rsidRPr="000176E7">
        <w:rPr>
          <w:sz w:val="28"/>
          <w:szCs w:val="28"/>
        </w:rPr>
        <w:t>349</w:t>
      </w:r>
      <w:r w:rsidR="00143DF4" w:rsidRPr="000176E7">
        <w:rPr>
          <w:sz w:val="28"/>
          <w:szCs w:val="28"/>
        </w:rPr>
        <w:t xml:space="preserve"> </w:t>
      </w:r>
      <w:r w:rsidRPr="000176E7">
        <w:rPr>
          <w:sz w:val="28"/>
          <w:szCs w:val="28"/>
        </w:rPr>
        <w:t>387 руб.) или на 6,9</w:t>
      </w:r>
      <w:r w:rsidR="00143DF4" w:rsidRPr="000176E7">
        <w:rPr>
          <w:sz w:val="28"/>
          <w:szCs w:val="28"/>
        </w:rPr>
        <w:t xml:space="preserve"> </w:t>
      </w:r>
      <w:r w:rsidRPr="000176E7">
        <w:rPr>
          <w:sz w:val="28"/>
          <w:szCs w:val="28"/>
        </w:rPr>
        <w:t>%.</w:t>
      </w:r>
      <w:bookmarkEnd w:id="15"/>
      <w:r w:rsidRPr="000176E7">
        <w:rPr>
          <w:sz w:val="28"/>
          <w:szCs w:val="28"/>
        </w:rPr>
        <w:t xml:space="preserve"> </w:t>
      </w:r>
    </w:p>
    <w:p w:rsidR="00A752DE" w:rsidRPr="000176E7" w:rsidRDefault="00A752DE" w:rsidP="000176E7">
      <w:pPr>
        <w:pStyle w:val="aa"/>
        <w:widowControl w:val="0"/>
        <w:spacing w:after="0" w:line="360" w:lineRule="auto"/>
        <w:ind w:left="0" w:firstLine="709"/>
        <w:jc w:val="both"/>
        <w:rPr>
          <w:sz w:val="28"/>
          <w:szCs w:val="28"/>
        </w:rPr>
      </w:pPr>
      <w:r w:rsidRPr="000176E7">
        <w:rPr>
          <w:sz w:val="28"/>
          <w:szCs w:val="28"/>
        </w:rPr>
        <w:t>Внеоборотные активы уменьшились на 94</w:t>
      </w:r>
      <w:r w:rsidR="00143DF4" w:rsidRPr="000176E7">
        <w:rPr>
          <w:sz w:val="28"/>
          <w:szCs w:val="28"/>
        </w:rPr>
        <w:t xml:space="preserve"> </w:t>
      </w:r>
      <w:r w:rsidRPr="000176E7">
        <w:rPr>
          <w:sz w:val="28"/>
          <w:szCs w:val="28"/>
        </w:rPr>
        <w:t>090 руб. или на 45,21</w:t>
      </w:r>
      <w:r w:rsidR="00143DF4" w:rsidRPr="000176E7">
        <w:rPr>
          <w:sz w:val="28"/>
          <w:szCs w:val="28"/>
        </w:rPr>
        <w:t xml:space="preserve"> </w:t>
      </w:r>
      <w:r w:rsidRPr="000176E7">
        <w:rPr>
          <w:sz w:val="28"/>
          <w:szCs w:val="28"/>
        </w:rPr>
        <w:t>% (с 208</w:t>
      </w:r>
      <w:r w:rsidR="00143DF4" w:rsidRPr="000176E7">
        <w:rPr>
          <w:sz w:val="28"/>
          <w:szCs w:val="28"/>
        </w:rPr>
        <w:t xml:space="preserve"> </w:t>
      </w:r>
      <w:r w:rsidRPr="000176E7">
        <w:rPr>
          <w:sz w:val="28"/>
          <w:szCs w:val="28"/>
        </w:rPr>
        <w:t>090 руб. до 114</w:t>
      </w:r>
      <w:r w:rsidR="00143DF4" w:rsidRPr="000176E7">
        <w:rPr>
          <w:sz w:val="28"/>
          <w:szCs w:val="28"/>
        </w:rPr>
        <w:t xml:space="preserve"> </w:t>
      </w:r>
      <w:r w:rsidRPr="000176E7">
        <w:rPr>
          <w:sz w:val="28"/>
          <w:szCs w:val="28"/>
        </w:rPr>
        <w:t>000 руб.) их доля в структуре имущества уменьшился с 14,35 % до 8,45 %.</w:t>
      </w:r>
    </w:p>
    <w:p w:rsidR="00A752DE" w:rsidRPr="000176E7" w:rsidRDefault="00A752DE" w:rsidP="000176E7">
      <w:pPr>
        <w:widowControl w:val="0"/>
        <w:spacing w:line="360" w:lineRule="auto"/>
        <w:ind w:firstLine="709"/>
        <w:jc w:val="both"/>
        <w:rPr>
          <w:sz w:val="28"/>
          <w:szCs w:val="28"/>
        </w:rPr>
      </w:pPr>
      <w:r w:rsidRPr="000176E7">
        <w:rPr>
          <w:sz w:val="28"/>
          <w:szCs w:val="28"/>
        </w:rPr>
        <w:t>Оборотные активы уменьшились на 7</w:t>
      </w:r>
      <w:r w:rsidR="00143DF4" w:rsidRPr="000176E7">
        <w:rPr>
          <w:sz w:val="28"/>
          <w:szCs w:val="28"/>
        </w:rPr>
        <w:t xml:space="preserve"> </w:t>
      </w:r>
      <w:r w:rsidRPr="000176E7">
        <w:rPr>
          <w:sz w:val="28"/>
          <w:szCs w:val="28"/>
        </w:rPr>
        <w:t>148 руб. (с 1</w:t>
      </w:r>
      <w:r w:rsidR="000176E7">
        <w:rPr>
          <w:sz w:val="28"/>
          <w:szCs w:val="28"/>
        </w:rPr>
        <w:t xml:space="preserve"> </w:t>
      </w:r>
      <w:r w:rsidRPr="000176E7">
        <w:rPr>
          <w:sz w:val="28"/>
          <w:szCs w:val="28"/>
        </w:rPr>
        <w:t>242</w:t>
      </w:r>
      <w:r w:rsidR="00143DF4" w:rsidRPr="000176E7">
        <w:rPr>
          <w:sz w:val="28"/>
          <w:szCs w:val="28"/>
        </w:rPr>
        <w:t xml:space="preserve"> </w:t>
      </w:r>
      <w:r w:rsidRPr="000176E7">
        <w:rPr>
          <w:sz w:val="28"/>
          <w:szCs w:val="28"/>
        </w:rPr>
        <w:t>535 руб. до 1</w:t>
      </w:r>
      <w:r w:rsidR="000176E7">
        <w:rPr>
          <w:sz w:val="28"/>
          <w:szCs w:val="28"/>
        </w:rPr>
        <w:t xml:space="preserve"> </w:t>
      </w:r>
      <w:r w:rsidRPr="000176E7">
        <w:rPr>
          <w:sz w:val="28"/>
          <w:szCs w:val="28"/>
        </w:rPr>
        <w:t>235</w:t>
      </w:r>
      <w:r w:rsidR="00143DF4" w:rsidRPr="000176E7">
        <w:rPr>
          <w:sz w:val="28"/>
          <w:szCs w:val="28"/>
        </w:rPr>
        <w:t xml:space="preserve"> </w:t>
      </w:r>
      <w:r w:rsidRPr="000176E7">
        <w:rPr>
          <w:sz w:val="28"/>
          <w:szCs w:val="28"/>
        </w:rPr>
        <w:t>387 руб.), их доля в структуре имущества</w:t>
      </w:r>
      <w:r w:rsidR="000176E7">
        <w:rPr>
          <w:sz w:val="28"/>
          <w:szCs w:val="28"/>
        </w:rPr>
        <w:t xml:space="preserve"> </w:t>
      </w:r>
      <w:r w:rsidRPr="000176E7">
        <w:rPr>
          <w:sz w:val="28"/>
          <w:szCs w:val="28"/>
        </w:rPr>
        <w:t>увеличилась с 85,65 % до 91,55 %.</w:t>
      </w:r>
    </w:p>
    <w:p w:rsidR="00A752DE" w:rsidRPr="000176E7" w:rsidRDefault="00A752DE" w:rsidP="000176E7">
      <w:pPr>
        <w:widowControl w:val="0"/>
        <w:spacing w:line="360" w:lineRule="auto"/>
        <w:ind w:firstLine="709"/>
        <w:jc w:val="both"/>
        <w:outlineLvl w:val="0"/>
        <w:rPr>
          <w:sz w:val="28"/>
          <w:szCs w:val="28"/>
        </w:rPr>
      </w:pPr>
      <w:bookmarkStart w:id="16" w:name="_Toc220407272"/>
      <w:r w:rsidRPr="000176E7">
        <w:rPr>
          <w:sz w:val="28"/>
          <w:szCs w:val="28"/>
        </w:rPr>
        <w:t>Оборотные активы</w:t>
      </w:r>
      <w:r w:rsidRPr="000176E7">
        <w:rPr>
          <w:b/>
          <w:sz w:val="28"/>
          <w:szCs w:val="28"/>
        </w:rPr>
        <w:t xml:space="preserve"> </w:t>
      </w:r>
      <w:r w:rsidRPr="000176E7">
        <w:rPr>
          <w:sz w:val="28"/>
          <w:szCs w:val="28"/>
        </w:rPr>
        <w:t>за период с 01.01.0</w:t>
      </w:r>
      <w:r w:rsidR="00143DF4" w:rsidRPr="000176E7">
        <w:rPr>
          <w:sz w:val="28"/>
          <w:szCs w:val="28"/>
        </w:rPr>
        <w:t>5</w:t>
      </w:r>
      <w:r w:rsidRPr="000176E7">
        <w:rPr>
          <w:sz w:val="28"/>
          <w:szCs w:val="28"/>
        </w:rPr>
        <w:t xml:space="preserve"> г. по 01.01.0</w:t>
      </w:r>
      <w:r w:rsidR="00143DF4" w:rsidRPr="000176E7">
        <w:rPr>
          <w:sz w:val="28"/>
          <w:szCs w:val="28"/>
        </w:rPr>
        <w:t>7</w:t>
      </w:r>
      <w:r w:rsidRPr="000176E7">
        <w:rPr>
          <w:sz w:val="28"/>
          <w:szCs w:val="28"/>
        </w:rPr>
        <w:t xml:space="preserve"> г. изменились за счет следующих статей:</w:t>
      </w:r>
      <w:bookmarkEnd w:id="16"/>
    </w:p>
    <w:p w:rsidR="00A752DE" w:rsidRPr="000176E7" w:rsidRDefault="00A752DE" w:rsidP="000176E7">
      <w:pPr>
        <w:widowControl w:val="0"/>
        <w:numPr>
          <w:ilvl w:val="0"/>
          <w:numId w:val="18"/>
        </w:numPr>
        <w:tabs>
          <w:tab w:val="clear" w:pos="2138"/>
          <w:tab w:val="num" w:pos="0"/>
          <w:tab w:val="left" w:pos="1080"/>
        </w:tabs>
        <w:spacing w:line="360" w:lineRule="auto"/>
        <w:ind w:left="0" w:firstLine="709"/>
        <w:jc w:val="both"/>
        <w:outlineLvl w:val="0"/>
        <w:rPr>
          <w:sz w:val="28"/>
          <w:szCs w:val="28"/>
        </w:rPr>
      </w:pPr>
      <w:bookmarkStart w:id="17" w:name="_Toc220407273"/>
      <w:r w:rsidRPr="000176E7">
        <w:rPr>
          <w:sz w:val="28"/>
          <w:szCs w:val="28"/>
        </w:rPr>
        <w:t>запасы и затраты уменьшились на 144</w:t>
      </w:r>
      <w:r w:rsidR="00143DF4" w:rsidRPr="000176E7">
        <w:rPr>
          <w:sz w:val="28"/>
          <w:szCs w:val="28"/>
        </w:rPr>
        <w:t xml:space="preserve"> </w:t>
      </w:r>
      <w:r w:rsidRPr="000176E7">
        <w:rPr>
          <w:sz w:val="28"/>
          <w:szCs w:val="28"/>
        </w:rPr>
        <w:t>908 руб. или на 27,37</w:t>
      </w:r>
      <w:r w:rsidR="00143DF4" w:rsidRPr="000176E7">
        <w:rPr>
          <w:sz w:val="28"/>
          <w:szCs w:val="28"/>
        </w:rPr>
        <w:t xml:space="preserve"> </w:t>
      </w:r>
      <w:r w:rsidRPr="000176E7">
        <w:rPr>
          <w:sz w:val="28"/>
          <w:szCs w:val="28"/>
        </w:rPr>
        <w:t>% (с 529</w:t>
      </w:r>
      <w:r w:rsidR="00143DF4" w:rsidRPr="000176E7">
        <w:rPr>
          <w:sz w:val="28"/>
          <w:szCs w:val="28"/>
        </w:rPr>
        <w:t xml:space="preserve"> </w:t>
      </w:r>
      <w:r w:rsidRPr="000176E7">
        <w:rPr>
          <w:sz w:val="28"/>
          <w:szCs w:val="28"/>
        </w:rPr>
        <w:t>424 руб. до 384</w:t>
      </w:r>
      <w:r w:rsidR="00143DF4" w:rsidRPr="000176E7">
        <w:rPr>
          <w:sz w:val="28"/>
          <w:szCs w:val="28"/>
        </w:rPr>
        <w:t xml:space="preserve"> </w:t>
      </w:r>
      <w:r w:rsidRPr="000176E7">
        <w:rPr>
          <w:sz w:val="28"/>
          <w:szCs w:val="28"/>
        </w:rPr>
        <w:t>516 руб.), их доля в структуре имущества уменьшилась с 36,49</w:t>
      </w:r>
      <w:r w:rsidR="000176E7">
        <w:rPr>
          <w:sz w:val="28"/>
          <w:szCs w:val="28"/>
        </w:rPr>
        <w:t xml:space="preserve"> </w:t>
      </w:r>
      <w:r w:rsidRPr="000176E7">
        <w:rPr>
          <w:sz w:val="28"/>
          <w:szCs w:val="28"/>
        </w:rPr>
        <w:t>% до 28,49 %;</w:t>
      </w:r>
      <w:bookmarkEnd w:id="17"/>
    </w:p>
    <w:p w:rsidR="00A752DE" w:rsidRPr="000176E7" w:rsidRDefault="00A752DE" w:rsidP="000176E7">
      <w:pPr>
        <w:widowControl w:val="0"/>
        <w:numPr>
          <w:ilvl w:val="0"/>
          <w:numId w:val="18"/>
        </w:numPr>
        <w:tabs>
          <w:tab w:val="clear" w:pos="2138"/>
          <w:tab w:val="num" w:pos="0"/>
          <w:tab w:val="left" w:pos="1080"/>
        </w:tabs>
        <w:spacing w:line="360" w:lineRule="auto"/>
        <w:ind w:left="0" w:firstLine="709"/>
        <w:jc w:val="both"/>
        <w:outlineLvl w:val="0"/>
        <w:rPr>
          <w:sz w:val="28"/>
          <w:szCs w:val="28"/>
        </w:rPr>
      </w:pPr>
      <w:bookmarkStart w:id="18" w:name="_Toc220407274"/>
      <w:r w:rsidRPr="000176E7">
        <w:rPr>
          <w:sz w:val="28"/>
          <w:szCs w:val="28"/>
        </w:rPr>
        <w:t>долгосрочная дебиторская задолженность уменьшилась на 94</w:t>
      </w:r>
      <w:r w:rsidR="00143DF4" w:rsidRPr="000176E7">
        <w:rPr>
          <w:sz w:val="28"/>
          <w:szCs w:val="28"/>
        </w:rPr>
        <w:t xml:space="preserve"> </w:t>
      </w:r>
      <w:r w:rsidRPr="000176E7">
        <w:rPr>
          <w:sz w:val="28"/>
          <w:szCs w:val="28"/>
        </w:rPr>
        <w:t>804 руб. или на 21,22</w:t>
      </w:r>
      <w:r w:rsidR="00143DF4" w:rsidRPr="000176E7">
        <w:rPr>
          <w:sz w:val="28"/>
          <w:szCs w:val="28"/>
        </w:rPr>
        <w:t xml:space="preserve"> </w:t>
      </w:r>
      <w:r w:rsidRPr="000176E7">
        <w:rPr>
          <w:sz w:val="28"/>
          <w:szCs w:val="28"/>
        </w:rPr>
        <w:t>% (с 446</w:t>
      </w:r>
      <w:r w:rsidR="00143DF4" w:rsidRPr="000176E7">
        <w:rPr>
          <w:sz w:val="28"/>
          <w:szCs w:val="28"/>
        </w:rPr>
        <w:t xml:space="preserve"> </w:t>
      </w:r>
      <w:r w:rsidRPr="000176E7">
        <w:rPr>
          <w:sz w:val="28"/>
          <w:szCs w:val="28"/>
        </w:rPr>
        <w:t>567 руб. до 351763 руб.), доля структуры имущества также уменьшилась с 30,78</w:t>
      </w:r>
      <w:r w:rsidR="00143DF4" w:rsidRPr="000176E7">
        <w:rPr>
          <w:sz w:val="28"/>
          <w:szCs w:val="28"/>
        </w:rPr>
        <w:t xml:space="preserve"> </w:t>
      </w:r>
      <w:r w:rsidRPr="000176E7">
        <w:rPr>
          <w:sz w:val="28"/>
          <w:szCs w:val="28"/>
        </w:rPr>
        <w:t>% до 26,06</w:t>
      </w:r>
      <w:r w:rsidR="00143DF4" w:rsidRPr="000176E7">
        <w:rPr>
          <w:sz w:val="28"/>
          <w:szCs w:val="28"/>
        </w:rPr>
        <w:t xml:space="preserve"> </w:t>
      </w:r>
      <w:r w:rsidRPr="000176E7">
        <w:rPr>
          <w:sz w:val="28"/>
          <w:szCs w:val="28"/>
        </w:rPr>
        <w:t>%;</w:t>
      </w:r>
      <w:bookmarkEnd w:id="18"/>
    </w:p>
    <w:p w:rsidR="00A752DE" w:rsidRPr="000176E7" w:rsidRDefault="00A752DE" w:rsidP="000176E7">
      <w:pPr>
        <w:widowControl w:val="0"/>
        <w:numPr>
          <w:ilvl w:val="0"/>
          <w:numId w:val="18"/>
        </w:numPr>
        <w:tabs>
          <w:tab w:val="clear" w:pos="2138"/>
          <w:tab w:val="num" w:pos="0"/>
          <w:tab w:val="left" w:pos="1080"/>
        </w:tabs>
        <w:spacing w:line="360" w:lineRule="auto"/>
        <w:ind w:left="0" w:firstLine="709"/>
        <w:jc w:val="both"/>
        <w:outlineLvl w:val="0"/>
        <w:rPr>
          <w:sz w:val="28"/>
          <w:szCs w:val="28"/>
        </w:rPr>
      </w:pPr>
      <w:bookmarkStart w:id="19" w:name="_Toc220407275"/>
      <w:r w:rsidRPr="000176E7">
        <w:rPr>
          <w:sz w:val="28"/>
          <w:szCs w:val="28"/>
        </w:rPr>
        <w:t>краткосрочная дебиторская задолженность увеличилась на 225</w:t>
      </w:r>
      <w:r w:rsidR="00143DF4" w:rsidRPr="000176E7">
        <w:rPr>
          <w:sz w:val="28"/>
          <w:szCs w:val="28"/>
        </w:rPr>
        <w:t xml:space="preserve"> </w:t>
      </w:r>
      <w:r w:rsidRPr="000176E7">
        <w:rPr>
          <w:sz w:val="28"/>
          <w:szCs w:val="28"/>
        </w:rPr>
        <w:t>464 руб. или на 85,47</w:t>
      </w:r>
      <w:r w:rsidR="00143DF4" w:rsidRPr="000176E7">
        <w:rPr>
          <w:sz w:val="28"/>
          <w:szCs w:val="28"/>
        </w:rPr>
        <w:t xml:space="preserve"> </w:t>
      </w:r>
      <w:r w:rsidRPr="000176E7">
        <w:rPr>
          <w:sz w:val="28"/>
          <w:szCs w:val="28"/>
        </w:rPr>
        <w:t>% (с 263</w:t>
      </w:r>
      <w:r w:rsidR="00143DF4" w:rsidRPr="000176E7">
        <w:rPr>
          <w:sz w:val="28"/>
          <w:szCs w:val="28"/>
        </w:rPr>
        <w:t xml:space="preserve"> </w:t>
      </w:r>
      <w:r w:rsidRPr="000176E7">
        <w:rPr>
          <w:sz w:val="28"/>
          <w:szCs w:val="28"/>
        </w:rPr>
        <w:t>764 руб. до 489</w:t>
      </w:r>
      <w:r w:rsidR="00143DF4" w:rsidRPr="000176E7">
        <w:rPr>
          <w:sz w:val="28"/>
          <w:szCs w:val="28"/>
        </w:rPr>
        <w:t xml:space="preserve"> </w:t>
      </w:r>
      <w:r w:rsidRPr="000176E7">
        <w:rPr>
          <w:sz w:val="28"/>
          <w:szCs w:val="28"/>
        </w:rPr>
        <w:t>228 руб.), а доля структуры уменьшилась с 18,19</w:t>
      </w:r>
      <w:r w:rsidR="00143DF4" w:rsidRPr="000176E7">
        <w:rPr>
          <w:sz w:val="28"/>
          <w:szCs w:val="28"/>
        </w:rPr>
        <w:t xml:space="preserve"> </w:t>
      </w:r>
      <w:r w:rsidRPr="000176E7">
        <w:rPr>
          <w:sz w:val="28"/>
          <w:szCs w:val="28"/>
        </w:rPr>
        <w:t>% до 36,25</w:t>
      </w:r>
      <w:r w:rsidR="00143DF4" w:rsidRPr="000176E7">
        <w:rPr>
          <w:sz w:val="28"/>
          <w:szCs w:val="28"/>
        </w:rPr>
        <w:t xml:space="preserve"> </w:t>
      </w:r>
      <w:r w:rsidRPr="000176E7">
        <w:rPr>
          <w:sz w:val="28"/>
          <w:szCs w:val="28"/>
        </w:rPr>
        <w:t>%;</w:t>
      </w:r>
      <w:bookmarkEnd w:id="19"/>
    </w:p>
    <w:p w:rsidR="00A752DE" w:rsidRPr="000176E7" w:rsidRDefault="00A752DE" w:rsidP="000176E7">
      <w:pPr>
        <w:widowControl w:val="0"/>
        <w:numPr>
          <w:ilvl w:val="0"/>
          <w:numId w:val="18"/>
        </w:numPr>
        <w:tabs>
          <w:tab w:val="clear" w:pos="2138"/>
          <w:tab w:val="num" w:pos="0"/>
          <w:tab w:val="left" w:pos="1080"/>
        </w:tabs>
        <w:spacing w:line="360" w:lineRule="auto"/>
        <w:ind w:left="0" w:firstLine="709"/>
        <w:jc w:val="both"/>
        <w:rPr>
          <w:sz w:val="28"/>
          <w:szCs w:val="28"/>
        </w:rPr>
      </w:pPr>
      <w:r w:rsidRPr="000176E7">
        <w:rPr>
          <w:sz w:val="28"/>
          <w:szCs w:val="28"/>
        </w:rPr>
        <w:t>денежные средства и краткосрочные финансовые вложения увеличились на 7100</w:t>
      </w:r>
      <w:r w:rsidR="000176E7">
        <w:rPr>
          <w:sz w:val="28"/>
          <w:szCs w:val="28"/>
        </w:rPr>
        <w:t xml:space="preserve"> </w:t>
      </w:r>
      <w:r w:rsidRPr="000176E7">
        <w:rPr>
          <w:sz w:val="28"/>
          <w:szCs w:val="28"/>
        </w:rPr>
        <w:t>руб. или на 255,39</w:t>
      </w:r>
      <w:r w:rsidR="00143DF4" w:rsidRPr="000176E7">
        <w:rPr>
          <w:sz w:val="28"/>
          <w:szCs w:val="28"/>
        </w:rPr>
        <w:t xml:space="preserve"> </w:t>
      </w:r>
      <w:r w:rsidRPr="000176E7">
        <w:rPr>
          <w:sz w:val="28"/>
          <w:szCs w:val="28"/>
        </w:rPr>
        <w:t>% (с</w:t>
      </w:r>
      <w:r w:rsidR="000176E7">
        <w:rPr>
          <w:sz w:val="28"/>
          <w:szCs w:val="28"/>
        </w:rPr>
        <w:t xml:space="preserve"> </w:t>
      </w:r>
      <w:r w:rsidRPr="000176E7">
        <w:rPr>
          <w:sz w:val="28"/>
          <w:szCs w:val="28"/>
        </w:rPr>
        <w:t>2780 руб. до 9880 руб.).</w:t>
      </w:r>
    </w:p>
    <w:p w:rsidR="00A752DE" w:rsidRPr="000176E7" w:rsidRDefault="00A752DE" w:rsidP="000176E7">
      <w:pPr>
        <w:widowControl w:val="0"/>
        <w:spacing w:line="360" w:lineRule="auto"/>
        <w:ind w:firstLine="709"/>
        <w:jc w:val="both"/>
        <w:outlineLvl w:val="0"/>
        <w:rPr>
          <w:sz w:val="28"/>
          <w:szCs w:val="28"/>
        </w:rPr>
      </w:pPr>
      <w:bookmarkStart w:id="20" w:name="_Toc220407276"/>
      <w:r w:rsidRPr="000176E7">
        <w:rPr>
          <w:sz w:val="28"/>
          <w:szCs w:val="28"/>
        </w:rPr>
        <w:t>За анализируемый период изменилась структура источников формирования имущества (пассива баланса).</w:t>
      </w:r>
      <w:bookmarkEnd w:id="20"/>
    </w:p>
    <w:p w:rsidR="00A752DE" w:rsidRPr="000176E7" w:rsidRDefault="00A752DE" w:rsidP="000176E7">
      <w:pPr>
        <w:widowControl w:val="0"/>
        <w:spacing w:line="360" w:lineRule="auto"/>
        <w:ind w:firstLine="709"/>
        <w:jc w:val="both"/>
        <w:outlineLvl w:val="0"/>
        <w:rPr>
          <w:sz w:val="28"/>
          <w:szCs w:val="28"/>
        </w:rPr>
      </w:pPr>
      <w:bookmarkStart w:id="21" w:name="_Toc220407277"/>
      <w:r w:rsidRPr="000176E7">
        <w:rPr>
          <w:sz w:val="28"/>
          <w:szCs w:val="28"/>
        </w:rPr>
        <w:t>Собственные средства уменьшились на 45</w:t>
      </w:r>
      <w:r w:rsidR="00BB2BA3" w:rsidRPr="000176E7">
        <w:rPr>
          <w:sz w:val="28"/>
          <w:szCs w:val="28"/>
        </w:rPr>
        <w:t xml:space="preserve"> </w:t>
      </w:r>
      <w:r w:rsidRPr="000176E7">
        <w:rPr>
          <w:sz w:val="28"/>
          <w:szCs w:val="28"/>
        </w:rPr>
        <w:t>415 руб. (с 622</w:t>
      </w:r>
      <w:r w:rsidR="00BB2BA3" w:rsidRPr="000176E7">
        <w:rPr>
          <w:sz w:val="28"/>
          <w:szCs w:val="28"/>
        </w:rPr>
        <w:t xml:space="preserve"> </w:t>
      </w:r>
      <w:r w:rsidRPr="000176E7">
        <w:rPr>
          <w:sz w:val="28"/>
          <w:szCs w:val="28"/>
        </w:rPr>
        <w:t>395 руб. до 576</w:t>
      </w:r>
      <w:r w:rsidR="00BB2BA3" w:rsidRPr="000176E7">
        <w:rPr>
          <w:sz w:val="28"/>
          <w:szCs w:val="28"/>
        </w:rPr>
        <w:t xml:space="preserve"> </w:t>
      </w:r>
      <w:r w:rsidRPr="000176E7">
        <w:rPr>
          <w:sz w:val="28"/>
          <w:szCs w:val="28"/>
        </w:rPr>
        <w:t>980 руб.) или на 7,2</w:t>
      </w:r>
      <w:r w:rsidR="00BB2BA3" w:rsidRPr="000176E7">
        <w:rPr>
          <w:sz w:val="28"/>
          <w:szCs w:val="28"/>
        </w:rPr>
        <w:t xml:space="preserve"> </w:t>
      </w:r>
      <w:r w:rsidRPr="000176E7">
        <w:rPr>
          <w:sz w:val="28"/>
          <w:szCs w:val="28"/>
        </w:rPr>
        <w:t>% за счет чистой прибыли, полученной предприятием по результатам финансово-хозяйственной деятельности за 200</w:t>
      </w:r>
      <w:r w:rsidR="00BB2BA3" w:rsidRPr="000176E7">
        <w:rPr>
          <w:sz w:val="28"/>
          <w:szCs w:val="28"/>
        </w:rPr>
        <w:t xml:space="preserve">7 </w:t>
      </w:r>
      <w:r w:rsidRPr="000176E7">
        <w:rPr>
          <w:sz w:val="28"/>
          <w:szCs w:val="28"/>
        </w:rPr>
        <w:t>г., доля собственных средств в структуре источников формирования имущества уменьшилась с 42,90</w:t>
      </w:r>
      <w:r w:rsidR="00BB2BA3" w:rsidRPr="000176E7">
        <w:rPr>
          <w:sz w:val="28"/>
          <w:szCs w:val="28"/>
        </w:rPr>
        <w:t xml:space="preserve"> </w:t>
      </w:r>
      <w:r w:rsidRPr="000176E7">
        <w:rPr>
          <w:sz w:val="28"/>
          <w:szCs w:val="28"/>
        </w:rPr>
        <w:t>% до 42,75 %.</w:t>
      </w:r>
      <w:bookmarkEnd w:id="21"/>
    </w:p>
    <w:p w:rsidR="00A752DE" w:rsidRPr="000176E7" w:rsidRDefault="00A752DE" w:rsidP="000176E7">
      <w:pPr>
        <w:widowControl w:val="0"/>
        <w:spacing w:line="360" w:lineRule="auto"/>
        <w:ind w:firstLine="709"/>
        <w:jc w:val="both"/>
        <w:rPr>
          <w:sz w:val="28"/>
          <w:szCs w:val="28"/>
        </w:rPr>
      </w:pPr>
      <w:r w:rsidRPr="000176E7">
        <w:rPr>
          <w:sz w:val="28"/>
          <w:szCs w:val="28"/>
        </w:rPr>
        <w:t>Краткосрочные обязательства организации уменьшились на 55</w:t>
      </w:r>
      <w:r w:rsidR="00BB2BA3" w:rsidRPr="000176E7">
        <w:rPr>
          <w:sz w:val="28"/>
          <w:szCs w:val="28"/>
        </w:rPr>
        <w:t xml:space="preserve"> </w:t>
      </w:r>
      <w:r w:rsidRPr="000176E7">
        <w:rPr>
          <w:sz w:val="28"/>
          <w:szCs w:val="28"/>
        </w:rPr>
        <w:t>826 руб. или на 6,7</w:t>
      </w:r>
      <w:r w:rsidR="00BB2BA3" w:rsidRPr="000176E7">
        <w:rPr>
          <w:sz w:val="28"/>
          <w:szCs w:val="28"/>
        </w:rPr>
        <w:t xml:space="preserve"> </w:t>
      </w:r>
      <w:r w:rsidRPr="000176E7">
        <w:rPr>
          <w:sz w:val="28"/>
          <w:szCs w:val="28"/>
        </w:rPr>
        <w:t>% (с 828</w:t>
      </w:r>
      <w:r w:rsidR="00BB2BA3" w:rsidRPr="000176E7">
        <w:rPr>
          <w:sz w:val="28"/>
          <w:szCs w:val="28"/>
        </w:rPr>
        <w:t xml:space="preserve"> </w:t>
      </w:r>
      <w:r w:rsidRPr="000176E7">
        <w:rPr>
          <w:sz w:val="28"/>
          <w:szCs w:val="28"/>
        </w:rPr>
        <w:t>230 руб. до 772</w:t>
      </w:r>
      <w:r w:rsidR="00BB2BA3" w:rsidRPr="000176E7">
        <w:rPr>
          <w:sz w:val="28"/>
          <w:szCs w:val="28"/>
        </w:rPr>
        <w:t xml:space="preserve"> </w:t>
      </w:r>
      <w:r w:rsidRPr="000176E7">
        <w:rPr>
          <w:sz w:val="28"/>
          <w:szCs w:val="28"/>
        </w:rPr>
        <w:t>404 руб.) в структуре источников формирования имущества, их удельный вес увеличился с 57,09</w:t>
      </w:r>
      <w:r w:rsidR="00BB2BA3" w:rsidRPr="000176E7">
        <w:rPr>
          <w:sz w:val="28"/>
          <w:szCs w:val="28"/>
        </w:rPr>
        <w:t xml:space="preserve"> </w:t>
      </w:r>
      <w:r w:rsidRPr="000176E7">
        <w:rPr>
          <w:sz w:val="28"/>
          <w:szCs w:val="28"/>
        </w:rPr>
        <w:t>% до 57,24</w:t>
      </w:r>
      <w:r w:rsidR="00BB2BA3" w:rsidRPr="000176E7">
        <w:rPr>
          <w:sz w:val="28"/>
          <w:szCs w:val="28"/>
        </w:rPr>
        <w:t xml:space="preserve"> </w:t>
      </w:r>
      <w:r w:rsidRPr="000176E7">
        <w:rPr>
          <w:sz w:val="28"/>
          <w:szCs w:val="28"/>
        </w:rPr>
        <w:t>% , из них:</w:t>
      </w:r>
    </w:p>
    <w:p w:rsidR="00A752DE" w:rsidRPr="000176E7" w:rsidRDefault="00A752DE" w:rsidP="000176E7">
      <w:pPr>
        <w:widowControl w:val="0"/>
        <w:numPr>
          <w:ilvl w:val="0"/>
          <w:numId w:val="20"/>
        </w:numPr>
        <w:tabs>
          <w:tab w:val="clear" w:pos="1429"/>
          <w:tab w:val="num" w:pos="0"/>
          <w:tab w:val="left" w:pos="720"/>
        </w:tabs>
        <w:spacing w:line="360" w:lineRule="auto"/>
        <w:ind w:left="0" w:firstLine="709"/>
        <w:jc w:val="both"/>
        <w:outlineLvl w:val="0"/>
        <w:rPr>
          <w:sz w:val="28"/>
          <w:szCs w:val="28"/>
        </w:rPr>
      </w:pPr>
      <w:bookmarkStart w:id="22" w:name="_Toc220407278"/>
      <w:r w:rsidRPr="000176E7">
        <w:rPr>
          <w:sz w:val="28"/>
          <w:szCs w:val="28"/>
        </w:rPr>
        <w:t>кредиты банков увеличились на 1281</w:t>
      </w:r>
      <w:r w:rsidR="000176E7">
        <w:rPr>
          <w:sz w:val="28"/>
          <w:szCs w:val="28"/>
        </w:rPr>
        <w:t xml:space="preserve"> </w:t>
      </w:r>
      <w:r w:rsidRPr="000176E7">
        <w:rPr>
          <w:sz w:val="28"/>
          <w:szCs w:val="28"/>
        </w:rPr>
        <w:t>руб. (с 225</w:t>
      </w:r>
      <w:r w:rsidR="00BB2BA3" w:rsidRPr="000176E7">
        <w:rPr>
          <w:sz w:val="28"/>
          <w:szCs w:val="28"/>
        </w:rPr>
        <w:t xml:space="preserve"> </w:t>
      </w:r>
      <w:r w:rsidRPr="000176E7">
        <w:rPr>
          <w:sz w:val="28"/>
          <w:szCs w:val="28"/>
        </w:rPr>
        <w:t>095 руб. до 226</w:t>
      </w:r>
      <w:r w:rsidR="00BB2BA3" w:rsidRPr="000176E7">
        <w:rPr>
          <w:sz w:val="28"/>
          <w:szCs w:val="28"/>
        </w:rPr>
        <w:t xml:space="preserve"> </w:t>
      </w:r>
      <w:r w:rsidRPr="000176E7">
        <w:rPr>
          <w:sz w:val="28"/>
          <w:szCs w:val="28"/>
        </w:rPr>
        <w:t>376 руб.) или на 0,56%;</w:t>
      </w:r>
      <w:bookmarkEnd w:id="22"/>
    </w:p>
    <w:p w:rsidR="00A752DE" w:rsidRPr="000176E7" w:rsidRDefault="00A752DE" w:rsidP="000176E7">
      <w:pPr>
        <w:widowControl w:val="0"/>
        <w:numPr>
          <w:ilvl w:val="0"/>
          <w:numId w:val="19"/>
        </w:numPr>
        <w:tabs>
          <w:tab w:val="clear" w:pos="2138"/>
          <w:tab w:val="num" w:pos="0"/>
        </w:tabs>
        <w:spacing w:line="360" w:lineRule="auto"/>
        <w:ind w:left="0" w:firstLine="709"/>
        <w:jc w:val="both"/>
        <w:rPr>
          <w:sz w:val="28"/>
          <w:szCs w:val="28"/>
        </w:rPr>
      </w:pPr>
      <w:r w:rsidRPr="000176E7">
        <w:rPr>
          <w:sz w:val="28"/>
          <w:szCs w:val="28"/>
        </w:rPr>
        <w:t>кредиторская задолженность уменьшилась на 57</w:t>
      </w:r>
      <w:r w:rsidR="008A5CA0" w:rsidRPr="000176E7">
        <w:rPr>
          <w:sz w:val="28"/>
          <w:szCs w:val="28"/>
        </w:rPr>
        <w:t xml:space="preserve"> </w:t>
      </w:r>
      <w:r w:rsidRPr="000176E7">
        <w:rPr>
          <w:sz w:val="28"/>
          <w:szCs w:val="28"/>
        </w:rPr>
        <w:t>105 руб. (с 603</w:t>
      </w:r>
      <w:r w:rsidR="008A5CA0" w:rsidRPr="000176E7">
        <w:rPr>
          <w:sz w:val="28"/>
          <w:szCs w:val="28"/>
        </w:rPr>
        <w:t xml:space="preserve"> </w:t>
      </w:r>
      <w:r w:rsidRPr="000176E7">
        <w:rPr>
          <w:sz w:val="28"/>
          <w:szCs w:val="28"/>
        </w:rPr>
        <w:t>135 руб. до 546</w:t>
      </w:r>
      <w:r w:rsidR="008A5CA0" w:rsidRPr="000176E7">
        <w:rPr>
          <w:sz w:val="28"/>
          <w:szCs w:val="28"/>
        </w:rPr>
        <w:t xml:space="preserve"> </w:t>
      </w:r>
      <w:r w:rsidRPr="000176E7">
        <w:rPr>
          <w:sz w:val="28"/>
          <w:szCs w:val="28"/>
        </w:rPr>
        <w:t>030 руб.) или на</w:t>
      </w:r>
      <w:r w:rsidR="000176E7">
        <w:rPr>
          <w:sz w:val="28"/>
          <w:szCs w:val="28"/>
        </w:rPr>
        <w:t xml:space="preserve"> </w:t>
      </w:r>
      <w:r w:rsidRPr="000176E7">
        <w:rPr>
          <w:sz w:val="28"/>
          <w:szCs w:val="28"/>
        </w:rPr>
        <w:t>9,4</w:t>
      </w:r>
      <w:r w:rsidR="008A5CA0" w:rsidRPr="000176E7">
        <w:rPr>
          <w:sz w:val="28"/>
          <w:szCs w:val="28"/>
        </w:rPr>
        <w:t xml:space="preserve"> </w:t>
      </w:r>
      <w:r w:rsidRPr="000176E7">
        <w:rPr>
          <w:sz w:val="28"/>
          <w:szCs w:val="28"/>
        </w:rPr>
        <w:t>%, ее доля в источниках формирования имущества уменьшилась с 41,57 % до 40,47</w:t>
      </w:r>
      <w:r w:rsidR="000176E7">
        <w:rPr>
          <w:sz w:val="28"/>
          <w:szCs w:val="28"/>
        </w:rPr>
        <w:t xml:space="preserve"> </w:t>
      </w:r>
      <w:r w:rsidRPr="000176E7">
        <w:rPr>
          <w:sz w:val="28"/>
          <w:szCs w:val="28"/>
        </w:rPr>
        <w:t>%.</w:t>
      </w:r>
    </w:p>
    <w:p w:rsidR="00A752DE" w:rsidRPr="000176E7" w:rsidRDefault="00A752DE" w:rsidP="000176E7">
      <w:pPr>
        <w:widowControl w:val="0"/>
        <w:spacing w:line="360" w:lineRule="auto"/>
        <w:ind w:firstLine="709"/>
        <w:jc w:val="both"/>
        <w:rPr>
          <w:sz w:val="28"/>
          <w:szCs w:val="28"/>
        </w:rPr>
      </w:pPr>
      <w:r w:rsidRPr="000176E7">
        <w:rPr>
          <w:sz w:val="28"/>
          <w:szCs w:val="28"/>
        </w:rPr>
        <w:t>Показатели финансовой устойчивости и платежеспособности, взаимно дополняя друг друга, дают возможность оценить финансовое положение организации. Финансовое состояние, его устойчивость во многом зависит от оптимальности структуры источников капитала (соотношения собственных и заемных средств), чем больше у организации собственных средств, тем легче ей справиться с неурядицами экономики, тем больше она независима и самостоятельна.</w:t>
      </w:r>
      <w:r w:rsidR="000176E7">
        <w:rPr>
          <w:sz w:val="28"/>
          <w:szCs w:val="28"/>
        </w:rPr>
        <w:t xml:space="preserve"> </w:t>
      </w:r>
      <w:r w:rsidRPr="000176E7">
        <w:rPr>
          <w:sz w:val="28"/>
          <w:szCs w:val="28"/>
        </w:rPr>
        <w:t>Чем выше доля собственных средств в общей сумме капитала и меньше доля заемных средств, тем больше защищены кредиторы от убытков. Но так же необходимо учитывать в основном за счет, каких обязательств созданы средства организации (краткосрочных или долгосрочных). Если за счет краткосрочных, то финансовое положение будет неустойчивым, так как эти</w:t>
      </w:r>
      <w:r w:rsidR="000176E7">
        <w:rPr>
          <w:sz w:val="28"/>
          <w:szCs w:val="28"/>
        </w:rPr>
        <w:t xml:space="preserve"> </w:t>
      </w:r>
      <w:r w:rsidRPr="000176E7">
        <w:rPr>
          <w:sz w:val="28"/>
          <w:szCs w:val="28"/>
        </w:rPr>
        <w:t>капиталы требуют постоянной оперативной</w:t>
      </w:r>
      <w:r w:rsidR="000176E7">
        <w:rPr>
          <w:sz w:val="28"/>
          <w:szCs w:val="28"/>
        </w:rPr>
        <w:t xml:space="preserve"> </w:t>
      </w:r>
      <w:r w:rsidRPr="000176E7">
        <w:rPr>
          <w:sz w:val="28"/>
          <w:szCs w:val="28"/>
        </w:rPr>
        <w:t>работы, необходимо следить за своевременным их возвратом и искать привлечение в оборот других капиталов. Так же финансовое состояние зависит от оптимальности структуры активов предприятия и в первую очередь от соотношения основного и оборотного капитала.</w:t>
      </w:r>
    </w:p>
    <w:p w:rsidR="00A752DE" w:rsidRPr="000176E7" w:rsidRDefault="00A752DE" w:rsidP="000176E7">
      <w:pPr>
        <w:widowControl w:val="0"/>
        <w:spacing w:line="360" w:lineRule="auto"/>
        <w:ind w:firstLine="709"/>
        <w:jc w:val="both"/>
        <w:rPr>
          <w:sz w:val="28"/>
          <w:szCs w:val="28"/>
        </w:rPr>
      </w:pPr>
      <w:r w:rsidRPr="000176E7">
        <w:rPr>
          <w:sz w:val="28"/>
          <w:szCs w:val="28"/>
        </w:rPr>
        <w:t>Одним из показателей, характеризующим финансовое положение организации, является его платежеспособность, т. е. возможность наличными денежными ресурсами своевременно и в полном объеме погашать свои платежные обязательства. В зависимости от того, какие обязательства организация принимает в расчет, различают краткосрочную и долгосрочную платежеспособность. Платежеспособность является внешним проявлением финансового состояния организации, его устойчивости.</w:t>
      </w:r>
    </w:p>
    <w:p w:rsidR="00A752DE" w:rsidRPr="000176E7" w:rsidRDefault="00A752DE" w:rsidP="000176E7">
      <w:pPr>
        <w:widowControl w:val="0"/>
        <w:spacing w:line="360" w:lineRule="auto"/>
        <w:ind w:firstLine="709"/>
        <w:jc w:val="both"/>
        <w:rPr>
          <w:sz w:val="28"/>
          <w:szCs w:val="28"/>
        </w:rPr>
      </w:pPr>
      <w:r w:rsidRPr="000176E7">
        <w:rPr>
          <w:sz w:val="28"/>
          <w:szCs w:val="28"/>
        </w:rPr>
        <w:t xml:space="preserve">Ликвидность баланса показывает возможность нахождения платежных средств за счет внутренних источников организации. Ликвидность – это способ поддержания платежеспособности. Но в то же время, если организация имеет высокий имидж и постоянно является платежеспособным, то ему легче поддерживать свою ликвидность. Потребность в анализе ликвидности баланса возникают в условиях рынка в связи с усилением финансовых ограничений и необходимостью оценки кредитоспособности организации. Анализ ликвидности бухгалтерского баланса представлен в виде таблицы. </w:t>
      </w:r>
    </w:p>
    <w:p w:rsidR="00A752DE" w:rsidRPr="000176E7" w:rsidRDefault="00A752DE" w:rsidP="000176E7">
      <w:pPr>
        <w:widowControl w:val="0"/>
        <w:spacing w:line="360" w:lineRule="auto"/>
        <w:ind w:firstLine="709"/>
        <w:jc w:val="both"/>
        <w:rPr>
          <w:sz w:val="28"/>
          <w:szCs w:val="28"/>
        </w:rPr>
      </w:pPr>
      <w:r w:rsidRPr="000176E7">
        <w:rPr>
          <w:sz w:val="28"/>
          <w:szCs w:val="28"/>
        </w:rPr>
        <w:t>Платежеспособность организации оценивается методом определения достаточности (избыток или недостаток) источников средств для формирования запасов и затрат. При анализе платежеспособности выявляется соотношение между отдельными видами активов организации и источниками их покрытия. В зависимости от того, какие источники используются для формирования запасов и затрат, судят об уровне платежеспособности.</w:t>
      </w:r>
    </w:p>
    <w:p w:rsidR="00A752DE" w:rsidRPr="000176E7" w:rsidRDefault="00A752DE" w:rsidP="000176E7">
      <w:pPr>
        <w:pStyle w:val="3"/>
        <w:widowControl w:val="0"/>
        <w:spacing w:after="0" w:line="360" w:lineRule="auto"/>
        <w:ind w:left="0" w:firstLine="709"/>
        <w:jc w:val="both"/>
        <w:rPr>
          <w:sz w:val="28"/>
          <w:szCs w:val="28"/>
        </w:rPr>
      </w:pPr>
      <w:r w:rsidRPr="000176E7">
        <w:rPr>
          <w:sz w:val="28"/>
          <w:szCs w:val="28"/>
        </w:rPr>
        <w:t xml:space="preserve">Для более детального анализа дополнительно рассчитаны показатели финансовой устойчивости </w:t>
      </w:r>
      <w:r w:rsidR="008A5CA0" w:rsidRPr="000176E7">
        <w:rPr>
          <w:sz w:val="28"/>
          <w:szCs w:val="28"/>
        </w:rPr>
        <w:t>Мурманского Дома культуры железнодорожников</w:t>
      </w:r>
      <w:r w:rsidRPr="000176E7">
        <w:rPr>
          <w:sz w:val="28"/>
          <w:szCs w:val="28"/>
        </w:rPr>
        <w:t xml:space="preserve"> в таблице </w:t>
      </w:r>
      <w:r w:rsidR="008A5CA0" w:rsidRPr="000176E7">
        <w:rPr>
          <w:sz w:val="28"/>
          <w:szCs w:val="28"/>
        </w:rPr>
        <w:t>3</w:t>
      </w:r>
      <w:r w:rsidRPr="000176E7">
        <w:rPr>
          <w:sz w:val="28"/>
          <w:szCs w:val="28"/>
        </w:rPr>
        <w:t>.</w:t>
      </w:r>
      <w:r w:rsidR="000176E7">
        <w:rPr>
          <w:sz w:val="28"/>
          <w:szCs w:val="28"/>
        </w:rPr>
        <w:t xml:space="preserve"> </w:t>
      </w:r>
    </w:p>
    <w:p w:rsidR="0050413E" w:rsidRPr="000176E7" w:rsidRDefault="0050413E" w:rsidP="000176E7">
      <w:pPr>
        <w:pStyle w:val="3"/>
        <w:widowControl w:val="0"/>
        <w:spacing w:after="0" w:line="360" w:lineRule="auto"/>
        <w:ind w:left="0" w:firstLine="709"/>
        <w:jc w:val="both"/>
        <w:rPr>
          <w:sz w:val="28"/>
          <w:szCs w:val="28"/>
        </w:rPr>
      </w:pPr>
    </w:p>
    <w:p w:rsidR="0050413E" w:rsidRPr="000176E7" w:rsidRDefault="0050413E" w:rsidP="000176E7">
      <w:pPr>
        <w:pStyle w:val="3"/>
        <w:widowControl w:val="0"/>
        <w:spacing w:after="0" w:line="360" w:lineRule="auto"/>
        <w:ind w:left="0" w:firstLine="709"/>
        <w:jc w:val="both"/>
        <w:rPr>
          <w:sz w:val="28"/>
          <w:szCs w:val="28"/>
        </w:rPr>
      </w:pPr>
    </w:p>
    <w:p w:rsidR="00A752DE" w:rsidRPr="000176E7" w:rsidRDefault="00A752DE" w:rsidP="000176E7">
      <w:pPr>
        <w:pStyle w:val="3"/>
        <w:widowControl w:val="0"/>
        <w:spacing w:after="0" w:line="360" w:lineRule="auto"/>
        <w:ind w:left="0" w:firstLine="709"/>
        <w:jc w:val="both"/>
        <w:rPr>
          <w:sz w:val="28"/>
          <w:szCs w:val="28"/>
        </w:rPr>
      </w:pPr>
      <w:r w:rsidRPr="000176E7">
        <w:rPr>
          <w:sz w:val="28"/>
          <w:szCs w:val="28"/>
        </w:rPr>
        <w:t xml:space="preserve">Таблица </w:t>
      </w:r>
      <w:r w:rsidR="008A5CA0" w:rsidRPr="000176E7">
        <w:rPr>
          <w:sz w:val="28"/>
          <w:szCs w:val="28"/>
        </w:rPr>
        <w:t>3</w:t>
      </w:r>
      <w:r w:rsidR="000176E7">
        <w:rPr>
          <w:sz w:val="28"/>
          <w:szCs w:val="28"/>
        </w:rPr>
        <w:t xml:space="preserve"> </w:t>
      </w:r>
    </w:p>
    <w:p w:rsidR="00A752DE" w:rsidRPr="000176E7" w:rsidRDefault="00A752DE" w:rsidP="000176E7">
      <w:pPr>
        <w:pStyle w:val="3"/>
        <w:widowControl w:val="0"/>
        <w:spacing w:after="0" w:line="360" w:lineRule="auto"/>
        <w:ind w:left="0" w:firstLine="709"/>
        <w:jc w:val="both"/>
        <w:rPr>
          <w:sz w:val="28"/>
          <w:szCs w:val="28"/>
        </w:rPr>
      </w:pPr>
      <w:r w:rsidRPr="000176E7">
        <w:rPr>
          <w:sz w:val="28"/>
          <w:szCs w:val="28"/>
        </w:rPr>
        <w:t>Показатели финансовой устойчивости</w:t>
      </w:r>
      <w:r w:rsidR="008A5CA0" w:rsidRPr="000176E7">
        <w:rPr>
          <w:sz w:val="28"/>
          <w:szCs w:val="28"/>
        </w:rPr>
        <w:t xml:space="preserve"> Мурманского Дома культуры железнодорожников</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516"/>
        <w:gridCol w:w="1212"/>
        <w:gridCol w:w="1212"/>
        <w:gridCol w:w="1212"/>
      </w:tblGrid>
      <w:tr w:rsidR="00A752DE" w:rsidRPr="000176E7" w:rsidTr="000176E7">
        <w:trPr>
          <w:trHeight w:val="540"/>
        </w:trPr>
        <w:tc>
          <w:tcPr>
            <w:tcW w:w="3227" w:type="dxa"/>
            <w:vAlign w:val="center"/>
          </w:tcPr>
          <w:p w:rsidR="00A752DE" w:rsidRPr="000176E7" w:rsidRDefault="00A752DE" w:rsidP="000176E7">
            <w:pPr>
              <w:widowControl w:val="0"/>
              <w:spacing w:line="360" w:lineRule="auto"/>
              <w:outlineLvl w:val="0"/>
              <w:rPr>
                <w:sz w:val="20"/>
              </w:rPr>
            </w:pPr>
            <w:bookmarkStart w:id="23" w:name="_Toc220407279"/>
            <w:r w:rsidRPr="000176E7">
              <w:rPr>
                <w:sz w:val="20"/>
              </w:rPr>
              <w:t>Показатель</w:t>
            </w:r>
            <w:bookmarkEnd w:id="23"/>
          </w:p>
        </w:tc>
        <w:tc>
          <w:tcPr>
            <w:tcW w:w="1516" w:type="dxa"/>
            <w:vAlign w:val="center"/>
          </w:tcPr>
          <w:p w:rsidR="00A752DE" w:rsidRPr="000176E7" w:rsidRDefault="00A752DE" w:rsidP="000176E7">
            <w:pPr>
              <w:widowControl w:val="0"/>
              <w:spacing w:line="360" w:lineRule="auto"/>
              <w:outlineLvl w:val="0"/>
              <w:rPr>
                <w:sz w:val="20"/>
              </w:rPr>
            </w:pPr>
            <w:bookmarkStart w:id="24" w:name="_Toc220407280"/>
            <w:r w:rsidRPr="000176E7">
              <w:rPr>
                <w:sz w:val="20"/>
              </w:rPr>
              <w:t>Норматив</w:t>
            </w:r>
            <w:bookmarkEnd w:id="24"/>
          </w:p>
        </w:tc>
        <w:tc>
          <w:tcPr>
            <w:tcW w:w="1212" w:type="dxa"/>
            <w:vAlign w:val="center"/>
          </w:tcPr>
          <w:p w:rsidR="00A752DE" w:rsidRPr="000176E7" w:rsidRDefault="00A752DE" w:rsidP="000176E7">
            <w:pPr>
              <w:widowControl w:val="0"/>
              <w:spacing w:line="360" w:lineRule="auto"/>
              <w:outlineLvl w:val="0"/>
              <w:rPr>
                <w:sz w:val="20"/>
              </w:rPr>
            </w:pPr>
            <w:bookmarkStart w:id="25" w:name="_Toc220407281"/>
            <w:r w:rsidRPr="000176E7">
              <w:rPr>
                <w:sz w:val="20"/>
                <w:lang w:val="en-US"/>
              </w:rPr>
              <w:t>200</w:t>
            </w:r>
            <w:r w:rsidR="008A5CA0" w:rsidRPr="000176E7">
              <w:rPr>
                <w:sz w:val="20"/>
              </w:rPr>
              <w:t xml:space="preserve">5 </w:t>
            </w:r>
            <w:r w:rsidRPr="000176E7">
              <w:rPr>
                <w:sz w:val="20"/>
              </w:rPr>
              <w:t>г.</w:t>
            </w:r>
            <w:bookmarkEnd w:id="25"/>
          </w:p>
        </w:tc>
        <w:tc>
          <w:tcPr>
            <w:tcW w:w="1212" w:type="dxa"/>
            <w:vAlign w:val="center"/>
          </w:tcPr>
          <w:p w:rsidR="00A752DE" w:rsidRPr="000176E7" w:rsidRDefault="00A752DE" w:rsidP="000176E7">
            <w:pPr>
              <w:widowControl w:val="0"/>
              <w:spacing w:line="360" w:lineRule="auto"/>
              <w:outlineLvl w:val="0"/>
              <w:rPr>
                <w:sz w:val="20"/>
              </w:rPr>
            </w:pPr>
            <w:bookmarkStart w:id="26" w:name="_Toc220407282"/>
            <w:r w:rsidRPr="000176E7">
              <w:rPr>
                <w:sz w:val="20"/>
              </w:rPr>
              <w:t>200</w:t>
            </w:r>
            <w:r w:rsidR="008A5CA0" w:rsidRPr="000176E7">
              <w:rPr>
                <w:sz w:val="20"/>
              </w:rPr>
              <w:t xml:space="preserve">6 </w:t>
            </w:r>
            <w:r w:rsidRPr="000176E7">
              <w:rPr>
                <w:sz w:val="20"/>
              </w:rPr>
              <w:t>г.</w:t>
            </w:r>
            <w:bookmarkEnd w:id="26"/>
          </w:p>
        </w:tc>
        <w:tc>
          <w:tcPr>
            <w:tcW w:w="1212" w:type="dxa"/>
            <w:vAlign w:val="center"/>
          </w:tcPr>
          <w:p w:rsidR="00A752DE" w:rsidRPr="000176E7" w:rsidRDefault="00A752DE" w:rsidP="000176E7">
            <w:pPr>
              <w:widowControl w:val="0"/>
              <w:spacing w:line="360" w:lineRule="auto"/>
              <w:outlineLvl w:val="0"/>
              <w:rPr>
                <w:sz w:val="20"/>
              </w:rPr>
            </w:pPr>
            <w:bookmarkStart w:id="27" w:name="_Toc220407283"/>
            <w:r w:rsidRPr="000176E7">
              <w:rPr>
                <w:sz w:val="20"/>
              </w:rPr>
              <w:t>200</w:t>
            </w:r>
            <w:r w:rsidR="008A5CA0" w:rsidRPr="000176E7">
              <w:rPr>
                <w:sz w:val="20"/>
              </w:rPr>
              <w:t xml:space="preserve">7 </w:t>
            </w:r>
            <w:r w:rsidRPr="000176E7">
              <w:rPr>
                <w:sz w:val="20"/>
              </w:rPr>
              <w:t>г.</w:t>
            </w:r>
            <w:bookmarkEnd w:id="27"/>
          </w:p>
        </w:tc>
      </w:tr>
      <w:tr w:rsidR="00A752DE" w:rsidRPr="000176E7" w:rsidTr="000176E7">
        <w:trPr>
          <w:trHeight w:val="523"/>
        </w:trPr>
        <w:tc>
          <w:tcPr>
            <w:tcW w:w="3227" w:type="dxa"/>
            <w:tcBorders>
              <w:bottom w:val="nil"/>
            </w:tcBorders>
            <w:vAlign w:val="center"/>
          </w:tcPr>
          <w:p w:rsidR="00A752DE" w:rsidRPr="000176E7" w:rsidRDefault="000176E7" w:rsidP="000176E7">
            <w:pPr>
              <w:widowControl w:val="0"/>
              <w:tabs>
                <w:tab w:val="left" w:pos="0"/>
              </w:tabs>
              <w:spacing w:line="360" w:lineRule="auto"/>
              <w:outlineLvl w:val="0"/>
              <w:rPr>
                <w:sz w:val="20"/>
              </w:rPr>
            </w:pPr>
            <w:r w:rsidRPr="000176E7">
              <w:rPr>
                <w:sz w:val="20"/>
              </w:rPr>
              <w:t xml:space="preserve"> </w:t>
            </w:r>
            <w:bookmarkStart w:id="28" w:name="_Toc220407284"/>
            <w:r w:rsidR="00A752DE" w:rsidRPr="000176E7">
              <w:rPr>
                <w:sz w:val="20"/>
              </w:rPr>
              <w:t>1. Коэффициент автономии</w:t>
            </w:r>
            <w:bookmarkEnd w:id="28"/>
          </w:p>
        </w:tc>
        <w:tc>
          <w:tcPr>
            <w:tcW w:w="1516" w:type="dxa"/>
            <w:tcBorders>
              <w:bottom w:val="nil"/>
            </w:tcBorders>
            <w:vAlign w:val="center"/>
          </w:tcPr>
          <w:p w:rsidR="00A752DE" w:rsidRPr="000176E7" w:rsidRDefault="00A752DE" w:rsidP="000176E7">
            <w:pPr>
              <w:widowControl w:val="0"/>
              <w:spacing w:line="360" w:lineRule="auto"/>
              <w:outlineLvl w:val="0"/>
              <w:rPr>
                <w:sz w:val="20"/>
                <w:lang w:val="en-US"/>
              </w:rPr>
            </w:pPr>
            <w:bookmarkStart w:id="29" w:name="_Toc220407285"/>
            <w:r w:rsidRPr="000176E7">
              <w:rPr>
                <w:sz w:val="20"/>
              </w:rPr>
              <w:t>≥0,5</w:t>
            </w:r>
            <w:bookmarkEnd w:id="29"/>
          </w:p>
        </w:tc>
        <w:tc>
          <w:tcPr>
            <w:tcW w:w="1212" w:type="dxa"/>
            <w:tcBorders>
              <w:bottom w:val="nil"/>
            </w:tcBorders>
            <w:vAlign w:val="center"/>
          </w:tcPr>
          <w:p w:rsidR="00A752DE" w:rsidRPr="000176E7" w:rsidRDefault="00A752DE" w:rsidP="000176E7">
            <w:pPr>
              <w:widowControl w:val="0"/>
              <w:spacing w:line="360" w:lineRule="auto"/>
              <w:outlineLvl w:val="0"/>
              <w:rPr>
                <w:sz w:val="20"/>
              </w:rPr>
            </w:pPr>
            <w:bookmarkStart w:id="30" w:name="_Toc220407286"/>
            <w:r w:rsidRPr="000176E7">
              <w:rPr>
                <w:sz w:val="20"/>
              </w:rPr>
              <w:t>0,44</w:t>
            </w:r>
            <w:bookmarkEnd w:id="30"/>
          </w:p>
        </w:tc>
        <w:tc>
          <w:tcPr>
            <w:tcW w:w="1212" w:type="dxa"/>
            <w:tcBorders>
              <w:bottom w:val="nil"/>
            </w:tcBorders>
            <w:vAlign w:val="center"/>
          </w:tcPr>
          <w:p w:rsidR="00A752DE" w:rsidRPr="000176E7" w:rsidRDefault="00A752DE" w:rsidP="000176E7">
            <w:pPr>
              <w:widowControl w:val="0"/>
              <w:spacing w:line="360" w:lineRule="auto"/>
              <w:outlineLvl w:val="0"/>
              <w:rPr>
                <w:sz w:val="20"/>
              </w:rPr>
            </w:pPr>
            <w:bookmarkStart w:id="31" w:name="_Toc220407287"/>
            <w:r w:rsidRPr="000176E7">
              <w:rPr>
                <w:sz w:val="20"/>
              </w:rPr>
              <w:t>0,40</w:t>
            </w:r>
            <w:bookmarkEnd w:id="31"/>
          </w:p>
        </w:tc>
        <w:tc>
          <w:tcPr>
            <w:tcW w:w="1212" w:type="dxa"/>
            <w:tcBorders>
              <w:bottom w:val="nil"/>
            </w:tcBorders>
            <w:vAlign w:val="center"/>
          </w:tcPr>
          <w:p w:rsidR="00A752DE" w:rsidRPr="000176E7" w:rsidRDefault="00A752DE" w:rsidP="000176E7">
            <w:pPr>
              <w:widowControl w:val="0"/>
              <w:spacing w:line="360" w:lineRule="auto"/>
              <w:outlineLvl w:val="0"/>
              <w:rPr>
                <w:sz w:val="20"/>
              </w:rPr>
            </w:pPr>
            <w:bookmarkStart w:id="32" w:name="_Toc220407288"/>
            <w:r w:rsidRPr="000176E7">
              <w:rPr>
                <w:sz w:val="20"/>
              </w:rPr>
              <w:t>0,54</w:t>
            </w:r>
            <w:bookmarkEnd w:id="32"/>
          </w:p>
        </w:tc>
      </w:tr>
      <w:tr w:rsidR="00A752DE" w:rsidRPr="000176E7" w:rsidTr="000176E7">
        <w:trPr>
          <w:trHeight w:val="535"/>
        </w:trPr>
        <w:tc>
          <w:tcPr>
            <w:tcW w:w="3227" w:type="dxa"/>
            <w:vAlign w:val="center"/>
          </w:tcPr>
          <w:p w:rsidR="00A752DE" w:rsidRPr="000176E7" w:rsidRDefault="00A752DE" w:rsidP="000176E7">
            <w:pPr>
              <w:widowControl w:val="0"/>
              <w:tabs>
                <w:tab w:val="left" w:pos="0"/>
              </w:tabs>
              <w:spacing w:line="360" w:lineRule="auto"/>
              <w:outlineLvl w:val="0"/>
              <w:rPr>
                <w:sz w:val="20"/>
              </w:rPr>
            </w:pPr>
            <w:bookmarkStart w:id="33" w:name="_Toc220407289"/>
            <w:r w:rsidRPr="000176E7">
              <w:rPr>
                <w:sz w:val="20"/>
              </w:rPr>
              <w:t>2. Коэффициент финансовой устойчивости</w:t>
            </w:r>
            <w:bookmarkEnd w:id="33"/>
          </w:p>
        </w:tc>
        <w:tc>
          <w:tcPr>
            <w:tcW w:w="1516" w:type="dxa"/>
            <w:vAlign w:val="center"/>
          </w:tcPr>
          <w:p w:rsidR="00A752DE" w:rsidRPr="000176E7" w:rsidRDefault="00A752DE" w:rsidP="000176E7">
            <w:pPr>
              <w:widowControl w:val="0"/>
              <w:spacing w:line="360" w:lineRule="auto"/>
              <w:outlineLvl w:val="0"/>
              <w:rPr>
                <w:sz w:val="20"/>
              </w:rPr>
            </w:pPr>
            <w:bookmarkStart w:id="34" w:name="_Toc220407290"/>
            <w:r w:rsidRPr="000176E7">
              <w:rPr>
                <w:sz w:val="20"/>
              </w:rPr>
              <w:t>≥0,8</w:t>
            </w:r>
            <w:bookmarkEnd w:id="34"/>
          </w:p>
        </w:tc>
        <w:tc>
          <w:tcPr>
            <w:tcW w:w="1212" w:type="dxa"/>
            <w:vAlign w:val="center"/>
          </w:tcPr>
          <w:p w:rsidR="00A752DE" w:rsidRPr="000176E7" w:rsidRDefault="00A752DE" w:rsidP="000176E7">
            <w:pPr>
              <w:widowControl w:val="0"/>
              <w:spacing w:line="360" w:lineRule="auto"/>
              <w:outlineLvl w:val="0"/>
              <w:rPr>
                <w:sz w:val="20"/>
              </w:rPr>
            </w:pPr>
            <w:bookmarkStart w:id="35" w:name="_Toc220407291"/>
            <w:r w:rsidRPr="000176E7">
              <w:rPr>
                <w:sz w:val="20"/>
              </w:rPr>
              <w:t>0,72</w:t>
            </w:r>
            <w:bookmarkEnd w:id="35"/>
          </w:p>
        </w:tc>
        <w:tc>
          <w:tcPr>
            <w:tcW w:w="1212" w:type="dxa"/>
            <w:vAlign w:val="center"/>
          </w:tcPr>
          <w:p w:rsidR="00A752DE" w:rsidRPr="000176E7" w:rsidRDefault="00A752DE" w:rsidP="000176E7">
            <w:pPr>
              <w:widowControl w:val="0"/>
              <w:spacing w:line="360" w:lineRule="auto"/>
              <w:outlineLvl w:val="0"/>
              <w:rPr>
                <w:sz w:val="20"/>
              </w:rPr>
            </w:pPr>
            <w:bookmarkStart w:id="36" w:name="_Toc220407292"/>
            <w:r w:rsidRPr="000176E7">
              <w:rPr>
                <w:sz w:val="20"/>
              </w:rPr>
              <w:t>0,63</w:t>
            </w:r>
            <w:bookmarkEnd w:id="36"/>
          </w:p>
        </w:tc>
        <w:tc>
          <w:tcPr>
            <w:tcW w:w="1212" w:type="dxa"/>
            <w:vAlign w:val="center"/>
          </w:tcPr>
          <w:p w:rsidR="00A752DE" w:rsidRPr="000176E7" w:rsidRDefault="00A752DE" w:rsidP="000176E7">
            <w:pPr>
              <w:widowControl w:val="0"/>
              <w:spacing w:line="360" w:lineRule="auto"/>
              <w:outlineLvl w:val="0"/>
              <w:rPr>
                <w:sz w:val="20"/>
              </w:rPr>
            </w:pPr>
            <w:bookmarkStart w:id="37" w:name="_Toc220407293"/>
            <w:r w:rsidRPr="000176E7">
              <w:rPr>
                <w:sz w:val="20"/>
              </w:rPr>
              <w:t>0,58</w:t>
            </w:r>
            <w:bookmarkEnd w:id="37"/>
          </w:p>
        </w:tc>
      </w:tr>
      <w:tr w:rsidR="00A752DE" w:rsidRPr="000176E7" w:rsidTr="000176E7">
        <w:trPr>
          <w:trHeight w:val="523"/>
        </w:trPr>
        <w:tc>
          <w:tcPr>
            <w:tcW w:w="3227" w:type="dxa"/>
            <w:vAlign w:val="center"/>
          </w:tcPr>
          <w:p w:rsidR="00A752DE" w:rsidRPr="000176E7" w:rsidRDefault="00A752DE" w:rsidP="000176E7">
            <w:pPr>
              <w:widowControl w:val="0"/>
              <w:tabs>
                <w:tab w:val="left" w:pos="0"/>
              </w:tabs>
              <w:spacing w:line="360" w:lineRule="auto"/>
              <w:outlineLvl w:val="0"/>
              <w:rPr>
                <w:sz w:val="20"/>
              </w:rPr>
            </w:pPr>
            <w:bookmarkStart w:id="38" w:name="_Toc220407294"/>
            <w:r w:rsidRPr="000176E7">
              <w:rPr>
                <w:sz w:val="20"/>
              </w:rPr>
              <w:t>3. Коэффициент соотношения заемных и</w:t>
            </w:r>
            <w:r w:rsidR="000176E7" w:rsidRPr="000176E7">
              <w:rPr>
                <w:sz w:val="20"/>
              </w:rPr>
              <w:t xml:space="preserve"> </w:t>
            </w:r>
            <w:r w:rsidRPr="000176E7">
              <w:rPr>
                <w:sz w:val="20"/>
              </w:rPr>
              <w:t>сособственных средств</w:t>
            </w:r>
            <w:bookmarkEnd w:id="38"/>
          </w:p>
        </w:tc>
        <w:tc>
          <w:tcPr>
            <w:tcW w:w="1516" w:type="dxa"/>
            <w:vAlign w:val="center"/>
          </w:tcPr>
          <w:p w:rsidR="00A752DE" w:rsidRPr="000176E7" w:rsidRDefault="00A752DE" w:rsidP="000176E7">
            <w:pPr>
              <w:widowControl w:val="0"/>
              <w:spacing w:line="360" w:lineRule="auto"/>
              <w:outlineLvl w:val="0"/>
              <w:rPr>
                <w:sz w:val="20"/>
              </w:rPr>
            </w:pPr>
            <w:bookmarkStart w:id="39" w:name="_Toc220407295"/>
            <w:r w:rsidRPr="000176E7">
              <w:rPr>
                <w:sz w:val="20"/>
              </w:rPr>
              <w:t>≤1,0</w:t>
            </w:r>
            <w:bookmarkEnd w:id="39"/>
          </w:p>
        </w:tc>
        <w:tc>
          <w:tcPr>
            <w:tcW w:w="1212" w:type="dxa"/>
            <w:vAlign w:val="center"/>
          </w:tcPr>
          <w:p w:rsidR="00A752DE" w:rsidRPr="000176E7" w:rsidRDefault="00A752DE" w:rsidP="000176E7">
            <w:pPr>
              <w:widowControl w:val="0"/>
              <w:spacing w:line="360" w:lineRule="auto"/>
              <w:outlineLvl w:val="0"/>
              <w:rPr>
                <w:sz w:val="20"/>
              </w:rPr>
            </w:pPr>
            <w:bookmarkStart w:id="40" w:name="_Toc220407296"/>
            <w:r w:rsidRPr="000176E7">
              <w:rPr>
                <w:sz w:val="20"/>
              </w:rPr>
              <w:t>1,29</w:t>
            </w:r>
            <w:bookmarkEnd w:id="40"/>
          </w:p>
        </w:tc>
        <w:tc>
          <w:tcPr>
            <w:tcW w:w="1212" w:type="dxa"/>
            <w:vAlign w:val="center"/>
          </w:tcPr>
          <w:p w:rsidR="00A752DE" w:rsidRPr="000176E7" w:rsidRDefault="00A752DE" w:rsidP="000176E7">
            <w:pPr>
              <w:widowControl w:val="0"/>
              <w:spacing w:line="360" w:lineRule="auto"/>
              <w:outlineLvl w:val="0"/>
              <w:rPr>
                <w:sz w:val="20"/>
              </w:rPr>
            </w:pPr>
            <w:bookmarkStart w:id="41" w:name="_Toc220407297"/>
            <w:r w:rsidRPr="000176E7">
              <w:rPr>
                <w:sz w:val="20"/>
              </w:rPr>
              <w:t>1,48</w:t>
            </w:r>
            <w:bookmarkEnd w:id="41"/>
          </w:p>
        </w:tc>
        <w:tc>
          <w:tcPr>
            <w:tcW w:w="1212" w:type="dxa"/>
            <w:vAlign w:val="center"/>
          </w:tcPr>
          <w:p w:rsidR="00A752DE" w:rsidRPr="000176E7" w:rsidRDefault="00A752DE" w:rsidP="000176E7">
            <w:pPr>
              <w:widowControl w:val="0"/>
              <w:spacing w:line="360" w:lineRule="auto"/>
              <w:outlineLvl w:val="0"/>
              <w:rPr>
                <w:sz w:val="20"/>
              </w:rPr>
            </w:pPr>
            <w:bookmarkStart w:id="42" w:name="_Toc220407298"/>
            <w:r w:rsidRPr="000176E7">
              <w:rPr>
                <w:sz w:val="20"/>
              </w:rPr>
              <w:t>0,85</w:t>
            </w:r>
            <w:bookmarkEnd w:id="42"/>
          </w:p>
        </w:tc>
      </w:tr>
      <w:tr w:rsidR="00A752DE" w:rsidRPr="000176E7" w:rsidTr="000176E7">
        <w:trPr>
          <w:trHeight w:val="809"/>
        </w:trPr>
        <w:tc>
          <w:tcPr>
            <w:tcW w:w="3227" w:type="dxa"/>
            <w:vAlign w:val="center"/>
          </w:tcPr>
          <w:p w:rsidR="00A752DE" w:rsidRPr="000176E7" w:rsidRDefault="00A752DE" w:rsidP="000176E7">
            <w:pPr>
              <w:widowControl w:val="0"/>
              <w:tabs>
                <w:tab w:val="left" w:pos="0"/>
              </w:tabs>
              <w:spacing w:line="360" w:lineRule="auto"/>
              <w:outlineLvl w:val="0"/>
              <w:rPr>
                <w:sz w:val="20"/>
              </w:rPr>
            </w:pPr>
            <w:r w:rsidRPr="000176E7">
              <w:rPr>
                <w:sz w:val="20"/>
              </w:rPr>
              <w:t xml:space="preserve"> </w:t>
            </w:r>
            <w:bookmarkStart w:id="43" w:name="_Toc220407299"/>
            <w:r w:rsidRPr="000176E7">
              <w:rPr>
                <w:sz w:val="20"/>
              </w:rPr>
              <w:t>4. Коэффициент обеспеченности</w:t>
            </w:r>
            <w:r w:rsidR="000176E7" w:rsidRPr="000176E7">
              <w:rPr>
                <w:sz w:val="20"/>
              </w:rPr>
              <w:t xml:space="preserve"> </w:t>
            </w:r>
            <w:r w:rsidRPr="000176E7">
              <w:rPr>
                <w:sz w:val="20"/>
              </w:rPr>
              <w:t>с собственными оборотными средствами</w:t>
            </w:r>
            <w:bookmarkEnd w:id="43"/>
          </w:p>
        </w:tc>
        <w:tc>
          <w:tcPr>
            <w:tcW w:w="1516" w:type="dxa"/>
            <w:vAlign w:val="center"/>
          </w:tcPr>
          <w:p w:rsidR="00A752DE" w:rsidRPr="000176E7" w:rsidRDefault="00A752DE" w:rsidP="000176E7">
            <w:pPr>
              <w:widowControl w:val="0"/>
              <w:spacing w:line="360" w:lineRule="auto"/>
              <w:outlineLvl w:val="0"/>
              <w:rPr>
                <w:sz w:val="20"/>
              </w:rPr>
            </w:pPr>
            <w:bookmarkStart w:id="44" w:name="_Toc220407300"/>
            <w:r w:rsidRPr="000176E7">
              <w:rPr>
                <w:sz w:val="20"/>
              </w:rPr>
              <w:t>≥0,1</w:t>
            </w:r>
            <w:bookmarkEnd w:id="44"/>
          </w:p>
        </w:tc>
        <w:tc>
          <w:tcPr>
            <w:tcW w:w="1212" w:type="dxa"/>
            <w:vAlign w:val="center"/>
          </w:tcPr>
          <w:p w:rsidR="00A752DE" w:rsidRPr="000176E7" w:rsidRDefault="00A752DE" w:rsidP="000176E7">
            <w:pPr>
              <w:widowControl w:val="0"/>
              <w:spacing w:line="360" w:lineRule="auto"/>
              <w:outlineLvl w:val="0"/>
              <w:rPr>
                <w:sz w:val="20"/>
              </w:rPr>
            </w:pPr>
            <w:bookmarkStart w:id="45" w:name="_Toc220407301"/>
            <w:r w:rsidRPr="000176E7">
              <w:rPr>
                <w:sz w:val="20"/>
              </w:rPr>
              <w:t>0,22</w:t>
            </w:r>
            <w:bookmarkEnd w:id="45"/>
          </w:p>
        </w:tc>
        <w:tc>
          <w:tcPr>
            <w:tcW w:w="1212" w:type="dxa"/>
            <w:vAlign w:val="center"/>
          </w:tcPr>
          <w:p w:rsidR="00A752DE" w:rsidRPr="000176E7" w:rsidRDefault="00A752DE" w:rsidP="000176E7">
            <w:pPr>
              <w:widowControl w:val="0"/>
              <w:spacing w:line="360" w:lineRule="auto"/>
              <w:outlineLvl w:val="0"/>
              <w:rPr>
                <w:sz w:val="20"/>
              </w:rPr>
            </w:pPr>
            <w:bookmarkStart w:id="46" w:name="_Toc220407302"/>
            <w:r w:rsidRPr="000176E7">
              <w:rPr>
                <w:sz w:val="20"/>
              </w:rPr>
              <w:t>0,16</w:t>
            </w:r>
            <w:bookmarkEnd w:id="46"/>
          </w:p>
        </w:tc>
        <w:tc>
          <w:tcPr>
            <w:tcW w:w="1212" w:type="dxa"/>
            <w:vAlign w:val="center"/>
          </w:tcPr>
          <w:p w:rsidR="00A752DE" w:rsidRPr="000176E7" w:rsidRDefault="00A752DE" w:rsidP="000176E7">
            <w:pPr>
              <w:widowControl w:val="0"/>
              <w:spacing w:line="360" w:lineRule="auto"/>
              <w:outlineLvl w:val="0"/>
              <w:rPr>
                <w:sz w:val="20"/>
              </w:rPr>
            </w:pPr>
            <w:bookmarkStart w:id="47" w:name="_Toc220407303"/>
            <w:r w:rsidRPr="000176E7">
              <w:rPr>
                <w:sz w:val="20"/>
              </w:rPr>
              <w:t>0,39</w:t>
            </w:r>
            <w:bookmarkEnd w:id="47"/>
          </w:p>
        </w:tc>
      </w:tr>
    </w:tbl>
    <w:p w:rsidR="00A752DE" w:rsidRPr="000176E7" w:rsidRDefault="00A752DE" w:rsidP="000176E7">
      <w:pPr>
        <w:widowControl w:val="0"/>
        <w:spacing w:line="360" w:lineRule="auto"/>
        <w:ind w:firstLine="709"/>
        <w:jc w:val="both"/>
        <w:rPr>
          <w:sz w:val="28"/>
          <w:szCs w:val="28"/>
        </w:rPr>
      </w:pPr>
    </w:p>
    <w:p w:rsidR="000176E7" w:rsidRDefault="00A752DE" w:rsidP="000176E7">
      <w:pPr>
        <w:widowControl w:val="0"/>
        <w:spacing w:line="360" w:lineRule="auto"/>
        <w:ind w:firstLine="709"/>
        <w:jc w:val="both"/>
        <w:rPr>
          <w:sz w:val="28"/>
          <w:szCs w:val="28"/>
        </w:rPr>
      </w:pPr>
      <w:r w:rsidRPr="000176E7">
        <w:rPr>
          <w:sz w:val="28"/>
          <w:szCs w:val="28"/>
        </w:rPr>
        <w:t xml:space="preserve">Проанализировав данную таблицу </w:t>
      </w:r>
      <w:r w:rsidR="008A5CA0" w:rsidRPr="000176E7">
        <w:rPr>
          <w:sz w:val="28"/>
          <w:szCs w:val="28"/>
        </w:rPr>
        <w:t>3</w:t>
      </w:r>
      <w:r w:rsidRPr="000176E7">
        <w:rPr>
          <w:sz w:val="28"/>
          <w:szCs w:val="28"/>
        </w:rPr>
        <w:t>, можем сделать следующие выводы:</w:t>
      </w:r>
    </w:p>
    <w:p w:rsidR="00A752DE" w:rsidRPr="000176E7" w:rsidRDefault="008A5CA0" w:rsidP="000176E7">
      <w:pPr>
        <w:widowControl w:val="0"/>
        <w:spacing w:line="360" w:lineRule="auto"/>
        <w:ind w:firstLine="709"/>
        <w:jc w:val="both"/>
        <w:outlineLvl w:val="0"/>
        <w:rPr>
          <w:sz w:val="28"/>
          <w:szCs w:val="28"/>
        </w:rPr>
      </w:pPr>
      <w:bookmarkStart w:id="48" w:name="_Toc220407304"/>
      <w:r w:rsidRPr="000176E7">
        <w:rPr>
          <w:sz w:val="28"/>
          <w:szCs w:val="28"/>
        </w:rPr>
        <w:t xml:space="preserve">1. </w:t>
      </w:r>
      <w:r w:rsidR="00A752DE" w:rsidRPr="000176E7">
        <w:rPr>
          <w:sz w:val="28"/>
          <w:szCs w:val="28"/>
        </w:rPr>
        <w:t>Коэффициент автономии</w:t>
      </w:r>
      <w:r w:rsidR="00A752DE" w:rsidRPr="000176E7">
        <w:rPr>
          <w:b/>
          <w:sz w:val="28"/>
          <w:szCs w:val="28"/>
        </w:rPr>
        <w:t xml:space="preserve"> </w:t>
      </w:r>
      <w:r w:rsidR="00A752DE" w:rsidRPr="000176E7">
        <w:rPr>
          <w:sz w:val="28"/>
          <w:szCs w:val="28"/>
        </w:rPr>
        <w:t>за период с 200</w:t>
      </w:r>
      <w:r w:rsidRPr="000176E7">
        <w:rPr>
          <w:sz w:val="28"/>
          <w:szCs w:val="28"/>
        </w:rPr>
        <w:t xml:space="preserve">6 </w:t>
      </w:r>
      <w:r w:rsidR="00A752DE" w:rsidRPr="000176E7">
        <w:rPr>
          <w:sz w:val="28"/>
          <w:szCs w:val="28"/>
        </w:rPr>
        <w:t>г. по 200</w:t>
      </w:r>
      <w:r w:rsidRPr="000176E7">
        <w:rPr>
          <w:sz w:val="28"/>
          <w:szCs w:val="28"/>
        </w:rPr>
        <w:t xml:space="preserve">7 </w:t>
      </w:r>
      <w:r w:rsidR="00A752DE" w:rsidRPr="000176E7">
        <w:rPr>
          <w:sz w:val="28"/>
          <w:szCs w:val="28"/>
        </w:rPr>
        <w:t>г. увеличился с 0,40 до 0,54 (при нормативе</w:t>
      </w:r>
      <w:r w:rsidR="000176E7">
        <w:rPr>
          <w:sz w:val="28"/>
          <w:szCs w:val="28"/>
        </w:rPr>
        <w:t xml:space="preserve"> </w:t>
      </w:r>
      <w:r w:rsidR="00A752DE" w:rsidRPr="000176E7">
        <w:rPr>
          <w:sz w:val="28"/>
          <w:szCs w:val="28"/>
        </w:rPr>
        <w:t>≥</w:t>
      </w:r>
      <w:r w:rsidRPr="000176E7">
        <w:rPr>
          <w:sz w:val="28"/>
          <w:szCs w:val="28"/>
        </w:rPr>
        <w:t xml:space="preserve"> </w:t>
      </w:r>
      <w:r w:rsidR="00A752DE" w:rsidRPr="000176E7">
        <w:rPr>
          <w:sz w:val="28"/>
          <w:szCs w:val="28"/>
        </w:rPr>
        <w:t>0,5), что соответствует нормативному значению. Это говорит о том, что доля собственных средств составляет 54</w:t>
      </w:r>
      <w:r w:rsidR="000176E7">
        <w:rPr>
          <w:sz w:val="28"/>
          <w:szCs w:val="28"/>
        </w:rPr>
        <w:t xml:space="preserve"> </w:t>
      </w:r>
      <w:r w:rsidR="00A752DE" w:rsidRPr="000176E7">
        <w:rPr>
          <w:sz w:val="28"/>
          <w:szCs w:val="28"/>
        </w:rPr>
        <w:t>% в общей сумме источников имущества, а привлеченных средств - 46 %.</w:t>
      </w:r>
      <w:bookmarkEnd w:id="48"/>
    </w:p>
    <w:p w:rsidR="00A752DE" w:rsidRPr="000176E7" w:rsidRDefault="008A5CA0" w:rsidP="000176E7">
      <w:pPr>
        <w:widowControl w:val="0"/>
        <w:spacing w:line="360" w:lineRule="auto"/>
        <w:ind w:firstLine="709"/>
        <w:jc w:val="both"/>
        <w:outlineLvl w:val="0"/>
        <w:rPr>
          <w:sz w:val="28"/>
          <w:szCs w:val="28"/>
        </w:rPr>
      </w:pPr>
      <w:bookmarkStart w:id="49" w:name="_Toc220407305"/>
      <w:r w:rsidRPr="000176E7">
        <w:rPr>
          <w:sz w:val="28"/>
          <w:szCs w:val="28"/>
        </w:rPr>
        <w:t xml:space="preserve">2. </w:t>
      </w:r>
      <w:r w:rsidR="00A752DE" w:rsidRPr="000176E7">
        <w:rPr>
          <w:sz w:val="28"/>
          <w:szCs w:val="28"/>
        </w:rPr>
        <w:t>Коэффициент финансовой устойчивости</w:t>
      </w:r>
      <w:r w:rsidR="00A752DE" w:rsidRPr="000176E7">
        <w:rPr>
          <w:b/>
          <w:sz w:val="28"/>
          <w:szCs w:val="28"/>
        </w:rPr>
        <w:t xml:space="preserve"> </w:t>
      </w:r>
      <w:r w:rsidR="00A752DE" w:rsidRPr="000176E7">
        <w:rPr>
          <w:sz w:val="28"/>
          <w:szCs w:val="28"/>
        </w:rPr>
        <w:t>за анализируемый период уменьшился с 0,63 до 0,58 (при нормативе</w:t>
      </w:r>
      <w:r w:rsidR="000176E7">
        <w:rPr>
          <w:sz w:val="28"/>
          <w:szCs w:val="28"/>
        </w:rPr>
        <w:t xml:space="preserve"> </w:t>
      </w:r>
      <w:r w:rsidR="00A752DE" w:rsidRPr="000176E7">
        <w:rPr>
          <w:sz w:val="28"/>
          <w:szCs w:val="28"/>
        </w:rPr>
        <w:t>≥</w:t>
      </w:r>
      <w:r w:rsidRPr="000176E7">
        <w:rPr>
          <w:sz w:val="28"/>
          <w:szCs w:val="28"/>
        </w:rPr>
        <w:t xml:space="preserve"> </w:t>
      </w:r>
      <w:r w:rsidR="00A752DE" w:rsidRPr="000176E7">
        <w:rPr>
          <w:sz w:val="28"/>
          <w:szCs w:val="28"/>
        </w:rPr>
        <w:t>0,8), это свидетельствует о том, что только 58</w:t>
      </w:r>
      <w:r w:rsidR="000176E7" w:rsidRPr="000176E7">
        <w:rPr>
          <w:sz w:val="28"/>
          <w:szCs w:val="28"/>
        </w:rPr>
        <w:t xml:space="preserve"> </w:t>
      </w:r>
      <w:r w:rsidR="00A752DE" w:rsidRPr="000176E7">
        <w:rPr>
          <w:sz w:val="28"/>
          <w:szCs w:val="28"/>
        </w:rPr>
        <w:t>% активов финансируется за счет устойчивых источников, в том числе долгосрочных привлеченных средств.</w:t>
      </w:r>
      <w:bookmarkEnd w:id="49"/>
    </w:p>
    <w:p w:rsidR="00A752DE" w:rsidRPr="000176E7" w:rsidRDefault="008A5CA0" w:rsidP="000176E7">
      <w:pPr>
        <w:widowControl w:val="0"/>
        <w:spacing w:line="360" w:lineRule="auto"/>
        <w:ind w:firstLine="709"/>
        <w:jc w:val="both"/>
        <w:outlineLvl w:val="0"/>
        <w:rPr>
          <w:sz w:val="28"/>
          <w:szCs w:val="28"/>
        </w:rPr>
      </w:pPr>
      <w:bookmarkStart w:id="50" w:name="_Toc220407306"/>
      <w:r w:rsidRPr="000176E7">
        <w:rPr>
          <w:sz w:val="28"/>
          <w:szCs w:val="28"/>
        </w:rPr>
        <w:t xml:space="preserve">3. </w:t>
      </w:r>
      <w:r w:rsidR="00A752DE" w:rsidRPr="000176E7">
        <w:rPr>
          <w:sz w:val="28"/>
          <w:szCs w:val="28"/>
        </w:rPr>
        <w:t>Коэффициент соотношения заемных и собственных средств</w:t>
      </w:r>
      <w:r w:rsidR="000176E7">
        <w:rPr>
          <w:b/>
          <w:sz w:val="28"/>
          <w:szCs w:val="28"/>
        </w:rPr>
        <w:t xml:space="preserve"> </w:t>
      </w:r>
      <w:r w:rsidR="00A752DE" w:rsidRPr="000176E7">
        <w:rPr>
          <w:sz w:val="28"/>
          <w:szCs w:val="28"/>
        </w:rPr>
        <w:t>уменьшился с 1,48 до 0,85 и соответствует нормативному значению, за счет увеличения собственных средств (полученной прибыли) и снижения долгосрочных обязательств.</w:t>
      </w:r>
      <w:bookmarkEnd w:id="50"/>
    </w:p>
    <w:p w:rsidR="00A752DE" w:rsidRPr="000176E7" w:rsidRDefault="00A752DE" w:rsidP="000176E7">
      <w:pPr>
        <w:widowControl w:val="0"/>
        <w:spacing w:line="360" w:lineRule="auto"/>
        <w:ind w:firstLine="709"/>
        <w:jc w:val="both"/>
        <w:outlineLvl w:val="0"/>
        <w:rPr>
          <w:sz w:val="28"/>
          <w:szCs w:val="28"/>
        </w:rPr>
      </w:pPr>
      <w:bookmarkStart w:id="51" w:name="_Toc220407307"/>
      <w:r w:rsidRPr="000176E7">
        <w:rPr>
          <w:sz w:val="28"/>
          <w:szCs w:val="28"/>
        </w:rPr>
        <w:t>Коэффициент обеспеченности собственными средствами за период с 200</w:t>
      </w:r>
      <w:r w:rsidR="008A5CA0" w:rsidRPr="000176E7">
        <w:rPr>
          <w:sz w:val="28"/>
          <w:szCs w:val="28"/>
        </w:rPr>
        <w:t xml:space="preserve">6 </w:t>
      </w:r>
      <w:r w:rsidRPr="000176E7">
        <w:rPr>
          <w:sz w:val="28"/>
          <w:szCs w:val="28"/>
        </w:rPr>
        <w:t>г. по 200</w:t>
      </w:r>
      <w:r w:rsidR="008A5CA0" w:rsidRPr="000176E7">
        <w:rPr>
          <w:sz w:val="28"/>
          <w:szCs w:val="28"/>
        </w:rPr>
        <w:t xml:space="preserve">7 </w:t>
      </w:r>
      <w:r w:rsidRPr="000176E7">
        <w:rPr>
          <w:sz w:val="28"/>
          <w:szCs w:val="28"/>
        </w:rPr>
        <w:t>г. увеличился с 0,16 до 0,39 и соответствует нормативному значению (более 0,1).</w:t>
      </w:r>
      <w:bookmarkEnd w:id="51"/>
    </w:p>
    <w:p w:rsidR="00A752DE" w:rsidRPr="000176E7" w:rsidRDefault="00A752DE" w:rsidP="000176E7">
      <w:pPr>
        <w:widowControl w:val="0"/>
        <w:spacing w:line="360" w:lineRule="auto"/>
        <w:ind w:firstLine="709"/>
        <w:jc w:val="both"/>
        <w:rPr>
          <w:sz w:val="28"/>
          <w:szCs w:val="28"/>
        </w:rPr>
      </w:pPr>
      <w:r w:rsidRPr="000176E7">
        <w:rPr>
          <w:sz w:val="28"/>
          <w:szCs w:val="28"/>
        </w:rPr>
        <w:t>Таким образом, показатели финансовой устойчивости на 200</w:t>
      </w:r>
      <w:r w:rsidR="008A5CA0" w:rsidRPr="000176E7">
        <w:rPr>
          <w:sz w:val="28"/>
          <w:szCs w:val="28"/>
        </w:rPr>
        <w:t xml:space="preserve">7 </w:t>
      </w:r>
      <w:r w:rsidRPr="000176E7">
        <w:rPr>
          <w:sz w:val="28"/>
          <w:szCs w:val="28"/>
        </w:rPr>
        <w:t>г. улучшили свои значения за счет увеличения собственных средств и снижения долгосрочных обязательств.</w:t>
      </w:r>
    </w:p>
    <w:p w:rsidR="00A752DE" w:rsidRPr="000176E7" w:rsidRDefault="00A752DE" w:rsidP="000176E7">
      <w:pPr>
        <w:widowControl w:val="0"/>
        <w:spacing w:line="360" w:lineRule="auto"/>
        <w:ind w:firstLine="709"/>
        <w:jc w:val="both"/>
        <w:rPr>
          <w:sz w:val="28"/>
          <w:szCs w:val="28"/>
        </w:rPr>
      </w:pPr>
      <w:r w:rsidRPr="000176E7">
        <w:rPr>
          <w:sz w:val="28"/>
          <w:szCs w:val="28"/>
        </w:rPr>
        <w:t>Таким образом, можно сделать вывод, что</w:t>
      </w:r>
      <w:r w:rsidR="000176E7">
        <w:rPr>
          <w:sz w:val="28"/>
          <w:szCs w:val="28"/>
        </w:rPr>
        <w:t xml:space="preserve"> </w:t>
      </w:r>
      <w:r w:rsidRPr="000176E7">
        <w:rPr>
          <w:sz w:val="28"/>
          <w:szCs w:val="28"/>
        </w:rPr>
        <w:t>финансовая устойчивость анализируемой организации находится на среднем уровне в 200</w:t>
      </w:r>
      <w:r w:rsidR="008A5CA0" w:rsidRPr="000176E7">
        <w:rPr>
          <w:sz w:val="28"/>
          <w:szCs w:val="28"/>
        </w:rPr>
        <w:t>7</w:t>
      </w:r>
      <w:r w:rsidRPr="000176E7">
        <w:rPr>
          <w:sz w:val="28"/>
          <w:szCs w:val="28"/>
        </w:rPr>
        <w:t xml:space="preserve"> г.</w:t>
      </w:r>
    </w:p>
    <w:p w:rsidR="00A752DE" w:rsidRPr="000176E7" w:rsidRDefault="00A752DE" w:rsidP="000176E7">
      <w:pPr>
        <w:widowControl w:val="0"/>
        <w:spacing w:line="360" w:lineRule="auto"/>
        <w:ind w:firstLine="709"/>
        <w:jc w:val="both"/>
        <w:rPr>
          <w:sz w:val="28"/>
          <w:szCs w:val="28"/>
        </w:rPr>
      </w:pPr>
      <w:r w:rsidRPr="000176E7">
        <w:rPr>
          <w:sz w:val="28"/>
          <w:szCs w:val="28"/>
        </w:rPr>
        <w:t xml:space="preserve">Рассмотрим показатели ликвидности </w:t>
      </w:r>
      <w:r w:rsidR="008A5CA0" w:rsidRPr="000176E7">
        <w:rPr>
          <w:sz w:val="28"/>
          <w:szCs w:val="28"/>
        </w:rPr>
        <w:t>Мурманского Дома культуры железнодорожников</w:t>
      </w:r>
      <w:r w:rsidRPr="000176E7">
        <w:rPr>
          <w:sz w:val="28"/>
          <w:szCs w:val="28"/>
        </w:rPr>
        <w:t xml:space="preserve">, показатели ликвидности и платежеспособности за анализируемый период представлены в таблице </w:t>
      </w:r>
      <w:r w:rsidR="008A5CA0" w:rsidRPr="000176E7">
        <w:rPr>
          <w:sz w:val="28"/>
          <w:szCs w:val="28"/>
        </w:rPr>
        <w:t>4</w:t>
      </w:r>
      <w:r w:rsidRPr="000176E7">
        <w:rPr>
          <w:sz w:val="28"/>
          <w:szCs w:val="28"/>
        </w:rPr>
        <w:t xml:space="preserve">. </w:t>
      </w:r>
    </w:p>
    <w:p w:rsidR="000176E7" w:rsidRDefault="000176E7" w:rsidP="000176E7">
      <w:pPr>
        <w:widowControl w:val="0"/>
        <w:tabs>
          <w:tab w:val="left" w:pos="10440"/>
        </w:tabs>
        <w:spacing w:line="360" w:lineRule="auto"/>
        <w:ind w:firstLine="709"/>
        <w:jc w:val="both"/>
        <w:outlineLvl w:val="0"/>
        <w:rPr>
          <w:sz w:val="28"/>
          <w:szCs w:val="28"/>
        </w:rPr>
      </w:pPr>
      <w:bookmarkStart w:id="52" w:name="_Toc220407308"/>
    </w:p>
    <w:p w:rsidR="00A752DE" w:rsidRPr="000176E7" w:rsidRDefault="00A752DE" w:rsidP="000176E7">
      <w:pPr>
        <w:widowControl w:val="0"/>
        <w:tabs>
          <w:tab w:val="left" w:pos="10440"/>
        </w:tabs>
        <w:spacing w:line="360" w:lineRule="auto"/>
        <w:ind w:firstLine="709"/>
        <w:jc w:val="both"/>
        <w:outlineLvl w:val="0"/>
        <w:rPr>
          <w:sz w:val="28"/>
          <w:szCs w:val="28"/>
        </w:rPr>
      </w:pPr>
      <w:r w:rsidRPr="000176E7">
        <w:rPr>
          <w:sz w:val="28"/>
          <w:szCs w:val="28"/>
        </w:rPr>
        <w:t xml:space="preserve">Таблица </w:t>
      </w:r>
      <w:r w:rsidR="008A5CA0" w:rsidRPr="000176E7">
        <w:rPr>
          <w:sz w:val="28"/>
          <w:szCs w:val="28"/>
        </w:rPr>
        <w:t>4</w:t>
      </w:r>
      <w:bookmarkEnd w:id="52"/>
    </w:p>
    <w:p w:rsidR="00A752DE" w:rsidRPr="000176E7" w:rsidRDefault="00A752DE" w:rsidP="000176E7">
      <w:pPr>
        <w:widowControl w:val="0"/>
        <w:tabs>
          <w:tab w:val="left" w:pos="10440"/>
        </w:tabs>
        <w:spacing w:line="360" w:lineRule="auto"/>
        <w:ind w:firstLine="709"/>
        <w:jc w:val="both"/>
        <w:outlineLvl w:val="0"/>
        <w:rPr>
          <w:sz w:val="28"/>
          <w:szCs w:val="28"/>
        </w:rPr>
      </w:pPr>
      <w:bookmarkStart w:id="53" w:name="_Toc220407309"/>
      <w:r w:rsidRPr="000176E7">
        <w:rPr>
          <w:sz w:val="28"/>
          <w:szCs w:val="28"/>
        </w:rPr>
        <w:t>Показатели ликвидности и общей платежеспособности</w:t>
      </w:r>
      <w:bookmarkEnd w:id="53"/>
      <w:r w:rsidRPr="000176E7">
        <w:rPr>
          <w:sz w:val="28"/>
          <w:szCs w:val="28"/>
        </w:rPr>
        <w:t xml:space="preserve"> </w:t>
      </w:r>
      <w:bookmarkStart w:id="54" w:name="_Toc220407310"/>
      <w:r w:rsidR="008A5CA0" w:rsidRPr="000176E7">
        <w:rPr>
          <w:sz w:val="28"/>
          <w:szCs w:val="28"/>
        </w:rPr>
        <w:t>Мурманского Дома культуры железнодорожников</w:t>
      </w:r>
      <w:bookmarkEnd w:id="54"/>
      <w:r w:rsidR="000176E7">
        <w:rPr>
          <w:sz w:val="28"/>
          <w:szCs w:val="28"/>
        </w:rPr>
        <w:t xml:space="preserve"> </w:t>
      </w:r>
    </w:p>
    <w:tbl>
      <w:tblPr>
        <w:tblW w:w="69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276"/>
        <w:gridCol w:w="992"/>
        <w:gridCol w:w="992"/>
        <w:gridCol w:w="992"/>
      </w:tblGrid>
      <w:tr w:rsidR="00A752DE" w:rsidRPr="000176E7" w:rsidTr="000176E7">
        <w:trPr>
          <w:trHeight w:val="641"/>
        </w:trPr>
        <w:tc>
          <w:tcPr>
            <w:tcW w:w="2660" w:type="dxa"/>
            <w:vAlign w:val="center"/>
          </w:tcPr>
          <w:p w:rsidR="00A752DE" w:rsidRPr="000176E7" w:rsidRDefault="00A752DE" w:rsidP="000176E7">
            <w:pPr>
              <w:widowControl w:val="0"/>
              <w:spacing w:line="360" w:lineRule="auto"/>
              <w:outlineLvl w:val="0"/>
              <w:rPr>
                <w:sz w:val="20"/>
              </w:rPr>
            </w:pPr>
            <w:bookmarkStart w:id="55" w:name="_Toc220407311"/>
            <w:r w:rsidRPr="000176E7">
              <w:rPr>
                <w:sz w:val="20"/>
              </w:rPr>
              <w:t>Показатели</w:t>
            </w:r>
            <w:bookmarkEnd w:id="55"/>
          </w:p>
          <w:p w:rsidR="00A752DE" w:rsidRPr="000176E7" w:rsidRDefault="00A752DE" w:rsidP="000176E7">
            <w:pPr>
              <w:widowControl w:val="0"/>
              <w:spacing w:line="360" w:lineRule="auto"/>
              <w:outlineLvl w:val="0"/>
              <w:rPr>
                <w:sz w:val="20"/>
              </w:rPr>
            </w:pPr>
          </w:p>
        </w:tc>
        <w:tc>
          <w:tcPr>
            <w:tcW w:w="1276" w:type="dxa"/>
            <w:vAlign w:val="center"/>
          </w:tcPr>
          <w:p w:rsidR="00A752DE" w:rsidRPr="000176E7" w:rsidRDefault="00A752DE" w:rsidP="000176E7">
            <w:pPr>
              <w:widowControl w:val="0"/>
              <w:spacing w:line="360" w:lineRule="auto"/>
              <w:outlineLvl w:val="0"/>
              <w:rPr>
                <w:sz w:val="20"/>
              </w:rPr>
            </w:pPr>
            <w:bookmarkStart w:id="56" w:name="_Toc220407312"/>
            <w:r w:rsidRPr="000176E7">
              <w:rPr>
                <w:sz w:val="20"/>
              </w:rPr>
              <w:t>Норматив</w:t>
            </w:r>
            <w:bookmarkEnd w:id="56"/>
          </w:p>
          <w:p w:rsidR="00A752DE" w:rsidRPr="000176E7" w:rsidRDefault="00A752DE" w:rsidP="000176E7">
            <w:pPr>
              <w:widowControl w:val="0"/>
              <w:spacing w:line="360" w:lineRule="auto"/>
              <w:outlineLvl w:val="0"/>
              <w:rPr>
                <w:sz w:val="20"/>
              </w:rPr>
            </w:pPr>
          </w:p>
        </w:tc>
        <w:tc>
          <w:tcPr>
            <w:tcW w:w="992" w:type="dxa"/>
            <w:vAlign w:val="center"/>
          </w:tcPr>
          <w:p w:rsidR="00A752DE" w:rsidRPr="000176E7" w:rsidRDefault="00A752DE" w:rsidP="000176E7">
            <w:pPr>
              <w:widowControl w:val="0"/>
              <w:spacing w:line="360" w:lineRule="auto"/>
              <w:outlineLvl w:val="0"/>
              <w:rPr>
                <w:sz w:val="20"/>
              </w:rPr>
            </w:pPr>
            <w:bookmarkStart w:id="57" w:name="_Toc220407313"/>
            <w:r w:rsidRPr="000176E7">
              <w:rPr>
                <w:sz w:val="20"/>
              </w:rPr>
              <w:t>200</w:t>
            </w:r>
            <w:r w:rsidR="008A5CA0" w:rsidRPr="000176E7">
              <w:rPr>
                <w:sz w:val="20"/>
              </w:rPr>
              <w:t>5</w:t>
            </w:r>
            <w:r w:rsidRPr="000176E7">
              <w:rPr>
                <w:sz w:val="20"/>
              </w:rPr>
              <w:t xml:space="preserve"> г.</w:t>
            </w:r>
            <w:bookmarkEnd w:id="57"/>
          </w:p>
          <w:p w:rsidR="00A752DE" w:rsidRPr="000176E7" w:rsidRDefault="00A752DE" w:rsidP="000176E7">
            <w:pPr>
              <w:widowControl w:val="0"/>
              <w:spacing w:line="360" w:lineRule="auto"/>
              <w:outlineLvl w:val="0"/>
              <w:rPr>
                <w:sz w:val="20"/>
              </w:rPr>
            </w:pPr>
          </w:p>
        </w:tc>
        <w:tc>
          <w:tcPr>
            <w:tcW w:w="992" w:type="dxa"/>
            <w:vAlign w:val="center"/>
          </w:tcPr>
          <w:p w:rsidR="00A752DE" w:rsidRPr="000176E7" w:rsidRDefault="00A752DE" w:rsidP="000176E7">
            <w:pPr>
              <w:widowControl w:val="0"/>
              <w:spacing w:line="360" w:lineRule="auto"/>
              <w:outlineLvl w:val="0"/>
              <w:rPr>
                <w:sz w:val="20"/>
              </w:rPr>
            </w:pPr>
            <w:bookmarkStart w:id="58" w:name="_Toc220407314"/>
            <w:r w:rsidRPr="000176E7">
              <w:rPr>
                <w:sz w:val="20"/>
              </w:rPr>
              <w:t>200</w:t>
            </w:r>
            <w:r w:rsidR="008A5CA0" w:rsidRPr="000176E7">
              <w:rPr>
                <w:sz w:val="20"/>
              </w:rPr>
              <w:t>6</w:t>
            </w:r>
            <w:r w:rsidRPr="000176E7">
              <w:rPr>
                <w:sz w:val="20"/>
              </w:rPr>
              <w:t xml:space="preserve"> г.</w:t>
            </w:r>
            <w:bookmarkEnd w:id="58"/>
          </w:p>
          <w:p w:rsidR="00A752DE" w:rsidRPr="000176E7" w:rsidRDefault="00A752DE" w:rsidP="000176E7">
            <w:pPr>
              <w:widowControl w:val="0"/>
              <w:spacing w:line="360" w:lineRule="auto"/>
              <w:outlineLvl w:val="0"/>
              <w:rPr>
                <w:sz w:val="20"/>
              </w:rPr>
            </w:pPr>
          </w:p>
        </w:tc>
        <w:tc>
          <w:tcPr>
            <w:tcW w:w="992" w:type="dxa"/>
            <w:vAlign w:val="center"/>
          </w:tcPr>
          <w:p w:rsidR="00A752DE" w:rsidRPr="000176E7" w:rsidRDefault="00A752DE" w:rsidP="000176E7">
            <w:pPr>
              <w:widowControl w:val="0"/>
              <w:spacing w:line="360" w:lineRule="auto"/>
              <w:outlineLvl w:val="0"/>
              <w:rPr>
                <w:sz w:val="20"/>
              </w:rPr>
            </w:pPr>
            <w:bookmarkStart w:id="59" w:name="_Toc220407315"/>
            <w:r w:rsidRPr="000176E7">
              <w:rPr>
                <w:sz w:val="20"/>
              </w:rPr>
              <w:t>200</w:t>
            </w:r>
            <w:r w:rsidR="008A5CA0" w:rsidRPr="000176E7">
              <w:rPr>
                <w:sz w:val="20"/>
              </w:rPr>
              <w:t>7</w:t>
            </w:r>
            <w:r w:rsidRPr="000176E7">
              <w:rPr>
                <w:sz w:val="20"/>
              </w:rPr>
              <w:t xml:space="preserve"> г.</w:t>
            </w:r>
            <w:bookmarkEnd w:id="59"/>
          </w:p>
          <w:p w:rsidR="00A752DE" w:rsidRPr="000176E7" w:rsidRDefault="00A752DE" w:rsidP="000176E7">
            <w:pPr>
              <w:widowControl w:val="0"/>
              <w:spacing w:line="360" w:lineRule="auto"/>
              <w:outlineLvl w:val="0"/>
              <w:rPr>
                <w:sz w:val="20"/>
              </w:rPr>
            </w:pPr>
          </w:p>
        </w:tc>
      </w:tr>
      <w:tr w:rsidR="00A752DE" w:rsidRPr="000176E7" w:rsidTr="000176E7">
        <w:trPr>
          <w:trHeight w:val="622"/>
        </w:trPr>
        <w:tc>
          <w:tcPr>
            <w:tcW w:w="2660" w:type="dxa"/>
            <w:vAlign w:val="center"/>
          </w:tcPr>
          <w:p w:rsidR="00A752DE" w:rsidRPr="000176E7" w:rsidRDefault="00A752DE" w:rsidP="000176E7">
            <w:pPr>
              <w:widowControl w:val="0"/>
              <w:spacing w:line="360" w:lineRule="auto"/>
              <w:outlineLvl w:val="0"/>
              <w:rPr>
                <w:sz w:val="20"/>
              </w:rPr>
            </w:pPr>
            <w:bookmarkStart w:id="60" w:name="_Toc220407316"/>
            <w:r w:rsidRPr="000176E7">
              <w:rPr>
                <w:sz w:val="20"/>
              </w:rPr>
              <w:t>1. Коэффициент текущей ликвидности</w:t>
            </w:r>
            <w:bookmarkEnd w:id="60"/>
          </w:p>
        </w:tc>
        <w:tc>
          <w:tcPr>
            <w:tcW w:w="1276" w:type="dxa"/>
            <w:vAlign w:val="center"/>
          </w:tcPr>
          <w:p w:rsidR="00A752DE" w:rsidRPr="000176E7" w:rsidRDefault="00A752DE" w:rsidP="000176E7">
            <w:pPr>
              <w:widowControl w:val="0"/>
              <w:spacing w:line="360" w:lineRule="auto"/>
              <w:outlineLvl w:val="0"/>
              <w:rPr>
                <w:sz w:val="20"/>
              </w:rPr>
            </w:pPr>
            <w:bookmarkStart w:id="61" w:name="_Toc220407317"/>
            <w:r w:rsidRPr="000176E7">
              <w:rPr>
                <w:sz w:val="20"/>
              </w:rPr>
              <w:t>1,0-2,0</w:t>
            </w:r>
            <w:bookmarkEnd w:id="61"/>
          </w:p>
        </w:tc>
        <w:tc>
          <w:tcPr>
            <w:tcW w:w="992" w:type="dxa"/>
            <w:vAlign w:val="center"/>
          </w:tcPr>
          <w:p w:rsidR="00A752DE" w:rsidRPr="000176E7" w:rsidRDefault="00A752DE" w:rsidP="000176E7">
            <w:pPr>
              <w:widowControl w:val="0"/>
              <w:spacing w:line="360" w:lineRule="auto"/>
              <w:outlineLvl w:val="0"/>
              <w:rPr>
                <w:sz w:val="20"/>
              </w:rPr>
            </w:pPr>
            <w:bookmarkStart w:id="62" w:name="_Toc220407318"/>
            <w:r w:rsidRPr="000176E7">
              <w:rPr>
                <w:sz w:val="20"/>
              </w:rPr>
              <w:t>1,95</w:t>
            </w:r>
            <w:bookmarkEnd w:id="62"/>
          </w:p>
        </w:tc>
        <w:tc>
          <w:tcPr>
            <w:tcW w:w="992" w:type="dxa"/>
            <w:vAlign w:val="center"/>
          </w:tcPr>
          <w:p w:rsidR="00A752DE" w:rsidRPr="000176E7" w:rsidRDefault="00A752DE" w:rsidP="000176E7">
            <w:pPr>
              <w:widowControl w:val="0"/>
              <w:spacing w:line="360" w:lineRule="auto"/>
              <w:outlineLvl w:val="0"/>
              <w:rPr>
                <w:sz w:val="20"/>
              </w:rPr>
            </w:pPr>
            <w:bookmarkStart w:id="63" w:name="_Toc220407319"/>
            <w:r w:rsidRPr="000176E7">
              <w:rPr>
                <w:sz w:val="20"/>
              </w:rPr>
              <w:t>1,45</w:t>
            </w:r>
            <w:bookmarkEnd w:id="63"/>
          </w:p>
        </w:tc>
        <w:tc>
          <w:tcPr>
            <w:tcW w:w="992" w:type="dxa"/>
            <w:vAlign w:val="center"/>
          </w:tcPr>
          <w:p w:rsidR="00A752DE" w:rsidRPr="000176E7" w:rsidRDefault="00A752DE" w:rsidP="000176E7">
            <w:pPr>
              <w:widowControl w:val="0"/>
              <w:spacing w:line="360" w:lineRule="auto"/>
              <w:outlineLvl w:val="0"/>
              <w:rPr>
                <w:sz w:val="20"/>
              </w:rPr>
            </w:pPr>
            <w:bookmarkStart w:id="64" w:name="_Toc220407320"/>
            <w:r w:rsidRPr="000176E7">
              <w:rPr>
                <w:sz w:val="20"/>
              </w:rPr>
              <w:t>1,67</w:t>
            </w:r>
            <w:bookmarkEnd w:id="64"/>
          </w:p>
        </w:tc>
      </w:tr>
      <w:tr w:rsidR="00A752DE" w:rsidRPr="000176E7" w:rsidTr="000176E7">
        <w:trPr>
          <w:trHeight w:val="731"/>
        </w:trPr>
        <w:tc>
          <w:tcPr>
            <w:tcW w:w="2660" w:type="dxa"/>
            <w:vAlign w:val="center"/>
          </w:tcPr>
          <w:p w:rsidR="00A752DE" w:rsidRPr="000176E7" w:rsidRDefault="00A752DE" w:rsidP="000176E7">
            <w:pPr>
              <w:widowControl w:val="0"/>
              <w:spacing w:line="360" w:lineRule="auto"/>
              <w:outlineLvl w:val="0"/>
              <w:rPr>
                <w:sz w:val="20"/>
              </w:rPr>
            </w:pPr>
            <w:bookmarkStart w:id="65" w:name="_Toc220407321"/>
            <w:r w:rsidRPr="000176E7">
              <w:rPr>
                <w:sz w:val="20"/>
              </w:rPr>
              <w:t>2. Коэффициент абсолютной ликвидности</w:t>
            </w:r>
            <w:bookmarkEnd w:id="65"/>
          </w:p>
        </w:tc>
        <w:tc>
          <w:tcPr>
            <w:tcW w:w="1276" w:type="dxa"/>
            <w:vAlign w:val="center"/>
          </w:tcPr>
          <w:p w:rsidR="00A752DE" w:rsidRPr="000176E7" w:rsidRDefault="00A752DE" w:rsidP="000176E7">
            <w:pPr>
              <w:widowControl w:val="0"/>
              <w:spacing w:line="360" w:lineRule="auto"/>
              <w:outlineLvl w:val="0"/>
              <w:rPr>
                <w:sz w:val="20"/>
              </w:rPr>
            </w:pPr>
            <w:bookmarkStart w:id="66" w:name="_Toc220407322"/>
            <w:r w:rsidRPr="000176E7">
              <w:rPr>
                <w:sz w:val="20"/>
              </w:rPr>
              <w:t>≥0,2</w:t>
            </w:r>
            <w:bookmarkEnd w:id="66"/>
          </w:p>
        </w:tc>
        <w:tc>
          <w:tcPr>
            <w:tcW w:w="992" w:type="dxa"/>
            <w:vAlign w:val="center"/>
          </w:tcPr>
          <w:p w:rsidR="00A752DE" w:rsidRPr="000176E7" w:rsidRDefault="00A752DE" w:rsidP="000176E7">
            <w:pPr>
              <w:widowControl w:val="0"/>
              <w:spacing w:line="360" w:lineRule="auto"/>
              <w:outlineLvl w:val="0"/>
              <w:rPr>
                <w:sz w:val="20"/>
              </w:rPr>
            </w:pPr>
            <w:bookmarkStart w:id="67" w:name="_Toc220407323"/>
            <w:r w:rsidRPr="000176E7">
              <w:rPr>
                <w:sz w:val="20"/>
              </w:rPr>
              <w:t>0,03</w:t>
            </w:r>
            <w:bookmarkEnd w:id="67"/>
          </w:p>
        </w:tc>
        <w:tc>
          <w:tcPr>
            <w:tcW w:w="992" w:type="dxa"/>
            <w:vAlign w:val="center"/>
          </w:tcPr>
          <w:p w:rsidR="00A752DE" w:rsidRPr="000176E7" w:rsidRDefault="00A752DE" w:rsidP="000176E7">
            <w:pPr>
              <w:widowControl w:val="0"/>
              <w:spacing w:line="360" w:lineRule="auto"/>
              <w:outlineLvl w:val="0"/>
              <w:rPr>
                <w:sz w:val="20"/>
              </w:rPr>
            </w:pPr>
            <w:bookmarkStart w:id="68" w:name="_Toc220407324"/>
            <w:r w:rsidRPr="000176E7">
              <w:rPr>
                <w:sz w:val="20"/>
              </w:rPr>
              <w:t>0,02</w:t>
            </w:r>
            <w:bookmarkEnd w:id="68"/>
          </w:p>
        </w:tc>
        <w:tc>
          <w:tcPr>
            <w:tcW w:w="992" w:type="dxa"/>
            <w:vAlign w:val="center"/>
          </w:tcPr>
          <w:p w:rsidR="00A752DE" w:rsidRPr="000176E7" w:rsidRDefault="00A752DE" w:rsidP="000176E7">
            <w:pPr>
              <w:widowControl w:val="0"/>
              <w:spacing w:line="360" w:lineRule="auto"/>
              <w:outlineLvl w:val="0"/>
              <w:rPr>
                <w:sz w:val="20"/>
              </w:rPr>
            </w:pPr>
            <w:bookmarkStart w:id="69" w:name="_Toc220407325"/>
            <w:r w:rsidRPr="000176E7">
              <w:rPr>
                <w:sz w:val="20"/>
              </w:rPr>
              <w:t>0,05</w:t>
            </w:r>
            <w:bookmarkEnd w:id="69"/>
          </w:p>
        </w:tc>
      </w:tr>
      <w:tr w:rsidR="00A752DE" w:rsidRPr="000176E7" w:rsidTr="000176E7">
        <w:trPr>
          <w:trHeight w:val="585"/>
        </w:trPr>
        <w:tc>
          <w:tcPr>
            <w:tcW w:w="2660" w:type="dxa"/>
            <w:vAlign w:val="center"/>
          </w:tcPr>
          <w:p w:rsidR="00A752DE" w:rsidRPr="000176E7" w:rsidRDefault="00A752DE" w:rsidP="000176E7">
            <w:pPr>
              <w:widowControl w:val="0"/>
              <w:spacing w:line="360" w:lineRule="auto"/>
              <w:outlineLvl w:val="0"/>
              <w:rPr>
                <w:sz w:val="20"/>
              </w:rPr>
            </w:pPr>
            <w:bookmarkStart w:id="70" w:name="_Toc220407326"/>
            <w:r w:rsidRPr="000176E7">
              <w:rPr>
                <w:sz w:val="20"/>
              </w:rPr>
              <w:t>3. Коэффициент критической ликвидности</w:t>
            </w:r>
            <w:bookmarkEnd w:id="70"/>
          </w:p>
        </w:tc>
        <w:tc>
          <w:tcPr>
            <w:tcW w:w="1276" w:type="dxa"/>
            <w:vAlign w:val="center"/>
          </w:tcPr>
          <w:p w:rsidR="00A752DE" w:rsidRPr="000176E7" w:rsidRDefault="00A752DE" w:rsidP="000176E7">
            <w:pPr>
              <w:widowControl w:val="0"/>
              <w:spacing w:line="360" w:lineRule="auto"/>
              <w:outlineLvl w:val="0"/>
              <w:rPr>
                <w:sz w:val="20"/>
              </w:rPr>
            </w:pPr>
            <w:bookmarkStart w:id="71" w:name="_Toc220407327"/>
            <w:r w:rsidRPr="000176E7">
              <w:rPr>
                <w:sz w:val="20"/>
              </w:rPr>
              <w:t>≥1</w:t>
            </w:r>
            <w:bookmarkEnd w:id="71"/>
          </w:p>
        </w:tc>
        <w:tc>
          <w:tcPr>
            <w:tcW w:w="992" w:type="dxa"/>
            <w:vAlign w:val="center"/>
          </w:tcPr>
          <w:p w:rsidR="00A752DE" w:rsidRPr="000176E7" w:rsidRDefault="00A752DE" w:rsidP="000176E7">
            <w:pPr>
              <w:widowControl w:val="0"/>
              <w:spacing w:line="360" w:lineRule="auto"/>
              <w:outlineLvl w:val="0"/>
              <w:rPr>
                <w:sz w:val="20"/>
              </w:rPr>
            </w:pPr>
            <w:bookmarkStart w:id="72" w:name="_Toc220407328"/>
            <w:r w:rsidRPr="000176E7">
              <w:rPr>
                <w:sz w:val="20"/>
              </w:rPr>
              <w:t>0,51</w:t>
            </w:r>
            <w:bookmarkEnd w:id="72"/>
          </w:p>
        </w:tc>
        <w:tc>
          <w:tcPr>
            <w:tcW w:w="992" w:type="dxa"/>
            <w:vAlign w:val="center"/>
          </w:tcPr>
          <w:p w:rsidR="00A752DE" w:rsidRPr="000176E7" w:rsidRDefault="00A752DE" w:rsidP="000176E7">
            <w:pPr>
              <w:widowControl w:val="0"/>
              <w:spacing w:line="360" w:lineRule="auto"/>
              <w:outlineLvl w:val="0"/>
              <w:rPr>
                <w:sz w:val="20"/>
              </w:rPr>
            </w:pPr>
            <w:bookmarkStart w:id="73" w:name="_Toc220407329"/>
            <w:r w:rsidRPr="000176E7">
              <w:rPr>
                <w:sz w:val="20"/>
              </w:rPr>
              <w:t>0,30</w:t>
            </w:r>
            <w:bookmarkEnd w:id="73"/>
          </w:p>
        </w:tc>
        <w:tc>
          <w:tcPr>
            <w:tcW w:w="992" w:type="dxa"/>
            <w:vAlign w:val="center"/>
          </w:tcPr>
          <w:p w:rsidR="00A752DE" w:rsidRPr="000176E7" w:rsidRDefault="00A752DE" w:rsidP="000176E7">
            <w:pPr>
              <w:widowControl w:val="0"/>
              <w:spacing w:line="360" w:lineRule="auto"/>
              <w:outlineLvl w:val="0"/>
              <w:rPr>
                <w:sz w:val="20"/>
              </w:rPr>
            </w:pPr>
            <w:bookmarkStart w:id="74" w:name="_Toc220407330"/>
            <w:r w:rsidRPr="000176E7">
              <w:rPr>
                <w:sz w:val="20"/>
              </w:rPr>
              <w:t>1,27</w:t>
            </w:r>
            <w:bookmarkEnd w:id="74"/>
          </w:p>
        </w:tc>
      </w:tr>
      <w:tr w:rsidR="00A752DE" w:rsidRPr="000176E7" w:rsidTr="000176E7">
        <w:trPr>
          <w:trHeight w:val="622"/>
        </w:trPr>
        <w:tc>
          <w:tcPr>
            <w:tcW w:w="2660" w:type="dxa"/>
            <w:vAlign w:val="center"/>
          </w:tcPr>
          <w:p w:rsidR="00A752DE" w:rsidRPr="000176E7" w:rsidRDefault="00A752DE" w:rsidP="000176E7">
            <w:pPr>
              <w:widowControl w:val="0"/>
              <w:spacing w:line="360" w:lineRule="auto"/>
              <w:outlineLvl w:val="0"/>
              <w:rPr>
                <w:sz w:val="20"/>
              </w:rPr>
            </w:pPr>
            <w:bookmarkStart w:id="75" w:name="_Toc220407331"/>
            <w:r w:rsidRPr="000176E7">
              <w:rPr>
                <w:sz w:val="20"/>
              </w:rPr>
              <w:t>4. Коэффициент срочной ликвидности</w:t>
            </w:r>
            <w:bookmarkEnd w:id="75"/>
          </w:p>
        </w:tc>
        <w:tc>
          <w:tcPr>
            <w:tcW w:w="1276" w:type="dxa"/>
            <w:vAlign w:val="center"/>
          </w:tcPr>
          <w:p w:rsidR="00A752DE" w:rsidRPr="000176E7" w:rsidRDefault="00A752DE" w:rsidP="000176E7">
            <w:pPr>
              <w:widowControl w:val="0"/>
              <w:spacing w:line="360" w:lineRule="auto"/>
              <w:outlineLvl w:val="0"/>
              <w:rPr>
                <w:sz w:val="20"/>
              </w:rPr>
            </w:pPr>
            <w:bookmarkStart w:id="76" w:name="_Toc220407332"/>
            <w:r w:rsidRPr="000176E7">
              <w:rPr>
                <w:sz w:val="20"/>
              </w:rPr>
              <w:t>0,8-1</w:t>
            </w:r>
            <w:bookmarkEnd w:id="76"/>
          </w:p>
        </w:tc>
        <w:tc>
          <w:tcPr>
            <w:tcW w:w="992" w:type="dxa"/>
            <w:vAlign w:val="center"/>
          </w:tcPr>
          <w:p w:rsidR="00A752DE" w:rsidRPr="000176E7" w:rsidRDefault="00A752DE" w:rsidP="000176E7">
            <w:pPr>
              <w:widowControl w:val="0"/>
              <w:spacing w:line="360" w:lineRule="auto"/>
              <w:outlineLvl w:val="0"/>
              <w:rPr>
                <w:sz w:val="20"/>
              </w:rPr>
            </w:pPr>
            <w:bookmarkStart w:id="77" w:name="_Toc220407333"/>
            <w:r w:rsidRPr="000176E7">
              <w:rPr>
                <w:sz w:val="20"/>
              </w:rPr>
              <w:t>0,53</w:t>
            </w:r>
            <w:bookmarkEnd w:id="77"/>
          </w:p>
        </w:tc>
        <w:tc>
          <w:tcPr>
            <w:tcW w:w="992" w:type="dxa"/>
            <w:vAlign w:val="center"/>
          </w:tcPr>
          <w:p w:rsidR="00A752DE" w:rsidRPr="000176E7" w:rsidRDefault="00A752DE" w:rsidP="000176E7">
            <w:pPr>
              <w:widowControl w:val="0"/>
              <w:spacing w:line="360" w:lineRule="auto"/>
              <w:outlineLvl w:val="0"/>
              <w:rPr>
                <w:sz w:val="20"/>
              </w:rPr>
            </w:pPr>
            <w:bookmarkStart w:id="78" w:name="_Toc220407334"/>
            <w:r w:rsidRPr="000176E7">
              <w:rPr>
                <w:sz w:val="20"/>
              </w:rPr>
              <w:t>0,31</w:t>
            </w:r>
            <w:bookmarkEnd w:id="78"/>
          </w:p>
        </w:tc>
        <w:tc>
          <w:tcPr>
            <w:tcW w:w="992" w:type="dxa"/>
            <w:vAlign w:val="center"/>
          </w:tcPr>
          <w:p w:rsidR="00A752DE" w:rsidRPr="000176E7" w:rsidRDefault="00A752DE" w:rsidP="000176E7">
            <w:pPr>
              <w:widowControl w:val="0"/>
              <w:spacing w:line="360" w:lineRule="auto"/>
              <w:outlineLvl w:val="0"/>
              <w:rPr>
                <w:sz w:val="20"/>
              </w:rPr>
            </w:pPr>
            <w:bookmarkStart w:id="79" w:name="_Toc220407335"/>
            <w:r w:rsidRPr="000176E7">
              <w:rPr>
                <w:sz w:val="20"/>
              </w:rPr>
              <w:t>1,29</w:t>
            </w:r>
            <w:bookmarkEnd w:id="79"/>
          </w:p>
        </w:tc>
      </w:tr>
      <w:tr w:rsidR="00A752DE" w:rsidRPr="000176E7" w:rsidTr="000176E7">
        <w:trPr>
          <w:trHeight w:val="622"/>
        </w:trPr>
        <w:tc>
          <w:tcPr>
            <w:tcW w:w="2660" w:type="dxa"/>
            <w:vAlign w:val="center"/>
          </w:tcPr>
          <w:p w:rsidR="00A752DE" w:rsidRPr="000176E7" w:rsidRDefault="00A752DE" w:rsidP="000176E7">
            <w:pPr>
              <w:widowControl w:val="0"/>
              <w:spacing w:line="360" w:lineRule="auto"/>
              <w:outlineLvl w:val="0"/>
              <w:rPr>
                <w:sz w:val="20"/>
              </w:rPr>
            </w:pPr>
            <w:bookmarkStart w:id="80" w:name="_Toc220407336"/>
            <w:r w:rsidRPr="000176E7">
              <w:rPr>
                <w:sz w:val="20"/>
              </w:rPr>
              <w:t>5. Коэффициент общей платежеспособности</w:t>
            </w:r>
            <w:bookmarkEnd w:id="80"/>
          </w:p>
        </w:tc>
        <w:tc>
          <w:tcPr>
            <w:tcW w:w="1276" w:type="dxa"/>
            <w:vAlign w:val="center"/>
          </w:tcPr>
          <w:p w:rsidR="00A752DE" w:rsidRPr="000176E7" w:rsidRDefault="00A752DE" w:rsidP="000176E7">
            <w:pPr>
              <w:widowControl w:val="0"/>
              <w:spacing w:line="360" w:lineRule="auto"/>
              <w:outlineLvl w:val="0"/>
              <w:rPr>
                <w:sz w:val="20"/>
              </w:rPr>
            </w:pPr>
            <w:bookmarkStart w:id="81" w:name="_Toc220407337"/>
            <w:r w:rsidRPr="000176E7">
              <w:rPr>
                <w:sz w:val="20"/>
              </w:rPr>
              <w:t>≥1</w:t>
            </w:r>
            <w:bookmarkEnd w:id="81"/>
          </w:p>
        </w:tc>
        <w:tc>
          <w:tcPr>
            <w:tcW w:w="992" w:type="dxa"/>
            <w:vAlign w:val="center"/>
          </w:tcPr>
          <w:p w:rsidR="00A752DE" w:rsidRPr="000176E7" w:rsidRDefault="00A752DE" w:rsidP="000176E7">
            <w:pPr>
              <w:widowControl w:val="0"/>
              <w:spacing w:line="360" w:lineRule="auto"/>
              <w:outlineLvl w:val="0"/>
              <w:rPr>
                <w:sz w:val="20"/>
              </w:rPr>
            </w:pPr>
            <w:bookmarkStart w:id="82" w:name="_Toc220407338"/>
            <w:r w:rsidRPr="000176E7">
              <w:rPr>
                <w:sz w:val="20"/>
              </w:rPr>
              <w:t>0,79</w:t>
            </w:r>
            <w:bookmarkEnd w:id="82"/>
          </w:p>
        </w:tc>
        <w:tc>
          <w:tcPr>
            <w:tcW w:w="992" w:type="dxa"/>
            <w:vAlign w:val="center"/>
          </w:tcPr>
          <w:p w:rsidR="00A752DE" w:rsidRPr="000176E7" w:rsidRDefault="00A752DE" w:rsidP="000176E7">
            <w:pPr>
              <w:widowControl w:val="0"/>
              <w:spacing w:line="360" w:lineRule="auto"/>
              <w:outlineLvl w:val="0"/>
              <w:rPr>
                <w:sz w:val="20"/>
              </w:rPr>
            </w:pPr>
            <w:bookmarkStart w:id="83" w:name="_Toc220407339"/>
            <w:r w:rsidRPr="000176E7">
              <w:rPr>
                <w:sz w:val="20"/>
              </w:rPr>
              <w:t>0,69</w:t>
            </w:r>
            <w:bookmarkEnd w:id="83"/>
          </w:p>
        </w:tc>
        <w:tc>
          <w:tcPr>
            <w:tcW w:w="992" w:type="dxa"/>
            <w:vAlign w:val="center"/>
          </w:tcPr>
          <w:p w:rsidR="00A752DE" w:rsidRPr="000176E7" w:rsidRDefault="00A752DE" w:rsidP="000176E7">
            <w:pPr>
              <w:widowControl w:val="0"/>
              <w:spacing w:line="360" w:lineRule="auto"/>
              <w:outlineLvl w:val="0"/>
              <w:rPr>
                <w:sz w:val="20"/>
              </w:rPr>
            </w:pPr>
            <w:bookmarkStart w:id="84" w:name="_Toc220407340"/>
            <w:r w:rsidRPr="000176E7">
              <w:rPr>
                <w:sz w:val="20"/>
              </w:rPr>
              <w:t>1,21</w:t>
            </w:r>
            <w:bookmarkEnd w:id="84"/>
          </w:p>
        </w:tc>
      </w:tr>
    </w:tbl>
    <w:p w:rsidR="00A752DE" w:rsidRPr="000176E7" w:rsidRDefault="00A752DE" w:rsidP="000176E7">
      <w:pPr>
        <w:widowControl w:val="0"/>
        <w:spacing w:line="360" w:lineRule="auto"/>
        <w:ind w:firstLine="709"/>
        <w:jc w:val="both"/>
        <w:outlineLvl w:val="0"/>
        <w:rPr>
          <w:sz w:val="28"/>
          <w:szCs w:val="28"/>
        </w:rPr>
      </w:pPr>
    </w:p>
    <w:p w:rsidR="00A752DE" w:rsidRPr="000176E7" w:rsidRDefault="00A752DE" w:rsidP="000176E7">
      <w:pPr>
        <w:pStyle w:val="114"/>
        <w:suppressAutoHyphens w:val="0"/>
        <w:spacing w:line="360" w:lineRule="auto"/>
        <w:ind w:firstLine="709"/>
        <w:jc w:val="both"/>
        <w:rPr>
          <w:szCs w:val="28"/>
        </w:rPr>
      </w:pPr>
      <w:r w:rsidRPr="000176E7">
        <w:rPr>
          <w:szCs w:val="28"/>
        </w:rPr>
        <w:t>Коэффициент текущей ликвидности</w:t>
      </w:r>
      <w:r w:rsidRPr="000176E7">
        <w:rPr>
          <w:b/>
          <w:szCs w:val="28"/>
        </w:rPr>
        <w:t xml:space="preserve"> </w:t>
      </w:r>
      <w:r w:rsidRPr="000176E7">
        <w:rPr>
          <w:szCs w:val="28"/>
        </w:rPr>
        <w:t>показывает, в какой мере текущие обязательства (краткосрочные пассивы) обеспечиваются текущими активами, т.е. сколько рублей текущих активов приходится на 1 рубль текущих обязательств. Нормативное значение от 1 до 2. Значение показателя за период с 200</w:t>
      </w:r>
      <w:r w:rsidR="008A5CA0" w:rsidRPr="000176E7">
        <w:rPr>
          <w:szCs w:val="28"/>
        </w:rPr>
        <w:t xml:space="preserve">6 </w:t>
      </w:r>
      <w:r w:rsidRPr="000176E7">
        <w:rPr>
          <w:szCs w:val="28"/>
        </w:rPr>
        <w:t>г. по 200</w:t>
      </w:r>
      <w:r w:rsidR="008A5CA0" w:rsidRPr="000176E7">
        <w:rPr>
          <w:szCs w:val="28"/>
        </w:rPr>
        <w:t xml:space="preserve">7 </w:t>
      </w:r>
      <w:r w:rsidRPr="000176E7">
        <w:rPr>
          <w:szCs w:val="28"/>
        </w:rPr>
        <w:t>г. увеличилось с 1,45 до 1,67, и соответствует нормативному значению. Коэффициент текущей ликвидности, указывает на то, что организация является платежеспособным, но уровень платежеспособности средний, на что указывает коэффициент текущей ликвидности, хотя наблюдается некоторое повышение этого значения по сравнению с 200</w:t>
      </w:r>
      <w:r w:rsidR="008A5CA0" w:rsidRPr="000176E7">
        <w:rPr>
          <w:szCs w:val="28"/>
        </w:rPr>
        <w:t>6</w:t>
      </w:r>
      <w:r w:rsidRPr="000176E7">
        <w:rPr>
          <w:szCs w:val="28"/>
        </w:rPr>
        <w:t xml:space="preserve"> годом. </w:t>
      </w:r>
    </w:p>
    <w:p w:rsidR="00A752DE" w:rsidRPr="000176E7" w:rsidRDefault="00A752DE" w:rsidP="000176E7">
      <w:pPr>
        <w:widowControl w:val="0"/>
        <w:spacing w:line="360" w:lineRule="auto"/>
        <w:ind w:firstLine="709"/>
        <w:jc w:val="both"/>
        <w:outlineLvl w:val="0"/>
        <w:rPr>
          <w:sz w:val="28"/>
          <w:szCs w:val="28"/>
        </w:rPr>
      </w:pPr>
      <w:bookmarkStart w:id="85" w:name="_Toc220407341"/>
      <w:r w:rsidRPr="000176E7">
        <w:rPr>
          <w:sz w:val="28"/>
          <w:szCs w:val="28"/>
        </w:rPr>
        <w:t>Коэффициент абсолютной ликвидности</w:t>
      </w:r>
      <w:r w:rsidRPr="000176E7">
        <w:rPr>
          <w:b/>
          <w:sz w:val="28"/>
          <w:szCs w:val="28"/>
        </w:rPr>
        <w:t xml:space="preserve"> </w:t>
      </w:r>
      <w:r w:rsidRPr="000176E7">
        <w:rPr>
          <w:sz w:val="28"/>
          <w:szCs w:val="28"/>
        </w:rPr>
        <w:t>является наиболее жестким критерием платежеспособности. Он показывает сколько «живых» денег приходится на 1 рубль срочных обязательств. За период с 200</w:t>
      </w:r>
      <w:r w:rsidR="008A5CA0" w:rsidRPr="000176E7">
        <w:rPr>
          <w:sz w:val="28"/>
          <w:szCs w:val="28"/>
        </w:rPr>
        <w:t xml:space="preserve">6 </w:t>
      </w:r>
      <w:r w:rsidRPr="000176E7">
        <w:rPr>
          <w:sz w:val="28"/>
          <w:szCs w:val="28"/>
        </w:rPr>
        <w:t>г. по 200</w:t>
      </w:r>
      <w:r w:rsidR="008A5CA0" w:rsidRPr="000176E7">
        <w:rPr>
          <w:sz w:val="28"/>
          <w:szCs w:val="28"/>
        </w:rPr>
        <w:t xml:space="preserve">7 </w:t>
      </w:r>
      <w:r w:rsidRPr="000176E7">
        <w:rPr>
          <w:sz w:val="28"/>
          <w:szCs w:val="28"/>
        </w:rPr>
        <w:t>г. значение его не значительно увеличилось до 0,05, что ниже нормативного значения (0,2 - 0,25). Следовательно, данная организация не может ответить по своим обязательствам. Так же это может затруднить в дальнейшем налаживание деловых связей без предоплаты.</w:t>
      </w:r>
      <w:bookmarkEnd w:id="85"/>
    </w:p>
    <w:p w:rsidR="00A752DE" w:rsidRPr="000176E7" w:rsidRDefault="00A752DE" w:rsidP="000176E7">
      <w:pPr>
        <w:widowControl w:val="0"/>
        <w:spacing w:line="360" w:lineRule="auto"/>
        <w:ind w:firstLine="709"/>
        <w:jc w:val="both"/>
        <w:outlineLvl w:val="0"/>
        <w:rPr>
          <w:sz w:val="28"/>
          <w:szCs w:val="28"/>
        </w:rPr>
      </w:pPr>
      <w:bookmarkStart w:id="86" w:name="_Toc220407342"/>
      <w:r w:rsidRPr="000176E7">
        <w:rPr>
          <w:sz w:val="28"/>
          <w:szCs w:val="28"/>
        </w:rPr>
        <w:t>Коэффициент критической ликвидности</w:t>
      </w:r>
      <w:r w:rsidRPr="000176E7">
        <w:rPr>
          <w:b/>
          <w:sz w:val="28"/>
          <w:szCs w:val="28"/>
        </w:rPr>
        <w:t xml:space="preserve"> </w:t>
      </w:r>
      <w:r w:rsidRPr="000176E7">
        <w:rPr>
          <w:sz w:val="28"/>
          <w:szCs w:val="28"/>
        </w:rPr>
        <w:t>показывает, в какой мере краткосрочные обязательства обеспечиваются наиболее ликвидными активами (дебиторской задолженностью, денежными средствами и краткосрочными финансовыми вложениями). Нормативным является значение равное 1. За анализируемый период значение показателя увеличилось с</w:t>
      </w:r>
      <w:r w:rsidR="000176E7">
        <w:rPr>
          <w:sz w:val="28"/>
          <w:szCs w:val="28"/>
        </w:rPr>
        <w:t xml:space="preserve"> </w:t>
      </w:r>
      <w:r w:rsidRPr="000176E7">
        <w:rPr>
          <w:sz w:val="28"/>
          <w:szCs w:val="28"/>
        </w:rPr>
        <w:t>0,30 до 1,27, что соответствует нормативу.</w:t>
      </w:r>
      <w:bookmarkEnd w:id="86"/>
    </w:p>
    <w:p w:rsidR="00A752DE" w:rsidRPr="000176E7" w:rsidRDefault="00A752DE" w:rsidP="000176E7">
      <w:pPr>
        <w:widowControl w:val="0"/>
        <w:spacing w:line="360" w:lineRule="auto"/>
        <w:ind w:firstLine="709"/>
        <w:jc w:val="both"/>
        <w:outlineLvl w:val="0"/>
        <w:rPr>
          <w:sz w:val="28"/>
          <w:szCs w:val="28"/>
        </w:rPr>
      </w:pPr>
      <w:bookmarkStart w:id="87" w:name="_Toc220407343"/>
      <w:r w:rsidRPr="000176E7">
        <w:rPr>
          <w:sz w:val="28"/>
          <w:szCs w:val="28"/>
        </w:rPr>
        <w:t>Коэффициент срочной ликвидности свидетельствует, какая часть краткосрочных обязательств может быть погашена немедленно. Нормативное значение данного коэффициента 0,8</w:t>
      </w:r>
      <w:r w:rsidR="008A5CA0" w:rsidRPr="000176E7">
        <w:rPr>
          <w:sz w:val="28"/>
          <w:szCs w:val="28"/>
        </w:rPr>
        <w:t xml:space="preserve"> </w:t>
      </w:r>
      <w:r w:rsidRPr="000176E7">
        <w:rPr>
          <w:sz w:val="28"/>
          <w:szCs w:val="28"/>
        </w:rPr>
        <w:t>-</w:t>
      </w:r>
      <w:r w:rsidR="008A5CA0" w:rsidRPr="000176E7">
        <w:rPr>
          <w:sz w:val="28"/>
          <w:szCs w:val="28"/>
        </w:rPr>
        <w:t xml:space="preserve"> </w:t>
      </w:r>
      <w:r w:rsidRPr="000176E7">
        <w:rPr>
          <w:sz w:val="28"/>
          <w:szCs w:val="28"/>
        </w:rPr>
        <w:t xml:space="preserve">1. Из таблицы </w:t>
      </w:r>
      <w:r w:rsidR="008A5CA0" w:rsidRPr="000176E7">
        <w:rPr>
          <w:sz w:val="28"/>
          <w:szCs w:val="28"/>
        </w:rPr>
        <w:t>4</w:t>
      </w:r>
      <w:r w:rsidR="000176E7">
        <w:rPr>
          <w:sz w:val="28"/>
          <w:szCs w:val="28"/>
        </w:rPr>
        <w:t xml:space="preserve"> </w:t>
      </w:r>
      <w:r w:rsidRPr="000176E7">
        <w:rPr>
          <w:sz w:val="28"/>
          <w:szCs w:val="28"/>
        </w:rPr>
        <w:t>видим, что значение показателя увеличилось с 0,31 до 1,29, поэтому организация способна погасить текущие обязательства.</w:t>
      </w:r>
      <w:bookmarkEnd w:id="87"/>
    </w:p>
    <w:p w:rsidR="00A752DE" w:rsidRPr="000176E7" w:rsidRDefault="00A752DE" w:rsidP="000176E7">
      <w:pPr>
        <w:widowControl w:val="0"/>
        <w:spacing w:line="360" w:lineRule="auto"/>
        <w:ind w:firstLine="709"/>
        <w:jc w:val="both"/>
        <w:outlineLvl w:val="0"/>
        <w:rPr>
          <w:sz w:val="28"/>
          <w:szCs w:val="28"/>
        </w:rPr>
      </w:pPr>
      <w:bookmarkStart w:id="88" w:name="_Toc220407344"/>
      <w:r w:rsidRPr="000176E7">
        <w:rPr>
          <w:sz w:val="28"/>
          <w:szCs w:val="28"/>
        </w:rPr>
        <w:t xml:space="preserve">Коэффициент общей платежеспособности </w:t>
      </w:r>
      <w:r w:rsidR="008A5CA0" w:rsidRPr="000176E7">
        <w:rPr>
          <w:sz w:val="28"/>
          <w:szCs w:val="28"/>
        </w:rPr>
        <w:t>показывает,</w:t>
      </w:r>
      <w:r w:rsidRPr="000176E7">
        <w:rPr>
          <w:sz w:val="28"/>
          <w:szCs w:val="28"/>
        </w:rPr>
        <w:t xml:space="preserve"> сколько собственных средств приходится на 1 рубль как </w:t>
      </w:r>
      <w:r w:rsidR="008A5CA0" w:rsidRPr="000176E7">
        <w:rPr>
          <w:sz w:val="28"/>
          <w:szCs w:val="28"/>
        </w:rPr>
        <w:t>краткосрочных,</w:t>
      </w:r>
      <w:r w:rsidRPr="000176E7">
        <w:rPr>
          <w:sz w:val="28"/>
          <w:szCs w:val="28"/>
        </w:rPr>
        <w:t xml:space="preserve"> так и долгосрочных обязательств. Данный коэффициент отражает перспективную платежеспособность, когда анализируется, способна ли организация за счет собственных средств все виды обязательств, например, на случай ликвидации. Данный коэффициент увеличился с 0,69 до 1,21, значит, на случай ликвидации имеется возможность покрытия всех видов обязательств собственными средствами.</w:t>
      </w:r>
      <w:bookmarkEnd w:id="88"/>
    </w:p>
    <w:p w:rsidR="00A752DE" w:rsidRPr="000176E7" w:rsidRDefault="00A752DE" w:rsidP="000176E7">
      <w:pPr>
        <w:widowControl w:val="0"/>
        <w:spacing w:line="360" w:lineRule="auto"/>
        <w:ind w:firstLine="709"/>
        <w:jc w:val="both"/>
        <w:outlineLvl w:val="0"/>
        <w:rPr>
          <w:sz w:val="28"/>
          <w:szCs w:val="28"/>
        </w:rPr>
      </w:pPr>
      <w:bookmarkStart w:id="89" w:name="_Toc220407345"/>
      <w:r w:rsidRPr="000176E7">
        <w:rPr>
          <w:sz w:val="28"/>
          <w:szCs w:val="28"/>
        </w:rPr>
        <w:t>Таким образом, показатели ликвидности на 200</w:t>
      </w:r>
      <w:r w:rsidR="008A5CA0" w:rsidRPr="000176E7">
        <w:rPr>
          <w:sz w:val="28"/>
          <w:szCs w:val="28"/>
        </w:rPr>
        <w:t>7</w:t>
      </w:r>
      <w:r w:rsidRPr="000176E7">
        <w:rPr>
          <w:sz w:val="28"/>
          <w:szCs w:val="28"/>
        </w:rPr>
        <w:t>г. свидетельствуют о достаточном уровне текущих активов для покрытия текущих обязательств.</w:t>
      </w:r>
      <w:bookmarkEnd w:id="89"/>
    </w:p>
    <w:p w:rsidR="0075345A" w:rsidRPr="000176E7" w:rsidRDefault="0075345A" w:rsidP="000176E7">
      <w:pPr>
        <w:widowControl w:val="0"/>
        <w:tabs>
          <w:tab w:val="left" w:pos="2895"/>
        </w:tabs>
        <w:spacing w:line="360" w:lineRule="auto"/>
        <w:ind w:firstLine="709"/>
        <w:jc w:val="both"/>
        <w:rPr>
          <w:b/>
          <w:sz w:val="28"/>
          <w:szCs w:val="28"/>
        </w:rPr>
      </w:pPr>
    </w:p>
    <w:p w:rsidR="00491CBF" w:rsidRPr="000176E7" w:rsidRDefault="008A5CA0" w:rsidP="000176E7">
      <w:pPr>
        <w:pStyle w:val="2"/>
        <w:keepNext w:val="0"/>
        <w:widowControl w:val="0"/>
        <w:spacing w:before="0" w:after="0" w:line="360" w:lineRule="auto"/>
        <w:ind w:firstLine="709"/>
        <w:jc w:val="both"/>
        <w:rPr>
          <w:rFonts w:ascii="Times New Roman" w:hAnsi="Times New Roman" w:cs="Times New Roman"/>
          <w:bCs w:val="0"/>
          <w:i w:val="0"/>
          <w:iCs w:val="0"/>
          <w:szCs w:val="32"/>
        </w:rPr>
      </w:pPr>
      <w:bookmarkStart w:id="90" w:name="_Toc220407346"/>
      <w:r w:rsidRPr="000176E7">
        <w:rPr>
          <w:rFonts w:ascii="Times New Roman" w:hAnsi="Times New Roman" w:cs="Times New Roman"/>
          <w:bCs w:val="0"/>
          <w:i w:val="0"/>
          <w:iCs w:val="0"/>
          <w:szCs w:val="32"/>
        </w:rPr>
        <w:t xml:space="preserve">2.3 Анализ показателей прибыли </w:t>
      </w:r>
      <w:r w:rsidRPr="000176E7">
        <w:rPr>
          <w:rFonts w:ascii="Times New Roman" w:hAnsi="Times New Roman" w:cs="Times New Roman"/>
          <w:bCs w:val="0"/>
          <w:i w:val="0"/>
          <w:iCs w:val="0"/>
        </w:rPr>
        <w:t>Мурманского Дома культуры железнодорожников</w:t>
      </w:r>
      <w:bookmarkEnd w:id="90"/>
    </w:p>
    <w:p w:rsidR="00491CBF" w:rsidRPr="000176E7" w:rsidRDefault="00491CBF" w:rsidP="000176E7">
      <w:pPr>
        <w:widowControl w:val="0"/>
        <w:spacing w:line="360" w:lineRule="auto"/>
        <w:ind w:firstLine="709"/>
        <w:jc w:val="both"/>
        <w:rPr>
          <w:b/>
          <w:bCs/>
          <w:sz w:val="28"/>
          <w:szCs w:val="26"/>
        </w:rPr>
      </w:pPr>
    </w:p>
    <w:p w:rsidR="00491CBF" w:rsidRPr="000176E7" w:rsidRDefault="00491CBF" w:rsidP="000176E7">
      <w:pPr>
        <w:widowControl w:val="0"/>
        <w:spacing w:line="360" w:lineRule="auto"/>
        <w:ind w:firstLine="709"/>
        <w:jc w:val="both"/>
        <w:rPr>
          <w:sz w:val="28"/>
        </w:rPr>
      </w:pPr>
      <w:r w:rsidRPr="000176E7">
        <w:rPr>
          <w:sz w:val="28"/>
        </w:rPr>
        <w:t>Прибыль является абсолютным показателем эффективности деятельности предприятия</w:t>
      </w:r>
      <w:r w:rsidRPr="000176E7">
        <w:rPr>
          <w:sz w:val="28"/>
          <w:szCs w:val="26"/>
        </w:rPr>
        <w:t>, источник средств для осуществления инвестиций, формирования специальных фондов, а также платежей в бюджет.</w:t>
      </w:r>
    </w:p>
    <w:p w:rsidR="00491CBF" w:rsidRPr="000176E7" w:rsidRDefault="00491CBF" w:rsidP="000176E7">
      <w:pPr>
        <w:widowControl w:val="0"/>
        <w:spacing w:line="360" w:lineRule="auto"/>
        <w:ind w:firstLine="709"/>
        <w:jc w:val="both"/>
        <w:rPr>
          <w:sz w:val="28"/>
          <w:szCs w:val="26"/>
        </w:rPr>
      </w:pPr>
      <w:r w:rsidRPr="000176E7">
        <w:rPr>
          <w:sz w:val="28"/>
          <w:szCs w:val="26"/>
        </w:rPr>
        <w:t>Рассчитываются следующие показатели прибыли:</w:t>
      </w:r>
    </w:p>
    <w:p w:rsidR="00491CBF" w:rsidRPr="000176E7" w:rsidRDefault="008A5CA0" w:rsidP="000176E7">
      <w:pPr>
        <w:widowControl w:val="0"/>
        <w:numPr>
          <w:ilvl w:val="0"/>
          <w:numId w:val="19"/>
        </w:numPr>
        <w:tabs>
          <w:tab w:val="clear" w:pos="2138"/>
          <w:tab w:val="num" w:pos="0"/>
          <w:tab w:val="left" w:pos="1080"/>
        </w:tabs>
        <w:spacing w:line="360" w:lineRule="auto"/>
        <w:ind w:left="0" w:firstLine="709"/>
        <w:jc w:val="both"/>
        <w:rPr>
          <w:sz w:val="28"/>
          <w:szCs w:val="28"/>
        </w:rPr>
      </w:pPr>
      <w:r w:rsidRPr="000176E7">
        <w:rPr>
          <w:sz w:val="28"/>
          <w:szCs w:val="26"/>
        </w:rPr>
        <w:t>п</w:t>
      </w:r>
      <w:r w:rsidR="00491CBF" w:rsidRPr="000176E7">
        <w:rPr>
          <w:sz w:val="28"/>
          <w:szCs w:val="26"/>
        </w:rPr>
        <w:t>рибыль от продажи товаров, оказания услуг и выполнения работ называется реализацией продукции. Рассчитывается по формуле:</w:t>
      </w:r>
    </w:p>
    <w:p w:rsidR="000176E7" w:rsidRDefault="000176E7" w:rsidP="000176E7">
      <w:pPr>
        <w:widowControl w:val="0"/>
        <w:spacing w:line="360" w:lineRule="auto"/>
        <w:ind w:firstLine="709"/>
        <w:jc w:val="both"/>
        <w:rPr>
          <w:iCs/>
          <w:sz w:val="28"/>
          <w:szCs w:val="28"/>
        </w:rPr>
      </w:pPr>
    </w:p>
    <w:p w:rsidR="00491CBF" w:rsidRPr="000176E7" w:rsidRDefault="007822AF" w:rsidP="000176E7">
      <w:pPr>
        <w:widowControl w:val="0"/>
        <w:spacing w:line="360" w:lineRule="auto"/>
        <w:ind w:firstLine="709"/>
        <w:jc w:val="both"/>
        <w:rPr>
          <w:iCs/>
          <w:sz w:val="28"/>
          <w:szCs w:val="28"/>
        </w:rPr>
      </w:pPr>
      <w:r>
        <w:rPr>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5.75pt">
            <v:imagedata r:id="rId7" o:title=""/>
          </v:shape>
        </w:pict>
      </w:r>
      <w:r w:rsidR="00491CBF" w:rsidRPr="000176E7">
        <w:rPr>
          <w:iCs/>
          <w:sz w:val="28"/>
          <w:szCs w:val="26"/>
        </w:rPr>
        <w:t>;</w:t>
      </w:r>
      <w:r w:rsidR="000176E7">
        <w:rPr>
          <w:iCs/>
          <w:sz w:val="28"/>
          <w:szCs w:val="26"/>
        </w:rPr>
        <w:t xml:space="preserve"> </w:t>
      </w:r>
      <w:r w:rsidR="00491CBF" w:rsidRPr="000176E7">
        <w:rPr>
          <w:rFonts w:eastAsia="MS Mincho"/>
          <w:sz w:val="28"/>
          <w:szCs w:val="26"/>
          <w:lang w:eastAsia="ja-JP"/>
        </w:rPr>
        <w:t>(1)</w:t>
      </w:r>
    </w:p>
    <w:p w:rsidR="000176E7" w:rsidRDefault="000176E7" w:rsidP="000176E7">
      <w:pPr>
        <w:widowControl w:val="0"/>
        <w:spacing w:line="360" w:lineRule="auto"/>
        <w:ind w:firstLine="709"/>
        <w:jc w:val="both"/>
        <w:rPr>
          <w:iCs/>
          <w:sz w:val="28"/>
          <w:szCs w:val="26"/>
        </w:rPr>
      </w:pPr>
    </w:p>
    <w:p w:rsidR="00491CBF" w:rsidRPr="000176E7" w:rsidRDefault="00491CBF" w:rsidP="000176E7">
      <w:pPr>
        <w:widowControl w:val="0"/>
        <w:spacing w:line="360" w:lineRule="auto"/>
        <w:ind w:firstLine="709"/>
        <w:jc w:val="both"/>
        <w:rPr>
          <w:iCs/>
          <w:sz w:val="28"/>
          <w:szCs w:val="26"/>
        </w:rPr>
      </w:pPr>
      <w:r w:rsidRPr="000176E7">
        <w:rPr>
          <w:iCs/>
          <w:sz w:val="28"/>
          <w:szCs w:val="26"/>
        </w:rPr>
        <w:t>ВР – выручка от реализации</w:t>
      </w:r>
    </w:p>
    <w:p w:rsidR="000176E7" w:rsidRDefault="000176E7" w:rsidP="000176E7">
      <w:pPr>
        <w:widowControl w:val="0"/>
        <w:spacing w:line="360" w:lineRule="auto"/>
        <w:ind w:firstLine="709"/>
        <w:jc w:val="both"/>
        <w:rPr>
          <w:iCs/>
          <w:sz w:val="28"/>
          <w:szCs w:val="26"/>
        </w:rPr>
      </w:pPr>
    </w:p>
    <w:p w:rsidR="00491CBF" w:rsidRPr="000176E7" w:rsidRDefault="007822AF" w:rsidP="000176E7">
      <w:pPr>
        <w:widowControl w:val="0"/>
        <w:spacing w:line="360" w:lineRule="auto"/>
        <w:ind w:firstLine="709"/>
        <w:jc w:val="both"/>
        <w:rPr>
          <w:iCs/>
          <w:sz w:val="28"/>
          <w:szCs w:val="26"/>
        </w:rPr>
      </w:pPr>
      <w:r>
        <w:rPr>
          <w:iCs/>
          <w:sz w:val="28"/>
          <w:szCs w:val="26"/>
        </w:rPr>
        <w:pict>
          <v:shape id="_x0000_i1026" type="#_x0000_t75" style="width:90pt;height:30.75pt">
            <v:imagedata r:id="rId8" o:title=""/>
          </v:shape>
        </w:pict>
      </w:r>
      <w:r w:rsidR="00491CBF" w:rsidRPr="000176E7">
        <w:rPr>
          <w:iCs/>
          <w:sz w:val="28"/>
          <w:szCs w:val="26"/>
        </w:rPr>
        <w:t>;</w:t>
      </w:r>
      <w:r w:rsidR="000176E7">
        <w:rPr>
          <w:iCs/>
          <w:sz w:val="28"/>
          <w:szCs w:val="26"/>
        </w:rPr>
        <w:t xml:space="preserve"> </w:t>
      </w:r>
      <w:r w:rsidR="00491CBF" w:rsidRPr="000176E7">
        <w:rPr>
          <w:rFonts w:eastAsia="MS Mincho"/>
          <w:sz w:val="28"/>
          <w:szCs w:val="26"/>
          <w:lang w:eastAsia="ja-JP"/>
        </w:rPr>
        <w:t>(</w:t>
      </w:r>
      <w:r w:rsidR="008A5CA0" w:rsidRPr="000176E7">
        <w:rPr>
          <w:rFonts w:eastAsia="MS Mincho"/>
          <w:sz w:val="28"/>
          <w:szCs w:val="26"/>
          <w:lang w:eastAsia="ja-JP"/>
        </w:rPr>
        <w:t>2</w:t>
      </w:r>
      <w:r w:rsidR="00491CBF" w:rsidRPr="000176E7">
        <w:rPr>
          <w:rFonts w:eastAsia="MS Mincho"/>
          <w:sz w:val="28"/>
          <w:szCs w:val="26"/>
          <w:lang w:eastAsia="ja-JP"/>
        </w:rPr>
        <w:t>)</w:t>
      </w:r>
    </w:p>
    <w:p w:rsidR="000176E7"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ΔП</w:t>
      </w:r>
      <w:r w:rsidRPr="000176E7">
        <w:rPr>
          <w:rFonts w:eastAsia="MS Mincho"/>
          <w:sz w:val="28"/>
          <w:szCs w:val="28"/>
          <w:vertAlign w:val="subscript"/>
          <w:lang w:eastAsia="ja-JP"/>
        </w:rPr>
        <w:t>реал</w:t>
      </w:r>
      <w:r w:rsidRPr="000176E7">
        <w:rPr>
          <w:rFonts w:eastAsia="MS Mincho"/>
          <w:sz w:val="28"/>
          <w:szCs w:val="26"/>
          <w:lang w:eastAsia="ja-JP"/>
        </w:rPr>
        <w:t xml:space="preserve"> = П</w:t>
      </w:r>
      <w:r w:rsidRPr="000176E7">
        <w:rPr>
          <w:rFonts w:eastAsia="MS Mincho"/>
          <w:sz w:val="28"/>
          <w:szCs w:val="28"/>
          <w:vertAlign w:val="subscript"/>
          <w:lang w:eastAsia="ja-JP"/>
        </w:rPr>
        <w:t>реалот</w:t>
      </w:r>
      <w:r w:rsidRPr="000176E7">
        <w:rPr>
          <w:rFonts w:eastAsia="MS Mincho"/>
          <w:sz w:val="28"/>
          <w:szCs w:val="26"/>
          <w:lang w:eastAsia="ja-JP"/>
        </w:rPr>
        <w:t xml:space="preserve"> – П</w:t>
      </w:r>
      <w:r w:rsidRPr="000176E7">
        <w:rPr>
          <w:rFonts w:eastAsia="MS Mincho"/>
          <w:sz w:val="28"/>
          <w:szCs w:val="28"/>
          <w:vertAlign w:val="subscript"/>
          <w:lang w:eastAsia="ja-JP"/>
        </w:rPr>
        <w:t>реалпл</w:t>
      </w:r>
      <w:r w:rsidRPr="000176E7">
        <w:rPr>
          <w:rFonts w:eastAsia="MS Mincho"/>
          <w:sz w:val="28"/>
          <w:szCs w:val="26"/>
          <w:lang w:eastAsia="ja-JP"/>
        </w:rPr>
        <w:t>;</w:t>
      </w:r>
      <w:r w:rsidR="000176E7">
        <w:rPr>
          <w:rFonts w:eastAsia="MS Mincho"/>
          <w:sz w:val="28"/>
          <w:szCs w:val="26"/>
          <w:lang w:eastAsia="ja-JP"/>
        </w:rPr>
        <w:t xml:space="preserve"> </w:t>
      </w:r>
      <w:r w:rsidRPr="000176E7">
        <w:rPr>
          <w:rFonts w:eastAsia="MS Mincho"/>
          <w:sz w:val="28"/>
          <w:szCs w:val="26"/>
          <w:lang w:eastAsia="ja-JP"/>
        </w:rPr>
        <w:t>(</w:t>
      </w:r>
      <w:r w:rsidR="008A5CA0" w:rsidRPr="000176E7">
        <w:rPr>
          <w:rFonts w:eastAsia="MS Mincho"/>
          <w:sz w:val="28"/>
          <w:szCs w:val="26"/>
          <w:lang w:eastAsia="ja-JP"/>
        </w:rPr>
        <w:t>3</w:t>
      </w:r>
      <w:r w:rsidRPr="000176E7">
        <w:rPr>
          <w:rFonts w:eastAsia="MS Mincho"/>
          <w:sz w:val="28"/>
          <w:szCs w:val="26"/>
          <w:lang w:eastAsia="ja-JP"/>
        </w:rPr>
        <w:t>)</w:t>
      </w:r>
    </w:p>
    <w:p w:rsidR="00491CBF" w:rsidRDefault="007822AF" w:rsidP="000176E7">
      <w:pPr>
        <w:widowControl w:val="0"/>
        <w:spacing w:line="360" w:lineRule="auto"/>
        <w:ind w:firstLine="709"/>
        <w:jc w:val="both"/>
        <w:rPr>
          <w:rFonts w:eastAsia="MS Mincho"/>
          <w:sz w:val="28"/>
          <w:szCs w:val="26"/>
          <w:lang w:eastAsia="ja-JP"/>
        </w:rPr>
      </w:pPr>
      <w:r>
        <w:rPr>
          <w:sz w:val="28"/>
          <w:szCs w:val="26"/>
        </w:rPr>
        <w:pict>
          <v:shape id="_x0000_i1027" type="#_x0000_t75" style="width:144.75pt;height:33.75pt">
            <v:imagedata r:id="rId9" o:title=""/>
          </v:shape>
        </w:pict>
      </w:r>
      <w:r w:rsidR="000176E7">
        <w:rPr>
          <w:sz w:val="28"/>
          <w:szCs w:val="26"/>
        </w:rPr>
        <w:t xml:space="preserve"> </w:t>
      </w:r>
      <w:r w:rsidR="00491CBF" w:rsidRPr="000176E7">
        <w:rPr>
          <w:rFonts w:eastAsia="MS Mincho"/>
          <w:sz w:val="28"/>
          <w:szCs w:val="26"/>
          <w:lang w:eastAsia="ja-JP"/>
        </w:rPr>
        <w:t>(4)</w:t>
      </w:r>
    </w:p>
    <w:p w:rsidR="000176E7" w:rsidRPr="000176E7" w:rsidRDefault="000176E7" w:rsidP="000176E7">
      <w:pPr>
        <w:widowControl w:val="0"/>
        <w:spacing w:line="360" w:lineRule="auto"/>
        <w:ind w:firstLine="709"/>
        <w:jc w:val="both"/>
        <w:rPr>
          <w:sz w:val="28"/>
          <w:szCs w:val="26"/>
        </w:rPr>
      </w:pPr>
    </w:p>
    <w:p w:rsidR="00491CBF" w:rsidRPr="000176E7" w:rsidRDefault="008A5CA0" w:rsidP="000176E7">
      <w:pPr>
        <w:widowControl w:val="0"/>
        <w:numPr>
          <w:ilvl w:val="0"/>
          <w:numId w:val="19"/>
        </w:numPr>
        <w:tabs>
          <w:tab w:val="clear" w:pos="2138"/>
          <w:tab w:val="num" w:pos="0"/>
          <w:tab w:val="left" w:pos="1080"/>
        </w:tabs>
        <w:spacing w:line="360" w:lineRule="auto"/>
        <w:ind w:left="0" w:firstLine="709"/>
        <w:jc w:val="both"/>
        <w:rPr>
          <w:sz w:val="28"/>
          <w:szCs w:val="26"/>
        </w:rPr>
      </w:pPr>
      <w:r w:rsidRPr="000176E7">
        <w:rPr>
          <w:iCs/>
          <w:sz w:val="28"/>
          <w:szCs w:val="26"/>
        </w:rPr>
        <w:t>н</w:t>
      </w:r>
      <w:r w:rsidR="00491CBF" w:rsidRPr="000176E7">
        <w:rPr>
          <w:iCs/>
          <w:sz w:val="28"/>
          <w:szCs w:val="26"/>
        </w:rPr>
        <w:t>алогооблагаемая прибыль</w:t>
      </w:r>
      <w:r w:rsidR="00491CBF" w:rsidRPr="000176E7">
        <w:rPr>
          <w:sz w:val="28"/>
        </w:rPr>
        <w:t xml:space="preserve"> определяется как разность между общей прибылью и теми суммами, которые либо не облагаются налогом вообще, либо облагаются по льготной системе</w:t>
      </w:r>
      <w:r w:rsidRPr="000176E7">
        <w:rPr>
          <w:sz w:val="28"/>
        </w:rPr>
        <w:t>:</w:t>
      </w:r>
    </w:p>
    <w:p w:rsidR="008A5CA0" w:rsidRPr="000176E7" w:rsidRDefault="008A5CA0" w:rsidP="000176E7">
      <w:pPr>
        <w:widowControl w:val="0"/>
        <w:spacing w:line="360" w:lineRule="auto"/>
        <w:ind w:firstLine="709"/>
        <w:jc w:val="both"/>
        <w:rPr>
          <w:sz w:val="28"/>
          <w:szCs w:val="26"/>
        </w:rPr>
      </w:pPr>
    </w:p>
    <w:p w:rsidR="00491CBF" w:rsidRPr="000176E7" w:rsidRDefault="007822AF" w:rsidP="000176E7">
      <w:pPr>
        <w:widowControl w:val="0"/>
        <w:spacing w:line="360" w:lineRule="auto"/>
        <w:ind w:firstLine="709"/>
        <w:jc w:val="both"/>
        <w:rPr>
          <w:sz w:val="28"/>
          <w:szCs w:val="26"/>
        </w:rPr>
      </w:pPr>
      <w:r>
        <w:rPr>
          <w:sz w:val="28"/>
          <w:szCs w:val="26"/>
        </w:rPr>
        <w:pict>
          <v:shape id="_x0000_i1028" type="#_x0000_t75" style="width:158.25pt;height:15.75pt">
            <v:imagedata r:id="rId10" o:title=""/>
          </v:shape>
        </w:pict>
      </w:r>
      <w:r w:rsidR="00491CBF" w:rsidRPr="000176E7">
        <w:rPr>
          <w:sz w:val="28"/>
          <w:szCs w:val="26"/>
        </w:rPr>
        <w:t>;</w:t>
      </w:r>
      <w:r w:rsidR="000176E7">
        <w:rPr>
          <w:sz w:val="28"/>
          <w:szCs w:val="26"/>
        </w:rPr>
        <w:t xml:space="preserve"> </w:t>
      </w:r>
      <w:r w:rsidR="00491CBF" w:rsidRPr="000176E7">
        <w:rPr>
          <w:rFonts w:eastAsia="MS Mincho"/>
          <w:sz w:val="28"/>
          <w:szCs w:val="26"/>
          <w:lang w:eastAsia="ja-JP"/>
        </w:rPr>
        <w:t>(</w:t>
      </w:r>
      <w:r w:rsidR="008A5CA0" w:rsidRPr="000176E7">
        <w:rPr>
          <w:rFonts w:eastAsia="MS Mincho"/>
          <w:sz w:val="28"/>
          <w:szCs w:val="26"/>
          <w:lang w:eastAsia="ja-JP"/>
        </w:rPr>
        <w:t>5</w:t>
      </w:r>
      <w:r w:rsidR="00491CBF" w:rsidRPr="000176E7">
        <w:rPr>
          <w:rFonts w:eastAsia="MS Mincho"/>
          <w:sz w:val="28"/>
          <w:szCs w:val="26"/>
          <w:lang w:eastAsia="ja-JP"/>
        </w:rPr>
        <w:t>)</w:t>
      </w:r>
    </w:p>
    <w:p w:rsidR="00491CBF" w:rsidRPr="000176E7"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ΔП</w:t>
      </w:r>
      <w:r w:rsidRPr="000176E7">
        <w:rPr>
          <w:rFonts w:eastAsia="MS Mincho"/>
          <w:sz w:val="28"/>
          <w:szCs w:val="28"/>
          <w:vertAlign w:val="subscript"/>
          <w:lang w:eastAsia="ja-JP"/>
        </w:rPr>
        <w:t>налог</w:t>
      </w:r>
      <w:r w:rsidRPr="000176E7">
        <w:rPr>
          <w:rFonts w:eastAsia="MS Mincho"/>
          <w:sz w:val="28"/>
          <w:szCs w:val="26"/>
          <w:lang w:eastAsia="ja-JP"/>
        </w:rPr>
        <w:t xml:space="preserve"> = П</w:t>
      </w:r>
      <w:r w:rsidRPr="000176E7">
        <w:rPr>
          <w:rFonts w:eastAsia="MS Mincho"/>
          <w:sz w:val="28"/>
          <w:szCs w:val="28"/>
          <w:vertAlign w:val="subscript"/>
          <w:lang w:eastAsia="ja-JP"/>
        </w:rPr>
        <w:t>налогот</w:t>
      </w:r>
      <w:r w:rsidRPr="000176E7">
        <w:rPr>
          <w:rFonts w:eastAsia="MS Mincho"/>
          <w:sz w:val="28"/>
          <w:szCs w:val="26"/>
          <w:lang w:eastAsia="ja-JP"/>
        </w:rPr>
        <w:t xml:space="preserve"> – П</w:t>
      </w:r>
      <w:r w:rsidRPr="000176E7">
        <w:rPr>
          <w:rFonts w:eastAsia="MS Mincho"/>
          <w:sz w:val="28"/>
          <w:szCs w:val="28"/>
          <w:vertAlign w:val="subscript"/>
          <w:lang w:eastAsia="ja-JP"/>
        </w:rPr>
        <w:t>налогпл</w:t>
      </w:r>
      <w:r w:rsidRPr="000176E7">
        <w:rPr>
          <w:rFonts w:eastAsia="MS Mincho"/>
          <w:sz w:val="28"/>
          <w:szCs w:val="26"/>
          <w:lang w:eastAsia="ja-JP"/>
        </w:rPr>
        <w:t>;</w:t>
      </w:r>
      <w:r w:rsidR="000176E7">
        <w:rPr>
          <w:rFonts w:eastAsia="MS Mincho"/>
          <w:sz w:val="28"/>
          <w:szCs w:val="26"/>
          <w:lang w:eastAsia="ja-JP"/>
        </w:rPr>
        <w:t xml:space="preserve"> </w:t>
      </w:r>
      <w:r w:rsidRPr="000176E7">
        <w:rPr>
          <w:rFonts w:eastAsia="MS Mincho"/>
          <w:sz w:val="28"/>
          <w:szCs w:val="26"/>
          <w:lang w:eastAsia="ja-JP"/>
        </w:rPr>
        <w:t>(</w:t>
      </w:r>
      <w:r w:rsidR="008A5CA0" w:rsidRPr="000176E7">
        <w:rPr>
          <w:rFonts w:eastAsia="MS Mincho"/>
          <w:sz w:val="28"/>
          <w:szCs w:val="26"/>
          <w:lang w:eastAsia="ja-JP"/>
        </w:rPr>
        <w:t>6</w:t>
      </w:r>
      <w:r w:rsidRPr="000176E7">
        <w:rPr>
          <w:rFonts w:eastAsia="MS Mincho"/>
          <w:sz w:val="28"/>
          <w:szCs w:val="26"/>
          <w:lang w:eastAsia="ja-JP"/>
        </w:rPr>
        <w:t>)</w:t>
      </w:r>
    </w:p>
    <w:p w:rsidR="00491CBF" w:rsidRDefault="007822AF" w:rsidP="000176E7">
      <w:pPr>
        <w:widowControl w:val="0"/>
        <w:spacing w:line="360" w:lineRule="auto"/>
        <w:ind w:firstLine="709"/>
        <w:jc w:val="both"/>
        <w:rPr>
          <w:rFonts w:eastAsia="MS Mincho"/>
          <w:sz w:val="28"/>
          <w:szCs w:val="26"/>
          <w:lang w:eastAsia="ja-JP"/>
        </w:rPr>
      </w:pPr>
      <w:r>
        <w:rPr>
          <w:sz w:val="28"/>
          <w:szCs w:val="26"/>
        </w:rPr>
        <w:pict>
          <v:shape id="_x0000_i1029" type="#_x0000_t75" style="width:156.75pt;height:33.75pt">
            <v:imagedata r:id="rId11" o:title=""/>
          </v:shape>
        </w:pict>
      </w:r>
      <w:r w:rsidR="000176E7">
        <w:rPr>
          <w:sz w:val="28"/>
          <w:szCs w:val="26"/>
        </w:rPr>
        <w:t xml:space="preserve"> </w:t>
      </w:r>
      <w:r w:rsidR="00491CBF" w:rsidRPr="000176E7">
        <w:rPr>
          <w:rFonts w:eastAsia="MS Mincho"/>
          <w:sz w:val="28"/>
          <w:szCs w:val="26"/>
          <w:lang w:eastAsia="ja-JP"/>
        </w:rPr>
        <w:t>(</w:t>
      </w:r>
      <w:r w:rsidR="008A5CA0" w:rsidRPr="000176E7">
        <w:rPr>
          <w:rFonts w:eastAsia="MS Mincho"/>
          <w:sz w:val="28"/>
          <w:szCs w:val="26"/>
          <w:lang w:eastAsia="ja-JP"/>
        </w:rPr>
        <w:t>7</w:t>
      </w:r>
      <w:r w:rsidR="00491CBF" w:rsidRPr="000176E7">
        <w:rPr>
          <w:rFonts w:eastAsia="MS Mincho"/>
          <w:sz w:val="28"/>
          <w:szCs w:val="26"/>
          <w:lang w:eastAsia="ja-JP"/>
        </w:rPr>
        <w:t>)</w:t>
      </w:r>
    </w:p>
    <w:p w:rsidR="000176E7" w:rsidRPr="000176E7" w:rsidRDefault="000176E7" w:rsidP="000176E7">
      <w:pPr>
        <w:widowControl w:val="0"/>
        <w:spacing w:line="360" w:lineRule="auto"/>
        <w:ind w:firstLine="709"/>
        <w:jc w:val="both"/>
        <w:rPr>
          <w:sz w:val="28"/>
          <w:szCs w:val="26"/>
        </w:rPr>
      </w:pPr>
    </w:p>
    <w:p w:rsidR="00491CBF" w:rsidRPr="000176E7" w:rsidRDefault="008A5CA0" w:rsidP="000176E7">
      <w:pPr>
        <w:widowControl w:val="0"/>
        <w:numPr>
          <w:ilvl w:val="0"/>
          <w:numId w:val="19"/>
        </w:numPr>
        <w:tabs>
          <w:tab w:val="clear" w:pos="2138"/>
          <w:tab w:val="num" w:pos="0"/>
          <w:tab w:val="left" w:pos="1080"/>
        </w:tabs>
        <w:spacing w:line="360" w:lineRule="auto"/>
        <w:ind w:left="0" w:firstLine="709"/>
        <w:jc w:val="both"/>
        <w:rPr>
          <w:sz w:val="28"/>
          <w:szCs w:val="26"/>
        </w:rPr>
      </w:pPr>
      <w:r w:rsidRPr="000176E7">
        <w:rPr>
          <w:iCs/>
          <w:sz w:val="28"/>
          <w:szCs w:val="26"/>
        </w:rPr>
        <w:t>ч</w:t>
      </w:r>
      <w:r w:rsidR="00491CBF" w:rsidRPr="000176E7">
        <w:rPr>
          <w:iCs/>
          <w:sz w:val="28"/>
          <w:szCs w:val="26"/>
        </w:rPr>
        <w:t>истая прибыль</w:t>
      </w:r>
      <w:r w:rsidRPr="000176E7">
        <w:rPr>
          <w:iCs/>
          <w:sz w:val="28"/>
          <w:szCs w:val="26"/>
        </w:rPr>
        <w:t>:</w:t>
      </w:r>
    </w:p>
    <w:p w:rsidR="000176E7" w:rsidRDefault="000176E7" w:rsidP="000176E7">
      <w:pPr>
        <w:widowControl w:val="0"/>
        <w:tabs>
          <w:tab w:val="left" w:pos="1080"/>
        </w:tabs>
        <w:spacing w:line="360" w:lineRule="auto"/>
        <w:ind w:firstLine="709"/>
        <w:jc w:val="both"/>
        <w:rPr>
          <w:sz w:val="28"/>
          <w:szCs w:val="26"/>
        </w:rPr>
      </w:pPr>
    </w:p>
    <w:p w:rsidR="00491CBF" w:rsidRPr="000176E7" w:rsidRDefault="007822AF" w:rsidP="000176E7">
      <w:pPr>
        <w:widowControl w:val="0"/>
        <w:tabs>
          <w:tab w:val="left" w:pos="1080"/>
        </w:tabs>
        <w:spacing w:line="360" w:lineRule="auto"/>
        <w:ind w:firstLine="709"/>
        <w:jc w:val="both"/>
        <w:rPr>
          <w:sz w:val="28"/>
          <w:szCs w:val="26"/>
        </w:rPr>
      </w:pPr>
      <w:r>
        <w:rPr>
          <w:sz w:val="28"/>
          <w:szCs w:val="26"/>
        </w:rPr>
        <w:pict>
          <v:shape id="_x0000_i1030" type="#_x0000_t75" style="width:250.5pt;height:15.75pt">
            <v:imagedata r:id="rId12" o:title=""/>
          </v:shape>
        </w:pict>
      </w:r>
      <w:r w:rsidR="00491CBF" w:rsidRPr="000176E7">
        <w:rPr>
          <w:sz w:val="28"/>
          <w:szCs w:val="26"/>
        </w:rPr>
        <w:t>;</w:t>
      </w:r>
      <w:r w:rsidR="000176E7">
        <w:rPr>
          <w:sz w:val="28"/>
          <w:szCs w:val="26"/>
        </w:rPr>
        <w:t xml:space="preserve"> </w:t>
      </w:r>
      <w:r w:rsidR="00491CBF" w:rsidRPr="000176E7">
        <w:rPr>
          <w:rFonts w:eastAsia="MS Mincho"/>
          <w:sz w:val="28"/>
          <w:szCs w:val="26"/>
          <w:lang w:eastAsia="ja-JP"/>
        </w:rPr>
        <w:t>(</w:t>
      </w:r>
      <w:r w:rsidR="002B1281" w:rsidRPr="000176E7">
        <w:rPr>
          <w:rFonts w:eastAsia="MS Mincho"/>
          <w:sz w:val="28"/>
          <w:szCs w:val="26"/>
          <w:lang w:eastAsia="ja-JP"/>
        </w:rPr>
        <w:t>8</w:t>
      </w:r>
      <w:r w:rsidR="00491CBF" w:rsidRPr="000176E7">
        <w:rPr>
          <w:rFonts w:eastAsia="MS Mincho"/>
          <w:sz w:val="28"/>
          <w:szCs w:val="26"/>
          <w:lang w:eastAsia="ja-JP"/>
        </w:rPr>
        <w:t>)</w:t>
      </w:r>
    </w:p>
    <w:p w:rsidR="00491CBF" w:rsidRPr="000176E7"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ΔП</w:t>
      </w:r>
      <w:r w:rsidRPr="000176E7">
        <w:rPr>
          <w:rFonts w:eastAsia="MS Mincho"/>
          <w:sz w:val="28"/>
          <w:szCs w:val="28"/>
          <w:vertAlign w:val="subscript"/>
          <w:lang w:eastAsia="ja-JP"/>
        </w:rPr>
        <w:t>чист</w:t>
      </w:r>
      <w:r w:rsidRPr="000176E7">
        <w:rPr>
          <w:rFonts w:eastAsia="MS Mincho"/>
          <w:sz w:val="28"/>
          <w:szCs w:val="26"/>
          <w:lang w:eastAsia="ja-JP"/>
        </w:rPr>
        <w:t xml:space="preserve"> = П</w:t>
      </w:r>
      <w:r w:rsidRPr="000176E7">
        <w:rPr>
          <w:rFonts w:eastAsia="MS Mincho"/>
          <w:sz w:val="28"/>
          <w:szCs w:val="28"/>
          <w:vertAlign w:val="subscript"/>
          <w:lang w:eastAsia="ja-JP"/>
        </w:rPr>
        <w:t>чистот</w:t>
      </w:r>
      <w:r w:rsidRPr="000176E7">
        <w:rPr>
          <w:rFonts w:eastAsia="MS Mincho"/>
          <w:sz w:val="28"/>
          <w:szCs w:val="26"/>
          <w:lang w:eastAsia="ja-JP"/>
        </w:rPr>
        <w:t xml:space="preserve"> – П</w:t>
      </w:r>
      <w:r w:rsidRPr="000176E7">
        <w:rPr>
          <w:rFonts w:eastAsia="MS Mincho"/>
          <w:sz w:val="28"/>
          <w:szCs w:val="28"/>
          <w:vertAlign w:val="subscript"/>
          <w:lang w:eastAsia="ja-JP"/>
        </w:rPr>
        <w:t>чистпл</w:t>
      </w:r>
      <w:r w:rsidRPr="000176E7">
        <w:rPr>
          <w:rFonts w:eastAsia="MS Mincho"/>
          <w:sz w:val="28"/>
          <w:szCs w:val="26"/>
          <w:lang w:eastAsia="ja-JP"/>
        </w:rPr>
        <w:t>;</w:t>
      </w:r>
      <w:r w:rsidR="000176E7">
        <w:rPr>
          <w:rFonts w:eastAsia="MS Mincho"/>
          <w:sz w:val="28"/>
          <w:szCs w:val="26"/>
          <w:lang w:eastAsia="ja-JP"/>
        </w:rPr>
        <w:t xml:space="preserve"> </w:t>
      </w:r>
      <w:r w:rsidRPr="000176E7">
        <w:rPr>
          <w:rFonts w:eastAsia="MS Mincho"/>
          <w:sz w:val="28"/>
          <w:szCs w:val="26"/>
          <w:lang w:eastAsia="ja-JP"/>
        </w:rPr>
        <w:t>(</w:t>
      </w:r>
      <w:r w:rsidR="002B1281" w:rsidRPr="000176E7">
        <w:rPr>
          <w:rFonts w:eastAsia="MS Mincho"/>
          <w:sz w:val="28"/>
          <w:szCs w:val="26"/>
          <w:lang w:eastAsia="ja-JP"/>
        </w:rPr>
        <w:t>9</w:t>
      </w:r>
      <w:r w:rsidRPr="000176E7">
        <w:rPr>
          <w:rFonts w:eastAsia="MS Mincho"/>
          <w:sz w:val="28"/>
          <w:szCs w:val="26"/>
          <w:lang w:eastAsia="ja-JP"/>
        </w:rPr>
        <w:t>)</w:t>
      </w:r>
    </w:p>
    <w:p w:rsidR="00491CBF" w:rsidRPr="000176E7" w:rsidRDefault="007822AF" w:rsidP="000176E7">
      <w:pPr>
        <w:widowControl w:val="0"/>
        <w:spacing w:line="360" w:lineRule="auto"/>
        <w:ind w:firstLine="709"/>
        <w:jc w:val="both"/>
        <w:rPr>
          <w:sz w:val="28"/>
          <w:szCs w:val="26"/>
        </w:rPr>
      </w:pPr>
      <w:r>
        <w:rPr>
          <w:sz w:val="28"/>
          <w:szCs w:val="26"/>
        </w:rPr>
        <w:pict>
          <v:shape id="_x0000_i1031" type="#_x0000_t75" style="width:150.75pt;height:33.75pt">
            <v:imagedata r:id="rId13" o:title=""/>
          </v:shape>
        </w:pict>
      </w:r>
      <w:r w:rsidR="000176E7">
        <w:rPr>
          <w:sz w:val="28"/>
          <w:szCs w:val="26"/>
        </w:rPr>
        <w:t xml:space="preserve"> </w:t>
      </w:r>
      <w:r w:rsidR="00491CBF" w:rsidRPr="000176E7">
        <w:rPr>
          <w:rFonts w:eastAsia="MS Mincho"/>
          <w:sz w:val="28"/>
          <w:szCs w:val="26"/>
          <w:lang w:eastAsia="ja-JP"/>
        </w:rPr>
        <w:t>(1</w:t>
      </w:r>
      <w:r w:rsidR="002B1281" w:rsidRPr="000176E7">
        <w:rPr>
          <w:rFonts w:eastAsia="MS Mincho"/>
          <w:sz w:val="28"/>
          <w:szCs w:val="26"/>
          <w:lang w:eastAsia="ja-JP"/>
        </w:rPr>
        <w:t>0</w:t>
      </w:r>
      <w:r w:rsidR="00491CBF" w:rsidRPr="000176E7">
        <w:rPr>
          <w:rFonts w:eastAsia="MS Mincho"/>
          <w:sz w:val="28"/>
          <w:szCs w:val="26"/>
          <w:lang w:eastAsia="ja-JP"/>
        </w:rPr>
        <w:t>)</w:t>
      </w:r>
    </w:p>
    <w:p w:rsidR="000176E7" w:rsidRDefault="000176E7" w:rsidP="000176E7">
      <w:pPr>
        <w:widowControl w:val="0"/>
        <w:spacing w:line="360" w:lineRule="auto"/>
        <w:ind w:firstLine="709"/>
        <w:jc w:val="both"/>
        <w:rPr>
          <w:sz w:val="28"/>
        </w:rPr>
      </w:pPr>
    </w:p>
    <w:p w:rsidR="00491CBF" w:rsidRPr="000176E7" w:rsidRDefault="00491CBF" w:rsidP="000176E7">
      <w:pPr>
        <w:widowControl w:val="0"/>
        <w:spacing w:line="360" w:lineRule="auto"/>
        <w:ind w:firstLine="709"/>
        <w:jc w:val="both"/>
        <w:rPr>
          <w:sz w:val="28"/>
        </w:rPr>
      </w:pPr>
      <w:r w:rsidRPr="000176E7">
        <w:rPr>
          <w:sz w:val="28"/>
        </w:rPr>
        <w:t xml:space="preserve">Рентабельность – это относительный показатель эффективности производства, характеризующий уровень отдачи затрат и степень использования ресурсов. Рентабельность является результатом производственного процесса, она формируется под влиянием факторов, связанных с повышением эффективности использования оборотных средств, снижением себестоимости. </w:t>
      </w:r>
    </w:p>
    <w:p w:rsidR="00491CBF" w:rsidRPr="000176E7" w:rsidRDefault="00491CBF" w:rsidP="000176E7">
      <w:pPr>
        <w:widowControl w:val="0"/>
        <w:spacing w:line="360" w:lineRule="auto"/>
        <w:ind w:firstLine="709"/>
        <w:jc w:val="both"/>
        <w:rPr>
          <w:sz w:val="28"/>
          <w:szCs w:val="26"/>
        </w:rPr>
      </w:pPr>
      <w:r w:rsidRPr="000176E7">
        <w:rPr>
          <w:sz w:val="28"/>
          <w:szCs w:val="26"/>
        </w:rPr>
        <w:t>Рассчитываются следующие показатели рентабельности:</w:t>
      </w:r>
    </w:p>
    <w:p w:rsidR="00491CBF" w:rsidRPr="000176E7" w:rsidRDefault="00491CBF" w:rsidP="000176E7">
      <w:pPr>
        <w:widowControl w:val="0"/>
        <w:tabs>
          <w:tab w:val="num" w:pos="1264"/>
        </w:tabs>
        <w:spacing w:line="360" w:lineRule="auto"/>
        <w:ind w:firstLine="709"/>
        <w:jc w:val="both"/>
        <w:rPr>
          <w:iCs/>
          <w:sz w:val="28"/>
          <w:szCs w:val="26"/>
        </w:rPr>
      </w:pPr>
      <w:r w:rsidRPr="000176E7">
        <w:rPr>
          <w:iCs/>
          <w:sz w:val="28"/>
          <w:szCs w:val="26"/>
        </w:rPr>
        <w:t xml:space="preserve">Общая рентабельность </w:t>
      </w:r>
      <w:r w:rsidRPr="000176E7">
        <w:rPr>
          <w:sz w:val="28"/>
        </w:rPr>
        <w:t>– определяется как отношение общей прибыли к средней стоимости основных производственных фондов и оборотных средств. Уровень общей рентабельности отражает доходность предприятия.</w:t>
      </w:r>
    </w:p>
    <w:p w:rsidR="000176E7" w:rsidRDefault="000176E7" w:rsidP="000176E7">
      <w:pPr>
        <w:widowControl w:val="0"/>
        <w:spacing w:line="360" w:lineRule="auto"/>
        <w:ind w:firstLine="709"/>
        <w:jc w:val="both"/>
        <w:rPr>
          <w:sz w:val="28"/>
          <w:szCs w:val="26"/>
        </w:rPr>
      </w:pPr>
    </w:p>
    <w:p w:rsidR="00491CBF" w:rsidRPr="000176E7" w:rsidRDefault="007822AF" w:rsidP="000176E7">
      <w:pPr>
        <w:widowControl w:val="0"/>
        <w:spacing w:line="360" w:lineRule="auto"/>
        <w:ind w:firstLine="709"/>
        <w:jc w:val="both"/>
        <w:rPr>
          <w:sz w:val="28"/>
          <w:szCs w:val="26"/>
        </w:rPr>
      </w:pPr>
      <w:r>
        <w:rPr>
          <w:sz w:val="28"/>
          <w:szCs w:val="26"/>
        </w:rPr>
        <w:pict>
          <v:shape id="_x0000_i1032" type="#_x0000_t75" style="width:111.75pt;height:30.75pt">
            <v:imagedata r:id="rId14" o:title=""/>
          </v:shape>
        </w:pict>
      </w:r>
      <w:r w:rsidR="00491CBF" w:rsidRPr="000176E7">
        <w:rPr>
          <w:sz w:val="28"/>
          <w:szCs w:val="26"/>
        </w:rPr>
        <w:t>;</w:t>
      </w:r>
      <w:r w:rsidR="000176E7">
        <w:rPr>
          <w:sz w:val="28"/>
          <w:szCs w:val="26"/>
        </w:rPr>
        <w:t xml:space="preserve"> </w:t>
      </w:r>
      <w:r w:rsidR="00491CBF" w:rsidRPr="000176E7">
        <w:rPr>
          <w:rFonts w:eastAsia="MS Mincho"/>
          <w:sz w:val="28"/>
          <w:szCs w:val="26"/>
          <w:lang w:eastAsia="ja-JP"/>
        </w:rPr>
        <w:t>(1</w:t>
      </w:r>
      <w:r w:rsidR="002B1281" w:rsidRPr="000176E7">
        <w:rPr>
          <w:rFonts w:eastAsia="MS Mincho"/>
          <w:sz w:val="28"/>
          <w:szCs w:val="26"/>
          <w:lang w:eastAsia="ja-JP"/>
        </w:rPr>
        <w:t>1</w:t>
      </w:r>
      <w:r w:rsidR="00491CBF" w:rsidRPr="000176E7">
        <w:rPr>
          <w:rFonts w:eastAsia="MS Mincho"/>
          <w:sz w:val="28"/>
          <w:szCs w:val="26"/>
          <w:lang w:eastAsia="ja-JP"/>
        </w:rPr>
        <w:t>)</w:t>
      </w:r>
    </w:p>
    <w:p w:rsidR="00491CBF"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ΔР</w:t>
      </w:r>
      <w:r w:rsidRPr="000176E7">
        <w:rPr>
          <w:rFonts w:eastAsia="MS Mincho"/>
          <w:sz w:val="28"/>
          <w:szCs w:val="28"/>
          <w:vertAlign w:val="subscript"/>
          <w:lang w:eastAsia="ja-JP"/>
        </w:rPr>
        <w:t>общ</w:t>
      </w:r>
      <w:r w:rsidRPr="000176E7">
        <w:rPr>
          <w:rFonts w:eastAsia="MS Mincho"/>
          <w:sz w:val="28"/>
          <w:szCs w:val="26"/>
          <w:lang w:eastAsia="ja-JP"/>
        </w:rPr>
        <w:t xml:space="preserve"> = Р</w:t>
      </w:r>
      <w:r w:rsidRPr="000176E7">
        <w:rPr>
          <w:rFonts w:eastAsia="MS Mincho"/>
          <w:sz w:val="28"/>
          <w:szCs w:val="28"/>
          <w:vertAlign w:val="subscript"/>
          <w:lang w:eastAsia="ja-JP"/>
        </w:rPr>
        <w:t>общот</w:t>
      </w:r>
      <w:r w:rsidRPr="000176E7">
        <w:rPr>
          <w:rFonts w:eastAsia="MS Mincho"/>
          <w:sz w:val="28"/>
          <w:szCs w:val="26"/>
          <w:lang w:eastAsia="ja-JP"/>
        </w:rPr>
        <w:t xml:space="preserve"> – Р</w:t>
      </w:r>
      <w:r w:rsidRPr="000176E7">
        <w:rPr>
          <w:rFonts w:eastAsia="MS Mincho"/>
          <w:sz w:val="28"/>
          <w:szCs w:val="28"/>
          <w:vertAlign w:val="subscript"/>
          <w:lang w:eastAsia="ja-JP"/>
        </w:rPr>
        <w:t>общпл</w:t>
      </w:r>
      <w:r w:rsidRPr="000176E7">
        <w:rPr>
          <w:rFonts w:eastAsia="MS Mincho"/>
          <w:sz w:val="28"/>
          <w:szCs w:val="26"/>
          <w:lang w:eastAsia="ja-JP"/>
        </w:rPr>
        <w:t>;</w:t>
      </w:r>
      <w:r w:rsidR="000176E7">
        <w:rPr>
          <w:rFonts w:eastAsia="MS Mincho"/>
          <w:sz w:val="28"/>
          <w:szCs w:val="26"/>
          <w:lang w:eastAsia="ja-JP"/>
        </w:rPr>
        <w:t xml:space="preserve"> </w:t>
      </w:r>
      <w:r w:rsidRPr="000176E7">
        <w:rPr>
          <w:rFonts w:eastAsia="MS Mincho"/>
          <w:sz w:val="28"/>
          <w:szCs w:val="26"/>
          <w:lang w:eastAsia="ja-JP"/>
        </w:rPr>
        <w:t>(1</w:t>
      </w:r>
      <w:r w:rsidR="002B1281" w:rsidRPr="000176E7">
        <w:rPr>
          <w:rFonts w:eastAsia="MS Mincho"/>
          <w:sz w:val="28"/>
          <w:szCs w:val="26"/>
          <w:lang w:eastAsia="ja-JP"/>
        </w:rPr>
        <w:t>2</w:t>
      </w:r>
      <w:r w:rsidRPr="000176E7">
        <w:rPr>
          <w:rFonts w:eastAsia="MS Mincho"/>
          <w:sz w:val="28"/>
          <w:szCs w:val="26"/>
          <w:lang w:eastAsia="ja-JP"/>
        </w:rPr>
        <w:t>)</w:t>
      </w:r>
    </w:p>
    <w:p w:rsidR="000176E7" w:rsidRPr="000176E7" w:rsidRDefault="000176E7" w:rsidP="000176E7">
      <w:pPr>
        <w:widowControl w:val="0"/>
        <w:spacing w:line="360" w:lineRule="auto"/>
        <w:ind w:firstLine="709"/>
        <w:jc w:val="both"/>
        <w:rPr>
          <w:rFonts w:eastAsia="MS Mincho"/>
          <w:sz w:val="28"/>
          <w:szCs w:val="26"/>
          <w:lang w:eastAsia="ja-JP"/>
        </w:rPr>
      </w:pPr>
    </w:p>
    <w:p w:rsidR="00491CBF" w:rsidRPr="000176E7" w:rsidRDefault="002B1281" w:rsidP="000176E7">
      <w:pPr>
        <w:widowControl w:val="0"/>
        <w:numPr>
          <w:ilvl w:val="0"/>
          <w:numId w:val="19"/>
        </w:numPr>
        <w:tabs>
          <w:tab w:val="clear" w:pos="2138"/>
          <w:tab w:val="num" w:pos="0"/>
          <w:tab w:val="left" w:pos="1260"/>
        </w:tabs>
        <w:spacing w:line="360" w:lineRule="auto"/>
        <w:ind w:left="0" w:firstLine="709"/>
        <w:jc w:val="both"/>
        <w:rPr>
          <w:sz w:val="28"/>
        </w:rPr>
      </w:pPr>
      <w:r w:rsidRPr="000176E7">
        <w:rPr>
          <w:iCs/>
          <w:sz w:val="28"/>
          <w:szCs w:val="26"/>
        </w:rPr>
        <w:t>ч</w:t>
      </w:r>
      <w:r w:rsidR="00491CBF" w:rsidRPr="000176E7">
        <w:rPr>
          <w:iCs/>
          <w:sz w:val="28"/>
          <w:szCs w:val="26"/>
        </w:rPr>
        <w:t xml:space="preserve">истая рентабельность </w:t>
      </w:r>
      <w:r w:rsidR="00491CBF" w:rsidRPr="000176E7">
        <w:rPr>
          <w:sz w:val="28"/>
        </w:rPr>
        <w:t>– определяется как отношение чистой прибыли к средней стоимости основных производственных фондов и оборотных средств</w:t>
      </w:r>
      <w:r w:rsidRPr="000176E7">
        <w:rPr>
          <w:sz w:val="28"/>
        </w:rPr>
        <w:t>:</w:t>
      </w:r>
    </w:p>
    <w:p w:rsidR="000176E7" w:rsidRDefault="000176E7" w:rsidP="000176E7">
      <w:pPr>
        <w:widowControl w:val="0"/>
        <w:spacing w:line="360" w:lineRule="auto"/>
        <w:ind w:firstLine="709"/>
        <w:jc w:val="both"/>
        <w:rPr>
          <w:sz w:val="28"/>
          <w:szCs w:val="26"/>
        </w:rPr>
      </w:pPr>
    </w:p>
    <w:p w:rsidR="00491CBF" w:rsidRPr="000176E7" w:rsidRDefault="007822AF" w:rsidP="000176E7">
      <w:pPr>
        <w:widowControl w:val="0"/>
        <w:spacing w:line="360" w:lineRule="auto"/>
        <w:ind w:firstLine="709"/>
        <w:jc w:val="both"/>
        <w:rPr>
          <w:sz w:val="28"/>
          <w:szCs w:val="26"/>
        </w:rPr>
      </w:pPr>
      <w:r>
        <w:rPr>
          <w:sz w:val="28"/>
          <w:szCs w:val="26"/>
        </w:rPr>
        <w:pict>
          <v:shape id="_x0000_i1033" type="#_x0000_t75" style="width:114pt;height:30.75pt">
            <v:imagedata r:id="rId15" o:title=""/>
          </v:shape>
        </w:pict>
      </w:r>
      <w:r w:rsidR="00491CBF" w:rsidRPr="000176E7">
        <w:rPr>
          <w:sz w:val="28"/>
          <w:szCs w:val="26"/>
        </w:rPr>
        <w:t>;</w:t>
      </w:r>
      <w:r w:rsidR="000176E7">
        <w:rPr>
          <w:sz w:val="28"/>
          <w:szCs w:val="26"/>
        </w:rPr>
        <w:t xml:space="preserve"> </w:t>
      </w:r>
      <w:r w:rsidR="00491CBF" w:rsidRPr="000176E7">
        <w:rPr>
          <w:rFonts w:eastAsia="MS Mincho"/>
          <w:sz w:val="28"/>
          <w:szCs w:val="26"/>
          <w:lang w:eastAsia="ja-JP"/>
        </w:rPr>
        <w:t>(1</w:t>
      </w:r>
      <w:r w:rsidR="002B1281" w:rsidRPr="000176E7">
        <w:rPr>
          <w:rFonts w:eastAsia="MS Mincho"/>
          <w:sz w:val="28"/>
          <w:szCs w:val="26"/>
          <w:lang w:eastAsia="ja-JP"/>
        </w:rPr>
        <w:t>3</w:t>
      </w:r>
      <w:r w:rsidR="00491CBF" w:rsidRPr="000176E7">
        <w:rPr>
          <w:rFonts w:eastAsia="MS Mincho"/>
          <w:sz w:val="28"/>
          <w:szCs w:val="26"/>
          <w:lang w:eastAsia="ja-JP"/>
        </w:rPr>
        <w:t>)</w:t>
      </w:r>
    </w:p>
    <w:p w:rsidR="00491CBF"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ΔР</w:t>
      </w:r>
      <w:r w:rsidRPr="000176E7">
        <w:rPr>
          <w:rFonts w:eastAsia="MS Mincho"/>
          <w:sz w:val="28"/>
          <w:szCs w:val="28"/>
          <w:vertAlign w:val="subscript"/>
          <w:lang w:eastAsia="ja-JP"/>
        </w:rPr>
        <w:t>чист</w:t>
      </w:r>
      <w:r w:rsidRPr="000176E7">
        <w:rPr>
          <w:rFonts w:eastAsia="MS Mincho"/>
          <w:sz w:val="28"/>
          <w:szCs w:val="26"/>
          <w:lang w:eastAsia="ja-JP"/>
        </w:rPr>
        <w:t xml:space="preserve"> = Р</w:t>
      </w:r>
      <w:r w:rsidRPr="000176E7">
        <w:rPr>
          <w:rFonts w:eastAsia="MS Mincho"/>
          <w:sz w:val="28"/>
          <w:szCs w:val="28"/>
          <w:vertAlign w:val="subscript"/>
          <w:lang w:eastAsia="ja-JP"/>
        </w:rPr>
        <w:t>чистот</w:t>
      </w:r>
      <w:r w:rsidRPr="000176E7">
        <w:rPr>
          <w:rFonts w:eastAsia="MS Mincho"/>
          <w:sz w:val="28"/>
          <w:szCs w:val="26"/>
          <w:lang w:eastAsia="ja-JP"/>
        </w:rPr>
        <w:t xml:space="preserve"> – Р</w:t>
      </w:r>
      <w:r w:rsidRPr="000176E7">
        <w:rPr>
          <w:rFonts w:eastAsia="MS Mincho"/>
          <w:sz w:val="28"/>
          <w:szCs w:val="28"/>
          <w:vertAlign w:val="subscript"/>
          <w:lang w:eastAsia="ja-JP"/>
        </w:rPr>
        <w:t>чистпл</w:t>
      </w:r>
      <w:r w:rsidRPr="000176E7">
        <w:rPr>
          <w:rFonts w:eastAsia="MS Mincho"/>
          <w:sz w:val="28"/>
          <w:szCs w:val="26"/>
          <w:lang w:eastAsia="ja-JP"/>
        </w:rPr>
        <w:t>;</w:t>
      </w:r>
      <w:r w:rsidR="000176E7">
        <w:rPr>
          <w:rFonts w:eastAsia="MS Mincho"/>
          <w:sz w:val="28"/>
          <w:szCs w:val="26"/>
          <w:lang w:eastAsia="ja-JP"/>
        </w:rPr>
        <w:t xml:space="preserve"> </w:t>
      </w:r>
      <w:r w:rsidRPr="000176E7">
        <w:rPr>
          <w:rFonts w:eastAsia="MS Mincho"/>
          <w:sz w:val="28"/>
          <w:szCs w:val="26"/>
          <w:lang w:eastAsia="ja-JP"/>
        </w:rPr>
        <w:t>(1</w:t>
      </w:r>
      <w:r w:rsidR="002B1281" w:rsidRPr="000176E7">
        <w:rPr>
          <w:rFonts w:eastAsia="MS Mincho"/>
          <w:sz w:val="28"/>
          <w:szCs w:val="26"/>
          <w:lang w:eastAsia="ja-JP"/>
        </w:rPr>
        <w:t>4</w:t>
      </w:r>
      <w:r w:rsidRPr="000176E7">
        <w:rPr>
          <w:rFonts w:eastAsia="MS Mincho"/>
          <w:sz w:val="28"/>
          <w:szCs w:val="26"/>
          <w:lang w:eastAsia="ja-JP"/>
        </w:rPr>
        <w:t>)</w:t>
      </w:r>
    </w:p>
    <w:p w:rsidR="000176E7" w:rsidRPr="000176E7" w:rsidRDefault="000176E7" w:rsidP="000176E7">
      <w:pPr>
        <w:widowControl w:val="0"/>
        <w:spacing w:line="360" w:lineRule="auto"/>
        <w:ind w:firstLine="709"/>
        <w:jc w:val="both"/>
        <w:rPr>
          <w:rFonts w:eastAsia="MS Mincho"/>
          <w:sz w:val="28"/>
          <w:lang w:eastAsia="ja-JP"/>
        </w:rPr>
      </w:pPr>
    </w:p>
    <w:p w:rsidR="00491CBF" w:rsidRPr="000176E7" w:rsidRDefault="002B1281" w:rsidP="000176E7">
      <w:pPr>
        <w:widowControl w:val="0"/>
        <w:numPr>
          <w:ilvl w:val="0"/>
          <w:numId w:val="19"/>
        </w:numPr>
        <w:tabs>
          <w:tab w:val="clear" w:pos="2138"/>
          <w:tab w:val="num" w:pos="0"/>
          <w:tab w:val="left" w:pos="1080"/>
        </w:tabs>
        <w:spacing w:line="360" w:lineRule="auto"/>
        <w:ind w:left="0" w:firstLine="709"/>
        <w:jc w:val="both"/>
        <w:rPr>
          <w:iCs/>
          <w:sz w:val="28"/>
          <w:szCs w:val="26"/>
        </w:rPr>
      </w:pPr>
      <w:r w:rsidRPr="000176E7">
        <w:rPr>
          <w:iCs/>
          <w:sz w:val="28"/>
          <w:szCs w:val="26"/>
        </w:rPr>
        <w:t>р</w:t>
      </w:r>
      <w:r w:rsidR="00491CBF" w:rsidRPr="000176E7">
        <w:rPr>
          <w:iCs/>
          <w:sz w:val="28"/>
          <w:szCs w:val="26"/>
        </w:rPr>
        <w:t xml:space="preserve">ентабельность всего выпуска продукции - </w:t>
      </w:r>
      <w:r w:rsidR="00491CBF" w:rsidRPr="000176E7">
        <w:rPr>
          <w:sz w:val="28"/>
        </w:rPr>
        <w:t>определяется как отношение прибыли от реализованной продукции к полной себестоимости этой продукции.</w:t>
      </w:r>
    </w:p>
    <w:p w:rsidR="000176E7" w:rsidRPr="000176E7" w:rsidRDefault="000176E7" w:rsidP="000176E7">
      <w:pPr>
        <w:widowControl w:val="0"/>
        <w:numPr>
          <w:ilvl w:val="0"/>
          <w:numId w:val="19"/>
        </w:numPr>
        <w:tabs>
          <w:tab w:val="clear" w:pos="2138"/>
          <w:tab w:val="num" w:pos="0"/>
          <w:tab w:val="left" w:pos="1080"/>
        </w:tabs>
        <w:spacing w:line="360" w:lineRule="auto"/>
        <w:ind w:left="0" w:firstLine="709"/>
        <w:jc w:val="both"/>
        <w:rPr>
          <w:iCs/>
          <w:sz w:val="28"/>
          <w:szCs w:val="26"/>
        </w:rPr>
      </w:pPr>
    </w:p>
    <w:p w:rsidR="00491CBF" w:rsidRPr="000176E7" w:rsidRDefault="007822AF" w:rsidP="000176E7">
      <w:pPr>
        <w:widowControl w:val="0"/>
        <w:spacing w:line="360" w:lineRule="auto"/>
        <w:ind w:firstLine="709"/>
        <w:jc w:val="both"/>
        <w:rPr>
          <w:sz w:val="28"/>
          <w:szCs w:val="26"/>
        </w:rPr>
      </w:pPr>
      <w:r>
        <w:rPr>
          <w:sz w:val="28"/>
          <w:szCs w:val="26"/>
        </w:rPr>
        <w:pict>
          <v:shape id="_x0000_i1034" type="#_x0000_t75" style="width:87pt;height:30.75pt">
            <v:imagedata r:id="rId16" o:title=""/>
          </v:shape>
        </w:pict>
      </w:r>
      <w:r w:rsidR="00491CBF" w:rsidRPr="000176E7">
        <w:rPr>
          <w:sz w:val="28"/>
          <w:szCs w:val="26"/>
        </w:rPr>
        <w:t>;</w:t>
      </w:r>
      <w:r w:rsidR="000176E7">
        <w:rPr>
          <w:sz w:val="28"/>
          <w:szCs w:val="26"/>
        </w:rPr>
        <w:t xml:space="preserve"> </w:t>
      </w:r>
      <w:r w:rsidR="00491CBF" w:rsidRPr="000176E7">
        <w:rPr>
          <w:rFonts w:eastAsia="MS Mincho"/>
          <w:sz w:val="28"/>
          <w:szCs w:val="26"/>
          <w:lang w:eastAsia="ja-JP"/>
        </w:rPr>
        <w:t>(15)</w:t>
      </w:r>
    </w:p>
    <w:p w:rsidR="00491CBF" w:rsidRPr="000176E7" w:rsidRDefault="00491CBF" w:rsidP="000176E7">
      <w:pPr>
        <w:widowControl w:val="0"/>
        <w:spacing w:line="360" w:lineRule="auto"/>
        <w:ind w:firstLine="709"/>
        <w:jc w:val="both"/>
        <w:rPr>
          <w:rFonts w:eastAsia="MS Mincho"/>
          <w:sz w:val="28"/>
          <w:lang w:eastAsia="ja-JP"/>
        </w:rPr>
      </w:pPr>
      <w:r w:rsidRPr="000176E7">
        <w:rPr>
          <w:rFonts w:eastAsia="MS Mincho"/>
          <w:sz w:val="28"/>
          <w:szCs w:val="26"/>
          <w:lang w:eastAsia="ja-JP"/>
        </w:rPr>
        <w:t>ΔР</w:t>
      </w:r>
      <w:r w:rsidRPr="000176E7">
        <w:rPr>
          <w:rFonts w:eastAsia="MS Mincho"/>
          <w:sz w:val="28"/>
          <w:szCs w:val="28"/>
          <w:vertAlign w:val="subscript"/>
          <w:lang w:eastAsia="ja-JP"/>
        </w:rPr>
        <w:t>в.в.прод.</w:t>
      </w:r>
      <w:r w:rsidRPr="000176E7">
        <w:rPr>
          <w:rFonts w:eastAsia="MS Mincho"/>
          <w:sz w:val="28"/>
          <w:szCs w:val="26"/>
          <w:lang w:eastAsia="ja-JP"/>
        </w:rPr>
        <w:t xml:space="preserve"> = Р</w:t>
      </w:r>
      <w:r w:rsidRPr="000176E7">
        <w:rPr>
          <w:rFonts w:eastAsia="MS Mincho"/>
          <w:sz w:val="28"/>
          <w:szCs w:val="28"/>
          <w:vertAlign w:val="subscript"/>
          <w:lang w:eastAsia="ja-JP"/>
        </w:rPr>
        <w:t>в.в.прод.от</w:t>
      </w:r>
      <w:r w:rsidRPr="000176E7">
        <w:rPr>
          <w:rFonts w:eastAsia="MS Mincho"/>
          <w:sz w:val="28"/>
          <w:szCs w:val="26"/>
          <w:lang w:eastAsia="ja-JP"/>
        </w:rPr>
        <w:t xml:space="preserve"> – Р</w:t>
      </w:r>
      <w:r w:rsidRPr="000176E7">
        <w:rPr>
          <w:rFonts w:eastAsia="MS Mincho"/>
          <w:sz w:val="28"/>
          <w:szCs w:val="28"/>
          <w:vertAlign w:val="subscript"/>
          <w:lang w:eastAsia="ja-JP"/>
        </w:rPr>
        <w:t>в.в.прод.пл</w:t>
      </w:r>
      <w:r w:rsidRPr="000176E7">
        <w:rPr>
          <w:rFonts w:eastAsia="MS Mincho"/>
          <w:sz w:val="28"/>
          <w:lang w:eastAsia="ja-JP"/>
        </w:rPr>
        <w:t>;</w:t>
      </w:r>
      <w:r w:rsidR="000176E7">
        <w:rPr>
          <w:rFonts w:eastAsia="MS Mincho"/>
          <w:sz w:val="28"/>
          <w:szCs w:val="26"/>
          <w:lang w:eastAsia="ja-JP"/>
        </w:rPr>
        <w:t xml:space="preserve"> </w:t>
      </w:r>
      <w:r w:rsidRPr="000176E7">
        <w:rPr>
          <w:rFonts w:eastAsia="MS Mincho"/>
          <w:sz w:val="28"/>
          <w:szCs w:val="26"/>
          <w:lang w:eastAsia="ja-JP"/>
        </w:rPr>
        <w:t>(16)</w:t>
      </w:r>
    </w:p>
    <w:p w:rsidR="000176E7" w:rsidRDefault="000176E7" w:rsidP="000176E7">
      <w:pPr>
        <w:widowControl w:val="0"/>
        <w:spacing w:line="360" w:lineRule="auto"/>
        <w:ind w:firstLine="709"/>
        <w:jc w:val="both"/>
        <w:rPr>
          <w:rFonts w:eastAsia="MS Mincho"/>
          <w:sz w:val="28"/>
          <w:lang w:eastAsia="ja-JP"/>
        </w:rPr>
      </w:pPr>
    </w:p>
    <w:p w:rsidR="00491CBF" w:rsidRDefault="00491CBF" w:rsidP="000176E7">
      <w:pPr>
        <w:widowControl w:val="0"/>
        <w:spacing w:line="360" w:lineRule="auto"/>
        <w:ind w:firstLine="709"/>
        <w:jc w:val="both"/>
        <w:rPr>
          <w:sz w:val="28"/>
        </w:rPr>
      </w:pPr>
      <w:r w:rsidRPr="000176E7">
        <w:rPr>
          <w:rFonts w:eastAsia="MS Mincho"/>
          <w:sz w:val="28"/>
          <w:lang w:eastAsia="ja-JP"/>
        </w:rPr>
        <w:t xml:space="preserve">Рентабельность продаж </w:t>
      </w:r>
      <w:r w:rsidRPr="000176E7">
        <w:rPr>
          <w:sz w:val="28"/>
        </w:rPr>
        <w:t>определяется как отношение прибыли, полученной от реализации продукции, к выручке, полученной от ее реализации.</w:t>
      </w:r>
    </w:p>
    <w:p w:rsidR="000176E7" w:rsidRPr="000176E7" w:rsidRDefault="000176E7" w:rsidP="000176E7">
      <w:pPr>
        <w:widowControl w:val="0"/>
        <w:spacing w:line="360" w:lineRule="auto"/>
        <w:ind w:firstLine="709"/>
        <w:jc w:val="both"/>
        <w:rPr>
          <w:rFonts w:eastAsia="MS Mincho"/>
          <w:sz w:val="28"/>
          <w:lang w:eastAsia="ja-JP"/>
        </w:rPr>
      </w:pPr>
    </w:p>
    <w:p w:rsidR="00491CBF" w:rsidRPr="000176E7" w:rsidRDefault="007822AF" w:rsidP="000176E7">
      <w:pPr>
        <w:widowControl w:val="0"/>
        <w:spacing w:line="360" w:lineRule="auto"/>
        <w:ind w:firstLine="709"/>
        <w:jc w:val="both"/>
        <w:rPr>
          <w:sz w:val="28"/>
          <w:szCs w:val="26"/>
        </w:rPr>
      </w:pPr>
      <w:r>
        <w:rPr>
          <w:sz w:val="28"/>
          <w:szCs w:val="26"/>
        </w:rPr>
        <w:pict>
          <v:shape id="_x0000_i1035" type="#_x0000_t75" style="width:84.75pt;height:30.75pt">
            <v:imagedata r:id="rId17" o:title=""/>
          </v:shape>
        </w:pict>
      </w:r>
      <w:r w:rsidR="00491CBF" w:rsidRPr="000176E7">
        <w:rPr>
          <w:sz w:val="28"/>
          <w:szCs w:val="26"/>
        </w:rPr>
        <w:t>;</w:t>
      </w:r>
      <w:r w:rsidR="000176E7">
        <w:rPr>
          <w:sz w:val="28"/>
          <w:szCs w:val="26"/>
        </w:rPr>
        <w:t xml:space="preserve"> </w:t>
      </w:r>
      <w:r w:rsidR="00491CBF" w:rsidRPr="000176E7">
        <w:rPr>
          <w:rFonts w:eastAsia="MS Mincho"/>
          <w:sz w:val="28"/>
          <w:szCs w:val="26"/>
          <w:lang w:eastAsia="ja-JP"/>
        </w:rPr>
        <w:t>(1</w:t>
      </w:r>
      <w:r w:rsidR="002B1281" w:rsidRPr="000176E7">
        <w:rPr>
          <w:rFonts w:eastAsia="MS Mincho"/>
          <w:sz w:val="28"/>
          <w:szCs w:val="26"/>
          <w:lang w:eastAsia="ja-JP"/>
        </w:rPr>
        <w:t>7</w:t>
      </w:r>
      <w:r w:rsidR="00491CBF" w:rsidRPr="000176E7">
        <w:rPr>
          <w:rFonts w:eastAsia="MS Mincho"/>
          <w:sz w:val="28"/>
          <w:szCs w:val="26"/>
          <w:lang w:eastAsia="ja-JP"/>
        </w:rPr>
        <w:t>)</w:t>
      </w:r>
    </w:p>
    <w:p w:rsidR="00491CBF" w:rsidRPr="000176E7" w:rsidRDefault="00491CBF" w:rsidP="000176E7">
      <w:pPr>
        <w:widowControl w:val="0"/>
        <w:spacing w:line="360" w:lineRule="auto"/>
        <w:ind w:firstLine="709"/>
        <w:jc w:val="both"/>
        <w:rPr>
          <w:sz w:val="28"/>
          <w:szCs w:val="26"/>
        </w:rPr>
      </w:pPr>
      <w:r w:rsidRPr="000176E7">
        <w:rPr>
          <w:rFonts w:eastAsia="MS Mincho"/>
          <w:sz w:val="28"/>
          <w:szCs w:val="28"/>
          <w:lang w:eastAsia="ja-JP"/>
        </w:rPr>
        <w:t>ΔР</w:t>
      </w:r>
      <w:r w:rsidRPr="000176E7">
        <w:rPr>
          <w:rFonts w:eastAsia="MS Mincho"/>
          <w:sz w:val="28"/>
          <w:szCs w:val="28"/>
          <w:vertAlign w:val="subscript"/>
          <w:lang w:eastAsia="ja-JP"/>
        </w:rPr>
        <w:t>продаж</w:t>
      </w:r>
      <w:r w:rsidRPr="000176E7">
        <w:rPr>
          <w:rFonts w:eastAsia="MS Mincho"/>
          <w:sz w:val="28"/>
          <w:szCs w:val="26"/>
          <w:vertAlign w:val="subscript"/>
          <w:lang w:eastAsia="ja-JP"/>
        </w:rPr>
        <w:t xml:space="preserve"> </w:t>
      </w:r>
      <w:r w:rsidRPr="000176E7">
        <w:rPr>
          <w:rFonts w:eastAsia="MS Mincho"/>
          <w:sz w:val="28"/>
          <w:szCs w:val="26"/>
          <w:lang w:eastAsia="ja-JP"/>
        </w:rPr>
        <w:t xml:space="preserve">= </w:t>
      </w:r>
      <w:r w:rsidRPr="000176E7">
        <w:rPr>
          <w:rFonts w:eastAsia="MS Mincho"/>
          <w:sz w:val="28"/>
          <w:szCs w:val="28"/>
          <w:lang w:eastAsia="ja-JP"/>
        </w:rPr>
        <w:t>Р</w:t>
      </w:r>
      <w:r w:rsidRPr="000176E7">
        <w:rPr>
          <w:rFonts w:eastAsia="MS Mincho"/>
          <w:sz w:val="28"/>
          <w:szCs w:val="28"/>
          <w:vertAlign w:val="subscript"/>
          <w:lang w:eastAsia="ja-JP"/>
        </w:rPr>
        <w:t>продажот</w:t>
      </w:r>
      <w:r w:rsidRPr="000176E7">
        <w:rPr>
          <w:rFonts w:eastAsia="MS Mincho"/>
          <w:sz w:val="28"/>
          <w:szCs w:val="26"/>
          <w:lang w:eastAsia="ja-JP"/>
        </w:rPr>
        <w:t xml:space="preserve"> – </w:t>
      </w:r>
      <w:r w:rsidRPr="000176E7">
        <w:rPr>
          <w:rFonts w:eastAsia="MS Mincho"/>
          <w:sz w:val="28"/>
          <w:szCs w:val="28"/>
          <w:lang w:eastAsia="ja-JP"/>
        </w:rPr>
        <w:t>Р</w:t>
      </w:r>
      <w:r w:rsidRPr="000176E7">
        <w:rPr>
          <w:rFonts w:eastAsia="MS Mincho"/>
          <w:sz w:val="28"/>
          <w:szCs w:val="28"/>
          <w:vertAlign w:val="subscript"/>
          <w:lang w:eastAsia="ja-JP"/>
        </w:rPr>
        <w:t>продажпл</w:t>
      </w:r>
      <w:r w:rsidRPr="000176E7">
        <w:rPr>
          <w:rFonts w:eastAsia="MS Mincho"/>
          <w:sz w:val="28"/>
          <w:szCs w:val="26"/>
          <w:lang w:eastAsia="ja-JP"/>
        </w:rPr>
        <w:t>;</w:t>
      </w:r>
      <w:r w:rsidR="000176E7">
        <w:rPr>
          <w:rFonts w:eastAsia="MS Mincho"/>
          <w:sz w:val="28"/>
          <w:szCs w:val="26"/>
          <w:lang w:eastAsia="ja-JP"/>
        </w:rPr>
        <w:t xml:space="preserve"> </w:t>
      </w:r>
      <w:r w:rsidRPr="000176E7">
        <w:rPr>
          <w:rFonts w:eastAsia="MS Mincho"/>
          <w:sz w:val="28"/>
          <w:szCs w:val="26"/>
          <w:lang w:eastAsia="ja-JP"/>
        </w:rPr>
        <w:t>(1</w:t>
      </w:r>
      <w:r w:rsidR="002B1281" w:rsidRPr="000176E7">
        <w:rPr>
          <w:rFonts w:eastAsia="MS Mincho"/>
          <w:sz w:val="28"/>
          <w:szCs w:val="26"/>
          <w:lang w:eastAsia="ja-JP"/>
        </w:rPr>
        <w:t>8</w:t>
      </w:r>
      <w:r w:rsidRPr="000176E7">
        <w:rPr>
          <w:rFonts w:eastAsia="MS Mincho"/>
          <w:sz w:val="28"/>
          <w:szCs w:val="26"/>
          <w:lang w:eastAsia="ja-JP"/>
        </w:rPr>
        <w:t>)</w:t>
      </w:r>
    </w:p>
    <w:p w:rsidR="000176E7" w:rsidRDefault="000176E7" w:rsidP="000176E7">
      <w:pPr>
        <w:widowControl w:val="0"/>
        <w:spacing w:line="360" w:lineRule="auto"/>
        <w:ind w:firstLine="709"/>
        <w:jc w:val="both"/>
        <w:rPr>
          <w:sz w:val="28"/>
          <w:szCs w:val="26"/>
        </w:rPr>
      </w:pPr>
    </w:p>
    <w:p w:rsidR="00491CBF" w:rsidRPr="000176E7" w:rsidRDefault="00491CBF" w:rsidP="000176E7">
      <w:pPr>
        <w:widowControl w:val="0"/>
        <w:spacing w:line="360" w:lineRule="auto"/>
        <w:ind w:firstLine="709"/>
        <w:jc w:val="both"/>
        <w:rPr>
          <w:sz w:val="28"/>
          <w:szCs w:val="26"/>
        </w:rPr>
      </w:pPr>
      <w:r w:rsidRPr="000176E7">
        <w:rPr>
          <w:sz w:val="28"/>
          <w:szCs w:val="26"/>
        </w:rPr>
        <w:t>Рассчитываются следующие показатели прибыли:</w:t>
      </w:r>
    </w:p>
    <w:p w:rsidR="00491CBF" w:rsidRPr="000176E7" w:rsidRDefault="002B1281" w:rsidP="000176E7">
      <w:pPr>
        <w:widowControl w:val="0"/>
        <w:numPr>
          <w:ilvl w:val="0"/>
          <w:numId w:val="19"/>
        </w:numPr>
        <w:tabs>
          <w:tab w:val="clear" w:pos="2138"/>
          <w:tab w:val="num" w:pos="0"/>
        </w:tabs>
        <w:spacing w:line="360" w:lineRule="auto"/>
        <w:ind w:left="0" w:firstLine="709"/>
        <w:jc w:val="both"/>
        <w:rPr>
          <w:iCs/>
          <w:sz w:val="28"/>
          <w:szCs w:val="26"/>
        </w:rPr>
      </w:pPr>
      <w:r w:rsidRPr="000176E7">
        <w:rPr>
          <w:sz w:val="28"/>
          <w:szCs w:val="26"/>
        </w:rPr>
        <w:t>п</w:t>
      </w:r>
      <w:r w:rsidR="00491CBF" w:rsidRPr="000176E7">
        <w:rPr>
          <w:sz w:val="28"/>
          <w:szCs w:val="26"/>
        </w:rPr>
        <w:t xml:space="preserve">рибыль от реализации </w:t>
      </w:r>
      <w:r w:rsidRPr="000176E7">
        <w:rPr>
          <w:sz w:val="28"/>
          <w:szCs w:val="26"/>
        </w:rPr>
        <w:t>услуг и работ</w:t>
      </w:r>
      <w:r w:rsidR="00491CBF" w:rsidRPr="000176E7">
        <w:rPr>
          <w:sz w:val="28"/>
          <w:szCs w:val="26"/>
        </w:rPr>
        <w:t>:</w:t>
      </w:r>
    </w:p>
    <w:p w:rsidR="000176E7" w:rsidRDefault="000176E7" w:rsidP="000176E7">
      <w:pPr>
        <w:widowControl w:val="0"/>
        <w:spacing w:line="360" w:lineRule="auto"/>
        <w:ind w:firstLine="709"/>
        <w:jc w:val="both"/>
        <w:rPr>
          <w:iCs/>
          <w:sz w:val="28"/>
          <w:szCs w:val="26"/>
        </w:rPr>
      </w:pPr>
    </w:p>
    <w:p w:rsidR="00491CBF" w:rsidRPr="000176E7" w:rsidRDefault="007822AF" w:rsidP="000176E7">
      <w:pPr>
        <w:widowControl w:val="0"/>
        <w:spacing w:line="360" w:lineRule="auto"/>
        <w:ind w:firstLine="709"/>
        <w:jc w:val="both"/>
        <w:rPr>
          <w:iCs/>
          <w:sz w:val="28"/>
        </w:rPr>
      </w:pPr>
      <w:r>
        <w:rPr>
          <w:iCs/>
          <w:sz w:val="28"/>
          <w:szCs w:val="26"/>
        </w:rPr>
        <w:pict>
          <v:shape id="_x0000_i1036" type="#_x0000_t75" style="width:324pt;height:30.75pt">
            <v:imagedata r:id="rId18" o:title=""/>
          </v:shape>
        </w:pict>
      </w:r>
      <w:r w:rsidR="00491CBF" w:rsidRPr="000176E7">
        <w:rPr>
          <w:iCs/>
          <w:sz w:val="28"/>
          <w:szCs w:val="26"/>
        </w:rPr>
        <w:t xml:space="preserve"> </w:t>
      </w:r>
      <w:r w:rsidR="00491CBF" w:rsidRPr="000176E7">
        <w:rPr>
          <w:iCs/>
          <w:sz w:val="28"/>
        </w:rPr>
        <w:t>тыс. руб.</w:t>
      </w:r>
    </w:p>
    <w:p w:rsidR="00491CBF" w:rsidRPr="000176E7" w:rsidRDefault="007822AF" w:rsidP="000176E7">
      <w:pPr>
        <w:widowControl w:val="0"/>
        <w:spacing w:line="360" w:lineRule="auto"/>
        <w:ind w:firstLine="709"/>
        <w:jc w:val="both"/>
        <w:rPr>
          <w:iCs/>
          <w:sz w:val="28"/>
        </w:rPr>
      </w:pPr>
      <w:r>
        <w:rPr>
          <w:iCs/>
          <w:sz w:val="28"/>
          <w:szCs w:val="26"/>
        </w:rPr>
        <w:pict>
          <v:shape id="_x0000_i1037" type="#_x0000_t75" style="width:324.75pt;height:30.75pt">
            <v:imagedata r:id="rId19" o:title=""/>
          </v:shape>
        </w:pict>
      </w:r>
      <w:r w:rsidR="00491CBF" w:rsidRPr="000176E7">
        <w:rPr>
          <w:iCs/>
          <w:sz w:val="28"/>
          <w:szCs w:val="26"/>
        </w:rPr>
        <w:t xml:space="preserve"> </w:t>
      </w:r>
      <w:r w:rsidR="00491CBF" w:rsidRPr="000176E7">
        <w:rPr>
          <w:iCs/>
          <w:sz w:val="28"/>
        </w:rPr>
        <w:t>тыс. руб.</w:t>
      </w:r>
    </w:p>
    <w:p w:rsidR="00491CBF" w:rsidRPr="000176E7"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ΔП</w:t>
      </w:r>
      <w:r w:rsidRPr="000176E7">
        <w:rPr>
          <w:rFonts w:eastAsia="MS Mincho"/>
          <w:sz w:val="28"/>
          <w:lang w:eastAsia="ja-JP"/>
        </w:rPr>
        <w:t>реал</w:t>
      </w:r>
      <w:r w:rsidRPr="000176E7">
        <w:rPr>
          <w:rFonts w:eastAsia="MS Mincho"/>
          <w:sz w:val="28"/>
          <w:szCs w:val="26"/>
          <w:lang w:eastAsia="ja-JP"/>
        </w:rPr>
        <w:t xml:space="preserve"> = 36617,09-24506,43 = 12110,66 </w:t>
      </w:r>
      <w:r w:rsidRPr="000176E7">
        <w:rPr>
          <w:rFonts w:eastAsia="MS Mincho"/>
          <w:sz w:val="28"/>
          <w:lang w:eastAsia="ja-JP"/>
        </w:rPr>
        <w:t>тыс. руб.</w:t>
      </w:r>
    </w:p>
    <w:p w:rsidR="00491CBF" w:rsidRPr="000176E7" w:rsidRDefault="007822AF" w:rsidP="000176E7">
      <w:pPr>
        <w:widowControl w:val="0"/>
        <w:spacing w:line="360" w:lineRule="auto"/>
        <w:ind w:firstLine="709"/>
        <w:jc w:val="both"/>
        <w:rPr>
          <w:sz w:val="28"/>
          <w:szCs w:val="26"/>
        </w:rPr>
      </w:pPr>
      <w:r>
        <w:rPr>
          <w:sz w:val="28"/>
          <w:szCs w:val="26"/>
        </w:rPr>
        <w:pict>
          <v:shape id="_x0000_i1038" type="#_x0000_t75" style="width:195.75pt;height:32.25pt">
            <v:imagedata r:id="rId20" o:title=""/>
          </v:shape>
        </w:pict>
      </w:r>
    </w:p>
    <w:p w:rsidR="000176E7" w:rsidRDefault="000176E7" w:rsidP="000176E7">
      <w:pPr>
        <w:widowControl w:val="0"/>
        <w:spacing w:line="360" w:lineRule="auto"/>
        <w:ind w:firstLine="709"/>
        <w:jc w:val="both"/>
        <w:rPr>
          <w:sz w:val="28"/>
          <w:szCs w:val="26"/>
        </w:rPr>
      </w:pPr>
    </w:p>
    <w:p w:rsidR="00491CBF" w:rsidRPr="000176E7" w:rsidRDefault="00491CBF" w:rsidP="000176E7">
      <w:pPr>
        <w:widowControl w:val="0"/>
        <w:spacing w:line="360" w:lineRule="auto"/>
        <w:ind w:firstLine="709"/>
        <w:jc w:val="both"/>
        <w:rPr>
          <w:sz w:val="28"/>
          <w:szCs w:val="26"/>
        </w:rPr>
      </w:pPr>
      <w:r w:rsidRPr="000176E7">
        <w:rPr>
          <w:sz w:val="28"/>
          <w:szCs w:val="26"/>
        </w:rPr>
        <w:t xml:space="preserve">Прибыли от реализации </w:t>
      </w:r>
      <w:r w:rsidR="002B1281" w:rsidRPr="000176E7">
        <w:rPr>
          <w:sz w:val="28"/>
          <w:szCs w:val="26"/>
        </w:rPr>
        <w:t>услуг и работ</w:t>
      </w:r>
      <w:r w:rsidRPr="000176E7">
        <w:rPr>
          <w:sz w:val="28"/>
          <w:szCs w:val="26"/>
        </w:rPr>
        <w:t xml:space="preserve"> получено на 12110,66 тыс. руб. больше, чем планировалось, т.е. план перевыполнен на 49,42</w:t>
      </w:r>
      <w:r w:rsidR="002B1281" w:rsidRPr="000176E7">
        <w:rPr>
          <w:sz w:val="28"/>
          <w:szCs w:val="26"/>
        </w:rPr>
        <w:t xml:space="preserve"> </w:t>
      </w:r>
      <w:r w:rsidRPr="000176E7">
        <w:rPr>
          <w:sz w:val="28"/>
          <w:szCs w:val="26"/>
        </w:rPr>
        <w:t xml:space="preserve">%. Это достигнуто за счёт увеличения выручки от реализации и снижения полной себестоимости </w:t>
      </w:r>
      <w:r w:rsidR="002B1281" w:rsidRPr="000176E7">
        <w:rPr>
          <w:sz w:val="28"/>
          <w:szCs w:val="26"/>
        </w:rPr>
        <w:t>услуг и работ</w:t>
      </w:r>
      <w:r w:rsidRPr="000176E7">
        <w:rPr>
          <w:sz w:val="28"/>
          <w:szCs w:val="26"/>
        </w:rPr>
        <w:t>.</w:t>
      </w:r>
    </w:p>
    <w:p w:rsidR="00491CBF" w:rsidRPr="000176E7" w:rsidRDefault="002B1281" w:rsidP="000176E7">
      <w:pPr>
        <w:widowControl w:val="0"/>
        <w:numPr>
          <w:ilvl w:val="0"/>
          <w:numId w:val="19"/>
        </w:numPr>
        <w:tabs>
          <w:tab w:val="clear" w:pos="2138"/>
          <w:tab w:val="num" w:pos="0"/>
        </w:tabs>
        <w:spacing w:line="360" w:lineRule="auto"/>
        <w:ind w:left="0" w:firstLine="709"/>
        <w:jc w:val="both"/>
        <w:rPr>
          <w:iCs/>
          <w:sz w:val="28"/>
          <w:szCs w:val="26"/>
        </w:rPr>
      </w:pPr>
      <w:r w:rsidRPr="000176E7">
        <w:rPr>
          <w:iCs/>
          <w:sz w:val="28"/>
          <w:szCs w:val="26"/>
        </w:rPr>
        <w:t>о</w:t>
      </w:r>
      <w:r w:rsidR="00491CBF" w:rsidRPr="000176E7">
        <w:rPr>
          <w:iCs/>
          <w:sz w:val="28"/>
          <w:szCs w:val="26"/>
        </w:rPr>
        <w:t>бщая (балансовая) прибыль:</w:t>
      </w:r>
    </w:p>
    <w:p w:rsidR="009631CA" w:rsidRDefault="009631CA" w:rsidP="000176E7">
      <w:pPr>
        <w:widowControl w:val="0"/>
        <w:spacing w:line="360" w:lineRule="auto"/>
        <w:ind w:firstLine="709"/>
        <w:jc w:val="both"/>
        <w:rPr>
          <w:sz w:val="28"/>
          <w:szCs w:val="26"/>
        </w:rPr>
      </w:pPr>
    </w:p>
    <w:p w:rsidR="00491CBF" w:rsidRDefault="00491CBF" w:rsidP="000176E7">
      <w:pPr>
        <w:widowControl w:val="0"/>
        <w:spacing w:line="360" w:lineRule="auto"/>
        <w:ind w:firstLine="709"/>
        <w:jc w:val="both"/>
        <w:rPr>
          <w:sz w:val="28"/>
        </w:rPr>
      </w:pPr>
      <w:r w:rsidRPr="000176E7">
        <w:rPr>
          <w:sz w:val="28"/>
          <w:szCs w:val="26"/>
        </w:rPr>
        <w:t>П</w:t>
      </w:r>
      <w:r w:rsidRPr="000176E7">
        <w:rPr>
          <w:sz w:val="28"/>
          <w:szCs w:val="28"/>
          <w:vertAlign w:val="subscript"/>
        </w:rPr>
        <w:t>общ</w:t>
      </w:r>
      <w:r w:rsidRPr="000176E7">
        <w:rPr>
          <w:sz w:val="28"/>
          <w:szCs w:val="26"/>
        </w:rPr>
        <w:t xml:space="preserve"> = П</w:t>
      </w:r>
      <w:r w:rsidRPr="000176E7">
        <w:rPr>
          <w:sz w:val="28"/>
          <w:szCs w:val="28"/>
          <w:vertAlign w:val="subscript"/>
        </w:rPr>
        <w:t>реал</w:t>
      </w:r>
      <w:r w:rsidRPr="000176E7">
        <w:rPr>
          <w:sz w:val="28"/>
        </w:rPr>
        <w:t>, т.к. П</w:t>
      </w:r>
      <w:r w:rsidRPr="000176E7">
        <w:rPr>
          <w:sz w:val="28"/>
          <w:szCs w:val="28"/>
          <w:vertAlign w:val="subscript"/>
        </w:rPr>
        <w:t>проч</w:t>
      </w:r>
      <w:r w:rsidRPr="000176E7">
        <w:rPr>
          <w:sz w:val="28"/>
        </w:rPr>
        <w:t>=0 и Сальдо=0</w:t>
      </w:r>
    </w:p>
    <w:p w:rsidR="009631CA" w:rsidRPr="000176E7" w:rsidRDefault="009631CA" w:rsidP="000176E7">
      <w:pPr>
        <w:widowControl w:val="0"/>
        <w:spacing w:line="360" w:lineRule="auto"/>
        <w:ind w:firstLine="709"/>
        <w:jc w:val="both"/>
        <w:rPr>
          <w:sz w:val="28"/>
        </w:rPr>
      </w:pPr>
    </w:p>
    <w:p w:rsidR="00491CBF" w:rsidRDefault="002B1281" w:rsidP="000176E7">
      <w:pPr>
        <w:widowControl w:val="0"/>
        <w:numPr>
          <w:ilvl w:val="0"/>
          <w:numId w:val="19"/>
        </w:numPr>
        <w:tabs>
          <w:tab w:val="clear" w:pos="2138"/>
          <w:tab w:val="num" w:pos="0"/>
        </w:tabs>
        <w:spacing w:line="360" w:lineRule="auto"/>
        <w:ind w:left="0" w:firstLine="709"/>
        <w:jc w:val="both"/>
        <w:rPr>
          <w:iCs/>
          <w:sz w:val="28"/>
          <w:szCs w:val="26"/>
        </w:rPr>
      </w:pPr>
      <w:r w:rsidRPr="000176E7">
        <w:rPr>
          <w:iCs/>
          <w:sz w:val="28"/>
          <w:szCs w:val="26"/>
        </w:rPr>
        <w:t>н</w:t>
      </w:r>
      <w:r w:rsidR="00491CBF" w:rsidRPr="000176E7">
        <w:rPr>
          <w:iCs/>
          <w:sz w:val="28"/>
          <w:szCs w:val="26"/>
        </w:rPr>
        <w:t>алогооблагаемая прибыль:</w:t>
      </w:r>
    </w:p>
    <w:p w:rsidR="009631CA" w:rsidRPr="000176E7" w:rsidRDefault="009631CA" w:rsidP="009631CA">
      <w:pPr>
        <w:widowControl w:val="0"/>
        <w:spacing w:line="360" w:lineRule="auto"/>
        <w:ind w:left="709"/>
        <w:jc w:val="both"/>
        <w:rPr>
          <w:iCs/>
          <w:sz w:val="28"/>
          <w:szCs w:val="26"/>
        </w:rPr>
      </w:pPr>
    </w:p>
    <w:p w:rsidR="00491CBF" w:rsidRPr="000176E7" w:rsidRDefault="007822AF" w:rsidP="000176E7">
      <w:pPr>
        <w:widowControl w:val="0"/>
        <w:spacing w:line="360" w:lineRule="auto"/>
        <w:ind w:firstLine="709"/>
        <w:jc w:val="both"/>
        <w:rPr>
          <w:sz w:val="28"/>
          <w:szCs w:val="26"/>
        </w:rPr>
      </w:pPr>
      <w:r>
        <w:rPr>
          <w:sz w:val="28"/>
          <w:szCs w:val="26"/>
        </w:rPr>
        <w:pict>
          <v:shape id="_x0000_i1039" type="#_x0000_t75" style="width:264pt;height:18pt">
            <v:imagedata r:id="rId21" o:title=""/>
          </v:shape>
        </w:pict>
      </w:r>
      <w:r w:rsidR="00491CBF" w:rsidRPr="000176E7">
        <w:rPr>
          <w:sz w:val="28"/>
          <w:szCs w:val="26"/>
        </w:rPr>
        <w:t xml:space="preserve"> </w:t>
      </w:r>
      <w:r w:rsidR="00491CBF" w:rsidRPr="000176E7">
        <w:rPr>
          <w:sz w:val="28"/>
        </w:rPr>
        <w:t>тыс. руб.</w:t>
      </w:r>
    </w:p>
    <w:p w:rsidR="00491CBF" w:rsidRPr="000176E7" w:rsidRDefault="007822AF" w:rsidP="000176E7">
      <w:pPr>
        <w:widowControl w:val="0"/>
        <w:spacing w:line="360" w:lineRule="auto"/>
        <w:ind w:firstLine="709"/>
        <w:jc w:val="both"/>
        <w:rPr>
          <w:sz w:val="28"/>
          <w:szCs w:val="26"/>
        </w:rPr>
      </w:pPr>
      <w:r>
        <w:rPr>
          <w:sz w:val="28"/>
          <w:szCs w:val="26"/>
        </w:rPr>
        <w:pict>
          <v:shape id="_x0000_i1040" type="#_x0000_t75" style="width:247.5pt;height:18pt">
            <v:imagedata r:id="rId22" o:title=""/>
          </v:shape>
        </w:pict>
      </w:r>
      <w:r w:rsidR="00491CBF" w:rsidRPr="000176E7">
        <w:rPr>
          <w:sz w:val="28"/>
          <w:szCs w:val="26"/>
        </w:rPr>
        <w:t xml:space="preserve"> </w:t>
      </w:r>
      <w:r w:rsidR="00491CBF" w:rsidRPr="000176E7">
        <w:rPr>
          <w:sz w:val="28"/>
        </w:rPr>
        <w:t>тыс. руб.</w:t>
      </w:r>
    </w:p>
    <w:p w:rsidR="00491CBF" w:rsidRPr="000176E7" w:rsidRDefault="00491CBF" w:rsidP="000176E7">
      <w:pPr>
        <w:widowControl w:val="0"/>
        <w:spacing w:line="360" w:lineRule="auto"/>
        <w:ind w:firstLine="709"/>
        <w:jc w:val="both"/>
        <w:rPr>
          <w:rFonts w:eastAsia="MS Mincho"/>
          <w:sz w:val="28"/>
          <w:lang w:eastAsia="ja-JP"/>
        </w:rPr>
      </w:pPr>
      <w:r w:rsidRPr="000176E7">
        <w:rPr>
          <w:rFonts w:eastAsia="MS Mincho"/>
          <w:sz w:val="28"/>
          <w:szCs w:val="26"/>
          <w:lang w:eastAsia="ja-JP"/>
        </w:rPr>
        <w:t>ΔП</w:t>
      </w:r>
      <w:r w:rsidRPr="000176E7">
        <w:rPr>
          <w:rFonts w:eastAsia="MS Mincho"/>
          <w:sz w:val="28"/>
          <w:szCs w:val="28"/>
          <w:vertAlign w:val="subscript"/>
          <w:lang w:eastAsia="ja-JP"/>
        </w:rPr>
        <w:t>налог</w:t>
      </w:r>
      <w:r w:rsidRPr="000176E7">
        <w:rPr>
          <w:rFonts w:eastAsia="MS Mincho"/>
          <w:sz w:val="28"/>
          <w:szCs w:val="26"/>
          <w:lang w:eastAsia="ja-JP"/>
        </w:rPr>
        <w:t xml:space="preserve"> = 34912,86 – 22801,53= 12</w:t>
      </w:r>
      <w:r w:rsidR="002B1281" w:rsidRPr="000176E7">
        <w:rPr>
          <w:rFonts w:eastAsia="MS Mincho"/>
          <w:sz w:val="28"/>
          <w:szCs w:val="26"/>
          <w:lang w:eastAsia="ja-JP"/>
        </w:rPr>
        <w:t xml:space="preserve"> </w:t>
      </w:r>
      <w:r w:rsidRPr="000176E7">
        <w:rPr>
          <w:rFonts w:eastAsia="MS Mincho"/>
          <w:sz w:val="28"/>
          <w:szCs w:val="26"/>
          <w:lang w:eastAsia="ja-JP"/>
        </w:rPr>
        <w:t xml:space="preserve">111,33 </w:t>
      </w:r>
      <w:r w:rsidRPr="000176E7">
        <w:rPr>
          <w:rFonts w:eastAsia="MS Mincho"/>
          <w:sz w:val="28"/>
          <w:lang w:eastAsia="ja-JP"/>
        </w:rPr>
        <w:t>тыс. руб.</w:t>
      </w:r>
    </w:p>
    <w:p w:rsidR="00491CBF" w:rsidRPr="000176E7" w:rsidRDefault="007822AF" w:rsidP="000176E7">
      <w:pPr>
        <w:widowControl w:val="0"/>
        <w:spacing w:line="360" w:lineRule="auto"/>
        <w:ind w:firstLine="709"/>
        <w:jc w:val="both"/>
        <w:rPr>
          <w:sz w:val="28"/>
          <w:szCs w:val="26"/>
        </w:rPr>
      </w:pPr>
      <w:r>
        <w:rPr>
          <w:sz w:val="28"/>
          <w:szCs w:val="26"/>
        </w:rPr>
        <w:pict>
          <v:shape id="_x0000_i1041" type="#_x0000_t75" style="width:198.75pt;height:32.25pt">
            <v:imagedata r:id="rId23" o:title=""/>
          </v:shape>
        </w:pict>
      </w:r>
    </w:p>
    <w:p w:rsidR="009631CA" w:rsidRDefault="009631CA" w:rsidP="000176E7">
      <w:pPr>
        <w:widowControl w:val="0"/>
        <w:spacing w:line="360" w:lineRule="auto"/>
        <w:ind w:firstLine="709"/>
        <w:jc w:val="both"/>
        <w:rPr>
          <w:rFonts w:eastAsia="MS Mincho"/>
          <w:sz w:val="28"/>
          <w:szCs w:val="26"/>
          <w:lang w:eastAsia="ja-JP"/>
        </w:rPr>
      </w:pPr>
    </w:p>
    <w:p w:rsidR="00491CBF" w:rsidRPr="000176E7"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Т.к. предприятие получило больше общей прибыли, чем планировало, то и сумма налогооблагаемой прибыли возросла на 53,12</w:t>
      </w:r>
      <w:r w:rsidR="002B1281" w:rsidRPr="000176E7">
        <w:rPr>
          <w:rFonts w:eastAsia="MS Mincho"/>
          <w:sz w:val="28"/>
          <w:szCs w:val="26"/>
          <w:lang w:eastAsia="ja-JP"/>
        </w:rPr>
        <w:t xml:space="preserve"> </w:t>
      </w:r>
      <w:r w:rsidRPr="000176E7">
        <w:rPr>
          <w:rFonts w:eastAsia="MS Mincho"/>
          <w:sz w:val="28"/>
          <w:szCs w:val="26"/>
          <w:lang w:eastAsia="ja-JP"/>
        </w:rPr>
        <w:t>%.</w:t>
      </w:r>
    </w:p>
    <w:p w:rsidR="00491CBF" w:rsidRDefault="002B1281" w:rsidP="000176E7">
      <w:pPr>
        <w:widowControl w:val="0"/>
        <w:numPr>
          <w:ilvl w:val="0"/>
          <w:numId w:val="19"/>
        </w:numPr>
        <w:tabs>
          <w:tab w:val="clear" w:pos="2138"/>
          <w:tab w:val="num" w:pos="0"/>
          <w:tab w:val="left" w:pos="1080"/>
        </w:tabs>
        <w:spacing w:line="360" w:lineRule="auto"/>
        <w:ind w:left="0" w:firstLine="709"/>
        <w:jc w:val="both"/>
        <w:rPr>
          <w:iCs/>
          <w:sz w:val="28"/>
          <w:szCs w:val="26"/>
        </w:rPr>
      </w:pPr>
      <w:r w:rsidRPr="000176E7">
        <w:rPr>
          <w:iCs/>
          <w:sz w:val="28"/>
          <w:szCs w:val="26"/>
        </w:rPr>
        <w:t>ч</w:t>
      </w:r>
      <w:r w:rsidR="00491CBF" w:rsidRPr="000176E7">
        <w:rPr>
          <w:iCs/>
          <w:sz w:val="28"/>
          <w:szCs w:val="26"/>
        </w:rPr>
        <w:t>истая прибыль:</w:t>
      </w:r>
    </w:p>
    <w:p w:rsidR="009631CA" w:rsidRPr="000176E7" w:rsidRDefault="009631CA" w:rsidP="009631CA">
      <w:pPr>
        <w:widowControl w:val="0"/>
        <w:tabs>
          <w:tab w:val="left" w:pos="1080"/>
        </w:tabs>
        <w:spacing w:line="360" w:lineRule="auto"/>
        <w:ind w:left="709"/>
        <w:jc w:val="both"/>
        <w:rPr>
          <w:iCs/>
          <w:sz w:val="28"/>
          <w:szCs w:val="26"/>
        </w:rPr>
      </w:pPr>
    </w:p>
    <w:p w:rsidR="00491CBF" w:rsidRPr="000176E7" w:rsidRDefault="007822AF" w:rsidP="000176E7">
      <w:pPr>
        <w:widowControl w:val="0"/>
        <w:spacing w:line="360" w:lineRule="auto"/>
        <w:ind w:firstLine="709"/>
        <w:jc w:val="both"/>
        <w:rPr>
          <w:sz w:val="28"/>
          <w:szCs w:val="26"/>
        </w:rPr>
      </w:pPr>
      <w:r>
        <w:rPr>
          <w:sz w:val="28"/>
          <w:szCs w:val="26"/>
        </w:rPr>
        <w:pict>
          <v:shape id="_x0000_i1042" type="#_x0000_t75" style="width:334.5pt;height:18pt">
            <v:imagedata r:id="rId24" o:title=""/>
          </v:shape>
        </w:pict>
      </w:r>
      <w:r w:rsidR="00491CBF" w:rsidRPr="000176E7">
        <w:rPr>
          <w:sz w:val="28"/>
        </w:rPr>
        <w:t>тыс. руб.</w:t>
      </w:r>
    </w:p>
    <w:p w:rsidR="00491CBF" w:rsidRPr="000176E7" w:rsidRDefault="007822AF" w:rsidP="000176E7">
      <w:pPr>
        <w:widowControl w:val="0"/>
        <w:spacing w:line="360" w:lineRule="auto"/>
        <w:ind w:firstLine="709"/>
        <w:jc w:val="both"/>
        <w:rPr>
          <w:sz w:val="28"/>
          <w:szCs w:val="26"/>
        </w:rPr>
      </w:pPr>
      <w:r>
        <w:rPr>
          <w:sz w:val="28"/>
          <w:szCs w:val="26"/>
        </w:rPr>
        <w:pict>
          <v:shape id="_x0000_i1043" type="#_x0000_t75" style="width:324.75pt;height:18pt">
            <v:imagedata r:id="rId25" o:title=""/>
          </v:shape>
        </w:pict>
      </w:r>
      <w:r w:rsidR="00491CBF" w:rsidRPr="000176E7">
        <w:rPr>
          <w:sz w:val="28"/>
          <w:szCs w:val="26"/>
        </w:rPr>
        <w:t xml:space="preserve"> </w:t>
      </w:r>
      <w:r w:rsidR="00491CBF" w:rsidRPr="000176E7">
        <w:rPr>
          <w:sz w:val="28"/>
        </w:rPr>
        <w:t>тыс. руб.</w:t>
      </w:r>
    </w:p>
    <w:p w:rsidR="00491CBF" w:rsidRPr="000176E7"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ΔП</w:t>
      </w:r>
      <w:r w:rsidRPr="000176E7">
        <w:rPr>
          <w:rFonts w:eastAsia="MS Mincho"/>
          <w:sz w:val="28"/>
          <w:szCs w:val="28"/>
          <w:vertAlign w:val="subscript"/>
          <w:lang w:eastAsia="ja-JP"/>
        </w:rPr>
        <w:t>чист</w:t>
      </w:r>
      <w:r w:rsidRPr="000176E7">
        <w:rPr>
          <w:rFonts w:eastAsia="MS Mincho"/>
          <w:sz w:val="28"/>
          <w:szCs w:val="26"/>
          <w:lang w:eastAsia="ja-JP"/>
        </w:rPr>
        <w:t xml:space="preserve"> = 26533,77 – 17329,16 =9204,61 тыс. руб.</w:t>
      </w:r>
    </w:p>
    <w:p w:rsidR="00491CBF" w:rsidRPr="000176E7" w:rsidRDefault="007822AF" w:rsidP="000176E7">
      <w:pPr>
        <w:widowControl w:val="0"/>
        <w:spacing w:line="360" w:lineRule="auto"/>
        <w:ind w:firstLine="709"/>
        <w:jc w:val="both"/>
        <w:rPr>
          <w:sz w:val="28"/>
          <w:szCs w:val="26"/>
        </w:rPr>
      </w:pPr>
      <w:r>
        <w:rPr>
          <w:sz w:val="28"/>
          <w:szCs w:val="26"/>
        </w:rPr>
        <w:pict>
          <v:shape id="_x0000_i1044" type="#_x0000_t75" style="width:192.75pt;height:32.25pt">
            <v:imagedata r:id="rId26" o:title=""/>
          </v:shape>
        </w:pict>
      </w:r>
    </w:p>
    <w:p w:rsidR="009631CA" w:rsidRDefault="009631CA" w:rsidP="000176E7">
      <w:pPr>
        <w:widowControl w:val="0"/>
        <w:spacing w:line="360" w:lineRule="auto"/>
        <w:ind w:firstLine="709"/>
        <w:jc w:val="both"/>
        <w:rPr>
          <w:sz w:val="28"/>
          <w:szCs w:val="26"/>
        </w:rPr>
      </w:pPr>
    </w:p>
    <w:p w:rsidR="00491CBF" w:rsidRPr="000176E7" w:rsidRDefault="00491CBF" w:rsidP="000176E7">
      <w:pPr>
        <w:widowControl w:val="0"/>
        <w:spacing w:line="360" w:lineRule="auto"/>
        <w:ind w:firstLine="709"/>
        <w:jc w:val="both"/>
        <w:rPr>
          <w:sz w:val="28"/>
          <w:szCs w:val="26"/>
        </w:rPr>
      </w:pPr>
      <w:r w:rsidRPr="000176E7">
        <w:rPr>
          <w:sz w:val="28"/>
          <w:szCs w:val="26"/>
        </w:rPr>
        <w:t>Предприятие получило чистой прибыли на 9204,61 тыс. руб. больше, чем планировало, т.е. план перевыполнен на 53,12%. Это достигнуто за счёт увеличения общей прибыли и снижения стоимости основных фондов.</w:t>
      </w:r>
    </w:p>
    <w:p w:rsidR="00491CBF" w:rsidRPr="000176E7" w:rsidRDefault="00491CBF" w:rsidP="000176E7">
      <w:pPr>
        <w:widowControl w:val="0"/>
        <w:spacing w:line="360" w:lineRule="auto"/>
        <w:ind w:firstLine="709"/>
        <w:jc w:val="both"/>
        <w:rPr>
          <w:sz w:val="28"/>
          <w:szCs w:val="26"/>
        </w:rPr>
      </w:pPr>
      <w:r w:rsidRPr="000176E7">
        <w:rPr>
          <w:sz w:val="28"/>
          <w:szCs w:val="26"/>
        </w:rPr>
        <w:t>Рассчитываются следующие показатели рентабельности:</w:t>
      </w:r>
    </w:p>
    <w:p w:rsidR="00491CBF" w:rsidRPr="000176E7" w:rsidRDefault="002B1281" w:rsidP="000176E7">
      <w:pPr>
        <w:widowControl w:val="0"/>
        <w:numPr>
          <w:ilvl w:val="0"/>
          <w:numId w:val="19"/>
        </w:numPr>
        <w:tabs>
          <w:tab w:val="clear" w:pos="2138"/>
          <w:tab w:val="num" w:pos="0"/>
        </w:tabs>
        <w:spacing w:line="360" w:lineRule="auto"/>
        <w:ind w:left="0" w:firstLine="709"/>
        <w:jc w:val="both"/>
        <w:rPr>
          <w:sz w:val="28"/>
          <w:szCs w:val="26"/>
        </w:rPr>
      </w:pPr>
      <w:r w:rsidRPr="000176E7">
        <w:rPr>
          <w:iCs/>
          <w:sz w:val="28"/>
          <w:szCs w:val="26"/>
        </w:rPr>
        <w:t>о</w:t>
      </w:r>
      <w:r w:rsidR="00491CBF" w:rsidRPr="000176E7">
        <w:rPr>
          <w:iCs/>
          <w:sz w:val="28"/>
          <w:szCs w:val="26"/>
        </w:rPr>
        <w:t>бщая рентабельность:</w:t>
      </w:r>
    </w:p>
    <w:p w:rsidR="00491CBF" w:rsidRPr="000176E7" w:rsidRDefault="009631CA" w:rsidP="000176E7">
      <w:pPr>
        <w:widowControl w:val="0"/>
        <w:spacing w:line="360" w:lineRule="auto"/>
        <w:ind w:firstLine="709"/>
        <w:jc w:val="both"/>
        <w:rPr>
          <w:sz w:val="28"/>
          <w:szCs w:val="26"/>
        </w:rPr>
      </w:pPr>
      <w:r>
        <w:rPr>
          <w:sz w:val="28"/>
          <w:szCs w:val="26"/>
        </w:rPr>
        <w:br w:type="page"/>
      </w:r>
      <w:r w:rsidR="007822AF">
        <w:rPr>
          <w:sz w:val="28"/>
          <w:szCs w:val="26"/>
        </w:rPr>
        <w:pict>
          <v:shape id="_x0000_i1045" type="#_x0000_t75" style="width:171pt;height:33pt">
            <v:imagedata r:id="rId27" o:title=""/>
          </v:shape>
        </w:pict>
      </w:r>
      <w:r w:rsidR="00491CBF" w:rsidRPr="000176E7">
        <w:rPr>
          <w:sz w:val="28"/>
          <w:szCs w:val="26"/>
        </w:rPr>
        <w:t xml:space="preserve"> </w:t>
      </w:r>
      <w:r w:rsidR="00491CBF" w:rsidRPr="000176E7">
        <w:rPr>
          <w:sz w:val="28"/>
        </w:rPr>
        <w:t>руб.</w:t>
      </w:r>
      <w:r w:rsidR="00491CBF" w:rsidRPr="000176E7">
        <w:rPr>
          <w:sz w:val="28"/>
          <w:szCs w:val="26"/>
        </w:rPr>
        <w:tab/>
      </w:r>
      <w:r w:rsidR="007822AF">
        <w:rPr>
          <w:sz w:val="28"/>
          <w:szCs w:val="26"/>
        </w:rPr>
        <w:pict>
          <v:shape id="_x0000_i1046" type="#_x0000_t75" style="width:174pt;height:33pt">
            <v:imagedata r:id="rId28" o:title=""/>
          </v:shape>
        </w:pict>
      </w:r>
      <w:r w:rsidR="00491CBF" w:rsidRPr="000176E7">
        <w:rPr>
          <w:sz w:val="28"/>
          <w:szCs w:val="26"/>
        </w:rPr>
        <w:t xml:space="preserve"> </w:t>
      </w:r>
      <w:r w:rsidR="00491CBF" w:rsidRPr="000176E7">
        <w:rPr>
          <w:sz w:val="28"/>
        </w:rPr>
        <w:t>руб.</w:t>
      </w:r>
    </w:p>
    <w:p w:rsidR="00491CBF" w:rsidRPr="000176E7"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ΔР</w:t>
      </w:r>
      <w:r w:rsidRPr="000176E7">
        <w:rPr>
          <w:rFonts w:eastAsia="MS Mincho"/>
          <w:sz w:val="28"/>
          <w:szCs w:val="28"/>
          <w:vertAlign w:val="subscript"/>
          <w:lang w:eastAsia="ja-JP"/>
        </w:rPr>
        <w:t>общ</w:t>
      </w:r>
      <w:r w:rsidRPr="000176E7">
        <w:rPr>
          <w:rFonts w:eastAsia="MS Mincho"/>
          <w:sz w:val="28"/>
          <w:szCs w:val="26"/>
          <w:lang w:eastAsia="ja-JP"/>
        </w:rPr>
        <w:t>= 0,33</w:t>
      </w:r>
      <w:r w:rsidR="002B1281" w:rsidRPr="000176E7">
        <w:rPr>
          <w:rFonts w:eastAsia="MS Mincho"/>
          <w:sz w:val="28"/>
          <w:szCs w:val="26"/>
          <w:lang w:eastAsia="ja-JP"/>
        </w:rPr>
        <w:t xml:space="preserve"> </w:t>
      </w:r>
      <w:r w:rsidRPr="000176E7">
        <w:rPr>
          <w:rFonts w:eastAsia="MS Mincho"/>
          <w:sz w:val="28"/>
          <w:szCs w:val="26"/>
          <w:lang w:eastAsia="ja-JP"/>
        </w:rPr>
        <w:t>-</w:t>
      </w:r>
      <w:r w:rsidR="002B1281" w:rsidRPr="000176E7">
        <w:rPr>
          <w:rFonts w:eastAsia="MS Mincho"/>
          <w:sz w:val="28"/>
          <w:szCs w:val="26"/>
          <w:lang w:eastAsia="ja-JP"/>
        </w:rPr>
        <w:t xml:space="preserve"> </w:t>
      </w:r>
      <w:r w:rsidRPr="000176E7">
        <w:rPr>
          <w:rFonts w:eastAsia="MS Mincho"/>
          <w:sz w:val="28"/>
          <w:szCs w:val="26"/>
          <w:lang w:eastAsia="ja-JP"/>
        </w:rPr>
        <w:t xml:space="preserve">0,22= 0,11 </w:t>
      </w:r>
      <w:r w:rsidRPr="000176E7">
        <w:rPr>
          <w:rFonts w:eastAsia="MS Mincho"/>
          <w:sz w:val="28"/>
          <w:lang w:eastAsia="ja-JP"/>
        </w:rPr>
        <w:t>руб.</w:t>
      </w:r>
    </w:p>
    <w:p w:rsidR="009631CA" w:rsidRDefault="009631CA" w:rsidP="000176E7">
      <w:pPr>
        <w:widowControl w:val="0"/>
        <w:spacing w:line="360" w:lineRule="auto"/>
        <w:ind w:firstLine="709"/>
        <w:jc w:val="both"/>
        <w:rPr>
          <w:sz w:val="28"/>
          <w:szCs w:val="26"/>
        </w:rPr>
      </w:pPr>
    </w:p>
    <w:p w:rsidR="00491CBF" w:rsidRPr="000176E7" w:rsidRDefault="00491CBF" w:rsidP="000176E7">
      <w:pPr>
        <w:widowControl w:val="0"/>
        <w:spacing w:line="360" w:lineRule="auto"/>
        <w:ind w:firstLine="709"/>
        <w:jc w:val="both"/>
        <w:rPr>
          <w:sz w:val="28"/>
          <w:szCs w:val="26"/>
        </w:rPr>
      </w:pPr>
      <w:r w:rsidRPr="000176E7">
        <w:rPr>
          <w:sz w:val="28"/>
          <w:szCs w:val="26"/>
        </w:rPr>
        <w:t>Общая рентабельность выросла на 0,11 руб. (11 коп.). Это достигнуто за счёт увеличения общей прибыли. Имущество предприятия стало более эффективно использоваться.</w:t>
      </w:r>
    </w:p>
    <w:p w:rsidR="00491CBF" w:rsidRDefault="002B1281" w:rsidP="000176E7">
      <w:pPr>
        <w:widowControl w:val="0"/>
        <w:numPr>
          <w:ilvl w:val="0"/>
          <w:numId w:val="19"/>
        </w:numPr>
        <w:tabs>
          <w:tab w:val="clear" w:pos="2138"/>
          <w:tab w:val="num" w:pos="0"/>
          <w:tab w:val="left" w:pos="1260"/>
        </w:tabs>
        <w:spacing w:line="360" w:lineRule="auto"/>
        <w:ind w:left="0" w:firstLine="709"/>
        <w:jc w:val="both"/>
        <w:rPr>
          <w:iCs/>
          <w:sz w:val="28"/>
          <w:szCs w:val="26"/>
        </w:rPr>
      </w:pPr>
      <w:r w:rsidRPr="000176E7">
        <w:rPr>
          <w:iCs/>
          <w:sz w:val="28"/>
          <w:szCs w:val="26"/>
        </w:rPr>
        <w:t>ч</w:t>
      </w:r>
      <w:r w:rsidR="00491CBF" w:rsidRPr="000176E7">
        <w:rPr>
          <w:iCs/>
          <w:sz w:val="28"/>
          <w:szCs w:val="26"/>
        </w:rPr>
        <w:t>истая рентабельность:</w:t>
      </w:r>
    </w:p>
    <w:p w:rsidR="009631CA" w:rsidRPr="000176E7" w:rsidRDefault="009631CA" w:rsidP="009631CA">
      <w:pPr>
        <w:widowControl w:val="0"/>
        <w:tabs>
          <w:tab w:val="left" w:pos="1260"/>
        </w:tabs>
        <w:spacing w:line="360" w:lineRule="auto"/>
        <w:ind w:left="709"/>
        <w:jc w:val="both"/>
        <w:rPr>
          <w:iCs/>
          <w:sz w:val="28"/>
          <w:szCs w:val="26"/>
        </w:rPr>
      </w:pPr>
    </w:p>
    <w:p w:rsidR="00491CBF" w:rsidRPr="000176E7" w:rsidRDefault="007822AF" w:rsidP="000176E7">
      <w:pPr>
        <w:widowControl w:val="0"/>
        <w:spacing w:line="360" w:lineRule="auto"/>
        <w:ind w:firstLine="709"/>
        <w:jc w:val="both"/>
        <w:rPr>
          <w:sz w:val="28"/>
          <w:szCs w:val="26"/>
        </w:rPr>
      </w:pPr>
      <w:r>
        <w:rPr>
          <w:sz w:val="28"/>
          <w:szCs w:val="26"/>
        </w:rPr>
        <w:pict>
          <v:shape id="_x0000_i1047" type="#_x0000_t75" style="width:174.75pt;height:33pt">
            <v:imagedata r:id="rId29" o:title=""/>
          </v:shape>
        </w:pict>
      </w:r>
      <w:r w:rsidR="00491CBF" w:rsidRPr="000176E7">
        <w:rPr>
          <w:sz w:val="28"/>
          <w:szCs w:val="26"/>
        </w:rPr>
        <w:t xml:space="preserve"> </w:t>
      </w:r>
      <w:r w:rsidR="00491CBF" w:rsidRPr="000176E7">
        <w:rPr>
          <w:sz w:val="28"/>
        </w:rPr>
        <w:t>руб.</w:t>
      </w:r>
      <w:r w:rsidR="00491CBF" w:rsidRPr="000176E7">
        <w:rPr>
          <w:sz w:val="28"/>
          <w:szCs w:val="26"/>
        </w:rPr>
        <w:tab/>
      </w:r>
      <w:r>
        <w:rPr>
          <w:sz w:val="28"/>
          <w:szCs w:val="26"/>
        </w:rPr>
        <w:pict>
          <v:shape id="_x0000_i1048" type="#_x0000_t75" style="width:177pt;height:33pt">
            <v:imagedata r:id="rId30" o:title=""/>
          </v:shape>
        </w:pict>
      </w:r>
      <w:r w:rsidR="00491CBF" w:rsidRPr="000176E7">
        <w:rPr>
          <w:sz w:val="28"/>
          <w:szCs w:val="26"/>
        </w:rPr>
        <w:t xml:space="preserve"> </w:t>
      </w:r>
      <w:r w:rsidR="00491CBF" w:rsidRPr="000176E7">
        <w:rPr>
          <w:sz w:val="28"/>
        </w:rPr>
        <w:t>руб.</w:t>
      </w:r>
    </w:p>
    <w:p w:rsidR="00491CBF" w:rsidRPr="000176E7" w:rsidRDefault="00491CBF" w:rsidP="000176E7">
      <w:pPr>
        <w:widowControl w:val="0"/>
        <w:spacing w:line="360" w:lineRule="auto"/>
        <w:ind w:firstLine="709"/>
        <w:jc w:val="both"/>
        <w:rPr>
          <w:rFonts w:eastAsia="MS Mincho"/>
          <w:sz w:val="28"/>
          <w:lang w:eastAsia="ja-JP"/>
        </w:rPr>
      </w:pPr>
      <w:r w:rsidRPr="000176E7">
        <w:rPr>
          <w:rFonts w:eastAsia="MS Mincho"/>
          <w:sz w:val="28"/>
          <w:szCs w:val="26"/>
          <w:lang w:eastAsia="ja-JP"/>
        </w:rPr>
        <w:t>ΔР</w:t>
      </w:r>
      <w:r w:rsidRPr="000176E7">
        <w:rPr>
          <w:rFonts w:eastAsia="MS Mincho"/>
          <w:sz w:val="28"/>
          <w:szCs w:val="28"/>
          <w:vertAlign w:val="subscript"/>
          <w:lang w:eastAsia="ja-JP"/>
        </w:rPr>
        <w:t>чист</w:t>
      </w:r>
      <w:r w:rsidRPr="000176E7">
        <w:rPr>
          <w:rFonts w:eastAsia="MS Mincho"/>
          <w:sz w:val="28"/>
          <w:szCs w:val="26"/>
          <w:lang w:eastAsia="ja-JP"/>
        </w:rPr>
        <w:t xml:space="preserve"> = 0,24</w:t>
      </w:r>
      <w:r w:rsidR="002B1281" w:rsidRPr="000176E7">
        <w:rPr>
          <w:rFonts w:eastAsia="MS Mincho"/>
          <w:sz w:val="28"/>
          <w:szCs w:val="26"/>
          <w:lang w:eastAsia="ja-JP"/>
        </w:rPr>
        <w:t xml:space="preserve"> </w:t>
      </w:r>
      <w:r w:rsidRPr="000176E7">
        <w:rPr>
          <w:rFonts w:eastAsia="MS Mincho"/>
          <w:sz w:val="28"/>
          <w:szCs w:val="26"/>
          <w:lang w:eastAsia="ja-JP"/>
        </w:rPr>
        <w:t>-</w:t>
      </w:r>
      <w:r w:rsidR="002B1281" w:rsidRPr="000176E7">
        <w:rPr>
          <w:rFonts w:eastAsia="MS Mincho"/>
          <w:sz w:val="28"/>
          <w:szCs w:val="26"/>
          <w:lang w:eastAsia="ja-JP"/>
        </w:rPr>
        <w:t xml:space="preserve"> </w:t>
      </w:r>
      <w:r w:rsidRPr="000176E7">
        <w:rPr>
          <w:rFonts w:eastAsia="MS Mincho"/>
          <w:sz w:val="28"/>
          <w:szCs w:val="26"/>
          <w:lang w:eastAsia="ja-JP"/>
        </w:rPr>
        <w:t xml:space="preserve">0,16 = 0,08 </w:t>
      </w:r>
      <w:r w:rsidRPr="000176E7">
        <w:rPr>
          <w:rFonts w:eastAsia="MS Mincho"/>
          <w:sz w:val="28"/>
          <w:lang w:eastAsia="ja-JP"/>
        </w:rPr>
        <w:t>руб.</w:t>
      </w:r>
    </w:p>
    <w:p w:rsidR="009631CA" w:rsidRDefault="009631CA" w:rsidP="000176E7">
      <w:pPr>
        <w:widowControl w:val="0"/>
        <w:spacing w:line="360" w:lineRule="auto"/>
        <w:ind w:firstLine="709"/>
        <w:jc w:val="both"/>
        <w:rPr>
          <w:rFonts w:eastAsia="MS Mincho"/>
          <w:sz w:val="28"/>
          <w:szCs w:val="26"/>
          <w:lang w:eastAsia="ja-JP"/>
        </w:rPr>
      </w:pPr>
    </w:p>
    <w:p w:rsidR="00491CBF" w:rsidRPr="000176E7"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Чистая рентабельность выросла на 0,08 руб. (8 коп.). Это достигнуто за счёт увеличения общей прибыли и снижения суммы налога на имущество.</w:t>
      </w:r>
    </w:p>
    <w:p w:rsidR="00491CBF" w:rsidRDefault="002B1281" w:rsidP="000176E7">
      <w:pPr>
        <w:widowControl w:val="0"/>
        <w:numPr>
          <w:ilvl w:val="0"/>
          <w:numId w:val="19"/>
        </w:numPr>
        <w:tabs>
          <w:tab w:val="clear" w:pos="2138"/>
          <w:tab w:val="num" w:pos="0"/>
          <w:tab w:val="left" w:pos="1080"/>
        </w:tabs>
        <w:spacing w:line="360" w:lineRule="auto"/>
        <w:ind w:left="0" w:firstLine="709"/>
        <w:jc w:val="both"/>
        <w:rPr>
          <w:iCs/>
          <w:sz w:val="28"/>
          <w:szCs w:val="26"/>
        </w:rPr>
      </w:pPr>
      <w:r w:rsidRPr="000176E7">
        <w:rPr>
          <w:iCs/>
          <w:sz w:val="28"/>
          <w:szCs w:val="26"/>
        </w:rPr>
        <w:t>р</w:t>
      </w:r>
      <w:r w:rsidR="00491CBF" w:rsidRPr="000176E7">
        <w:rPr>
          <w:iCs/>
          <w:sz w:val="28"/>
          <w:szCs w:val="26"/>
        </w:rPr>
        <w:t>ентабельность всего выпуска продукции:</w:t>
      </w:r>
    </w:p>
    <w:p w:rsidR="009631CA" w:rsidRPr="000176E7" w:rsidRDefault="009631CA" w:rsidP="009631CA">
      <w:pPr>
        <w:widowControl w:val="0"/>
        <w:tabs>
          <w:tab w:val="left" w:pos="1080"/>
        </w:tabs>
        <w:spacing w:line="360" w:lineRule="auto"/>
        <w:ind w:left="709"/>
        <w:jc w:val="both"/>
        <w:rPr>
          <w:iCs/>
          <w:sz w:val="28"/>
          <w:szCs w:val="26"/>
        </w:rPr>
      </w:pPr>
    </w:p>
    <w:p w:rsidR="00491CBF" w:rsidRPr="000176E7" w:rsidRDefault="007822AF" w:rsidP="000176E7">
      <w:pPr>
        <w:widowControl w:val="0"/>
        <w:spacing w:line="360" w:lineRule="auto"/>
        <w:ind w:firstLine="709"/>
        <w:jc w:val="both"/>
        <w:rPr>
          <w:sz w:val="28"/>
          <w:szCs w:val="26"/>
        </w:rPr>
      </w:pPr>
      <w:r>
        <w:rPr>
          <w:sz w:val="28"/>
          <w:szCs w:val="26"/>
        </w:rPr>
        <w:pict>
          <v:shape id="_x0000_i1049" type="#_x0000_t75" style="width:137.25pt;height:33pt">
            <v:imagedata r:id="rId31" o:title=""/>
          </v:shape>
        </w:pict>
      </w:r>
      <w:r w:rsidR="00491CBF" w:rsidRPr="000176E7">
        <w:rPr>
          <w:sz w:val="28"/>
          <w:szCs w:val="26"/>
        </w:rPr>
        <w:t xml:space="preserve"> </w:t>
      </w:r>
      <w:r w:rsidR="00491CBF" w:rsidRPr="000176E7">
        <w:rPr>
          <w:sz w:val="28"/>
        </w:rPr>
        <w:t>руб.</w:t>
      </w:r>
      <w:r w:rsidR="00491CBF" w:rsidRPr="000176E7">
        <w:rPr>
          <w:sz w:val="28"/>
          <w:szCs w:val="26"/>
        </w:rPr>
        <w:tab/>
      </w:r>
      <w:r>
        <w:rPr>
          <w:sz w:val="28"/>
          <w:szCs w:val="26"/>
        </w:rPr>
        <w:pict>
          <v:shape id="_x0000_i1050" type="#_x0000_t75" style="width:131.25pt;height:33pt">
            <v:imagedata r:id="rId32" o:title=""/>
          </v:shape>
        </w:pict>
      </w:r>
      <w:r w:rsidR="00491CBF" w:rsidRPr="000176E7">
        <w:rPr>
          <w:sz w:val="28"/>
          <w:szCs w:val="26"/>
        </w:rPr>
        <w:t xml:space="preserve"> </w:t>
      </w:r>
      <w:r w:rsidR="00491CBF" w:rsidRPr="000176E7">
        <w:rPr>
          <w:sz w:val="28"/>
        </w:rPr>
        <w:t>руб.</w:t>
      </w:r>
    </w:p>
    <w:p w:rsidR="00491CBF" w:rsidRPr="000176E7" w:rsidRDefault="00491CBF" w:rsidP="000176E7">
      <w:pPr>
        <w:widowControl w:val="0"/>
        <w:spacing w:line="360" w:lineRule="auto"/>
        <w:ind w:firstLine="709"/>
        <w:jc w:val="both"/>
        <w:rPr>
          <w:rFonts w:eastAsia="MS Mincho"/>
          <w:sz w:val="28"/>
          <w:lang w:eastAsia="ja-JP"/>
        </w:rPr>
      </w:pPr>
      <w:r w:rsidRPr="000176E7">
        <w:rPr>
          <w:rFonts w:eastAsia="MS Mincho"/>
          <w:sz w:val="28"/>
          <w:szCs w:val="26"/>
          <w:lang w:eastAsia="ja-JP"/>
        </w:rPr>
        <w:t>ΔР</w:t>
      </w:r>
      <w:r w:rsidRPr="000176E7">
        <w:rPr>
          <w:rFonts w:eastAsia="MS Mincho"/>
          <w:sz w:val="28"/>
          <w:szCs w:val="28"/>
          <w:vertAlign w:val="subscript"/>
          <w:lang w:eastAsia="ja-JP"/>
        </w:rPr>
        <w:t>в.в.прод.</w:t>
      </w:r>
      <w:r w:rsidRPr="000176E7">
        <w:rPr>
          <w:rFonts w:eastAsia="MS Mincho"/>
          <w:sz w:val="28"/>
          <w:szCs w:val="26"/>
          <w:lang w:eastAsia="ja-JP"/>
        </w:rPr>
        <w:t xml:space="preserve"> = 0,29</w:t>
      </w:r>
      <w:r w:rsidR="002B1281" w:rsidRPr="000176E7">
        <w:rPr>
          <w:rFonts w:eastAsia="MS Mincho"/>
          <w:sz w:val="28"/>
          <w:szCs w:val="26"/>
          <w:lang w:eastAsia="ja-JP"/>
        </w:rPr>
        <w:t xml:space="preserve"> </w:t>
      </w:r>
      <w:r w:rsidRPr="000176E7">
        <w:rPr>
          <w:rFonts w:eastAsia="MS Mincho"/>
          <w:sz w:val="28"/>
          <w:szCs w:val="26"/>
          <w:lang w:eastAsia="ja-JP"/>
        </w:rPr>
        <w:t>-</w:t>
      </w:r>
      <w:r w:rsidR="002B1281" w:rsidRPr="000176E7">
        <w:rPr>
          <w:rFonts w:eastAsia="MS Mincho"/>
          <w:sz w:val="28"/>
          <w:szCs w:val="26"/>
          <w:lang w:eastAsia="ja-JP"/>
        </w:rPr>
        <w:t xml:space="preserve"> </w:t>
      </w:r>
      <w:r w:rsidRPr="000176E7">
        <w:rPr>
          <w:rFonts w:eastAsia="MS Mincho"/>
          <w:sz w:val="28"/>
          <w:szCs w:val="26"/>
          <w:lang w:eastAsia="ja-JP"/>
        </w:rPr>
        <w:t xml:space="preserve">0,19= 0,1 </w:t>
      </w:r>
      <w:r w:rsidRPr="000176E7">
        <w:rPr>
          <w:rFonts w:eastAsia="MS Mincho"/>
          <w:sz w:val="28"/>
          <w:lang w:eastAsia="ja-JP"/>
        </w:rPr>
        <w:t>руб.</w:t>
      </w:r>
    </w:p>
    <w:p w:rsidR="009631CA" w:rsidRDefault="009631CA" w:rsidP="000176E7">
      <w:pPr>
        <w:widowControl w:val="0"/>
        <w:spacing w:line="360" w:lineRule="auto"/>
        <w:ind w:firstLine="709"/>
        <w:jc w:val="both"/>
        <w:rPr>
          <w:rFonts w:eastAsia="MS Mincho"/>
          <w:sz w:val="28"/>
          <w:szCs w:val="26"/>
          <w:lang w:eastAsia="ja-JP"/>
        </w:rPr>
      </w:pPr>
    </w:p>
    <w:p w:rsidR="00491CBF" w:rsidRPr="000176E7" w:rsidRDefault="00491CBF" w:rsidP="000176E7">
      <w:pPr>
        <w:widowControl w:val="0"/>
        <w:spacing w:line="360" w:lineRule="auto"/>
        <w:ind w:firstLine="709"/>
        <w:jc w:val="both"/>
        <w:rPr>
          <w:rFonts w:eastAsia="MS Mincho"/>
          <w:sz w:val="28"/>
          <w:szCs w:val="26"/>
          <w:lang w:eastAsia="ja-JP"/>
        </w:rPr>
      </w:pPr>
      <w:r w:rsidRPr="000176E7">
        <w:rPr>
          <w:rFonts w:eastAsia="MS Mincho"/>
          <w:sz w:val="28"/>
          <w:szCs w:val="26"/>
          <w:lang w:eastAsia="ja-JP"/>
        </w:rPr>
        <w:t>Увеличилась</w:t>
      </w:r>
      <w:r w:rsidR="000176E7">
        <w:rPr>
          <w:rFonts w:eastAsia="MS Mincho"/>
          <w:sz w:val="28"/>
          <w:szCs w:val="26"/>
          <w:lang w:eastAsia="ja-JP"/>
        </w:rPr>
        <w:t xml:space="preserve"> </w:t>
      </w:r>
      <w:r w:rsidRPr="000176E7">
        <w:rPr>
          <w:rFonts w:eastAsia="MS Mincho"/>
          <w:sz w:val="28"/>
          <w:szCs w:val="26"/>
          <w:lang w:eastAsia="ja-JP"/>
        </w:rPr>
        <w:t>прибыль от реализации продукции и снизилась полная себестоимости продукции. С каждого рубля затрат получено на 10 коп. прибыли от реализации больше, чем планировалось.</w:t>
      </w:r>
    </w:p>
    <w:p w:rsidR="00491CBF" w:rsidRDefault="002B1281" w:rsidP="000176E7">
      <w:pPr>
        <w:widowControl w:val="0"/>
        <w:numPr>
          <w:ilvl w:val="0"/>
          <w:numId w:val="19"/>
        </w:numPr>
        <w:tabs>
          <w:tab w:val="clear" w:pos="2138"/>
          <w:tab w:val="num" w:pos="0"/>
          <w:tab w:val="left" w:pos="1080"/>
        </w:tabs>
        <w:spacing w:line="360" w:lineRule="auto"/>
        <w:ind w:left="0" w:firstLine="709"/>
        <w:jc w:val="both"/>
        <w:rPr>
          <w:rFonts w:eastAsia="MS Mincho"/>
          <w:sz w:val="28"/>
          <w:szCs w:val="26"/>
          <w:lang w:eastAsia="ja-JP"/>
        </w:rPr>
      </w:pPr>
      <w:r w:rsidRPr="000176E7">
        <w:rPr>
          <w:rFonts w:eastAsia="MS Mincho"/>
          <w:sz w:val="28"/>
          <w:szCs w:val="26"/>
          <w:lang w:eastAsia="ja-JP"/>
        </w:rPr>
        <w:t>р</w:t>
      </w:r>
      <w:r w:rsidR="00491CBF" w:rsidRPr="000176E7">
        <w:rPr>
          <w:rFonts w:eastAsia="MS Mincho"/>
          <w:sz w:val="28"/>
          <w:szCs w:val="26"/>
          <w:lang w:eastAsia="ja-JP"/>
        </w:rPr>
        <w:t>ентабельность продаж:</w:t>
      </w:r>
    </w:p>
    <w:p w:rsidR="009631CA" w:rsidRPr="000176E7" w:rsidRDefault="009631CA" w:rsidP="009631CA">
      <w:pPr>
        <w:widowControl w:val="0"/>
        <w:tabs>
          <w:tab w:val="left" w:pos="1080"/>
        </w:tabs>
        <w:spacing w:line="360" w:lineRule="auto"/>
        <w:ind w:left="709"/>
        <w:jc w:val="both"/>
        <w:rPr>
          <w:rFonts w:eastAsia="MS Mincho"/>
          <w:sz w:val="28"/>
          <w:szCs w:val="26"/>
          <w:lang w:eastAsia="ja-JP"/>
        </w:rPr>
      </w:pPr>
    </w:p>
    <w:p w:rsidR="00491CBF" w:rsidRPr="000176E7" w:rsidRDefault="007822AF" w:rsidP="000176E7">
      <w:pPr>
        <w:widowControl w:val="0"/>
        <w:spacing w:line="360" w:lineRule="auto"/>
        <w:ind w:firstLine="709"/>
        <w:jc w:val="both"/>
        <w:rPr>
          <w:rFonts w:eastAsia="MS Mincho"/>
          <w:sz w:val="28"/>
          <w:lang w:eastAsia="ja-JP"/>
        </w:rPr>
      </w:pPr>
      <w:r>
        <w:rPr>
          <w:rFonts w:eastAsia="MS Mincho"/>
          <w:sz w:val="28"/>
          <w:szCs w:val="26"/>
          <w:lang w:eastAsia="ja-JP"/>
        </w:rPr>
        <w:pict>
          <v:shape id="_x0000_i1051" type="#_x0000_t75" style="width:135pt;height:33pt">
            <v:imagedata r:id="rId33" o:title=""/>
          </v:shape>
        </w:pict>
      </w:r>
      <w:r w:rsidR="00491CBF" w:rsidRPr="000176E7">
        <w:rPr>
          <w:rFonts w:eastAsia="MS Mincho"/>
          <w:sz w:val="28"/>
          <w:lang w:eastAsia="ja-JP"/>
        </w:rPr>
        <w:t>руб.</w:t>
      </w:r>
      <w:r w:rsidR="00491CBF" w:rsidRPr="000176E7">
        <w:rPr>
          <w:rFonts w:eastAsia="MS Mincho"/>
          <w:sz w:val="28"/>
          <w:lang w:eastAsia="ja-JP"/>
        </w:rPr>
        <w:tab/>
      </w:r>
      <w:r>
        <w:rPr>
          <w:rFonts w:eastAsia="MS Mincho"/>
          <w:sz w:val="28"/>
          <w:lang w:eastAsia="ja-JP"/>
        </w:rPr>
        <w:pict>
          <v:shape id="_x0000_i1052" type="#_x0000_t75" style="width:135pt;height:33pt">
            <v:imagedata r:id="rId34" o:title=""/>
          </v:shape>
        </w:pict>
      </w:r>
      <w:r w:rsidR="00491CBF" w:rsidRPr="000176E7">
        <w:rPr>
          <w:rFonts w:eastAsia="MS Mincho"/>
          <w:sz w:val="28"/>
          <w:lang w:eastAsia="ja-JP"/>
        </w:rPr>
        <w:t>руб.</w:t>
      </w:r>
    </w:p>
    <w:p w:rsidR="00491CBF" w:rsidRPr="000176E7" w:rsidRDefault="007822AF" w:rsidP="000176E7">
      <w:pPr>
        <w:widowControl w:val="0"/>
        <w:spacing w:line="360" w:lineRule="auto"/>
        <w:ind w:firstLine="709"/>
        <w:jc w:val="both"/>
        <w:rPr>
          <w:rFonts w:eastAsia="MS Mincho"/>
          <w:sz w:val="28"/>
          <w:szCs w:val="26"/>
          <w:lang w:eastAsia="ja-JP"/>
        </w:rPr>
      </w:pPr>
      <w:r>
        <w:rPr>
          <w:rFonts w:eastAsia="MS Mincho"/>
          <w:sz w:val="28"/>
          <w:szCs w:val="26"/>
          <w:lang w:eastAsia="ja-JP"/>
        </w:rPr>
        <w:pict>
          <v:shape id="_x0000_i1053" type="#_x0000_t75" style="width:114.75pt;height:15.75pt">
            <v:imagedata r:id="rId35" o:title=""/>
          </v:shape>
        </w:pict>
      </w:r>
      <w:r w:rsidR="00491CBF" w:rsidRPr="000176E7">
        <w:rPr>
          <w:rFonts w:eastAsia="MS Mincho"/>
          <w:sz w:val="28"/>
          <w:lang w:eastAsia="ja-JP"/>
        </w:rPr>
        <w:t>руб</w:t>
      </w:r>
      <w:r w:rsidR="00491CBF" w:rsidRPr="000176E7">
        <w:rPr>
          <w:rFonts w:eastAsia="MS Mincho"/>
          <w:sz w:val="28"/>
          <w:szCs w:val="26"/>
          <w:lang w:eastAsia="ja-JP"/>
        </w:rPr>
        <w:t>.</w:t>
      </w:r>
    </w:p>
    <w:p w:rsidR="00491CBF" w:rsidRPr="000176E7" w:rsidRDefault="009631CA" w:rsidP="000176E7">
      <w:pPr>
        <w:widowControl w:val="0"/>
        <w:spacing w:line="360" w:lineRule="auto"/>
        <w:ind w:firstLine="709"/>
        <w:jc w:val="both"/>
        <w:rPr>
          <w:rFonts w:eastAsia="MS Mincho"/>
          <w:sz w:val="28"/>
          <w:szCs w:val="26"/>
          <w:lang w:eastAsia="ja-JP"/>
        </w:rPr>
      </w:pPr>
      <w:r>
        <w:rPr>
          <w:rFonts w:eastAsia="MS Mincho"/>
          <w:sz w:val="28"/>
          <w:szCs w:val="27"/>
          <w:lang w:eastAsia="ja-JP"/>
        </w:rPr>
        <w:br w:type="page"/>
      </w:r>
      <w:r w:rsidR="00491CBF" w:rsidRPr="000176E7">
        <w:rPr>
          <w:rFonts w:eastAsia="MS Mincho"/>
          <w:sz w:val="28"/>
          <w:szCs w:val="27"/>
          <w:lang w:eastAsia="ja-JP"/>
        </w:rPr>
        <w:t xml:space="preserve">Увеличение прибыли от реализации повлияло на рентабельность продаж. С каждого рубля </w:t>
      </w:r>
      <w:r w:rsidR="002B1281" w:rsidRPr="000176E7">
        <w:rPr>
          <w:sz w:val="28"/>
          <w:szCs w:val="28"/>
        </w:rPr>
        <w:t>Мурманский Дом культуры железнодорожников</w:t>
      </w:r>
      <w:r w:rsidR="00491CBF" w:rsidRPr="000176E7">
        <w:rPr>
          <w:rFonts w:eastAsia="MS Mincho"/>
          <w:sz w:val="28"/>
          <w:szCs w:val="27"/>
          <w:lang w:eastAsia="ja-JP"/>
        </w:rPr>
        <w:t xml:space="preserve"> получает на 5 коп. больше, чем планировалось.</w:t>
      </w:r>
    </w:p>
    <w:p w:rsidR="00491CBF" w:rsidRPr="000176E7" w:rsidRDefault="00491CBF" w:rsidP="000176E7">
      <w:pPr>
        <w:widowControl w:val="0"/>
        <w:tabs>
          <w:tab w:val="left" w:pos="2895"/>
        </w:tabs>
        <w:spacing w:line="360" w:lineRule="auto"/>
        <w:ind w:firstLine="709"/>
        <w:jc w:val="both"/>
        <w:rPr>
          <w:b/>
          <w:sz w:val="28"/>
          <w:szCs w:val="28"/>
        </w:rPr>
      </w:pPr>
    </w:p>
    <w:p w:rsidR="00BA381B" w:rsidRPr="009631CA" w:rsidRDefault="009631CA" w:rsidP="009631CA">
      <w:pPr>
        <w:widowControl w:val="0"/>
        <w:tabs>
          <w:tab w:val="left" w:pos="2895"/>
        </w:tabs>
        <w:spacing w:line="360" w:lineRule="auto"/>
        <w:ind w:firstLine="709"/>
        <w:jc w:val="both"/>
        <w:rPr>
          <w:b/>
          <w:caps/>
          <w:sz w:val="28"/>
          <w:szCs w:val="28"/>
        </w:rPr>
      </w:pPr>
      <w:r>
        <w:rPr>
          <w:b/>
          <w:sz w:val="28"/>
          <w:szCs w:val="28"/>
        </w:rPr>
        <w:br w:type="page"/>
      </w:r>
      <w:bookmarkStart w:id="91" w:name="_Toc220407347"/>
      <w:r w:rsidR="00711C27" w:rsidRPr="009631CA">
        <w:rPr>
          <w:b/>
          <w:caps/>
          <w:sz w:val="28"/>
          <w:szCs w:val="28"/>
        </w:rPr>
        <w:t>ГЛАВА 3. БУХГАЛТЕРСКИЙ УЧЁТ РАБОТ И УСЛУГ НА ПРИМЕРЕ Мурманского Дома культуры железнодорожников</w:t>
      </w:r>
      <w:bookmarkEnd w:id="91"/>
    </w:p>
    <w:p w:rsidR="00711C27" w:rsidRPr="009631CA" w:rsidRDefault="00711C27" w:rsidP="000176E7">
      <w:pPr>
        <w:widowControl w:val="0"/>
        <w:spacing w:line="360" w:lineRule="auto"/>
        <w:ind w:firstLine="709"/>
        <w:jc w:val="both"/>
        <w:rPr>
          <w:b/>
          <w:bCs/>
          <w:sz w:val="28"/>
          <w:szCs w:val="28"/>
        </w:rPr>
      </w:pPr>
    </w:p>
    <w:p w:rsidR="00BA381B" w:rsidRPr="009631CA" w:rsidRDefault="0050413E" w:rsidP="000176E7">
      <w:pPr>
        <w:pStyle w:val="2"/>
        <w:keepNext w:val="0"/>
        <w:widowControl w:val="0"/>
        <w:spacing w:before="0" w:after="0" w:line="360" w:lineRule="auto"/>
        <w:ind w:firstLine="709"/>
        <w:jc w:val="both"/>
        <w:rPr>
          <w:rFonts w:ascii="Times New Roman" w:hAnsi="Times New Roman" w:cs="Times New Roman"/>
          <w:bCs w:val="0"/>
          <w:i w:val="0"/>
          <w:iCs w:val="0"/>
        </w:rPr>
      </w:pPr>
      <w:bookmarkStart w:id="92" w:name="_Toc220407348"/>
      <w:r w:rsidRPr="009631CA">
        <w:rPr>
          <w:rFonts w:ascii="Times New Roman" w:hAnsi="Times New Roman" w:cs="Times New Roman"/>
          <w:bCs w:val="0"/>
          <w:i w:val="0"/>
          <w:iCs w:val="0"/>
        </w:rPr>
        <w:t>3</w:t>
      </w:r>
      <w:r w:rsidR="00BA381B" w:rsidRPr="009631CA">
        <w:rPr>
          <w:rFonts w:ascii="Times New Roman" w:hAnsi="Times New Roman" w:cs="Times New Roman"/>
          <w:bCs w:val="0"/>
          <w:i w:val="0"/>
          <w:iCs w:val="0"/>
        </w:rPr>
        <w:t>.</w:t>
      </w:r>
      <w:r w:rsidRPr="009631CA">
        <w:rPr>
          <w:rFonts w:ascii="Times New Roman" w:hAnsi="Times New Roman" w:cs="Times New Roman"/>
          <w:bCs w:val="0"/>
          <w:i w:val="0"/>
          <w:iCs w:val="0"/>
        </w:rPr>
        <w:t>1</w:t>
      </w:r>
      <w:r w:rsidR="00BA381B" w:rsidRPr="009631CA">
        <w:rPr>
          <w:rFonts w:ascii="Times New Roman" w:hAnsi="Times New Roman" w:cs="Times New Roman"/>
          <w:bCs w:val="0"/>
          <w:i w:val="0"/>
          <w:iCs w:val="0"/>
        </w:rPr>
        <w:t xml:space="preserve"> Учет основных сре</w:t>
      </w:r>
      <w:r w:rsidR="002D33D0" w:rsidRPr="009631CA">
        <w:rPr>
          <w:rFonts w:ascii="Times New Roman" w:hAnsi="Times New Roman" w:cs="Times New Roman"/>
          <w:bCs w:val="0"/>
          <w:i w:val="0"/>
          <w:iCs w:val="0"/>
        </w:rPr>
        <w:t>дств на условиях текущей аренды</w:t>
      </w:r>
      <w:bookmarkEnd w:id="92"/>
    </w:p>
    <w:p w:rsidR="00BA381B" w:rsidRPr="000176E7" w:rsidRDefault="00BA381B" w:rsidP="000176E7">
      <w:pPr>
        <w:widowControl w:val="0"/>
        <w:spacing w:line="360" w:lineRule="auto"/>
        <w:ind w:firstLine="709"/>
        <w:jc w:val="both"/>
        <w:rPr>
          <w:sz w:val="28"/>
          <w:szCs w:val="28"/>
        </w:rPr>
      </w:pPr>
    </w:p>
    <w:p w:rsidR="002D33D0" w:rsidRPr="000176E7" w:rsidRDefault="002D33D0" w:rsidP="000176E7">
      <w:pPr>
        <w:widowControl w:val="0"/>
        <w:spacing w:line="360" w:lineRule="auto"/>
        <w:ind w:firstLine="709"/>
        <w:jc w:val="both"/>
        <w:rPr>
          <w:sz w:val="28"/>
          <w:szCs w:val="28"/>
        </w:rPr>
      </w:pPr>
      <w:r w:rsidRPr="000176E7">
        <w:rPr>
          <w:sz w:val="28"/>
          <w:szCs w:val="28"/>
        </w:rPr>
        <w:t xml:space="preserve">Мурманский Дом культуры железнодорожников Дирекции социальной сферы – структурного подразделения Октябрьской железной дороги филиала открытого акционерного общества «Российские железные дороги» осуществляет деятельность, связанную с реализацией работ и услуг населению. В основной своей массе, в ДК существует огромное количество разнообразных групп и кружков. ДК железнодорожников сдает в аренду свои помещения для проведения различных занятий и кружков. Поэтому деятельность по учету работ и услуг неразрывно связана с арендой основных средств.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Объекты основных средств, </w:t>
      </w:r>
      <w:r w:rsidRPr="000176E7">
        <w:rPr>
          <w:bCs/>
          <w:sz w:val="28"/>
          <w:szCs w:val="28"/>
        </w:rPr>
        <w:t>принятые в эксплуатацию на условиях текущей аренды</w:t>
      </w:r>
      <w:r w:rsidRPr="000176E7">
        <w:rPr>
          <w:sz w:val="28"/>
          <w:szCs w:val="28"/>
        </w:rPr>
        <w:t xml:space="preserve"> на балансе </w:t>
      </w:r>
      <w:r w:rsidR="00E220BE" w:rsidRPr="000176E7">
        <w:rPr>
          <w:sz w:val="28"/>
          <w:szCs w:val="28"/>
        </w:rPr>
        <w:t>Мурманского Дома культуры железнодорожников</w:t>
      </w:r>
      <w:r w:rsidRPr="000176E7">
        <w:rPr>
          <w:sz w:val="28"/>
          <w:szCs w:val="28"/>
        </w:rPr>
        <w:t xml:space="preserve"> </w:t>
      </w:r>
      <w:r w:rsidR="00E220BE" w:rsidRPr="000176E7">
        <w:rPr>
          <w:sz w:val="28"/>
          <w:szCs w:val="28"/>
        </w:rPr>
        <w:t>как</w:t>
      </w:r>
      <w:r w:rsidRPr="000176E7">
        <w:rPr>
          <w:sz w:val="28"/>
          <w:szCs w:val="28"/>
        </w:rPr>
        <w:t xml:space="preserve"> арендатора не учитываются. Они принимаются на забалансовый учет по счету 001</w:t>
      </w:r>
      <w:r w:rsidR="000176E7">
        <w:rPr>
          <w:sz w:val="28"/>
          <w:szCs w:val="28"/>
        </w:rPr>
        <w:t xml:space="preserve"> </w:t>
      </w:r>
      <w:r w:rsidR="00E220BE" w:rsidRPr="000176E7">
        <w:rPr>
          <w:sz w:val="28"/>
          <w:szCs w:val="28"/>
        </w:rPr>
        <w:t>«</w:t>
      </w:r>
      <w:r w:rsidRPr="000176E7">
        <w:rPr>
          <w:sz w:val="28"/>
          <w:szCs w:val="28"/>
        </w:rPr>
        <w:t>Арендованные основные средства</w:t>
      </w:r>
      <w:r w:rsidR="00E220BE" w:rsidRPr="000176E7">
        <w:rPr>
          <w:sz w:val="28"/>
          <w:szCs w:val="28"/>
        </w:rPr>
        <w:t>»</w:t>
      </w:r>
      <w:r w:rsidRPr="000176E7">
        <w:rPr>
          <w:sz w:val="28"/>
          <w:szCs w:val="28"/>
        </w:rPr>
        <w:t>. На нем отражается приход по первоначальной стоимости на основании акта приемки объекта основных средств и полученной от арендодателя копии инвентарной карточки на арендованный объект. По истечении срока договора арендованный объект возвращается собственнику, а арендатор списывает с забалансового счета №</w:t>
      </w:r>
      <w:r w:rsidR="00E220BE" w:rsidRPr="000176E7">
        <w:rPr>
          <w:sz w:val="28"/>
          <w:szCs w:val="28"/>
        </w:rPr>
        <w:t xml:space="preserve"> </w:t>
      </w:r>
      <w:r w:rsidRPr="000176E7">
        <w:rPr>
          <w:sz w:val="28"/>
          <w:szCs w:val="28"/>
        </w:rPr>
        <w:t>001 объект по первоначальной стоимости, а инвентарная карточка возвращается арендодателю. Основанием служат договор текущей аренды; акт, составленный по форме № ОС-1 и копия инвентарной карточки арендодателя формы № ОС-6. Объект числится в эксплуатации под инвентарным номером арендодателя.</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При текущей аренде </w:t>
      </w:r>
      <w:r w:rsidR="00E220BE" w:rsidRPr="000176E7">
        <w:rPr>
          <w:sz w:val="28"/>
          <w:szCs w:val="28"/>
        </w:rPr>
        <w:t>Мурманский Дом культуры железнодорожников</w:t>
      </w:r>
      <w:r w:rsidRPr="000176E7">
        <w:rPr>
          <w:sz w:val="28"/>
          <w:szCs w:val="28"/>
        </w:rPr>
        <w:t xml:space="preserve"> сданное в аренду имущество продолжает учитывать на своем балансе в составе собственных основных средств с соответствующей отметкой их выбытия в инвентарной карточке (книге). Такие карточки группируют отдельно. Передача в аренду имущества производится по договору аренды и оформляется приемно-передаточным актом.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Существует два основных варианта учета текущей аренды у арендатора и арендодателя. </w:t>
      </w:r>
    </w:p>
    <w:p w:rsidR="00BA381B" w:rsidRPr="000176E7" w:rsidRDefault="00BA381B" w:rsidP="000176E7">
      <w:pPr>
        <w:widowControl w:val="0"/>
        <w:numPr>
          <w:ilvl w:val="0"/>
          <w:numId w:val="21"/>
        </w:numPr>
        <w:tabs>
          <w:tab w:val="clear" w:pos="720"/>
          <w:tab w:val="num" w:pos="0"/>
          <w:tab w:val="left" w:pos="1260"/>
        </w:tabs>
        <w:spacing w:line="360" w:lineRule="auto"/>
        <w:ind w:left="0" w:firstLine="709"/>
        <w:jc w:val="both"/>
        <w:rPr>
          <w:b/>
          <w:sz w:val="28"/>
          <w:szCs w:val="28"/>
        </w:rPr>
      </w:pPr>
      <w:r w:rsidRPr="000176E7">
        <w:rPr>
          <w:b/>
          <w:sz w:val="28"/>
          <w:szCs w:val="28"/>
        </w:rPr>
        <w:t>В данном случае арендатор начисляет и перечисляет арендную плату и НДС, и прочие дополнительные платежи каждый месяц (квартал, полугодие, год</w:t>
      </w:r>
      <w:r w:rsidR="000176E7">
        <w:rPr>
          <w:b/>
          <w:sz w:val="28"/>
          <w:szCs w:val="28"/>
        </w:rPr>
        <w:t xml:space="preserve"> </w:t>
      </w:r>
      <w:r w:rsidRPr="000176E7">
        <w:rPr>
          <w:b/>
          <w:sz w:val="28"/>
          <w:szCs w:val="28"/>
        </w:rPr>
        <w:t>- в зависимости от условий договора).</w:t>
      </w:r>
    </w:p>
    <w:p w:rsidR="000176E7" w:rsidRDefault="00BA381B" w:rsidP="000176E7">
      <w:pPr>
        <w:widowControl w:val="0"/>
        <w:spacing w:line="360" w:lineRule="auto"/>
        <w:ind w:firstLine="709"/>
        <w:jc w:val="both"/>
        <w:rPr>
          <w:b/>
          <w:sz w:val="28"/>
          <w:szCs w:val="28"/>
        </w:rPr>
      </w:pPr>
      <w:r w:rsidRPr="000176E7">
        <w:rPr>
          <w:b/>
          <w:sz w:val="28"/>
          <w:szCs w:val="28"/>
        </w:rPr>
        <w:t>Арендатор</w:t>
      </w:r>
      <w:r w:rsidR="00E220BE" w:rsidRPr="000176E7">
        <w:rPr>
          <w:b/>
          <w:sz w:val="28"/>
          <w:szCs w:val="28"/>
        </w:rPr>
        <w:t>:</w:t>
      </w:r>
    </w:p>
    <w:p w:rsidR="00BA381B" w:rsidRPr="000176E7" w:rsidRDefault="00BA381B" w:rsidP="000176E7">
      <w:pPr>
        <w:widowControl w:val="0"/>
        <w:spacing w:line="360" w:lineRule="auto"/>
        <w:ind w:firstLine="709"/>
        <w:jc w:val="both"/>
        <w:rPr>
          <w:b/>
          <w:sz w:val="28"/>
          <w:szCs w:val="28"/>
        </w:rPr>
      </w:pPr>
      <w:r w:rsidRPr="000176E7">
        <w:rPr>
          <w:sz w:val="28"/>
          <w:szCs w:val="28"/>
        </w:rPr>
        <w:t>Дт 001</w:t>
      </w:r>
      <w:r w:rsidR="000176E7">
        <w:rPr>
          <w:sz w:val="28"/>
          <w:szCs w:val="28"/>
        </w:rPr>
        <w:t xml:space="preserve"> </w:t>
      </w:r>
      <w:r w:rsidR="00E220BE" w:rsidRPr="000176E7">
        <w:rPr>
          <w:sz w:val="28"/>
          <w:szCs w:val="28"/>
        </w:rPr>
        <w:t>«</w:t>
      </w:r>
      <w:r w:rsidRPr="000176E7">
        <w:rPr>
          <w:sz w:val="28"/>
          <w:szCs w:val="28"/>
        </w:rPr>
        <w:t>Арендованные основные средства</w:t>
      </w:r>
      <w:r w:rsidR="00E220BE" w:rsidRPr="000176E7">
        <w:rPr>
          <w:sz w:val="28"/>
          <w:szCs w:val="28"/>
        </w:rPr>
        <w:t>»</w:t>
      </w:r>
      <w:r w:rsidR="005761DC" w:rsidRPr="000176E7">
        <w:rPr>
          <w:sz w:val="28"/>
          <w:szCs w:val="28"/>
        </w:rPr>
        <w:t>:</w:t>
      </w:r>
      <w:r w:rsidRPr="000176E7">
        <w:rPr>
          <w:sz w:val="28"/>
          <w:szCs w:val="28"/>
        </w:rPr>
        <w:t xml:space="preserve"> </w:t>
      </w:r>
      <w:r w:rsidR="005761DC" w:rsidRPr="000176E7">
        <w:rPr>
          <w:sz w:val="28"/>
          <w:szCs w:val="28"/>
        </w:rPr>
        <w:t>п</w:t>
      </w:r>
      <w:r w:rsidRPr="000176E7">
        <w:rPr>
          <w:sz w:val="28"/>
          <w:szCs w:val="28"/>
        </w:rPr>
        <w:t>олучен по первоначальной стоимости арендованный объект</w:t>
      </w:r>
    </w:p>
    <w:p w:rsidR="00BA381B" w:rsidRPr="000176E7" w:rsidRDefault="00BA381B" w:rsidP="000176E7">
      <w:pPr>
        <w:widowControl w:val="0"/>
        <w:spacing w:line="360" w:lineRule="auto"/>
        <w:ind w:firstLine="709"/>
        <w:jc w:val="both"/>
        <w:rPr>
          <w:sz w:val="28"/>
          <w:szCs w:val="28"/>
        </w:rPr>
      </w:pPr>
      <w:r w:rsidRPr="000176E7">
        <w:rPr>
          <w:sz w:val="28"/>
          <w:szCs w:val="28"/>
        </w:rPr>
        <w:t>Дебет счетов 20, 23, 25, 26,</w:t>
      </w:r>
      <w:r w:rsidR="00E220BE" w:rsidRPr="000176E7">
        <w:rPr>
          <w:sz w:val="28"/>
          <w:szCs w:val="28"/>
        </w:rPr>
        <w:t xml:space="preserve"> </w:t>
      </w:r>
      <w:r w:rsidRPr="000176E7">
        <w:rPr>
          <w:sz w:val="28"/>
          <w:szCs w:val="28"/>
        </w:rPr>
        <w:t xml:space="preserve">44 - Кредит счета 76 </w:t>
      </w:r>
      <w:r w:rsidR="00E220BE" w:rsidRPr="000176E7">
        <w:rPr>
          <w:sz w:val="28"/>
          <w:szCs w:val="28"/>
        </w:rPr>
        <w:t>«</w:t>
      </w:r>
      <w:r w:rsidRPr="000176E7">
        <w:rPr>
          <w:sz w:val="28"/>
          <w:szCs w:val="28"/>
        </w:rPr>
        <w:t>Расчеты с разными дебиторами и кредиторами</w:t>
      </w:r>
      <w:r w:rsidR="00E220BE" w:rsidRPr="000176E7">
        <w:rPr>
          <w:sz w:val="28"/>
          <w:szCs w:val="28"/>
        </w:rPr>
        <w:t>»</w:t>
      </w:r>
      <w:r w:rsidR="005761DC" w:rsidRPr="000176E7">
        <w:rPr>
          <w:sz w:val="28"/>
          <w:szCs w:val="28"/>
        </w:rPr>
        <w:t>:</w:t>
      </w:r>
      <w:r w:rsidRPr="000176E7">
        <w:rPr>
          <w:sz w:val="28"/>
          <w:szCs w:val="28"/>
        </w:rPr>
        <w:t xml:space="preserve"> </w:t>
      </w:r>
      <w:r w:rsidR="005761DC" w:rsidRPr="000176E7">
        <w:rPr>
          <w:sz w:val="28"/>
          <w:szCs w:val="28"/>
        </w:rPr>
        <w:t>с</w:t>
      </w:r>
      <w:r w:rsidRPr="000176E7">
        <w:rPr>
          <w:sz w:val="28"/>
          <w:szCs w:val="28"/>
        </w:rPr>
        <w:t>умма арендной платы без НДС арендатор включает в издержки производства (основного, вспомогательного) или общепроизводственные (общехозяйственные) расходы</w:t>
      </w:r>
      <w:r w:rsidR="00E220BE"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Дебет счета 19 </w:t>
      </w:r>
      <w:r w:rsidR="00E220BE" w:rsidRPr="000176E7">
        <w:rPr>
          <w:sz w:val="28"/>
          <w:szCs w:val="28"/>
        </w:rPr>
        <w:t>«</w:t>
      </w:r>
      <w:r w:rsidRPr="000176E7">
        <w:rPr>
          <w:sz w:val="28"/>
          <w:szCs w:val="28"/>
        </w:rPr>
        <w:t>Налог на добавленную стоимость по приобретенным ценностям</w:t>
      </w:r>
      <w:r w:rsidR="00E220BE" w:rsidRPr="000176E7">
        <w:rPr>
          <w:sz w:val="28"/>
          <w:szCs w:val="28"/>
        </w:rPr>
        <w:t>»</w:t>
      </w:r>
      <w:r w:rsidRPr="000176E7">
        <w:rPr>
          <w:sz w:val="28"/>
          <w:szCs w:val="28"/>
        </w:rPr>
        <w:t xml:space="preserve"> – Кредит 76</w:t>
      </w:r>
      <w:r w:rsidR="000176E7">
        <w:rPr>
          <w:sz w:val="28"/>
          <w:szCs w:val="28"/>
        </w:rPr>
        <w:t xml:space="preserve"> </w:t>
      </w:r>
      <w:r w:rsidR="00E220BE" w:rsidRPr="000176E7">
        <w:rPr>
          <w:sz w:val="28"/>
          <w:szCs w:val="28"/>
        </w:rPr>
        <w:t>«</w:t>
      </w:r>
      <w:r w:rsidRPr="000176E7">
        <w:rPr>
          <w:sz w:val="28"/>
          <w:szCs w:val="28"/>
        </w:rPr>
        <w:t>Расчеты с разными дебиторами и кредиторами</w:t>
      </w:r>
      <w:r w:rsidR="00E220BE" w:rsidRPr="000176E7">
        <w:rPr>
          <w:sz w:val="28"/>
          <w:szCs w:val="28"/>
        </w:rPr>
        <w:t>»</w:t>
      </w:r>
      <w:r w:rsidR="005761DC" w:rsidRPr="000176E7">
        <w:rPr>
          <w:sz w:val="28"/>
          <w:szCs w:val="28"/>
        </w:rPr>
        <w:t>: о</w:t>
      </w:r>
      <w:r w:rsidRPr="000176E7">
        <w:rPr>
          <w:sz w:val="28"/>
          <w:szCs w:val="28"/>
        </w:rPr>
        <w:t>тражен НДС, относящийся к арендной плате</w:t>
      </w:r>
      <w:r w:rsidR="005761DC"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Дебет счета 68 </w:t>
      </w:r>
      <w:r w:rsidR="00E220BE" w:rsidRPr="000176E7">
        <w:rPr>
          <w:sz w:val="28"/>
          <w:szCs w:val="28"/>
        </w:rPr>
        <w:t>«</w:t>
      </w:r>
      <w:r w:rsidRPr="000176E7">
        <w:rPr>
          <w:sz w:val="28"/>
          <w:szCs w:val="28"/>
        </w:rPr>
        <w:t>Расчеты по налогам и сборам</w:t>
      </w:r>
      <w:r w:rsidR="00E220BE" w:rsidRPr="000176E7">
        <w:rPr>
          <w:sz w:val="28"/>
          <w:szCs w:val="28"/>
        </w:rPr>
        <w:t xml:space="preserve">» </w:t>
      </w:r>
      <w:r w:rsidRPr="000176E7">
        <w:rPr>
          <w:sz w:val="28"/>
          <w:szCs w:val="28"/>
        </w:rPr>
        <w:t xml:space="preserve">– Кредит счета 19 </w:t>
      </w:r>
      <w:r w:rsidR="00E220BE" w:rsidRPr="000176E7">
        <w:rPr>
          <w:sz w:val="28"/>
          <w:szCs w:val="28"/>
        </w:rPr>
        <w:t>«</w:t>
      </w:r>
      <w:r w:rsidRPr="000176E7">
        <w:rPr>
          <w:sz w:val="28"/>
          <w:szCs w:val="28"/>
        </w:rPr>
        <w:t>Налог на добавленную стоимость по приобретенным ценностям</w:t>
      </w:r>
      <w:r w:rsidR="00E220BE" w:rsidRPr="000176E7">
        <w:rPr>
          <w:sz w:val="28"/>
          <w:szCs w:val="28"/>
        </w:rPr>
        <w:t>»</w:t>
      </w:r>
      <w:r w:rsidR="005761DC" w:rsidRPr="000176E7">
        <w:rPr>
          <w:sz w:val="28"/>
          <w:szCs w:val="28"/>
        </w:rPr>
        <w:t>: п</w:t>
      </w:r>
      <w:r w:rsidRPr="000176E7">
        <w:rPr>
          <w:sz w:val="28"/>
          <w:szCs w:val="28"/>
        </w:rPr>
        <w:t>ринята к вычету сумма «входного» НДС, относящегося к арендной услуге</w:t>
      </w:r>
    </w:p>
    <w:p w:rsidR="000176E7" w:rsidRDefault="00BA381B" w:rsidP="000176E7">
      <w:pPr>
        <w:widowControl w:val="0"/>
        <w:spacing w:line="360" w:lineRule="auto"/>
        <w:ind w:firstLine="709"/>
        <w:jc w:val="both"/>
        <w:rPr>
          <w:sz w:val="28"/>
          <w:szCs w:val="28"/>
        </w:rPr>
      </w:pPr>
      <w:r w:rsidRPr="000176E7">
        <w:rPr>
          <w:sz w:val="28"/>
          <w:szCs w:val="28"/>
        </w:rPr>
        <w:t xml:space="preserve">Дебет счета 76 </w:t>
      </w:r>
      <w:r w:rsidR="00E220BE" w:rsidRPr="000176E7">
        <w:rPr>
          <w:sz w:val="28"/>
          <w:szCs w:val="28"/>
        </w:rPr>
        <w:t>«</w:t>
      </w:r>
      <w:r w:rsidRPr="000176E7">
        <w:rPr>
          <w:sz w:val="28"/>
          <w:szCs w:val="28"/>
        </w:rPr>
        <w:t>Расчеты с разными дебиторами и кредиторами</w:t>
      </w:r>
      <w:r w:rsidR="00E220BE" w:rsidRPr="000176E7">
        <w:rPr>
          <w:sz w:val="28"/>
          <w:szCs w:val="28"/>
        </w:rPr>
        <w:t>»</w:t>
      </w:r>
      <w:r w:rsidRPr="000176E7">
        <w:rPr>
          <w:sz w:val="28"/>
          <w:szCs w:val="28"/>
        </w:rPr>
        <w:t xml:space="preserve"> -</w:t>
      </w:r>
      <w:r w:rsidR="000176E7">
        <w:rPr>
          <w:sz w:val="28"/>
          <w:szCs w:val="28"/>
        </w:rPr>
        <w:t xml:space="preserve"> </w:t>
      </w:r>
      <w:r w:rsidRPr="000176E7">
        <w:rPr>
          <w:sz w:val="28"/>
          <w:szCs w:val="28"/>
        </w:rPr>
        <w:t xml:space="preserve">кредит счета 51 </w:t>
      </w:r>
      <w:r w:rsidR="00E220BE" w:rsidRPr="000176E7">
        <w:rPr>
          <w:sz w:val="28"/>
          <w:szCs w:val="28"/>
        </w:rPr>
        <w:t>«</w:t>
      </w:r>
      <w:r w:rsidRPr="000176E7">
        <w:rPr>
          <w:sz w:val="28"/>
          <w:szCs w:val="28"/>
        </w:rPr>
        <w:t>Расчетные счета</w:t>
      </w:r>
      <w:r w:rsidR="00E220BE" w:rsidRPr="000176E7">
        <w:rPr>
          <w:sz w:val="28"/>
          <w:szCs w:val="28"/>
        </w:rPr>
        <w:t>»</w:t>
      </w:r>
      <w:r w:rsidR="005761DC" w:rsidRPr="000176E7">
        <w:rPr>
          <w:sz w:val="28"/>
          <w:szCs w:val="28"/>
        </w:rPr>
        <w:t>:</w:t>
      </w:r>
      <w:r w:rsidRPr="000176E7">
        <w:rPr>
          <w:sz w:val="28"/>
          <w:szCs w:val="28"/>
        </w:rPr>
        <w:t xml:space="preserve"> </w:t>
      </w:r>
      <w:r w:rsidR="005761DC" w:rsidRPr="000176E7">
        <w:rPr>
          <w:sz w:val="28"/>
          <w:szCs w:val="28"/>
        </w:rPr>
        <w:t>п</w:t>
      </w:r>
      <w:r w:rsidRPr="000176E7">
        <w:rPr>
          <w:sz w:val="28"/>
          <w:szCs w:val="28"/>
        </w:rPr>
        <w:t>еречислены арендная плата и НДС арендодателю в сроки, обусловленные договором.</w:t>
      </w:r>
    </w:p>
    <w:p w:rsidR="00BA381B" w:rsidRPr="000176E7" w:rsidRDefault="00BA381B" w:rsidP="000176E7">
      <w:pPr>
        <w:widowControl w:val="0"/>
        <w:spacing w:line="360" w:lineRule="auto"/>
        <w:ind w:firstLine="709"/>
        <w:jc w:val="both"/>
        <w:rPr>
          <w:sz w:val="28"/>
          <w:szCs w:val="28"/>
        </w:rPr>
      </w:pPr>
      <w:r w:rsidRPr="000176E7">
        <w:rPr>
          <w:sz w:val="28"/>
          <w:szCs w:val="28"/>
        </w:rPr>
        <w:t>За нарушение сроков арендатор уплачивает пеню (штраф) в размерах, предусмотренных договором, которую он относит на внереализационные расходы:</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Дебет сч. 91 </w:t>
      </w:r>
      <w:r w:rsidR="00E220BE" w:rsidRPr="000176E7">
        <w:rPr>
          <w:sz w:val="28"/>
          <w:szCs w:val="28"/>
        </w:rPr>
        <w:t>«</w:t>
      </w:r>
      <w:r w:rsidRPr="000176E7">
        <w:rPr>
          <w:sz w:val="28"/>
          <w:szCs w:val="28"/>
        </w:rPr>
        <w:t>Прочие доходы и расходы</w:t>
      </w:r>
      <w:r w:rsidR="00E220BE" w:rsidRPr="000176E7">
        <w:rPr>
          <w:sz w:val="28"/>
          <w:szCs w:val="28"/>
        </w:rPr>
        <w:t>»</w:t>
      </w:r>
      <w:r w:rsidRPr="000176E7">
        <w:rPr>
          <w:sz w:val="28"/>
          <w:szCs w:val="28"/>
        </w:rPr>
        <w:t xml:space="preserve">, субсч. 2 </w:t>
      </w:r>
      <w:r w:rsidR="00E220BE" w:rsidRPr="000176E7">
        <w:rPr>
          <w:sz w:val="28"/>
          <w:szCs w:val="28"/>
        </w:rPr>
        <w:t>«</w:t>
      </w:r>
      <w:r w:rsidRPr="000176E7">
        <w:rPr>
          <w:sz w:val="28"/>
          <w:szCs w:val="28"/>
        </w:rPr>
        <w:t>Прочие расходы</w:t>
      </w:r>
      <w:r w:rsidR="00E220BE" w:rsidRPr="000176E7">
        <w:rPr>
          <w:sz w:val="28"/>
          <w:szCs w:val="28"/>
        </w:rPr>
        <w:t>»</w:t>
      </w:r>
      <w:r w:rsidRPr="000176E7">
        <w:rPr>
          <w:sz w:val="28"/>
          <w:szCs w:val="28"/>
        </w:rPr>
        <w:t xml:space="preserve">- Кредит счета 76 </w:t>
      </w:r>
      <w:r w:rsidR="00E220BE" w:rsidRPr="000176E7">
        <w:rPr>
          <w:sz w:val="28"/>
          <w:szCs w:val="28"/>
        </w:rPr>
        <w:t>«</w:t>
      </w:r>
      <w:r w:rsidRPr="000176E7">
        <w:rPr>
          <w:sz w:val="28"/>
          <w:szCs w:val="28"/>
        </w:rPr>
        <w:t>Расчеты с разными дебиторами и кредиторами</w:t>
      </w:r>
      <w:r w:rsidR="00E220BE"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Кт 001 </w:t>
      </w:r>
      <w:r w:rsidR="00E220BE" w:rsidRPr="000176E7">
        <w:rPr>
          <w:sz w:val="28"/>
          <w:szCs w:val="28"/>
        </w:rPr>
        <w:t>«</w:t>
      </w:r>
      <w:r w:rsidRPr="000176E7">
        <w:rPr>
          <w:sz w:val="28"/>
          <w:szCs w:val="28"/>
        </w:rPr>
        <w:t>Арендованные основные средства</w:t>
      </w:r>
      <w:r w:rsidR="00E220BE" w:rsidRPr="000176E7">
        <w:rPr>
          <w:sz w:val="28"/>
          <w:szCs w:val="28"/>
        </w:rPr>
        <w:t>»</w:t>
      </w:r>
      <w:r w:rsidR="005761DC" w:rsidRPr="000176E7">
        <w:rPr>
          <w:sz w:val="28"/>
          <w:szCs w:val="28"/>
        </w:rPr>
        <w:t>: в</w:t>
      </w:r>
      <w:r w:rsidRPr="000176E7">
        <w:rPr>
          <w:sz w:val="28"/>
          <w:szCs w:val="28"/>
        </w:rPr>
        <w:t>озвращен арендодателю арендованный объект</w:t>
      </w:r>
    </w:p>
    <w:p w:rsidR="000176E7" w:rsidRDefault="00BA381B" w:rsidP="000176E7">
      <w:pPr>
        <w:widowControl w:val="0"/>
        <w:spacing w:line="360" w:lineRule="auto"/>
        <w:ind w:firstLine="709"/>
        <w:jc w:val="both"/>
        <w:rPr>
          <w:b/>
          <w:sz w:val="28"/>
          <w:szCs w:val="28"/>
        </w:rPr>
      </w:pPr>
      <w:r w:rsidRPr="000176E7">
        <w:rPr>
          <w:b/>
          <w:sz w:val="28"/>
          <w:szCs w:val="28"/>
        </w:rPr>
        <w:t>Арендодатель</w:t>
      </w:r>
      <w:r w:rsidR="00E220BE" w:rsidRPr="000176E7">
        <w:rPr>
          <w:b/>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01 </w:t>
      </w:r>
      <w:r w:rsidR="005761DC" w:rsidRPr="000176E7">
        <w:rPr>
          <w:sz w:val="28"/>
          <w:szCs w:val="28"/>
        </w:rPr>
        <w:t>«</w:t>
      </w:r>
      <w:r w:rsidRPr="000176E7">
        <w:rPr>
          <w:sz w:val="28"/>
          <w:szCs w:val="28"/>
        </w:rPr>
        <w:t>Основные средства</w:t>
      </w:r>
      <w:r w:rsidR="005761DC" w:rsidRPr="000176E7">
        <w:rPr>
          <w:sz w:val="28"/>
          <w:szCs w:val="28"/>
        </w:rPr>
        <w:t>»</w:t>
      </w:r>
      <w:r w:rsidRPr="000176E7">
        <w:rPr>
          <w:sz w:val="28"/>
          <w:szCs w:val="28"/>
        </w:rPr>
        <w:t xml:space="preserve">, субсч. 2 </w:t>
      </w:r>
      <w:r w:rsidR="005761DC" w:rsidRPr="000176E7">
        <w:rPr>
          <w:sz w:val="28"/>
          <w:szCs w:val="28"/>
        </w:rPr>
        <w:t>«</w:t>
      </w:r>
      <w:r w:rsidRPr="000176E7">
        <w:rPr>
          <w:sz w:val="28"/>
          <w:szCs w:val="28"/>
        </w:rPr>
        <w:t>Основные средства, переданные в аренду</w:t>
      </w:r>
      <w:r w:rsidR="005761DC" w:rsidRPr="000176E7">
        <w:rPr>
          <w:sz w:val="28"/>
          <w:szCs w:val="28"/>
        </w:rPr>
        <w:t>»</w:t>
      </w:r>
      <w:r w:rsidRPr="000176E7">
        <w:rPr>
          <w:sz w:val="28"/>
          <w:szCs w:val="28"/>
        </w:rPr>
        <w:t xml:space="preserve"> – Кт сч. 01 </w:t>
      </w:r>
      <w:r w:rsidR="005761DC" w:rsidRPr="000176E7">
        <w:rPr>
          <w:sz w:val="28"/>
          <w:szCs w:val="28"/>
        </w:rPr>
        <w:t>«</w:t>
      </w:r>
      <w:r w:rsidRPr="000176E7">
        <w:rPr>
          <w:sz w:val="28"/>
          <w:szCs w:val="28"/>
        </w:rPr>
        <w:t>Основные средства</w:t>
      </w:r>
      <w:r w:rsidR="005761DC" w:rsidRPr="000176E7">
        <w:rPr>
          <w:sz w:val="28"/>
          <w:szCs w:val="28"/>
        </w:rPr>
        <w:t>»</w:t>
      </w:r>
      <w:r w:rsidRPr="000176E7">
        <w:rPr>
          <w:sz w:val="28"/>
          <w:szCs w:val="28"/>
        </w:rPr>
        <w:t xml:space="preserve">, субсч. 1 </w:t>
      </w:r>
      <w:r w:rsidR="005761DC" w:rsidRPr="000176E7">
        <w:rPr>
          <w:sz w:val="28"/>
          <w:szCs w:val="28"/>
        </w:rPr>
        <w:t>«</w:t>
      </w:r>
      <w:r w:rsidRPr="000176E7">
        <w:rPr>
          <w:sz w:val="28"/>
          <w:szCs w:val="28"/>
        </w:rPr>
        <w:t>Основные средства принадлежащие организации на праве собственности</w:t>
      </w:r>
      <w:r w:rsidR="005761DC" w:rsidRPr="000176E7">
        <w:rPr>
          <w:sz w:val="28"/>
          <w:szCs w:val="28"/>
        </w:rPr>
        <w:t>»: п</w:t>
      </w:r>
      <w:r w:rsidRPr="000176E7">
        <w:rPr>
          <w:sz w:val="28"/>
          <w:szCs w:val="28"/>
        </w:rPr>
        <w:t>ередача основных средств в аренду</w:t>
      </w:r>
      <w:r w:rsidR="005761DC"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91 </w:t>
      </w:r>
      <w:r w:rsidR="005761DC" w:rsidRPr="000176E7">
        <w:rPr>
          <w:sz w:val="28"/>
          <w:szCs w:val="28"/>
        </w:rPr>
        <w:t>«</w:t>
      </w:r>
      <w:r w:rsidRPr="000176E7">
        <w:rPr>
          <w:sz w:val="28"/>
          <w:szCs w:val="28"/>
        </w:rPr>
        <w:t>Прочие доходы и расходы</w:t>
      </w:r>
      <w:r w:rsidR="005761DC" w:rsidRPr="000176E7">
        <w:rPr>
          <w:sz w:val="28"/>
          <w:szCs w:val="28"/>
        </w:rPr>
        <w:t>»</w:t>
      </w:r>
      <w:r w:rsidRPr="000176E7">
        <w:rPr>
          <w:sz w:val="28"/>
          <w:szCs w:val="28"/>
        </w:rPr>
        <w:t xml:space="preserve">, субсч. 2 </w:t>
      </w:r>
      <w:r w:rsidR="005761DC" w:rsidRPr="000176E7">
        <w:rPr>
          <w:sz w:val="28"/>
          <w:szCs w:val="28"/>
        </w:rPr>
        <w:t>«</w:t>
      </w:r>
      <w:r w:rsidRPr="000176E7">
        <w:rPr>
          <w:sz w:val="28"/>
          <w:szCs w:val="28"/>
        </w:rPr>
        <w:t>Прочие расходы</w:t>
      </w:r>
      <w:r w:rsidR="005761DC" w:rsidRPr="000176E7">
        <w:rPr>
          <w:sz w:val="28"/>
          <w:szCs w:val="28"/>
        </w:rPr>
        <w:t>»</w:t>
      </w:r>
      <w:r w:rsidRPr="000176E7">
        <w:rPr>
          <w:sz w:val="28"/>
          <w:szCs w:val="28"/>
        </w:rPr>
        <w:t xml:space="preserve"> – Кт сч. 02 </w:t>
      </w:r>
      <w:r w:rsidR="005761DC" w:rsidRPr="000176E7">
        <w:rPr>
          <w:sz w:val="28"/>
          <w:szCs w:val="28"/>
        </w:rPr>
        <w:t>«</w:t>
      </w:r>
      <w:r w:rsidRPr="000176E7">
        <w:rPr>
          <w:sz w:val="28"/>
          <w:szCs w:val="28"/>
        </w:rPr>
        <w:t>Амортизация основных средств</w:t>
      </w:r>
      <w:r w:rsidR="005761DC" w:rsidRPr="000176E7">
        <w:rPr>
          <w:sz w:val="28"/>
          <w:szCs w:val="28"/>
        </w:rPr>
        <w:t>»: н</w:t>
      </w:r>
      <w:r w:rsidRPr="000176E7">
        <w:rPr>
          <w:sz w:val="28"/>
          <w:szCs w:val="28"/>
        </w:rPr>
        <w:t>ачисление износа по объектам основных средств переданных в аренду.</w:t>
      </w:r>
    </w:p>
    <w:p w:rsidR="00BA381B" w:rsidRPr="000176E7" w:rsidRDefault="00BA381B" w:rsidP="000176E7">
      <w:pPr>
        <w:widowControl w:val="0"/>
        <w:spacing w:line="360" w:lineRule="auto"/>
        <w:ind w:firstLine="709"/>
        <w:jc w:val="both"/>
        <w:rPr>
          <w:sz w:val="28"/>
          <w:szCs w:val="28"/>
        </w:rPr>
      </w:pPr>
      <w:r w:rsidRPr="000176E7">
        <w:rPr>
          <w:sz w:val="28"/>
          <w:szCs w:val="28"/>
        </w:rPr>
        <w:t>В случае, если возмещение эксплуатационных расходов по переданному в аренду имуществу не возложено на арендатора, их сумма относится на прочие расходы:</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91 </w:t>
      </w:r>
      <w:r w:rsidR="005761DC" w:rsidRPr="000176E7">
        <w:rPr>
          <w:sz w:val="28"/>
          <w:szCs w:val="28"/>
        </w:rPr>
        <w:t>«</w:t>
      </w:r>
      <w:r w:rsidRPr="000176E7">
        <w:rPr>
          <w:sz w:val="28"/>
          <w:szCs w:val="28"/>
        </w:rPr>
        <w:t>Прочие доходы и расходы</w:t>
      </w:r>
      <w:r w:rsidR="005761DC" w:rsidRPr="000176E7">
        <w:rPr>
          <w:sz w:val="28"/>
          <w:szCs w:val="28"/>
        </w:rPr>
        <w:t>»</w:t>
      </w:r>
      <w:r w:rsidRPr="000176E7">
        <w:rPr>
          <w:sz w:val="28"/>
          <w:szCs w:val="28"/>
        </w:rPr>
        <w:t xml:space="preserve">, субсч. 2 </w:t>
      </w:r>
      <w:r w:rsidR="005761DC" w:rsidRPr="000176E7">
        <w:rPr>
          <w:sz w:val="28"/>
          <w:szCs w:val="28"/>
        </w:rPr>
        <w:t>«</w:t>
      </w:r>
      <w:r w:rsidRPr="000176E7">
        <w:rPr>
          <w:sz w:val="28"/>
          <w:szCs w:val="28"/>
        </w:rPr>
        <w:t>Прочие расходы</w:t>
      </w:r>
      <w:r w:rsidR="005761DC" w:rsidRPr="000176E7">
        <w:rPr>
          <w:sz w:val="28"/>
          <w:szCs w:val="28"/>
        </w:rPr>
        <w:t>»</w:t>
      </w:r>
      <w:r w:rsidRPr="000176E7">
        <w:rPr>
          <w:sz w:val="28"/>
          <w:szCs w:val="28"/>
        </w:rPr>
        <w:t xml:space="preserve"> – Кт сч. 10, 70, 69 и др.</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76 </w:t>
      </w:r>
      <w:r w:rsidR="005761DC" w:rsidRPr="000176E7">
        <w:rPr>
          <w:sz w:val="28"/>
          <w:szCs w:val="28"/>
        </w:rPr>
        <w:t>«</w:t>
      </w:r>
      <w:r w:rsidRPr="000176E7">
        <w:rPr>
          <w:sz w:val="28"/>
          <w:szCs w:val="28"/>
        </w:rPr>
        <w:t>Расчеты с разными дебиторами и кредиторами</w:t>
      </w:r>
      <w:r w:rsidR="005761DC" w:rsidRPr="000176E7">
        <w:rPr>
          <w:sz w:val="28"/>
          <w:szCs w:val="28"/>
        </w:rPr>
        <w:t>»</w:t>
      </w:r>
      <w:r w:rsidRPr="000176E7">
        <w:rPr>
          <w:sz w:val="28"/>
          <w:szCs w:val="28"/>
        </w:rPr>
        <w:t xml:space="preserve">, субсч. 3 </w:t>
      </w:r>
      <w:r w:rsidR="005761DC" w:rsidRPr="000176E7">
        <w:rPr>
          <w:sz w:val="28"/>
          <w:szCs w:val="28"/>
        </w:rPr>
        <w:t>«</w:t>
      </w:r>
      <w:r w:rsidRPr="000176E7">
        <w:rPr>
          <w:sz w:val="28"/>
          <w:szCs w:val="28"/>
        </w:rPr>
        <w:t>Расчеты по причитающимся дивидендам и другим доходам</w:t>
      </w:r>
      <w:r w:rsidR="005761DC" w:rsidRPr="000176E7">
        <w:rPr>
          <w:sz w:val="28"/>
          <w:szCs w:val="28"/>
        </w:rPr>
        <w:t>»</w:t>
      </w:r>
      <w:r w:rsidRPr="000176E7">
        <w:rPr>
          <w:sz w:val="28"/>
          <w:szCs w:val="28"/>
        </w:rPr>
        <w:t xml:space="preserve"> – Кт сч. 91 </w:t>
      </w:r>
      <w:r w:rsidR="005761DC" w:rsidRPr="000176E7">
        <w:rPr>
          <w:sz w:val="28"/>
          <w:szCs w:val="28"/>
        </w:rPr>
        <w:t>«</w:t>
      </w:r>
      <w:r w:rsidRPr="000176E7">
        <w:rPr>
          <w:sz w:val="28"/>
          <w:szCs w:val="28"/>
        </w:rPr>
        <w:t>Прочие доходы и расходы</w:t>
      </w:r>
      <w:r w:rsidR="005761DC" w:rsidRPr="000176E7">
        <w:rPr>
          <w:sz w:val="28"/>
          <w:szCs w:val="28"/>
        </w:rPr>
        <w:t>»</w:t>
      </w:r>
      <w:r w:rsidRPr="000176E7">
        <w:rPr>
          <w:sz w:val="28"/>
          <w:szCs w:val="28"/>
        </w:rPr>
        <w:t xml:space="preserve">, субсч. 1 </w:t>
      </w:r>
      <w:r w:rsidR="005761DC" w:rsidRPr="000176E7">
        <w:rPr>
          <w:sz w:val="28"/>
          <w:szCs w:val="28"/>
        </w:rPr>
        <w:t>«</w:t>
      </w:r>
      <w:r w:rsidRPr="000176E7">
        <w:rPr>
          <w:sz w:val="28"/>
          <w:szCs w:val="28"/>
        </w:rPr>
        <w:t>Прочие доходы</w:t>
      </w:r>
      <w:r w:rsidR="005761DC" w:rsidRPr="000176E7">
        <w:rPr>
          <w:sz w:val="28"/>
          <w:szCs w:val="28"/>
        </w:rPr>
        <w:t>»: н</w:t>
      </w:r>
      <w:r w:rsidRPr="000176E7">
        <w:rPr>
          <w:sz w:val="28"/>
          <w:szCs w:val="28"/>
        </w:rPr>
        <w:t>ачисленная арендная плата за отчетный период отнесена на прочие доходы</w:t>
      </w:r>
      <w:r w:rsidR="005761DC"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91 </w:t>
      </w:r>
      <w:r w:rsidR="005761DC" w:rsidRPr="000176E7">
        <w:rPr>
          <w:sz w:val="28"/>
          <w:szCs w:val="28"/>
        </w:rPr>
        <w:t>«</w:t>
      </w:r>
      <w:r w:rsidRPr="000176E7">
        <w:rPr>
          <w:sz w:val="28"/>
          <w:szCs w:val="28"/>
        </w:rPr>
        <w:t>Прочие доходы и расходы</w:t>
      </w:r>
      <w:r w:rsidR="005761DC" w:rsidRPr="000176E7">
        <w:rPr>
          <w:sz w:val="28"/>
          <w:szCs w:val="28"/>
        </w:rPr>
        <w:t>»</w:t>
      </w:r>
      <w:r w:rsidRPr="000176E7">
        <w:rPr>
          <w:sz w:val="28"/>
          <w:szCs w:val="28"/>
        </w:rPr>
        <w:t xml:space="preserve">, субсч. 2 </w:t>
      </w:r>
      <w:r w:rsidR="005761DC" w:rsidRPr="000176E7">
        <w:rPr>
          <w:sz w:val="28"/>
          <w:szCs w:val="28"/>
        </w:rPr>
        <w:t>«</w:t>
      </w:r>
      <w:r w:rsidRPr="000176E7">
        <w:rPr>
          <w:sz w:val="28"/>
          <w:szCs w:val="28"/>
        </w:rPr>
        <w:t>Прочие расходы</w:t>
      </w:r>
      <w:r w:rsidR="005761DC" w:rsidRPr="000176E7">
        <w:rPr>
          <w:sz w:val="28"/>
          <w:szCs w:val="28"/>
        </w:rPr>
        <w:t>»</w:t>
      </w:r>
      <w:r w:rsidRPr="000176E7">
        <w:rPr>
          <w:sz w:val="28"/>
          <w:szCs w:val="28"/>
        </w:rPr>
        <w:t xml:space="preserve"> – Кт сч.68 </w:t>
      </w:r>
      <w:r w:rsidR="005761DC" w:rsidRPr="000176E7">
        <w:rPr>
          <w:sz w:val="28"/>
          <w:szCs w:val="28"/>
        </w:rPr>
        <w:t>«</w:t>
      </w:r>
      <w:r w:rsidRPr="000176E7">
        <w:rPr>
          <w:sz w:val="28"/>
          <w:szCs w:val="28"/>
        </w:rPr>
        <w:t>Расчеты по налогам и сборам</w:t>
      </w:r>
      <w:r w:rsidR="005761DC" w:rsidRPr="000176E7">
        <w:rPr>
          <w:sz w:val="28"/>
          <w:szCs w:val="28"/>
        </w:rPr>
        <w:t>»: о</w:t>
      </w:r>
      <w:r w:rsidRPr="000176E7">
        <w:rPr>
          <w:sz w:val="28"/>
          <w:szCs w:val="28"/>
        </w:rPr>
        <w:t>тражен НДС с арендной платы к уплате в бюджет</w:t>
      </w:r>
      <w:r w:rsidR="005761DC"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Дт сч. 51</w:t>
      </w:r>
      <w:r w:rsidR="000176E7">
        <w:rPr>
          <w:sz w:val="28"/>
          <w:szCs w:val="28"/>
        </w:rPr>
        <w:t xml:space="preserve"> </w:t>
      </w:r>
      <w:r w:rsidR="005761DC" w:rsidRPr="000176E7">
        <w:rPr>
          <w:sz w:val="28"/>
          <w:szCs w:val="28"/>
        </w:rPr>
        <w:t>«</w:t>
      </w:r>
      <w:r w:rsidRPr="000176E7">
        <w:rPr>
          <w:sz w:val="28"/>
          <w:szCs w:val="28"/>
        </w:rPr>
        <w:t>Расчетный счет</w:t>
      </w:r>
      <w:r w:rsidR="005761DC" w:rsidRPr="000176E7">
        <w:rPr>
          <w:sz w:val="28"/>
          <w:szCs w:val="28"/>
        </w:rPr>
        <w:t>»</w:t>
      </w:r>
      <w:r w:rsidRPr="000176E7">
        <w:rPr>
          <w:sz w:val="28"/>
          <w:szCs w:val="28"/>
        </w:rPr>
        <w:t xml:space="preserve"> – Кт сч. 76 </w:t>
      </w:r>
      <w:r w:rsidR="005761DC" w:rsidRPr="000176E7">
        <w:rPr>
          <w:sz w:val="28"/>
          <w:szCs w:val="28"/>
        </w:rPr>
        <w:t>«</w:t>
      </w:r>
      <w:r w:rsidRPr="000176E7">
        <w:rPr>
          <w:sz w:val="28"/>
          <w:szCs w:val="28"/>
        </w:rPr>
        <w:t>Расчеты с разными дебиторами и кредиторами</w:t>
      </w:r>
      <w:r w:rsidR="005761DC" w:rsidRPr="000176E7">
        <w:rPr>
          <w:sz w:val="28"/>
          <w:szCs w:val="28"/>
        </w:rPr>
        <w:t>»</w:t>
      </w:r>
      <w:r w:rsidRPr="000176E7">
        <w:rPr>
          <w:sz w:val="28"/>
          <w:szCs w:val="28"/>
        </w:rPr>
        <w:t xml:space="preserve">, субсч. 3 </w:t>
      </w:r>
      <w:r w:rsidR="005761DC" w:rsidRPr="000176E7">
        <w:rPr>
          <w:sz w:val="28"/>
          <w:szCs w:val="28"/>
        </w:rPr>
        <w:t>«</w:t>
      </w:r>
      <w:r w:rsidRPr="000176E7">
        <w:rPr>
          <w:sz w:val="28"/>
          <w:szCs w:val="28"/>
        </w:rPr>
        <w:t>Расчеты по причитающимся дивидендам и другим доходам</w:t>
      </w:r>
      <w:r w:rsidR="005761DC" w:rsidRPr="000176E7">
        <w:rPr>
          <w:sz w:val="28"/>
          <w:szCs w:val="28"/>
        </w:rPr>
        <w:t>»: п</w:t>
      </w:r>
      <w:r w:rsidRPr="000176E7">
        <w:rPr>
          <w:sz w:val="28"/>
          <w:szCs w:val="28"/>
        </w:rPr>
        <w:t>олучена сумма арендной платы за отчетный период от арендатора.</w:t>
      </w:r>
    </w:p>
    <w:p w:rsidR="00BA381B" w:rsidRPr="000176E7" w:rsidRDefault="00BA381B" w:rsidP="000176E7">
      <w:pPr>
        <w:widowControl w:val="0"/>
        <w:numPr>
          <w:ilvl w:val="0"/>
          <w:numId w:val="21"/>
        </w:numPr>
        <w:tabs>
          <w:tab w:val="clear" w:pos="720"/>
          <w:tab w:val="num" w:pos="0"/>
        </w:tabs>
        <w:spacing w:line="360" w:lineRule="auto"/>
        <w:ind w:left="0" w:firstLine="709"/>
        <w:jc w:val="both"/>
        <w:rPr>
          <w:b/>
          <w:sz w:val="28"/>
          <w:szCs w:val="28"/>
        </w:rPr>
      </w:pPr>
      <w:r w:rsidRPr="000176E7">
        <w:rPr>
          <w:b/>
          <w:sz w:val="28"/>
          <w:szCs w:val="28"/>
        </w:rPr>
        <w:t>По условиям договора предполагается перечисление арендатором суммы арендной платы авансом</w:t>
      </w:r>
      <w:r w:rsidR="005761DC" w:rsidRPr="000176E7">
        <w:rPr>
          <w:b/>
          <w:sz w:val="28"/>
          <w:szCs w:val="28"/>
        </w:rPr>
        <w:t>.</w:t>
      </w:r>
    </w:p>
    <w:p w:rsidR="00BA381B" w:rsidRPr="000176E7" w:rsidRDefault="00BA381B" w:rsidP="000176E7">
      <w:pPr>
        <w:widowControl w:val="0"/>
        <w:spacing w:line="360" w:lineRule="auto"/>
        <w:ind w:firstLine="709"/>
        <w:jc w:val="both"/>
        <w:rPr>
          <w:b/>
          <w:sz w:val="28"/>
          <w:szCs w:val="28"/>
        </w:rPr>
      </w:pPr>
      <w:r w:rsidRPr="000176E7">
        <w:rPr>
          <w:b/>
          <w:sz w:val="28"/>
          <w:szCs w:val="28"/>
        </w:rPr>
        <w:t>Арендатор</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В случае перечисления арендной платы авансом сумма начисленной арендной платы учитывается на счете 97 </w:t>
      </w:r>
      <w:r w:rsidR="005761DC" w:rsidRPr="000176E7">
        <w:rPr>
          <w:sz w:val="28"/>
          <w:szCs w:val="28"/>
        </w:rPr>
        <w:t>«</w:t>
      </w:r>
      <w:r w:rsidRPr="000176E7">
        <w:rPr>
          <w:sz w:val="28"/>
          <w:szCs w:val="28"/>
        </w:rPr>
        <w:t>Расходы будущих периодов</w:t>
      </w:r>
      <w:r w:rsidR="005761DC"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97 </w:t>
      </w:r>
      <w:r w:rsidR="005761DC" w:rsidRPr="000176E7">
        <w:rPr>
          <w:sz w:val="28"/>
          <w:szCs w:val="28"/>
        </w:rPr>
        <w:t>«</w:t>
      </w:r>
      <w:r w:rsidRPr="000176E7">
        <w:rPr>
          <w:sz w:val="28"/>
          <w:szCs w:val="28"/>
        </w:rPr>
        <w:t>Расходы будущих периодов</w:t>
      </w:r>
      <w:r w:rsidR="005761DC" w:rsidRPr="000176E7">
        <w:rPr>
          <w:sz w:val="28"/>
          <w:szCs w:val="28"/>
        </w:rPr>
        <w:t>»</w:t>
      </w:r>
      <w:r w:rsidRPr="000176E7">
        <w:rPr>
          <w:sz w:val="28"/>
          <w:szCs w:val="28"/>
        </w:rPr>
        <w:t xml:space="preserve"> – Кт сч. 76</w:t>
      </w:r>
      <w:r w:rsidR="005761DC" w:rsidRPr="000176E7">
        <w:rPr>
          <w:sz w:val="28"/>
          <w:szCs w:val="28"/>
        </w:rPr>
        <w:t xml:space="preserve"> «</w:t>
      </w:r>
      <w:r w:rsidRPr="000176E7">
        <w:rPr>
          <w:sz w:val="28"/>
          <w:szCs w:val="28"/>
        </w:rPr>
        <w:t>Расчеты с разными дебиторами и кредиторами</w:t>
      </w:r>
      <w:r w:rsidR="005761DC" w:rsidRPr="000176E7">
        <w:rPr>
          <w:sz w:val="28"/>
          <w:szCs w:val="28"/>
        </w:rPr>
        <w:t>»: с</w:t>
      </w:r>
      <w:r w:rsidRPr="000176E7">
        <w:rPr>
          <w:sz w:val="28"/>
          <w:szCs w:val="28"/>
        </w:rPr>
        <w:t>умма начисленной арендной платы отнесена на расходы будущих периодов</w:t>
      </w:r>
      <w:r w:rsidR="005761DC"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19 </w:t>
      </w:r>
      <w:r w:rsidR="005761DC" w:rsidRPr="000176E7">
        <w:rPr>
          <w:sz w:val="28"/>
          <w:szCs w:val="28"/>
        </w:rPr>
        <w:t>«</w:t>
      </w:r>
      <w:r w:rsidRPr="000176E7">
        <w:rPr>
          <w:sz w:val="28"/>
          <w:szCs w:val="28"/>
        </w:rPr>
        <w:t>Налог на добавленную стоимость по приобретенным ценностям</w:t>
      </w:r>
      <w:r w:rsidR="005761DC" w:rsidRPr="000176E7">
        <w:rPr>
          <w:sz w:val="28"/>
          <w:szCs w:val="28"/>
        </w:rPr>
        <w:t>»</w:t>
      </w:r>
      <w:r w:rsidRPr="000176E7">
        <w:rPr>
          <w:sz w:val="28"/>
          <w:szCs w:val="28"/>
        </w:rPr>
        <w:t xml:space="preserve"> – Кт сч. 76 </w:t>
      </w:r>
      <w:r w:rsidR="005761DC" w:rsidRPr="000176E7">
        <w:rPr>
          <w:sz w:val="28"/>
          <w:szCs w:val="28"/>
        </w:rPr>
        <w:t>«</w:t>
      </w:r>
      <w:r w:rsidRPr="000176E7">
        <w:rPr>
          <w:sz w:val="28"/>
          <w:szCs w:val="28"/>
        </w:rPr>
        <w:t>Расчеты с разными дебиторами и кредиторами</w:t>
      </w:r>
      <w:r w:rsidR="005761DC" w:rsidRPr="000176E7">
        <w:rPr>
          <w:sz w:val="28"/>
          <w:szCs w:val="28"/>
        </w:rPr>
        <w:t>»: о</w:t>
      </w:r>
      <w:r w:rsidRPr="000176E7">
        <w:rPr>
          <w:sz w:val="28"/>
          <w:szCs w:val="28"/>
        </w:rPr>
        <w:t>тражен НДС с общей суммы начисленной арендной платы.</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76 </w:t>
      </w:r>
      <w:r w:rsidR="005761DC" w:rsidRPr="000176E7">
        <w:rPr>
          <w:sz w:val="28"/>
          <w:szCs w:val="28"/>
        </w:rPr>
        <w:t>«</w:t>
      </w:r>
      <w:r w:rsidRPr="000176E7">
        <w:rPr>
          <w:sz w:val="28"/>
          <w:szCs w:val="28"/>
        </w:rPr>
        <w:t>Расчеты с разными дебиторами и кредиторами</w:t>
      </w:r>
      <w:r w:rsidR="005761DC" w:rsidRPr="000176E7">
        <w:rPr>
          <w:sz w:val="28"/>
          <w:szCs w:val="28"/>
        </w:rPr>
        <w:t>»</w:t>
      </w:r>
      <w:r w:rsidRPr="000176E7">
        <w:rPr>
          <w:sz w:val="28"/>
          <w:szCs w:val="28"/>
        </w:rPr>
        <w:t xml:space="preserve"> – Кт сч. 51 </w:t>
      </w:r>
      <w:r w:rsidR="005761DC" w:rsidRPr="000176E7">
        <w:rPr>
          <w:sz w:val="28"/>
          <w:szCs w:val="28"/>
        </w:rPr>
        <w:t>«</w:t>
      </w:r>
      <w:r w:rsidRPr="000176E7">
        <w:rPr>
          <w:sz w:val="28"/>
          <w:szCs w:val="28"/>
        </w:rPr>
        <w:t>Расчетный счет</w:t>
      </w:r>
      <w:r w:rsidR="005761DC" w:rsidRPr="000176E7">
        <w:rPr>
          <w:sz w:val="28"/>
          <w:szCs w:val="28"/>
        </w:rPr>
        <w:t>»: п</w:t>
      </w:r>
      <w:r w:rsidRPr="000176E7">
        <w:rPr>
          <w:sz w:val="28"/>
          <w:szCs w:val="28"/>
        </w:rPr>
        <w:t>еречислены арендная плата и НДС арендодателю в сроки, обусловленные договором.</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Дебет счетов 20, 23, 25, 26,44 - Кредит счета 97 </w:t>
      </w:r>
      <w:r w:rsidR="005761DC" w:rsidRPr="000176E7">
        <w:rPr>
          <w:sz w:val="28"/>
          <w:szCs w:val="28"/>
        </w:rPr>
        <w:t>«</w:t>
      </w:r>
      <w:r w:rsidRPr="000176E7">
        <w:rPr>
          <w:sz w:val="28"/>
          <w:szCs w:val="28"/>
        </w:rPr>
        <w:t>Расходы будущих периодов</w:t>
      </w:r>
      <w:r w:rsidR="005761DC" w:rsidRPr="000176E7">
        <w:rPr>
          <w:sz w:val="28"/>
          <w:szCs w:val="28"/>
        </w:rPr>
        <w:t>»: с</w:t>
      </w:r>
      <w:r w:rsidRPr="000176E7">
        <w:rPr>
          <w:sz w:val="28"/>
          <w:szCs w:val="28"/>
        </w:rPr>
        <w:t>умма арендной платы без НДС, начисленная авансом, списывается в издержки производства (основного, вспомогательного), общепроизводственные (общехозяйственные) расходы или расходы на реализацию в отчетном периоде.</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Дебет счета 68 </w:t>
      </w:r>
      <w:r w:rsidR="005761DC" w:rsidRPr="000176E7">
        <w:rPr>
          <w:sz w:val="28"/>
          <w:szCs w:val="28"/>
        </w:rPr>
        <w:t>«</w:t>
      </w:r>
      <w:r w:rsidRPr="000176E7">
        <w:rPr>
          <w:sz w:val="28"/>
          <w:szCs w:val="28"/>
        </w:rPr>
        <w:t>Расчеты по налогам и сборам</w:t>
      </w:r>
      <w:r w:rsidR="005761DC" w:rsidRPr="000176E7">
        <w:rPr>
          <w:sz w:val="28"/>
          <w:szCs w:val="28"/>
        </w:rPr>
        <w:t xml:space="preserve">» </w:t>
      </w:r>
      <w:r w:rsidRPr="000176E7">
        <w:rPr>
          <w:sz w:val="28"/>
          <w:szCs w:val="28"/>
        </w:rPr>
        <w:t xml:space="preserve">– Кредит счета 19 </w:t>
      </w:r>
      <w:r w:rsidR="005761DC" w:rsidRPr="000176E7">
        <w:rPr>
          <w:sz w:val="28"/>
          <w:szCs w:val="28"/>
        </w:rPr>
        <w:t>«</w:t>
      </w:r>
      <w:r w:rsidRPr="000176E7">
        <w:rPr>
          <w:sz w:val="28"/>
          <w:szCs w:val="28"/>
        </w:rPr>
        <w:t>Налог на добавленную стоимость по приобретенным ценностям</w:t>
      </w:r>
      <w:r w:rsidR="005761DC" w:rsidRPr="000176E7">
        <w:rPr>
          <w:sz w:val="28"/>
          <w:szCs w:val="28"/>
        </w:rPr>
        <w:t>»:</w:t>
      </w:r>
      <w:r w:rsidRPr="000176E7">
        <w:rPr>
          <w:i/>
          <w:sz w:val="28"/>
          <w:szCs w:val="28"/>
        </w:rPr>
        <w:t xml:space="preserve"> </w:t>
      </w:r>
      <w:r w:rsidR="005761DC" w:rsidRPr="000176E7">
        <w:rPr>
          <w:sz w:val="28"/>
          <w:szCs w:val="28"/>
        </w:rPr>
        <w:t>п</w:t>
      </w:r>
      <w:r w:rsidRPr="000176E7">
        <w:rPr>
          <w:sz w:val="28"/>
          <w:szCs w:val="28"/>
        </w:rPr>
        <w:t>ринята к вычету сумма «входного» НДС, относящегося к арендной услуге</w:t>
      </w:r>
      <w:r w:rsidR="005761DC"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Кт 001 </w:t>
      </w:r>
      <w:r w:rsidR="005761DC" w:rsidRPr="000176E7">
        <w:rPr>
          <w:sz w:val="28"/>
          <w:szCs w:val="28"/>
        </w:rPr>
        <w:t>«</w:t>
      </w:r>
      <w:r w:rsidRPr="000176E7">
        <w:rPr>
          <w:sz w:val="28"/>
          <w:szCs w:val="28"/>
        </w:rPr>
        <w:t>Арендованные основные средства</w:t>
      </w:r>
      <w:r w:rsidR="005761DC" w:rsidRPr="000176E7">
        <w:rPr>
          <w:sz w:val="28"/>
          <w:szCs w:val="28"/>
        </w:rPr>
        <w:t>»:</w:t>
      </w:r>
      <w:r w:rsidRPr="000176E7">
        <w:rPr>
          <w:sz w:val="28"/>
          <w:szCs w:val="28"/>
        </w:rPr>
        <w:t xml:space="preserve"> </w:t>
      </w:r>
      <w:r w:rsidR="005761DC" w:rsidRPr="000176E7">
        <w:rPr>
          <w:sz w:val="28"/>
          <w:szCs w:val="28"/>
        </w:rPr>
        <w:t>в</w:t>
      </w:r>
      <w:r w:rsidRPr="000176E7">
        <w:rPr>
          <w:sz w:val="28"/>
          <w:szCs w:val="28"/>
        </w:rPr>
        <w:t>озвращен арендодателю арендованный объект</w:t>
      </w:r>
      <w:r w:rsidR="005761DC" w:rsidRPr="000176E7">
        <w:rPr>
          <w:sz w:val="28"/>
          <w:szCs w:val="28"/>
        </w:rPr>
        <w:t>.</w:t>
      </w:r>
    </w:p>
    <w:p w:rsidR="00BA381B" w:rsidRPr="000176E7" w:rsidRDefault="00BA381B" w:rsidP="000176E7">
      <w:pPr>
        <w:widowControl w:val="0"/>
        <w:spacing w:line="360" w:lineRule="auto"/>
        <w:ind w:firstLine="709"/>
        <w:jc w:val="both"/>
        <w:rPr>
          <w:b/>
          <w:sz w:val="28"/>
          <w:szCs w:val="28"/>
        </w:rPr>
      </w:pPr>
      <w:r w:rsidRPr="000176E7">
        <w:rPr>
          <w:b/>
          <w:sz w:val="28"/>
          <w:szCs w:val="28"/>
        </w:rPr>
        <w:t>Арендодатель</w:t>
      </w:r>
      <w:r w:rsidR="005761DC" w:rsidRPr="000176E7">
        <w:rPr>
          <w:b/>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Финансовые результаты от сдачи в аренду имущества в данном случае арендодатель отражает на счете 98 </w:t>
      </w:r>
      <w:r w:rsidR="005761DC" w:rsidRPr="000176E7">
        <w:rPr>
          <w:sz w:val="28"/>
          <w:szCs w:val="28"/>
        </w:rPr>
        <w:t>«</w:t>
      </w:r>
      <w:r w:rsidRPr="000176E7">
        <w:rPr>
          <w:sz w:val="28"/>
          <w:szCs w:val="28"/>
        </w:rPr>
        <w:t>Доходы будущих периодов</w:t>
      </w:r>
      <w:r w:rsidR="005761DC" w:rsidRPr="000176E7">
        <w:rPr>
          <w:sz w:val="28"/>
          <w:szCs w:val="28"/>
        </w:rPr>
        <w:t>»</w:t>
      </w:r>
      <w:r w:rsidRPr="000176E7">
        <w:rPr>
          <w:sz w:val="28"/>
          <w:szCs w:val="28"/>
        </w:rPr>
        <w:t xml:space="preserve">.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76 </w:t>
      </w:r>
      <w:r w:rsidR="005761DC" w:rsidRPr="000176E7">
        <w:rPr>
          <w:sz w:val="28"/>
          <w:szCs w:val="28"/>
        </w:rPr>
        <w:t>«</w:t>
      </w:r>
      <w:r w:rsidRPr="000176E7">
        <w:rPr>
          <w:sz w:val="28"/>
          <w:szCs w:val="28"/>
        </w:rPr>
        <w:t>Расчеты с разными дебиторами и кредиторами</w:t>
      </w:r>
      <w:r w:rsidR="005761DC" w:rsidRPr="000176E7">
        <w:rPr>
          <w:sz w:val="28"/>
          <w:szCs w:val="28"/>
        </w:rPr>
        <w:t>»</w:t>
      </w:r>
      <w:r w:rsidRPr="000176E7">
        <w:rPr>
          <w:sz w:val="28"/>
          <w:szCs w:val="28"/>
        </w:rPr>
        <w:t xml:space="preserve">, субсч. 3 </w:t>
      </w:r>
      <w:r w:rsidR="005761DC" w:rsidRPr="000176E7">
        <w:rPr>
          <w:sz w:val="28"/>
          <w:szCs w:val="28"/>
        </w:rPr>
        <w:t>«</w:t>
      </w:r>
      <w:r w:rsidRPr="000176E7">
        <w:rPr>
          <w:sz w:val="28"/>
          <w:szCs w:val="28"/>
        </w:rPr>
        <w:t>Расчеты по причитающимся дивидендам и другим доходам</w:t>
      </w:r>
      <w:r w:rsidR="005761DC" w:rsidRPr="000176E7">
        <w:rPr>
          <w:sz w:val="28"/>
          <w:szCs w:val="28"/>
        </w:rPr>
        <w:t>»</w:t>
      </w:r>
      <w:r w:rsidRPr="000176E7">
        <w:rPr>
          <w:sz w:val="28"/>
          <w:szCs w:val="28"/>
        </w:rPr>
        <w:t xml:space="preserve"> – Кт сч. 98 </w:t>
      </w:r>
      <w:r w:rsidR="005761DC" w:rsidRPr="000176E7">
        <w:rPr>
          <w:sz w:val="28"/>
          <w:szCs w:val="28"/>
        </w:rPr>
        <w:t>«</w:t>
      </w:r>
      <w:r w:rsidRPr="000176E7">
        <w:rPr>
          <w:sz w:val="28"/>
          <w:szCs w:val="28"/>
        </w:rPr>
        <w:t>Доходы будущих периодов</w:t>
      </w:r>
      <w:r w:rsidR="005761DC" w:rsidRPr="000176E7">
        <w:rPr>
          <w:sz w:val="28"/>
          <w:szCs w:val="28"/>
        </w:rPr>
        <w:t>»</w:t>
      </w:r>
      <w:r w:rsidRPr="000176E7">
        <w:rPr>
          <w:sz w:val="28"/>
          <w:szCs w:val="28"/>
        </w:rPr>
        <w:t xml:space="preserve">, субсч. 1 </w:t>
      </w:r>
      <w:r w:rsidR="005761DC" w:rsidRPr="000176E7">
        <w:rPr>
          <w:sz w:val="28"/>
          <w:szCs w:val="28"/>
        </w:rPr>
        <w:t>«</w:t>
      </w:r>
      <w:r w:rsidRPr="000176E7">
        <w:rPr>
          <w:sz w:val="28"/>
          <w:szCs w:val="28"/>
        </w:rPr>
        <w:t>Доходы полученные в счет будущих периодов</w:t>
      </w:r>
      <w:r w:rsidR="005761DC" w:rsidRPr="000176E7">
        <w:rPr>
          <w:sz w:val="28"/>
          <w:szCs w:val="28"/>
        </w:rPr>
        <w:t>»: о</w:t>
      </w:r>
      <w:r w:rsidRPr="000176E7">
        <w:rPr>
          <w:sz w:val="28"/>
          <w:szCs w:val="28"/>
        </w:rPr>
        <w:t>тражена общая сумма арендной платы причитающаяся к уплате арендатором.</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98 </w:t>
      </w:r>
      <w:r w:rsidR="005761DC" w:rsidRPr="000176E7">
        <w:rPr>
          <w:sz w:val="28"/>
          <w:szCs w:val="28"/>
        </w:rPr>
        <w:t>«</w:t>
      </w:r>
      <w:r w:rsidRPr="000176E7">
        <w:rPr>
          <w:sz w:val="28"/>
          <w:szCs w:val="28"/>
        </w:rPr>
        <w:t>Доходы будущих периодов</w:t>
      </w:r>
      <w:r w:rsidR="005761DC" w:rsidRPr="000176E7">
        <w:rPr>
          <w:sz w:val="28"/>
          <w:szCs w:val="28"/>
        </w:rPr>
        <w:t>»</w:t>
      </w:r>
      <w:r w:rsidRPr="000176E7">
        <w:rPr>
          <w:sz w:val="28"/>
          <w:szCs w:val="28"/>
        </w:rPr>
        <w:t xml:space="preserve">, субсч. 1 </w:t>
      </w:r>
      <w:r w:rsidR="005761DC" w:rsidRPr="000176E7">
        <w:rPr>
          <w:sz w:val="28"/>
          <w:szCs w:val="28"/>
        </w:rPr>
        <w:t>«</w:t>
      </w:r>
      <w:r w:rsidRPr="000176E7">
        <w:rPr>
          <w:sz w:val="28"/>
          <w:szCs w:val="28"/>
        </w:rPr>
        <w:t>Доходы полученные в счет будущих периодов</w:t>
      </w:r>
      <w:r w:rsidR="005761DC" w:rsidRPr="000176E7">
        <w:rPr>
          <w:sz w:val="28"/>
          <w:szCs w:val="28"/>
        </w:rPr>
        <w:t>»</w:t>
      </w:r>
      <w:r w:rsidRPr="000176E7">
        <w:rPr>
          <w:sz w:val="28"/>
          <w:szCs w:val="28"/>
        </w:rPr>
        <w:t xml:space="preserve"> – Кт сч. 68 </w:t>
      </w:r>
      <w:r w:rsidR="005761DC" w:rsidRPr="000176E7">
        <w:rPr>
          <w:sz w:val="28"/>
          <w:szCs w:val="28"/>
        </w:rPr>
        <w:t>«</w:t>
      </w:r>
      <w:r w:rsidRPr="000176E7">
        <w:rPr>
          <w:sz w:val="28"/>
          <w:szCs w:val="28"/>
        </w:rPr>
        <w:t>Расчеты по налогам и сборам</w:t>
      </w:r>
      <w:r w:rsidR="005761DC" w:rsidRPr="000176E7">
        <w:rPr>
          <w:sz w:val="28"/>
          <w:szCs w:val="28"/>
        </w:rPr>
        <w:t>»: о</w:t>
      </w:r>
      <w:r w:rsidRPr="000176E7">
        <w:rPr>
          <w:sz w:val="28"/>
          <w:szCs w:val="28"/>
        </w:rPr>
        <w:t>тражен НДС с арендной платы к уплате в бюджет</w:t>
      </w:r>
      <w:r w:rsidR="005761DC"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Дт сч. 51</w:t>
      </w:r>
      <w:r w:rsidR="000176E7">
        <w:rPr>
          <w:sz w:val="28"/>
          <w:szCs w:val="28"/>
        </w:rPr>
        <w:t xml:space="preserve"> </w:t>
      </w:r>
      <w:r w:rsidR="005761DC" w:rsidRPr="000176E7">
        <w:rPr>
          <w:sz w:val="28"/>
          <w:szCs w:val="28"/>
        </w:rPr>
        <w:t>«</w:t>
      </w:r>
      <w:r w:rsidRPr="000176E7">
        <w:rPr>
          <w:sz w:val="28"/>
          <w:szCs w:val="28"/>
        </w:rPr>
        <w:t>Расчетный счет</w:t>
      </w:r>
      <w:r w:rsidR="005761DC" w:rsidRPr="000176E7">
        <w:rPr>
          <w:sz w:val="28"/>
          <w:szCs w:val="28"/>
        </w:rPr>
        <w:t>»</w:t>
      </w:r>
      <w:r w:rsidRPr="000176E7">
        <w:rPr>
          <w:sz w:val="28"/>
          <w:szCs w:val="28"/>
        </w:rPr>
        <w:t xml:space="preserve"> – Кт сч. 76 </w:t>
      </w:r>
      <w:r w:rsidR="005761DC" w:rsidRPr="000176E7">
        <w:rPr>
          <w:sz w:val="28"/>
          <w:szCs w:val="28"/>
        </w:rPr>
        <w:t>«</w:t>
      </w:r>
      <w:r w:rsidRPr="000176E7">
        <w:rPr>
          <w:sz w:val="28"/>
          <w:szCs w:val="28"/>
        </w:rPr>
        <w:t>Расчеты с разными дебиторами и кредиторами</w:t>
      </w:r>
      <w:r w:rsidR="005761DC" w:rsidRPr="000176E7">
        <w:rPr>
          <w:sz w:val="28"/>
          <w:szCs w:val="28"/>
        </w:rPr>
        <w:t>»</w:t>
      </w:r>
      <w:r w:rsidRPr="000176E7">
        <w:rPr>
          <w:sz w:val="28"/>
          <w:szCs w:val="28"/>
        </w:rPr>
        <w:t xml:space="preserve">, субсч. 3 </w:t>
      </w:r>
      <w:r w:rsidR="005761DC" w:rsidRPr="000176E7">
        <w:rPr>
          <w:sz w:val="28"/>
          <w:szCs w:val="28"/>
        </w:rPr>
        <w:t>«</w:t>
      </w:r>
      <w:r w:rsidRPr="000176E7">
        <w:rPr>
          <w:sz w:val="28"/>
          <w:szCs w:val="28"/>
        </w:rPr>
        <w:t>Расчеты по причитающимся дивидендам и другим доходам</w:t>
      </w:r>
      <w:r w:rsidR="005761DC" w:rsidRPr="000176E7">
        <w:rPr>
          <w:sz w:val="28"/>
          <w:szCs w:val="28"/>
        </w:rPr>
        <w:t>»: п</w:t>
      </w:r>
      <w:r w:rsidRPr="000176E7">
        <w:rPr>
          <w:sz w:val="28"/>
          <w:szCs w:val="28"/>
        </w:rPr>
        <w:t>олучена общая сумма арендной платы от арендатора.</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98 </w:t>
      </w:r>
      <w:r w:rsidR="005761DC" w:rsidRPr="000176E7">
        <w:rPr>
          <w:sz w:val="28"/>
          <w:szCs w:val="28"/>
        </w:rPr>
        <w:t>«</w:t>
      </w:r>
      <w:r w:rsidRPr="000176E7">
        <w:rPr>
          <w:sz w:val="28"/>
          <w:szCs w:val="28"/>
        </w:rPr>
        <w:t>Доходы будущих периодов</w:t>
      </w:r>
      <w:r w:rsidR="005761DC" w:rsidRPr="000176E7">
        <w:rPr>
          <w:sz w:val="28"/>
          <w:szCs w:val="28"/>
        </w:rPr>
        <w:t>»</w:t>
      </w:r>
      <w:r w:rsidRPr="000176E7">
        <w:rPr>
          <w:sz w:val="28"/>
          <w:szCs w:val="28"/>
        </w:rPr>
        <w:t xml:space="preserve">, субсч. 1 </w:t>
      </w:r>
      <w:r w:rsidR="005761DC" w:rsidRPr="000176E7">
        <w:rPr>
          <w:sz w:val="28"/>
          <w:szCs w:val="28"/>
        </w:rPr>
        <w:t>«</w:t>
      </w:r>
      <w:r w:rsidRPr="000176E7">
        <w:rPr>
          <w:sz w:val="28"/>
          <w:szCs w:val="28"/>
        </w:rPr>
        <w:t>Доходы полученные в счет будущих периодов</w:t>
      </w:r>
      <w:r w:rsidR="005761DC" w:rsidRPr="000176E7">
        <w:rPr>
          <w:sz w:val="28"/>
          <w:szCs w:val="28"/>
        </w:rPr>
        <w:t>»</w:t>
      </w:r>
      <w:r w:rsidRPr="000176E7">
        <w:rPr>
          <w:sz w:val="28"/>
          <w:szCs w:val="28"/>
        </w:rPr>
        <w:t xml:space="preserve"> - Кт сч. 91 </w:t>
      </w:r>
      <w:r w:rsidR="005761DC" w:rsidRPr="000176E7">
        <w:rPr>
          <w:sz w:val="28"/>
          <w:szCs w:val="28"/>
        </w:rPr>
        <w:t>«</w:t>
      </w:r>
      <w:r w:rsidRPr="000176E7">
        <w:rPr>
          <w:sz w:val="28"/>
          <w:szCs w:val="28"/>
        </w:rPr>
        <w:t>Прочие доходы и расходы</w:t>
      </w:r>
      <w:r w:rsidR="005761DC" w:rsidRPr="000176E7">
        <w:rPr>
          <w:sz w:val="28"/>
          <w:szCs w:val="28"/>
        </w:rPr>
        <w:t>»</w:t>
      </w:r>
      <w:r w:rsidRPr="000176E7">
        <w:rPr>
          <w:sz w:val="28"/>
          <w:szCs w:val="28"/>
        </w:rPr>
        <w:t xml:space="preserve">, субсч. 1 </w:t>
      </w:r>
      <w:r w:rsidR="005761DC" w:rsidRPr="000176E7">
        <w:rPr>
          <w:sz w:val="28"/>
          <w:szCs w:val="28"/>
        </w:rPr>
        <w:t>«</w:t>
      </w:r>
      <w:r w:rsidRPr="000176E7">
        <w:rPr>
          <w:sz w:val="28"/>
          <w:szCs w:val="28"/>
        </w:rPr>
        <w:t>Прочие доходы</w:t>
      </w:r>
      <w:r w:rsidR="005761DC" w:rsidRPr="000176E7">
        <w:rPr>
          <w:sz w:val="28"/>
          <w:szCs w:val="28"/>
        </w:rPr>
        <w:t>»: о</w:t>
      </w:r>
      <w:r w:rsidRPr="000176E7">
        <w:rPr>
          <w:sz w:val="28"/>
          <w:szCs w:val="28"/>
        </w:rPr>
        <w:t xml:space="preserve">тражена в отчетном периоде арендная плата, полученная авансом. </w:t>
      </w:r>
    </w:p>
    <w:p w:rsidR="00BA381B" w:rsidRPr="000176E7" w:rsidRDefault="00BA381B" w:rsidP="000176E7">
      <w:pPr>
        <w:widowControl w:val="0"/>
        <w:spacing w:line="360" w:lineRule="auto"/>
        <w:ind w:firstLine="709"/>
        <w:jc w:val="both"/>
        <w:rPr>
          <w:i/>
          <w:sz w:val="28"/>
          <w:szCs w:val="28"/>
        </w:rPr>
      </w:pPr>
      <w:r w:rsidRPr="000176E7">
        <w:rPr>
          <w:sz w:val="28"/>
          <w:szCs w:val="28"/>
        </w:rPr>
        <w:t xml:space="preserve">Дт сч. 01 </w:t>
      </w:r>
      <w:r w:rsidR="005761DC" w:rsidRPr="000176E7">
        <w:rPr>
          <w:sz w:val="28"/>
          <w:szCs w:val="28"/>
        </w:rPr>
        <w:t>«</w:t>
      </w:r>
      <w:r w:rsidRPr="000176E7">
        <w:rPr>
          <w:sz w:val="28"/>
          <w:szCs w:val="28"/>
        </w:rPr>
        <w:t>Основные средства</w:t>
      </w:r>
      <w:r w:rsidR="005761DC" w:rsidRPr="000176E7">
        <w:rPr>
          <w:sz w:val="28"/>
          <w:szCs w:val="28"/>
        </w:rPr>
        <w:t>»</w:t>
      </w:r>
      <w:r w:rsidRPr="000176E7">
        <w:rPr>
          <w:sz w:val="28"/>
          <w:szCs w:val="28"/>
        </w:rPr>
        <w:t xml:space="preserve">, субсч. 1 </w:t>
      </w:r>
      <w:r w:rsidR="005761DC" w:rsidRPr="000176E7">
        <w:rPr>
          <w:sz w:val="28"/>
          <w:szCs w:val="28"/>
        </w:rPr>
        <w:t>«</w:t>
      </w:r>
      <w:r w:rsidRPr="000176E7">
        <w:rPr>
          <w:sz w:val="28"/>
          <w:szCs w:val="28"/>
        </w:rPr>
        <w:t>Основные средства принадлежащие организации на праве собственности</w:t>
      </w:r>
      <w:r w:rsidR="005761DC" w:rsidRPr="000176E7">
        <w:rPr>
          <w:sz w:val="28"/>
          <w:szCs w:val="28"/>
        </w:rPr>
        <w:t>»</w:t>
      </w:r>
      <w:r w:rsidRPr="000176E7">
        <w:rPr>
          <w:sz w:val="28"/>
          <w:szCs w:val="28"/>
        </w:rPr>
        <w:t xml:space="preserve"> - Кт сч. 01 </w:t>
      </w:r>
      <w:r w:rsidR="005761DC" w:rsidRPr="000176E7">
        <w:rPr>
          <w:sz w:val="28"/>
          <w:szCs w:val="28"/>
        </w:rPr>
        <w:t>«</w:t>
      </w:r>
      <w:r w:rsidRPr="000176E7">
        <w:rPr>
          <w:sz w:val="28"/>
          <w:szCs w:val="28"/>
        </w:rPr>
        <w:t>Основные средства</w:t>
      </w:r>
      <w:r w:rsidR="005761DC" w:rsidRPr="000176E7">
        <w:rPr>
          <w:sz w:val="28"/>
          <w:szCs w:val="28"/>
        </w:rPr>
        <w:t>»</w:t>
      </w:r>
      <w:r w:rsidRPr="000176E7">
        <w:rPr>
          <w:sz w:val="28"/>
          <w:szCs w:val="28"/>
        </w:rPr>
        <w:t xml:space="preserve">, субсч. 2 </w:t>
      </w:r>
      <w:r w:rsidR="005761DC" w:rsidRPr="000176E7">
        <w:rPr>
          <w:sz w:val="28"/>
          <w:szCs w:val="28"/>
        </w:rPr>
        <w:t>«</w:t>
      </w:r>
      <w:r w:rsidRPr="000176E7">
        <w:rPr>
          <w:sz w:val="28"/>
          <w:szCs w:val="28"/>
        </w:rPr>
        <w:t>Основные средства, переданные в аренду</w:t>
      </w:r>
      <w:r w:rsidR="005761DC" w:rsidRPr="000176E7">
        <w:rPr>
          <w:sz w:val="28"/>
          <w:szCs w:val="28"/>
        </w:rPr>
        <w:t>»: о</w:t>
      </w:r>
      <w:r w:rsidRPr="000176E7">
        <w:rPr>
          <w:sz w:val="28"/>
          <w:szCs w:val="28"/>
        </w:rPr>
        <w:t>бъект основных средств возвращен арендодателю по окончанию срока аренды.</w:t>
      </w:r>
      <w:r w:rsidRPr="000176E7">
        <w:rPr>
          <w:i/>
          <w:sz w:val="28"/>
          <w:szCs w:val="28"/>
        </w:rPr>
        <w:t xml:space="preserve"> </w:t>
      </w:r>
    </w:p>
    <w:p w:rsidR="00BA381B" w:rsidRPr="000176E7" w:rsidRDefault="005761DC" w:rsidP="000176E7">
      <w:pPr>
        <w:widowControl w:val="0"/>
        <w:spacing w:line="360" w:lineRule="auto"/>
        <w:ind w:firstLine="709"/>
        <w:jc w:val="both"/>
        <w:rPr>
          <w:sz w:val="28"/>
          <w:szCs w:val="28"/>
        </w:rPr>
      </w:pPr>
      <w:r w:rsidRPr="000176E7">
        <w:rPr>
          <w:sz w:val="28"/>
          <w:szCs w:val="28"/>
        </w:rPr>
        <w:t>Например, с Мурманским Домом культуры железнодорожников</w:t>
      </w:r>
      <w:r w:rsidR="00BA381B" w:rsidRPr="000176E7">
        <w:rPr>
          <w:sz w:val="28"/>
          <w:szCs w:val="28"/>
        </w:rPr>
        <w:t xml:space="preserve"> заключ</w:t>
      </w:r>
      <w:r w:rsidRPr="000176E7">
        <w:rPr>
          <w:sz w:val="28"/>
          <w:szCs w:val="28"/>
        </w:rPr>
        <w:t>ен</w:t>
      </w:r>
      <w:r w:rsidR="00BA381B" w:rsidRPr="000176E7">
        <w:rPr>
          <w:sz w:val="28"/>
          <w:szCs w:val="28"/>
        </w:rPr>
        <w:t xml:space="preserve"> договор аренды имущества стоимостью 78</w:t>
      </w:r>
      <w:r w:rsidR="000176E7">
        <w:rPr>
          <w:sz w:val="28"/>
          <w:szCs w:val="28"/>
        </w:rPr>
        <w:t xml:space="preserve"> </w:t>
      </w:r>
      <w:r w:rsidR="00BA381B" w:rsidRPr="000176E7">
        <w:rPr>
          <w:sz w:val="28"/>
          <w:szCs w:val="28"/>
        </w:rPr>
        <w:t>600 руб. сроком на 6 месяцев. Сумма аренды за 1 месяц составляет 2 360 рублей (в том числе НДС – 360 рублей), ежемесячная амортизация 1600 руб. Для арендодателя предоставление объектов основных средств в аренду является основным видом деятельности. Арендная плата перечисляется ежемесячно.</w:t>
      </w:r>
    </w:p>
    <w:p w:rsidR="00DC3F93" w:rsidRPr="000176E7" w:rsidRDefault="00DC3F93"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 xml:space="preserve">Таблица </w:t>
      </w:r>
      <w:r w:rsidR="005761DC" w:rsidRPr="000176E7">
        <w:rPr>
          <w:sz w:val="28"/>
          <w:szCs w:val="28"/>
        </w:rPr>
        <w:t>5</w:t>
      </w:r>
    </w:p>
    <w:p w:rsidR="00BA381B" w:rsidRPr="000176E7" w:rsidRDefault="00BA381B" w:rsidP="000176E7">
      <w:pPr>
        <w:widowControl w:val="0"/>
        <w:spacing w:line="360" w:lineRule="auto"/>
        <w:ind w:firstLine="709"/>
        <w:jc w:val="both"/>
        <w:rPr>
          <w:sz w:val="28"/>
          <w:szCs w:val="28"/>
        </w:rPr>
      </w:pPr>
      <w:r w:rsidRPr="000176E7">
        <w:rPr>
          <w:sz w:val="28"/>
          <w:szCs w:val="28"/>
        </w:rPr>
        <w:t>Хозяйственные операции у арендодателя</w:t>
      </w:r>
    </w:p>
    <w:tbl>
      <w:tblPr>
        <w:tblW w:w="4144" w:type="pct"/>
        <w:tblCellSpacing w:w="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585"/>
        <w:gridCol w:w="1620"/>
        <w:gridCol w:w="813"/>
        <w:gridCol w:w="851"/>
        <w:gridCol w:w="850"/>
        <w:gridCol w:w="3101"/>
      </w:tblGrid>
      <w:tr w:rsidR="00BA381B" w:rsidRPr="009631CA" w:rsidTr="009631CA">
        <w:trPr>
          <w:cantSplit/>
          <w:tblCellSpacing w:w="0" w:type="dxa"/>
        </w:trPr>
        <w:tc>
          <w:tcPr>
            <w:tcW w:w="584" w:type="dxa"/>
            <w:vMerge w:val="restart"/>
          </w:tcPr>
          <w:p w:rsidR="00BA381B" w:rsidRPr="009631CA" w:rsidRDefault="00BA381B" w:rsidP="009631CA">
            <w:pPr>
              <w:widowControl w:val="0"/>
              <w:spacing w:line="360" w:lineRule="auto"/>
              <w:outlineLvl w:val="0"/>
              <w:rPr>
                <w:sz w:val="20"/>
                <w:szCs w:val="20"/>
              </w:rPr>
            </w:pPr>
            <w:r w:rsidRPr="009631CA">
              <w:rPr>
                <w:sz w:val="20"/>
                <w:szCs w:val="20"/>
              </w:rPr>
              <w:t>№ п/п</w:t>
            </w:r>
          </w:p>
        </w:tc>
        <w:tc>
          <w:tcPr>
            <w:tcW w:w="1620" w:type="dxa"/>
            <w:vMerge w:val="restart"/>
          </w:tcPr>
          <w:p w:rsidR="00BA381B" w:rsidRPr="009631CA" w:rsidRDefault="00BA381B" w:rsidP="009631CA">
            <w:pPr>
              <w:widowControl w:val="0"/>
              <w:spacing w:line="360" w:lineRule="auto"/>
              <w:outlineLvl w:val="0"/>
              <w:rPr>
                <w:sz w:val="20"/>
                <w:szCs w:val="20"/>
              </w:rPr>
            </w:pPr>
            <w:r w:rsidRPr="009631CA">
              <w:rPr>
                <w:sz w:val="20"/>
                <w:szCs w:val="20"/>
              </w:rPr>
              <w:t>Документ</w:t>
            </w:r>
          </w:p>
        </w:tc>
        <w:tc>
          <w:tcPr>
            <w:tcW w:w="1664" w:type="dxa"/>
            <w:gridSpan w:val="2"/>
            <w:vAlign w:val="center"/>
          </w:tcPr>
          <w:p w:rsidR="00BA381B" w:rsidRPr="009631CA" w:rsidRDefault="00BA381B" w:rsidP="009631CA">
            <w:pPr>
              <w:widowControl w:val="0"/>
              <w:spacing w:line="360" w:lineRule="auto"/>
              <w:outlineLvl w:val="0"/>
              <w:rPr>
                <w:sz w:val="20"/>
                <w:szCs w:val="20"/>
              </w:rPr>
            </w:pPr>
            <w:r w:rsidRPr="009631CA">
              <w:rPr>
                <w:sz w:val="20"/>
                <w:szCs w:val="20"/>
              </w:rPr>
              <w:t>Корреспонденция счетов</w:t>
            </w:r>
          </w:p>
        </w:tc>
        <w:tc>
          <w:tcPr>
            <w:tcW w:w="850" w:type="dxa"/>
            <w:vMerge w:val="restart"/>
            <w:vAlign w:val="center"/>
          </w:tcPr>
          <w:p w:rsidR="00BA381B" w:rsidRPr="009631CA" w:rsidRDefault="00BA381B" w:rsidP="009631CA">
            <w:pPr>
              <w:widowControl w:val="0"/>
              <w:spacing w:line="360" w:lineRule="auto"/>
              <w:outlineLvl w:val="0"/>
              <w:rPr>
                <w:sz w:val="20"/>
                <w:szCs w:val="20"/>
              </w:rPr>
            </w:pPr>
            <w:r w:rsidRPr="009631CA">
              <w:rPr>
                <w:sz w:val="20"/>
                <w:szCs w:val="20"/>
              </w:rPr>
              <w:t>Сумма, руб.</w:t>
            </w:r>
          </w:p>
        </w:tc>
        <w:tc>
          <w:tcPr>
            <w:tcW w:w="3101" w:type="dxa"/>
            <w:vMerge w:val="restart"/>
          </w:tcPr>
          <w:p w:rsidR="00BA381B" w:rsidRPr="009631CA" w:rsidRDefault="00BA381B" w:rsidP="009631CA">
            <w:pPr>
              <w:widowControl w:val="0"/>
              <w:spacing w:line="360" w:lineRule="auto"/>
              <w:outlineLvl w:val="0"/>
              <w:rPr>
                <w:sz w:val="20"/>
                <w:szCs w:val="20"/>
              </w:rPr>
            </w:pPr>
            <w:r w:rsidRPr="009631CA">
              <w:rPr>
                <w:sz w:val="20"/>
                <w:szCs w:val="20"/>
              </w:rPr>
              <w:t>Содержание операции</w:t>
            </w:r>
          </w:p>
        </w:tc>
      </w:tr>
      <w:tr w:rsidR="00BA381B" w:rsidRPr="009631CA" w:rsidTr="009631CA">
        <w:trPr>
          <w:cantSplit/>
          <w:tblCellSpacing w:w="0" w:type="dxa"/>
        </w:trPr>
        <w:tc>
          <w:tcPr>
            <w:tcW w:w="584" w:type="dxa"/>
            <w:vMerge/>
          </w:tcPr>
          <w:p w:rsidR="00BA381B" w:rsidRPr="009631CA" w:rsidRDefault="00BA381B" w:rsidP="009631CA">
            <w:pPr>
              <w:widowControl w:val="0"/>
              <w:spacing w:line="360" w:lineRule="auto"/>
              <w:outlineLvl w:val="0"/>
              <w:rPr>
                <w:sz w:val="20"/>
                <w:szCs w:val="20"/>
              </w:rPr>
            </w:pPr>
          </w:p>
        </w:tc>
        <w:tc>
          <w:tcPr>
            <w:tcW w:w="1620" w:type="dxa"/>
            <w:vMerge/>
          </w:tcPr>
          <w:p w:rsidR="00BA381B" w:rsidRPr="009631CA" w:rsidRDefault="00BA381B" w:rsidP="009631CA">
            <w:pPr>
              <w:widowControl w:val="0"/>
              <w:spacing w:line="360" w:lineRule="auto"/>
              <w:outlineLvl w:val="0"/>
              <w:rPr>
                <w:sz w:val="20"/>
                <w:szCs w:val="20"/>
              </w:rPr>
            </w:pPr>
          </w:p>
        </w:tc>
        <w:tc>
          <w:tcPr>
            <w:tcW w:w="813" w:type="dxa"/>
            <w:vAlign w:val="center"/>
          </w:tcPr>
          <w:p w:rsidR="00BA381B" w:rsidRPr="009631CA" w:rsidRDefault="00BA381B" w:rsidP="009631CA">
            <w:pPr>
              <w:widowControl w:val="0"/>
              <w:spacing w:line="360" w:lineRule="auto"/>
              <w:outlineLvl w:val="0"/>
              <w:rPr>
                <w:sz w:val="20"/>
                <w:szCs w:val="20"/>
              </w:rPr>
            </w:pPr>
            <w:r w:rsidRPr="009631CA">
              <w:rPr>
                <w:sz w:val="20"/>
                <w:szCs w:val="20"/>
              </w:rPr>
              <w:t>Дебет</w:t>
            </w:r>
          </w:p>
        </w:tc>
        <w:tc>
          <w:tcPr>
            <w:tcW w:w="851" w:type="dxa"/>
            <w:vAlign w:val="center"/>
          </w:tcPr>
          <w:p w:rsidR="00BA381B" w:rsidRPr="009631CA" w:rsidRDefault="00BA381B" w:rsidP="009631CA">
            <w:pPr>
              <w:widowControl w:val="0"/>
              <w:spacing w:line="360" w:lineRule="auto"/>
              <w:outlineLvl w:val="0"/>
              <w:rPr>
                <w:sz w:val="20"/>
                <w:szCs w:val="20"/>
              </w:rPr>
            </w:pPr>
            <w:r w:rsidRPr="009631CA">
              <w:rPr>
                <w:sz w:val="20"/>
                <w:szCs w:val="20"/>
              </w:rPr>
              <w:t>Кредит</w:t>
            </w:r>
          </w:p>
        </w:tc>
        <w:tc>
          <w:tcPr>
            <w:tcW w:w="850" w:type="dxa"/>
            <w:vMerge/>
          </w:tcPr>
          <w:p w:rsidR="00BA381B" w:rsidRPr="009631CA" w:rsidRDefault="00BA381B" w:rsidP="009631CA">
            <w:pPr>
              <w:widowControl w:val="0"/>
              <w:spacing w:line="360" w:lineRule="auto"/>
              <w:outlineLvl w:val="0"/>
              <w:rPr>
                <w:sz w:val="20"/>
                <w:szCs w:val="20"/>
              </w:rPr>
            </w:pPr>
          </w:p>
        </w:tc>
        <w:tc>
          <w:tcPr>
            <w:tcW w:w="3101" w:type="dxa"/>
            <w:vMerge/>
            <w:vAlign w:val="center"/>
          </w:tcPr>
          <w:p w:rsidR="00BA381B" w:rsidRPr="009631CA" w:rsidRDefault="00BA381B" w:rsidP="009631CA">
            <w:pPr>
              <w:widowControl w:val="0"/>
              <w:spacing w:line="360" w:lineRule="auto"/>
              <w:outlineLvl w:val="0"/>
              <w:rPr>
                <w:sz w:val="20"/>
                <w:szCs w:val="20"/>
              </w:rPr>
            </w:pPr>
          </w:p>
        </w:tc>
      </w:tr>
      <w:tr w:rsidR="00BA381B" w:rsidRPr="009631CA" w:rsidTr="009631CA">
        <w:trPr>
          <w:tblCellSpacing w:w="0" w:type="dxa"/>
        </w:trPr>
        <w:tc>
          <w:tcPr>
            <w:tcW w:w="584" w:type="dxa"/>
          </w:tcPr>
          <w:p w:rsidR="00BA381B" w:rsidRPr="009631CA" w:rsidRDefault="00BA381B" w:rsidP="009631CA">
            <w:pPr>
              <w:widowControl w:val="0"/>
              <w:spacing w:line="360" w:lineRule="auto"/>
              <w:outlineLvl w:val="0"/>
              <w:rPr>
                <w:sz w:val="20"/>
                <w:szCs w:val="20"/>
              </w:rPr>
            </w:pPr>
            <w:r w:rsidRPr="009631CA">
              <w:rPr>
                <w:sz w:val="20"/>
                <w:szCs w:val="20"/>
              </w:rPr>
              <w:t>1</w:t>
            </w:r>
          </w:p>
        </w:tc>
        <w:tc>
          <w:tcPr>
            <w:tcW w:w="1620" w:type="dxa"/>
          </w:tcPr>
          <w:p w:rsidR="00BA381B" w:rsidRPr="009631CA" w:rsidRDefault="00BA381B" w:rsidP="009631CA">
            <w:pPr>
              <w:widowControl w:val="0"/>
              <w:spacing w:line="360" w:lineRule="auto"/>
              <w:outlineLvl w:val="0"/>
              <w:rPr>
                <w:sz w:val="20"/>
                <w:szCs w:val="20"/>
              </w:rPr>
            </w:pPr>
            <w:r w:rsidRPr="009631CA">
              <w:rPr>
                <w:sz w:val="20"/>
                <w:szCs w:val="20"/>
              </w:rPr>
              <w:t>Акт приемки</w:t>
            </w:r>
          </w:p>
        </w:tc>
        <w:tc>
          <w:tcPr>
            <w:tcW w:w="813" w:type="dxa"/>
            <w:vAlign w:val="center"/>
          </w:tcPr>
          <w:p w:rsidR="00BA381B" w:rsidRPr="009631CA" w:rsidRDefault="00BA381B" w:rsidP="009631CA">
            <w:pPr>
              <w:widowControl w:val="0"/>
              <w:spacing w:line="360" w:lineRule="auto"/>
              <w:outlineLvl w:val="0"/>
              <w:rPr>
                <w:sz w:val="20"/>
                <w:szCs w:val="20"/>
              </w:rPr>
            </w:pPr>
            <w:r w:rsidRPr="009631CA">
              <w:rPr>
                <w:sz w:val="20"/>
                <w:szCs w:val="20"/>
              </w:rPr>
              <w:t>01-2</w:t>
            </w:r>
          </w:p>
        </w:tc>
        <w:tc>
          <w:tcPr>
            <w:tcW w:w="851" w:type="dxa"/>
            <w:vAlign w:val="center"/>
          </w:tcPr>
          <w:p w:rsidR="00BA381B" w:rsidRPr="009631CA" w:rsidRDefault="00BA381B" w:rsidP="009631CA">
            <w:pPr>
              <w:widowControl w:val="0"/>
              <w:spacing w:line="360" w:lineRule="auto"/>
              <w:outlineLvl w:val="0"/>
              <w:rPr>
                <w:sz w:val="20"/>
                <w:szCs w:val="20"/>
              </w:rPr>
            </w:pPr>
            <w:r w:rsidRPr="009631CA">
              <w:rPr>
                <w:sz w:val="20"/>
                <w:szCs w:val="20"/>
              </w:rPr>
              <w:t>01-1</w:t>
            </w:r>
          </w:p>
        </w:tc>
        <w:tc>
          <w:tcPr>
            <w:tcW w:w="850" w:type="dxa"/>
          </w:tcPr>
          <w:p w:rsidR="00BA381B" w:rsidRPr="009631CA" w:rsidRDefault="00BA381B" w:rsidP="009631CA">
            <w:pPr>
              <w:widowControl w:val="0"/>
              <w:spacing w:line="360" w:lineRule="auto"/>
              <w:outlineLvl w:val="0"/>
              <w:rPr>
                <w:sz w:val="20"/>
                <w:szCs w:val="20"/>
              </w:rPr>
            </w:pPr>
            <w:r w:rsidRPr="009631CA">
              <w:rPr>
                <w:sz w:val="20"/>
                <w:szCs w:val="20"/>
              </w:rPr>
              <w:t>78 600</w:t>
            </w:r>
          </w:p>
        </w:tc>
        <w:tc>
          <w:tcPr>
            <w:tcW w:w="3101" w:type="dxa"/>
          </w:tcPr>
          <w:p w:rsidR="00BA381B" w:rsidRPr="009631CA" w:rsidRDefault="00BA381B" w:rsidP="009631CA">
            <w:pPr>
              <w:widowControl w:val="0"/>
              <w:spacing w:line="360" w:lineRule="auto"/>
              <w:outlineLvl w:val="0"/>
              <w:rPr>
                <w:sz w:val="20"/>
                <w:szCs w:val="20"/>
              </w:rPr>
            </w:pPr>
            <w:r w:rsidRPr="009631CA">
              <w:rPr>
                <w:sz w:val="20"/>
                <w:szCs w:val="20"/>
              </w:rPr>
              <w:t>Передано имущество в аренду</w:t>
            </w:r>
          </w:p>
        </w:tc>
      </w:tr>
      <w:tr w:rsidR="00BA381B" w:rsidRPr="009631CA" w:rsidTr="009631CA">
        <w:trPr>
          <w:tblCellSpacing w:w="0" w:type="dxa"/>
        </w:trPr>
        <w:tc>
          <w:tcPr>
            <w:tcW w:w="584" w:type="dxa"/>
          </w:tcPr>
          <w:p w:rsidR="00BA381B" w:rsidRPr="009631CA" w:rsidRDefault="00BA381B" w:rsidP="009631CA">
            <w:pPr>
              <w:widowControl w:val="0"/>
              <w:spacing w:line="360" w:lineRule="auto"/>
              <w:outlineLvl w:val="0"/>
              <w:rPr>
                <w:sz w:val="20"/>
                <w:szCs w:val="20"/>
              </w:rPr>
            </w:pPr>
            <w:r w:rsidRPr="009631CA">
              <w:rPr>
                <w:sz w:val="20"/>
                <w:szCs w:val="20"/>
              </w:rPr>
              <w:t>2</w:t>
            </w:r>
          </w:p>
        </w:tc>
        <w:tc>
          <w:tcPr>
            <w:tcW w:w="1620"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w:t>
            </w:r>
          </w:p>
        </w:tc>
        <w:tc>
          <w:tcPr>
            <w:tcW w:w="813" w:type="dxa"/>
            <w:vAlign w:val="center"/>
          </w:tcPr>
          <w:p w:rsidR="00BA381B" w:rsidRPr="009631CA" w:rsidRDefault="00BA381B" w:rsidP="009631CA">
            <w:pPr>
              <w:widowControl w:val="0"/>
              <w:spacing w:line="360" w:lineRule="auto"/>
              <w:outlineLvl w:val="0"/>
              <w:rPr>
                <w:sz w:val="20"/>
                <w:szCs w:val="20"/>
              </w:rPr>
            </w:pPr>
            <w:r w:rsidRPr="009631CA">
              <w:rPr>
                <w:sz w:val="20"/>
                <w:szCs w:val="20"/>
              </w:rPr>
              <w:t>62</w:t>
            </w:r>
          </w:p>
        </w:tc>
        <w:tc>
          <w:tcPr>
            <w:tcW w:w="851" w:type="dxa"/>
            <w:vAlign w:val="center"/>
          </w:tcPr>
          <w:p w:rsidR="00BA381B" w:rsidRPr="009631CA" w:rsidRDefault="00BA381B" w:rsidP="009631CA">
            <w:pPr>
              <w:widowControl w:val="0"/>
              <w:spacing w:line="360" w:lineRule="auto"/>
              <w:outlineLvl w:val="0"/>
              <w:rPr>
                <w:sz w:val="20"/>
                <w:szCs w:val="20"/>
              </w:rPr>
            </w:pPr>
            <w:r w:rsidRPr="009631CA">
              <w:rPr>
                <w:sz w:val="20"/>
                <w:szCs w:val="20"/>
              </w:rPr>
              <w:t>90-1</w:t>
            </w:r>
          </w:p>
        </w:tc>
        <w:tc>
          <w:tcPr>
            <w:tcW w:w="850" w:type="dxa"/>
          </w:tcPr>
          <w:p w:rsidR="00BA381B" w:rsidRPr="009631CA" w:rsidRDefault="00BA381B" w:rsidP="009631CA">
            <w:pPr>
              <w:widowControl w:val="0"/>
              <w:spacing w:line="360" w:lineRule="auto"/>
              <w:outlineLvl w:val="0"/>
              <w:rPr>
                <w:sz w:val="20"/>
                <w:szCs w:val="20"/>
              </w:rPr>
            </w:pPr>
            <w:r w:rsidRPr="009631CA">
              <w:rPr>
                <w:sz w:val="20"/>
                <w:szCs w:val="20"/>
              </w:rPr>
              <w:t>2 360</w:t>
            </w:r>
          </w:p>
        </w:tc>
        <w:tc>
          <w:tcPr>
            <w:tcW w:w="3101" w:type="dxa"/>
          </w:tcPr>
          <w:p w:rsidR="00BA381B" w:rsidRPr="009631CA" w:rsidRDefault="00BA381B" w:rsidP="009631CA">
            <w:pPr>
              <w:widowControl w:val="0"/>
              <w:spacing w:line="360" w:lineRule="auto"/>
              <w:outlineLvl w:val="0"/>
              <w:rPr>
                <w:sz w:val="20"/>
                <w:szCs w:val="20"/>
              </w:rPr>
            </w:pPr>
            <w:r w:rsidRPr="009631CA">
              <w:rPr>
                <w:sz w:val="20"/>
                <w:szCs w:val="20"/>
              </w:rPr>
              <w:t>отражена сумма арендной платы, подлежащей получению (ежемесячно)</w:t>
            </w:r>
          </w:p>
        </w:tc>
      </w:tr>
      <w:tr w:rsidR="00BA381B" w:rsidRPr="009631CA" w:rsidTr="009631CA">
        <w:trPr>
          <w:tblCellSpacing w:w="0" w:type="dxa"/>
        </w:trPr>
        <w:tc>
          <w:tcPr>
            <w:tcW w:w="584" w:type="dxa"/>
          </w:tcPr>
          <w:p w:rsidR="00BA381B" w:rsidRPr="009631CA" w:rsidRDefault="00BA381B" w:rsidP="009631CA">
            <w:pPr>
              <w:widowControl w:val="0"/>
              <w:spacing w:line="360" w:lineRule="auto"/>
              <w:outlineLvl w:val="0"/>
              <w:rPr>
                <w:sz w:val="20"/>
                <w:szCs w:val="20"/>
              </w:rPr>
            </w:pPr>
            <w:r w:rsidRPr="009631CA">
              <w:rPr>
                <w:sz w:val="20"/>
                <w:szCs w:val="20"/>
              </w:rPr>
              <w:t>3</w:t>
            </w:r>
          </w:p>
        </w:tc>
        <w:tc>
          <w:tcPr>
            <w:tcW w:w="1620"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w:t>
            </w:r>
          </w:p>
        </w:tc>
        <w:tc>
          <w:tcPr>
            <w:tcW w:w="813" w:type="dxa"/>
            <w:vAlign w:val="center"/>
          </w:tcPr>
          <w:p w:rsidR="00BA381B" w:rsidRPr="009631CA" w:rsidRDefault="00BA381B" w:rsidP="009631CA">
            <w:pPr>
              <w:widowControl w:val="0"/>
              <w:spacing w:line="360" w:lineRule="auto"/>
              <w:outlineLvl w:val="0"/>
              <w:rPr>
                <w:sz w:val="20"/>
                <w:szCs w:val="20"/>
              </w:rPr>
            </w:pPr>
            <w:r w:rsidRPr="009631CA">
              <w:rPr>
                <w:sz w:val="20"/>
                <w:szCs w:val="20"/>
              </w:rPr>
              <w:t>90-3</w:t>
            </w:r>
          </w:p>
        </w:tc>
        <w:tc>
          <w:tcPr>
            <w:tcW w:w="851" w:type="dxa"/>
            <w:vAlign w:val="center"/>
          </w:tcPr>
          <w:p w:rsidR="00BA381B" w:rsidRPr="009631CA" w:rsidRDefault="00BA381B" w:rsidP="009631CA">
            <w:pPr>
              <w:widowControl w:val="0"/>
              <w:spacing w:line="360" w:lineRule="auto"/>
              <w:outlineLvl w:val="0"/>
              <w:rPr>
                <w:sz w:val="20"/>
                <w:szCs w:val="20"/>
              </w:rPr>
            </w:pPr>
            <w:r w:rsidRPr="009631CA">
              <w:rPr>
                <w:sz w:val="20"/>
                <w:szCs w:val="20"/>
              </w:rPr>
              <w:t>68-2</w:t>
            </w:r>
          </w:p>
        </w:tc>
        <w:tc>
          <w:tcPr>
            <w:tcW w:w="850" w:type="dxa"/>
          </w:tcPr>
          <w:p w:rsidR="00BA381B" w:rsidRPr="009631CA" w:rsidRDefault="00BA381B" w:rsidP="009631CA">
            <w:pPr>
              <w:widowControl w:val="0"/>
              <w:spacing w:line="360" w:lineRule="auto"/>
              <w:outlineLvl w:val="0"/>
              <w:rPr>
                <w:sz w:val="20"/>
                <w:szCs w:val="20"/>
              </w:rPr>
            </w:pPr>
            <w:r w:rsidRPr="009631CA">
              <w:rPr>
                <w:sz w:val="20"/>
                <w:szCs w:val="20"/>
              </w:rPr>
              <w:t>360</w:t>
            </w:r>
          </w:p>
        </w:tc>
        <w:tc>
          <w:tcPr>
            <w:tcW w:w="3101" w:type="dxa"/>
          </w:tcPr>
          <w:p w:rsidR="00BA381B" w:rsidRPr="009631CA" w:rsidRDefault="00BA381B" w:rsidP="009631CA">
            <w:pPr>
              <w:widowControl w:val="0"/>
              <w:spacing w:line="360" w:lineRule="auto"/>
              <w:outlineLvl w:val="0"/>
              <w:rPr>
                <w:sz w:val="20"/>
                <w:szCs w:val="20"/>
              </w:rPr>
            </w:pPr>
            <w:r w:rsidRPr="009631CA">
              <w:rPr>
                <w:sz w:val="20"/>
                <w:szCs w:val="20"/>
              </w:rPr>
              <w:t>отражена сумма НДС, подлежащая уплате в бюджет (ежемесячно)</w:t>
            </w:r>
          </w:p>
        </w:tc>
      </w:tr>
      <w:tr w:rsidR="00BA381B" w:rsidRPr="009631CA" w:rsidTr="009631CA">
        <w:trPr>
          <w:tblCellSpacing w:w="0" w:type="dxa"/>
        </w:trPr>
        <w:tc>
          <w:tcPr>
            <w:tcW w:w="584" w:type="dxa"/>
          </w:tcPr>
          <w:p w:rsidR="00BA381B" w:rsidRPr="009631CA" w:rsidRDefault="00BA381B" w:rsidP="009631CA">
            <w:pPr>
              <w:widowControl w:val="0"/>
              <w:spacing w:line="360" w:lineRule="auto"/>
              <w:outlineLvl w:val="0"/>
              <w:rPr>
                <w:sz w:val="20"/>
                <w:szCs w:val="20"/>
              </w:rPr>
            </w:pPr>
            <w:r w:rsidRPr="009631CA">
              <w:rPr>
                <w:sz w:val="20"/>
                <w:szCs w:val="20"/>
              </w:rPr>
              <w:t>4</w:t>
            </w:r>
          </w:p>
        </w:tc>
        <w:tc>
          <w:tcPr>
            <w:tcW w:w="1620" w:type="dxa"/>
          </w:tcPr>
          <w:p w:rsidR="00BA381B" w:rsidRPr="009631CA" w:rsidRDefault="00BA381B" w:rsidP="009631CA">
            <w:pPr>
              <w:widowControl w:val="0"/>
              <w:spacing w:line="360" w:lineRule="auto"/>
              <w:outlineLvl w:val="0"/>
              <w:rPr>
                <w:sz w:val="20"/>
                <w:szCs w:val="20"/>
              </w:rPr>
            </w:pPr>
            <w:r w:rsidRPr="009631CA">
              <w:rPr>
                <w:sz w:val="20"/>
                <w:szCs w:val="20"/>
              </w:rPr>
              <w:t>Бухгалтерская справка-расчет</w:t>
            </w:r>
          </w:p>
        </w:tc>
        <w:tc>
          <w:tcPr>
            <w:tcW w:w="813" w:type="dxa"/>
            <w:vAlign w:val="center"/>
          </w:tcPr>
          <w:p w:rsidR="00BA381B" w:rsidRPr="009631CA" w:rsidRDefault="00BA381B" w:rsidP="009631CA">
            <w:pPr>
              <w:widowControl w:val="0"/>
              <w:spacing w:line="360" w:lineRule="auto"/>
              <w:outlineLvl w:val="0"/>
              <w:rPr>
                <w:sz w:val="20"/>
                <w:szCs w:val="20"/>
              </w:rPr>
            </w:pPr>
            <w:r w:rsidRPr="009631CA">
              <w:rPr>
                <w:sz w:val="20"/>
                <w:szCs w:val="20"/>
              </w:rPr>
              <w:t>90-2</w:t>
            </w:r>
          </w:p>
        </w:tc>
        <w:tc>
          <w:tcPr>
            <w:tcW w:w="851" w:type="dxa"/>
            <w:vAlign w:val="center"/>
          </w:tcPr>
          <w:p w:rsidR="00BA381B" w:rsidRPr="009631CA" w:rsidRDefault="00BA381B" w:rsidP="009631CA">
            <w:pPr>
              <w:widowControl w:val="0"/>
              <w:spacing w:line="360" w:lineRule="auto"/>
              <w:outlineLvl w:val="0"/>
              <w:rPr>
                <w:sz w:val="20"/>
                <w:szCs w:val="20"/>
              </w:rPr>
            </w:pPr>
            <w:r w:rsidRPr="009631CA">
              <w:rPr>
                <w:sz w:val="20"/>
                <w:szCs w:val="20"/>
              </w:rPr>
              <w:t>02-2</w:t>
            </w:r>
          </w:p>
        </w:tc>
        <w:tc>
          <w:tcPr>
            <w:tcW w:w="850" w:type="dxa"/>
          </w:tcPr>
          <w:p w:rsidR="00BA381B" w:rsidRPr="009631CA" w:rsidRDefault="00BA381B" w:rsidP="009631CA">
            <w:pPr>
              <w:widowControl w:val="0"/>
              <w:spacing w:line="360" w:lineRule="auto"/>
              <w:outlineLvl w:val="0"/>
              <w:rPr>
                <w:sz w:val="20"/>
                <w:szCs w:val="20"/>
              </w:rPr>
            </w:pPr>
            <w:r w:rsidRPr="009631CA">
              <w:rPr>
                <w:sz w:val="20"/>
                <w:szCs w:val="20"/>
              </w:rPr>
              <w:t>900</w:t>
            </w:r>
          </w:p>
        </w:tc>
        <w:tc>
          <w:tcPr>
            <w:tcW w:w="3101" w:type="dxa"/>
          </w:tcPr>
          <w:p w:rsidR="00BA381B" w:rsidRPr="009631CA" w:rsidRDefault="00BA381B" w:rsidP="009631CA">
            <w:pPr>
              <w:widowControl w:val="0"/>
              <w:spacing w:line="360" w:lineRule="auto"/>
              <w:outlineLvl w:val="0"/>
              <w:rPr>
                <w:sz w:val="20"/>
                <w:szCs w:val="20"/>
              </w:rPr>
            </w:pPr>
            <w:r w:rsidRPr="009631CA">
              <w:rPr>
                <w:sz w:val="20"/>
                <w:szCs w:val="20"/>
              </w:rPr>
              <w:t>Начислена амортизация, по имуществу, сданному в аренду (ежемесячно)</w:t>
            </w:r>
          </w:p>
        </w:tc>
      </w:tr>
      <w:tr w:rsidR="00BA381B" w:rsidRPr="009631CA" w:rsidTr="009631CA">
        <w:trPr>
          <w:tblCellSpacing w:w="0" w:type="dxa"/>
        </w:trPr>
        <w:tc>
          <w:tcPr>
            <w:tcW w:w="584" w:type="dxa"/>
          </w:tcPr>
          <w:p w:rsidR="00BA381B" w:rsidRPr="009631CA" w:rsidRDefault="00BA381B" w:rsidP="009631CA">
            <w:pPr>
              <w:widowControl w:val="0"/>
              <w:spacing w:line="360" w:lineRule="auto"/>
              <w:outlineLvl w:val="0"/>
              <w:rPr>
                <w:sz w:val="20"/>
                <w:szCs w:val="20"/>
              </w:rPr>
            </w:pPr>
            <w:r w:rsidRPr="009631CA">
              <w:rPr>
                <w:sz w:val="20"/>
                <w:szCs w:val="20"/>
              </w:rPr>
              <w:t>5</w:t>
            </w:r>
          </w:p>
        </w:tc>
        <w:tc>
          <w:tcPr>
            <w:tcW w:w="1620" w:type="dxa"/>
          </w:tcPr>
          <w:p w:rsidR="00BA381B" w:rsidRPr="009631CA" w:rsidRDefault="00BA381B" w:rsidP="009631CA">
            <w:pPr>
              <w:widowControl w:val="0"/>
              <w:spacing w:line="360" w:lineRule="auto"/>
              <w:outlineLvl w:val="0"/>
              <w:rPr>
                <w:sz w:val="20"/>
                <w:szCs w:val="20"/>
              </w:rPr>
            </w:pPr>
            <w:r w:rsidRPr="009631CA">
              <w:rPr>
                <w:sz w:val="20"/>
                <w:szCs w:val="20"/>
              </w:rPr>
              <w:t>Бухгалтерская справка-расчет</w:t>
            </w:r>
          </w:p>
        </w:tc>
        <w:tc>
          <w:tcPr>
            <w:tcW w:w="813" w:type="dxa"/>
            <w:vAlign w:val="center"/>
          </w:tcPr>
          <w:p w:rsidR="00BA381B" w:rsidRPr="009631CA" w:rsidRDefault="00BA381B" w:rsidP="009631CA">
            <w:pPr>
              <w:widowControl w:val="0"/>
              <w:spacing w:line="360" w:lineRule="auto"/>
              <w:outlineLvl w:val="0"/>
              <w:rPr>
                <w:sz w:val="20"/>
                <w:szCs w:val="20"/>
              </w:rPr>
            </w:pPr>
            <w:r w:rsidRPr="009631CA">
              <w:rPr>
                <w:sz w:val="20"/>
                <w:szCs w:val="20"/>
              </w:rPr>
              <w:t>90-9</w:t>
            </w:r>
          </w:p>
        </w:tc>
        <w:tc>
          <w:tcPr>
            <w:tcW w:w="851" w:type="dxa"/>
            <w:vAlign w:val="center"/>
          </w:tcPr>
          <w:p w:rsidR="00BA381B" w:rsidRPr="009631CA" w:rsidRDefault="00BA381B" w:rsidP="009631CA">
            <w:pPr>
              <w:widowControl w:val="0"/>
              <w:spacing w:line="360" w:lineRule="auto"/>
              <w:outlineLvl w:val="0"/>
              <w:rPr>
                <w:sz w:val="20"/>
                <w:szCs w:val="20"/>
              </w:rPr>
            </w:pPr>
            <w:r w:rsidRPr="009631CA">
              <w:rPr>
                <w:sz w:val="20"/>
                <w:szCs w:val="20"/>
              </w:rPr>
              <w:t>99</w:t>
            </w:r>
          </w:p>
        </w:tc>
        <w:tc>
          <w:tcPr>
            <w:tcW w:w="850" w:type="dxa"/>
          </w:tcPr>
          <w:p w:rsidR="00BA381B" w:rsidRPr="009631CA" w:rsidRDefault="00BA381B" w:rsidP="009631CA">
            <w:pPr>
              <w:widowControl w:val="0"/>
              <w:spacing w:line="360" w:lineRule="auto"/>
              <w:outlineLvl w:val="0"/>
              <w:rPr>
                <w:sz w:val="20"/>
                <w:szCs w:val="20"/>
              </w:rPr>
            </w:pPr>
            <w:r w:rsidRPr="009631CA">
              <w:rPr>
                <w:sz w:val="20"/>
                <w:szCs w:val="20"/>
              </w:rPr>
              <w:t>1 100</w:t>
            </w:r>
          </w:p>
        </w:tc>
        <w:tc>
          <w:tcPr>
            <w:tcW w:w="3101" w:type="dxa"/>
          </w:tcPr>
          <w:p w:rsidR="00BA381B" w:rsidRPr="009631CA" w:rsidRDefault="00BA381B" w:rsidP="009631CA">
            <w:pPr>
              <w:widowControl w:val="0"/>
              <w:spacing w:line="360" w:lineRule="auto"/>
              <w:outlineLvl w:val="0"/>
              <w:rPr>
                <w:sz w:val="20"/>
                <w:szCs w:val="20"/>
              </w:rPr>
            </w:pPr>
            <w:r w:rsidRPr="009631CA">
              <w:rPr>
                <w:sz w:val="20"/>
                <w:szCs w:val="20"/>
              </w:rPr>
              <w:t>Отражена прибыль от оказания арендных услуг (ежемесячно)</w:t>
            </w:r>
          </w:p>
        </w:tc>
      </w:tr>
      <w:tr w:rsidR="00DC3F93" w:rsidRPr="009631CA" w:rsidTr="009631CA">
        <w:trPr>
          <w:tblCellSpacing w:w="0" w:type="dxa"/>
        </w:trPr>
        <w:tc>
          <w:tcPr>
            <w:tcW w:w="7819" w:type="dxa"/>
            <w:gridSpan w:val="6"/>
            <w:tcBorders>
              <w:top w:val="nil"/>
              <w:left w:val="nil"/>
              <w:right w:val="nil"/>
            </w:tcBorders>
          </w:tcPr>
          <w:p w:rsidR="00DC3F93" w:rsidRPr="009631CA" w:rsidRDefault="00DC3F93" w:rsidP="009631CA">
            <w:pPr>
              <w:widowControl w:val="0"/>
              <w:spacing w:line="360" w:lineRule="auto"/>
              <w:outlineLvl w:val="0"/>
              <w:rPr>
                <w:sz w:val="20"/>
                <w:szCs w:val="28"/>
              </w:rPr>
            </w:pPr>
            <w:r w:rsidRPr="009631CA">
              <w:rPr>
                <w:sz w:val="20"/>
                <w:szCs w:val="28"/>
              </w:rPr>
              <w:t>Продолжение таблицы 5</w:t>
            </w:r>
          </w:p>
        </w:tc>
      </w:tr>
      <w:tr w:rsidR="00BA381B" w:rsidRPr="009631CA" w:rsidTr="009631CA">
        <w:trPr>
          <w:tblCellSpacing w:w="0" w:type="dxa"/>
        </w:trPr>
        <w:tc>
          <w:tcPr>
            <w:tcW w:w="584" w:type="dxa"/>
          </w:tcPr>
          <w:p w:rsidR="00BA381B" w:rsidRPr="009631CA" w:rsidRDefault="00BA381B" w:rsidP="009631CA">
            <w:pPr>
              <w:widowControl w:val="0"/>
              <w:spacing w:line="360" w:lineRule="auto"/>
              <w:outlineLvl w:val="0"/>
              <w:rPr>
                <w:sz w:val="20"/>
                <w:szCs w:val="20"/>
              </w:rPr>
            </w:pPr>
            <w:r w:rsidRPr="009631CA">
              <w:rPr>
                <w:sz w:val="20"/>
                <w:szCs w:val="20"/>
              </w:rPr>
              <w:t>6</w:t>
            </w:r>
          </w:p>
        </w:tc>
        <w:tc>
          <w:tcPr>
            <w:tcW w:w="1620" w:type="dxa"/>
          </w:tcPr>
          <w:p w:rsidR="00BA381B" w:rsidRPr="009631CA" w:rsidRDefault="00BA381B" w:rsidP="009631CA">
            <w:pPr>
              <w:widowControl w:val="0"/>
              <w:spacing w:line="360" w:lineRule="auto"/>
              <w:outlineLvl w:val="0"/>
              <w:rPr>
                <w:sz w:val="20"/>
                <w:szCs w:val="20"/>
              </w:rPr>
            </w:pPr>
            <w:r w:rsidRPr="009631CA">
              <w:rPr>
                <w:sz w:val="20"/>
                <w:szCs w:val="20"/>
              </w:rPr>
              <w:t>Выписка банка по расчетному счету</w:t>
            </w:r>
          </w:p>
        </w:tc>
        <w:tc>
          <w:tcPr>
            <w:tcW w:w="813" w:type="dxa"/>
            <w:vAlign w:val="center"/>
          </w:tcPr>
          <w:p w:rsidR="00BA381B" w:rsidRPr="009631CA" w:rsidRDefault="00BA381B" w:rsidP="009631CA">
            <w:pPr>
              <w:widowControl w:val="0"/>
              <w:spacing w:line="360" w:lineRule="auto"/>
              <w:outlineLvl w:val="0"/>
              <w:rPr>
                <w:sz w:val="20"/>
                <w:szCs w:val="20"/>
              </w:rPr>
            </w:pPr>
            <w:r w:rsidRPr="009631CA">
              <w:rPr>
                <w:sz w:val="20"/>
                <w:szCs w:val="20"/>
              </w:rPr>
              <w:t>51</w:t>
            </w:r>
          </w:p>
        </w:tc>
        <w:tc>
          <w:tcPr>
            <w:tcW w:w="851" w:type="dxa"/>
            <w:vAlign w:val="center"/>
          </w:tcPr>
          <w:p w:rsidR="00BA381B" w:rsidRPr="009631CA" w:rsidRDefault="00BA381B" w:rsidP="009631CA">
            <w:pPr>
              <w:widowControl w:val="0"/>
              <w:spacing w:line="360" w:lineRule="auto"/>
              <w:outlineLvl w:val="0"/>
              <w:rPr>
                <w:sz w:val="20"/>
                <w:szCs w:val="20"/>
              </w:rPr>
            </w:pPr>
            <w:r w:rsidRPr="009631CA">
              <w:rPr>
                <w:sz w:val="20"/>
                <w:szCs w:val="20"/>
              </w:rPr>
              <w:t>62</w:t>
            </w:r>
          </w:p>
        </w:tc>
        <w:tc>
          <w:tcPr>
            <w:tcW w:w="850" w:type="dxa"/>
          </w:tcPr>
          <w:p w:rsidR="00BA381B" w:rsidRPr="009631CA" w:rsidRDefault="00BA381B" w:rsidP="009631CA">
            <w:pPr>
              <w:widowControl w:val="0"/>
              <w:spacing w:line="360" w:lineRule="auto"/>
              <w:outlineLvl w:val="0"/>
              <w:rPr>
                <w:sz w:val="20"/>
                <w:szCs w:val="20"/>
              </w:rPr>
            </w:pPr>
            <w:r w:rsidRPr="009631CA">
              <w:rPr>
                <w:sz w:val="20"/>
                <w:szCs w:val="20"/>
              </w:rPr>
              <w:t>2 360</w:t>
            </w:r>
          </w:p>
        </w:tc>
        <w:tc>
          <w:tcPr>
            <w:tcW w:w="3101" w:type="dxa"/>
          </w:tcPr>
          <w:p w:rsidR="00BA381B" w:rsidRPr="009631CA" w:rsidRDefault="00BA381B" w:rsidP="009631CA">
            <w:pPr>
              <w:widowControl w:val="0"/>
              <w:spacing w:line="360" w:lineRule="auto"/>
              <w:outlineLvl w:val="0"/>
              <w:rPr>
                <w:sz w:val="20"/>
                <w:szCs w:val="20"/>
              </w:rPr>
            </w:pPr>
            <w:r w:rsidRPr="009631CA">
              <w:rPr>
                <w:sz w:val="20"/>
                <w:szCs w:val="20"/>
              </w:rPr>
              <w:t>отражено поступление денежных средств от арендатора(ежемесячно)</w:t>
            </w:r>
          </w:p>
        </w:tc>
      </w:tr>
      <w:tr w:rsidR="00BA381B" w:rsidRPr="009631CA" w:rsidTr="009631CA">
        <w:trPr>
          <w:tblCellSpacing w:w="0" w:type="dxa"/>
        </w:trPr>
        <w:tc>
          <w:tcPr>
            <w:tcW w:w="584" w:type="dxa"/>
          </w:tcPr>
          <w:p w:rsidR="00BA381B" w:rsidRPr="009631CA" w:rsidRDefault="00BA381B" w:rsidP="009631CA">
            <w:pPr>
              <w:widowControl w:val="0"/>
              <w:spacing w:line="360" w:lineRule="auto"/>
              <w:outlineLvl w:val="0"/>
              <w:rPr>
                <w:sz w:val="20"/>
                <w:szCs w:val="20"/>
              </w:rPr>
            </w:pPr>
            <w:r w:rsidRPr="009631CA">
              <w:rPr>
                <w:sz w:val="20"/>
                <w:szCs w:val="20"/>
              </w:rPr>
              <w:t>7</w:t>
            </w:r>
          </w:p>
        </w:tc>
        <w:tc>
          <w:tcPr>
            <w:tcW w:w="1620" w:type="dxa"/>
          </w:tcPr>
          <w:p w:rsidR="00BA381B" w:rsidRPr="009631CA" w:rsidRDefault="00BA381B" w:rsidP="009631CA">
            <w:pPr>
              <w:widowControl w:val="0"/>
              <w:spacing w:line="360" w:lineRule="auto"/>
              <w:outlineLvl w:val="0"/>
              <w:rPr>
                <w:sz w:val="20"/>
                <w:szCs w:val="20"/>
              </w:rPr>
            </w:pPr>
            <w:r w:rsidRPr="009631CA">
              <w:rPr>
                <w:sz w:val="20"/>
                <w:szCs w:val="20"/>
              </w:rPr>
              <w:t>Акт приемки</w:t>
            </w:r>
          </w:p>
        </w:tc>
        <w:tc>
          <w:tcPr>
            <w:tcW w:w="813" w:type="dxa"/>
            <w:vAlign w:val="center"/>
          </w:tcPr>
          <w:p w:rsidR="00BA381B" w:rsidRPr="009631CA" w:rsidRDefault="00BA381B" w:rsidP="009631CA">
            <w:pPr>
              <w:widowControl w:val="0"/>
              <w:spacing w:line="360" w:lineRule="auto"/>
              <w:outlineLvl w:val="0"/>
              <w:rPr>
                <w:sz w:val="20"/>
                <w:szCs w:val="20"/>
              </w:rPr>
            </w:pPr>
            <w:r w:rsidRPr="009631CA">
              <w:rPr>
                <w:sz w:val="20"/>
                <w:szCs w:val="20"/>
              </w:rPr>
              <w:t>01-1</w:t>
            </w:r>
          </w:p>
        </w:tc>
        <w:tc>
          <w:tcPr>
            <w:tcW w:w="851" w:type="dxa"/>
            <w:vAlign w:val="center"/>
          </w:tcPr>
          <w:p w:rsidR="00BA381B" w:rsidRPr="009631CA" w:rsidRDefault="00BA381B" w:rsidP="009631CA">
            <w:pPr>
              <w:widowControl w:val="0"/>
              <w:spacing w:line="360" w:lineRule="auto"/>
              <w:outlineLvl w:val="0"/>
              <w:rPr>
                <w:sz w:val="20"/>
                <w:szCs w:val="20"/>
              </w:rPr>
            </w:pPr>
            <w:r w:rsidRPr="009631CA">
              <w:rPr>
                <w:sz w:val="20"/>
                <w:szCs w:val="20"/>
              </w:rPr>
              <w:t>01-2</w:t>
            </w:r>
          </w:p>
        </w:tc>
        <w:tc>
          <w:tcPr>
            <w:tcW w:w="850" w:type="dxa"/>
          </w:tcPr>
          <w:p w:rsidR="00BA381B" w:rsidRPr="009631CA" w:rsidRDefault="00BA381B" w:rsidP="009631CA">
            <w:pPr>
              <w:widowControl w:val="0"/>
              <w:spacing w:line="360" w:lineRule="auto"/>
              <w:outlineLvl w:val="0"/>
              <w:rPr>
                <w:sz w:val="20"/>
                <w:szCs w:val="20"/>
              </w:rPr>
            </w:pPr>
            <w:r w:rsidRPr="009631CA">
              <w:rPr>
                <w:sz w:val="20"/>
                <w:szCs w:val="20"/>
              </w:rPr>
              <w:t>78 600</w:t>
            </w:r>
          </w:p>
        </w:tc>
        <w:tc>
          <w:tcPr>
            <w:tcW w:w="3101" w:type="dxa"/>
          </w:tcPr>
          <w:p w:rsidR="00BA381B" w:rsidRPr="009631CA" w:rsidRDefault="00BA381B" w:rsidP="009631CA">
            <w:pPr>
              <w:widowControl w:val="0"/>
              <w:spacing w:line="360" w:lineRule="auto"/>
              <w:outlineLvl w:val="0"/>
              <w:rPr>
                <w:sz w:val="20"/>
                <w:szCs w:val="20"/>
              </w:rPr>
            </w:pPr>
            <w:r w:rsidRPr="009631CA">
              <w:rPr>
                <w:sz w:val="20"/>
                <w:szCs w:val="20"/>
              </w:rPr>
              <w:t>Возвращено имущество, переданное в аренду</w:t>
            </w:r>
          </w:p>
        </w:tc>
      </w:tr>
    </w:tbl>
    <w:p w:rsidR="00BA381B" w:rsidRPr="000176E7" w:rsidRDefault="00BA381B"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 xml:space="preserve">Таблица </w:t>
      </w:r>
      <w:r w:rsidR="00DC3F93" w:rsidRPr="000176E7">
        <w:rPr>
          <w:sz w:val="28"/>
          <w:szCs w:val="28"/>
        </w:rPr>
        <w:t>6</w:t>
      </w:r>
    </w:p>
    <w:p w:rsidR="00BA381B" w:rsidRPr="000176E7" w:rsidRDefault="00BA381B" w:rsidP="000176E7">
      <w:pPr>
        <w:widowControl w:val="0"/>
        <w:spacing w:line="360" w:lineRule="auto"/>
        <w:ind w:firstLine="709"/>
        <w:jc w:val="both"/>
        <w:rPr>
          <w:sz w:val="28"/>
          <w:szCs w:val="28"/>
        </w:rPr>
      </w:pPr>
      <w:r w:rsidRPr="000176E7">
        <w:rPr>
          <w:sz w:val="28"/>
          <w:szCs w:val="28"/>
        </w:rPr>
        <w:t>Хозяйственные операции у арендатора</w:t>
      </w:r>
    </w:p>
    <w:tbl>
      <w:tblPr>
        <w:tblW w:w="3988" w:type="pct"/>
        <w:tblCellSpacing w:w="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559"/>
        <w:gridCol w:w="1418"/>
        <w:gridCol w:w="887"/>
        <w:gridCol w:w="861"/>
        <w:gridCol w:w="850"/>
        <w:gridCol w:w="2950"/>
      </w:tblGrid>
      <w:tr w:rsidR="00BA381B" w:rsidRPr="009631CA" w:rsidTr="009631CA">
        <w:trPr>
          <w:cantSplit/>
          <w:tblCellSpacing w:w="0" w:type="dxa"/>
        </w:trPr>
        <w:tc>
          <w:tcPr>
            <w:tcW w:w="560" w:type="dxa"/>
            <w:vMerge w:val="restart"/>
          </w:tcPr>
          <w:p w:rsidR="00BA381B" w:rsidRPr="009631CA" w:rsidRDefault="00BA381B" w:rsidP="009631CA">
            <w:pPr>
              <w:widowControl w:val="0"/>
              <w:tabs>
                <w:tab w:val="left" w:pos="900"/>
              </w:tabs>
              <w:spacing w:line="360" w:lineRule="auto"/>
              <w:outlineLvl w:val="0"/>
              <w:rPr>
                <w:bCs/>
                <w:sz w:val="20"/>
                <w:szCs w:val="20"/>
              </w:rPr>
            </w:pPr>
            <w:r w:rsidRPr="009631CA">
              <w:rPr>
                <w:bCs/>
                <w:sz w:val="20"/>
                <w:szCs w:val="20"/>
              </w:rPr>
              <w:t>№№ п/п</w:t>
            </w:r>
          </w:p>
        </w:tc>
        <w:tc>
          <w:tcPr>
            <w:tcW w:w="1418" w:type="dxa"/>
            <w:vMerge w:val="restart"/>
          </w:tcPr>
          <w:p w:rsidR="00BA381B" w:rsidRPr="009631CA" w:rsidRDefault="00BA381B" w:rsidP="009631CA">
            <w:pPr>
              <w:widowControl w:val="0"/>
              <w:spacing w:line="360" w:lineRule="auto"/>
              <w:outlineLvl w:val="0"/>
              <w:rPr>
                <w:bCs/>
                <w:sz w:val="20"/>
                <w:szCs w:val="20"/>
              </w:rPr>
            </w:pPr>
            <w:r w:rsidRPr="009631CA">
              <w:rPr>
                <w:bCs/>
                <w:sz w:val="20"/>
                <w:szCs w:val="20"/>
              </w:rPr>
              <w:t>Документ</w:t>
            </w:r>
          </w:p>
        </w:tc>
        <w:tc>
          <w:tcPr>
            <w:tcW w:w="1748" w:type="dxa"/>
            <w:gridSpan w:val="2"/>
          </w:tcPr>
          <w:p w:rsidR="00BA381B" w:rsidRPr="009631CA" w:rsidRDefault="00BA381B" w:rsidP="009631CA">
            <w:pPr>
              <w:widowControl w:val="0"/>
              <w:spacing w:line="360" w:lineRule="auto"/>
              <w:outlineLvl w:val="0"/>
              <w:rPr>
                <w:bCs/>
                <w:sz w:val="20"/>
                <w:szCs w:val="20"/>
              </w:rPr>
            </w:pPr>
            <w:r w:rsidRPr="009631CA">
              <w:rPr>
                <w:bCs/>
                <w:sz w:val="20"/>
                <w:szCs w:val="20"/>
              </w:rPr>
              <w:t>Корреспонденция счетов</w:t>
            </w:r>
          </w:p>
        </w:tc>
        <w:tc>
          <w:tcPr>
            <w:tcW w:w="850"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Сумма, рублей</w:t>
            </w:r>
          </w:p>
        </w:tc>
        <w:tc>
          <w:tcPr>
            <w:tcW w:w="2950"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Содержание операций</w:t>
            </w:r>
          </w:p>
        </w:tc>
      </w:tr>
      <w:tr w:rsidR="00BA381B" w:rsidRPr="009631CA" w:rsidTr="009631CA">
        <w:trPr>
          <w:cantSplit/>
          <w:trHeight w:val="198"/>
          <w:tblCellSpacing w:w="0" w:type="dxa"/>
        </w:trPr>
        <w:tc>
          <w:tcPr>
            <w:tcW w:w="560" w:type="dxa"/>
            <w:vMerge/>
          </w:tcPr>
          <w:p w:rsidR="00BA381B" w:rsidRPr="009631CA" w:rsidRDefault="00BA381B" w:rsidP="009631CA">
            <w:pPr>
              <w:widowControl w:val="0"/>
              <w:tabs>
                <w:tab w:val="left" w:pos="900"/>
              </w:tabs>
              <w:spacing w:line="360" w:lineRule="auto"/>
              <w:outlineLvl w:val="0"/>
              <w:rPr>
                <w:bCs/>
                <w:sz w:val="20"/>
                <w:szCs w:val="20"/>
              </w:rPr>
            </w:pPr>
          </w:p>
        </w:tc>
        <w:tc>
          <w:tcPr>
            <w:tcW w:w="1418" w:type="dxa"/>
            <w:vMerge/>
          </w:tcPr>
          <w:p w:rsidR="00BA381B" w:rsidRPr="009631CA" w:rsidRDefault="00BA381B" w:rsidP="009631CA">
            <w:pPr>
              <w:widowControl w:val="0"/>
              <w:spacing w:line="360" w:lineRule="auto"/>
              <w:outlineLvl w:val="0"/>
              <w:rPr>
                <w:bCs/>
                <w:sz w:val="20"/>
                <w:szCs w:val="20"/>
              </w:rPr>
            </w:pPr>
          </w:p>
        </w:tc>
        <w:tc>
          <w:tcPr>
            <w:tcW w:w="887" w:type="dxa"/>
          </w:tcPr>
          <w:p w:rsidR="00BA381B" w:rsidRPr="009631CA" w:rsidRDefault="00BA381B" w:rsidP="009631CA">
            <w:pPr>
              <w:widowControl w:val="0"/>
              <w:spacing w:line="360" w:lineRule="auto"/>
              <w:outlineLvl w:val="0"/>
              <w:rPr>
                <w:sz w:val="20"/>
                <w:szCs w:val="20"/>
              </w:rPr>
            </w:pPr>
            <w:r w:rsidRPr="009631CA">
              <w:rPr>
                <w:bCs/>
                <w:sz w:val="20"/>
                <w:szCs w:val="20"/>
              </w:rPr>
              <w:t>Дебет</w:t>
            </w:r>
          </w:p>
        </w:tc>
        <w:tc>
          <w:tcPr>
            <w:tcW w:w="861" w:type="dxa"/>
            <w:vAlign w:val="center"/>
          </w:tcPr>
          <w:p w:rsidR="00BA381B" w:rsidRPr="009631CA" w:rsidRDefault="00BA381B" w:rsidP="009631CA">
            <w:pPr>
              <w:widowControl w:val="0"/>
              <w:spacing w:line="360" w:lineRule="auto"/>
              <w:outlineLvl w:val="0"/>
              <w:rPr>
                <w:sz w:val="20"/>
                <w:szCs w:val="20"/>
              </w:rPr>
            </w:pPr>
            <w:r w:rsidRPr="009631CA">
              <w:rPr>
                <w:bCs/>
                <w:sz w:val="20"/>
                <w:szCs w:val="20"/>
              </w:rPr>
              <w:t>Кредит</w:t>
            </w:r>
          </w:p>
        </w:tc>
        <w:tc>
          <w:tcPr>
            <w:tcW w:w="850" w:type="dxa"/>
            <w:vMerge/>
            <w:vAlign w:val="center"/>
          </w:tcPr>
          <w:p w:rsidR="00BA381B" w:rsidRPr="009631CA" w:rsidRDefault="00BA381B" w:rsidP="009631CA">
            <w:pPr>
              <w:widowControl w:val="0"/>
              <w:spacing w:line="360" w:lineRule="auto"/>
              <w:outlineLvl w:val="0"/>
              <w:rPr>
                <w:sz w:val="20"/>
                <w:szCs w:val="20"/>
              </w:rPr>
            </w:pPr>
          </w:p>
        </w:tc>
        <w:tc>
          <w:tcPr>
            <w:tcW w:w="2950" w:type="dxa"/>
            <w:vMerge/>
            <w:vAlign w:val="center"/>
          </w:tcPr>
          <w:p w:rsidR="00BA381B" w:rsidRPr="009631CA" w:rsidRDefault="00BA381B" w:rsidP="009631CA">
            <w:pPr>
              <w:widowControl w:val="0"/>
              <w:spacing w:line="360" w:lineRule="auto"/>
              <w:outlineLvl w:val="0"/>
              <w:rPr>
                <w:sz w:val="20"/>
                <w:szCs w:val="20"/>
              </w:rPr>
            </w:pPr>
          </w:p>
        </w:tc>
      </w:tr>
      <w:tr w:rsidR="00BA381B" w:rsidRPr="009631CA" w:rsidTr="009631CA">
        <w:trPr>
          <w:tblCellSpacing w:w="0" w:type="dxa"/>
        </w:trPr>
        <w:tc>
          <w:tcPr>
            <w:tcW w:w="560"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1</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Акт приемки</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001</w:t>
            </w:r>
          </w:p>
        </w:tc>
        <w:tc>
          <w:tcPr>
            <w:tcW w:w="861" w:type="dxa"/>
            <w:vAlign w:val="center"/>
          </w:tcPr>
          <w:p w:rsidR="00BA381B" w:rsidRPr="009631CA" w:rsidRDefault="00BA381B" w:rsidP="009631CA">
            <w:pPr>
              <w:widowControl w:val="0"/>
              <w:spacing w:line="360" w:lineRule="auto"/>
              <w:outlineLvl w:val="0"/>
              <w:rPr>
                <w:sz w:val="20"/>
                <w:szCs w:val="20"/>
              </w:rPr>
            </w:pPr>
          </w:p>
        </w:tc>
        <w:tc>
          <w:tcPr>
            <w:tcW w:w="850" w:type="dxa"/>
            <w:vAlign w:val="center"/>
          </w:tcPr>
          <w:p w:rsidR="00BA381B" w:rsidRPr="009631CA" w:rsidRDefault="00BA381B" w:rsidP="009631CA">
            <w:pPr>
              <w:widowControl w:val="0"/>
              <w:spacing w:line="360" w:lineRule="auto"/>
              <w:outlineLvl w:val="0"/>
              <w:rPr>
                <w:sz w:val="20"/>
                <w:szCs w:val="20"/>
              </w:rPr>
            </w:pPr>
            <w:r w:rsidRPr="009631CA">
              <w:rPr>
                <w:sz w:val="20"/>
                <w:szCs w:val="20"/>
              </w:rPr>
              <w:t>78 600</w:t>
            </w:r>
          </w:p>
        </w:tc>
        <w:tc>
          <w:tcPr>
            <w:tcW w:w="2950" w:type="dxa"/>
          </w:tcPr>
          <w:p w:rsidR="00BA381B" w:rsidRPr="009631CA" w:rsidRDefault="00BA381B" w:rsidP="009631CA">
            <w:pPr>
              <w:widowControl w:val="0"/>
              <w:spacing w:line="360" w:lineRule="auto"/>
              <w:outlineLvl w:val="0"/>
              <w:rPr>
                <w:sz w:val="20"/>
                <w:szCs w:val="20"/>
              </w:rPr>
            </w:pPr>
            <w:r w:rsidRPr="009631CA">
              <w:rPr>
                <w:sz w:val="20"/>
                <w:szCs w:val="20"/>
              </w:rPr>
              <w:t>Получено имущество в аренду</w:t>
            </w:r>
          </w:p>
        </w:tc>
      </w:tr>
      <w:tr w:rsidR="00BA381B" w:rsidRPr="009631CA" w:rsidTr="009631CA">
        <w:trPr>
          <w:tblCellSpacing w:w="0" w:type="dxa"/>
        </w:trPr>
        <w:tc>
          <w:tcPr>
            <w:tcW w:w="560"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2</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23</w:t>
            </w:r>
          </w:p>
        </w:tc>
        <w:tc>
          <w:tcPr>
            <w:tcW w:w="861" w:type="dxa"/>
            <w:vAlign w:val="center"/>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850" w:type="dxa"/>
            <w:vAlign w:val="center"/>
          </w:tcPr>
          <w:p w:rsidR="00BA381B" w:rsidRPr="009631CA" w:rsidRDefault="00BA381B" w:rsidP="009631CA">
            <w:pPr>
              <w:widowControl w:val="0"/>
              <w:spacing w:line="360" w:lineRule="auto"/>
              <w:outlineLvl w:val="0"/>
              <w:rPr>
                <w:sz w:val="20"/>
                <w:szCs w:val="20"/>
              </w:rPr>
            </w:pPr>
            <w:r w:rsidRPr="009631CA">
              <w:rPr>
                <w:sz w:val="20"/>
                <w:szCs w:val="20"/>
              </w:rPr>
              <w:t>2000</w:t>
            </w:r>
          </w:p>
        </w:tc>
        <w:tc>
          <w:tcPr>
            <w:tcW w:w="2950" w:type="dxa"/>
          </w:tcPr>
          <w:p w:rsidR="00BA381B" w:rsidRPr="009631CA" w:rsidRDefault="00BA381B" w:rsidP="009631CA">
            <w:pPr>
              <w:widowControl w:val="0"/>
              <w:spacing w:line="360" w:lineRule="auto"/>
              <w:outlineLvl w:val="0"/>
              <w:rPr>
                <w:sz w:val="20"/>
                <w:szCs w:val="20"/>
              </w:rPr>
            </w:pPr>
            <w:r w:rsidRPr="009631CA">
              <w:rPr>
                <w:sz w:val="20"/>
                <w:szCs w:val="20"/>
              </w:rPr>
              <w:t>Отражена сумма арендной платы за арендованное имущество (ежемесячно)</w:t>
            </w:r>
          </w:p>
        </w:tc>
      </w:tr>
      <w:tr w:rsidR="00BA381B" w:rsidRPr="009631CA" w:rsidTr="009631CA">
        <w:trPr>
          <w:tblCellSpacing w:w="0" w:type="dxa"/>
        </w:trPr>
        <w:tc>
          <w:tcPr>
            <w:tcW w:w="560"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3</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19</w:t>
            </w:r>
          </w:p>
        </w:tc>
        <w:tc>
          <w:tcPr>
            <w:tcW w:w="861" w:type="dxa"/>
            <w:vAlign w:val="center"/>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850" w:type="dxa"/>
            <w:vAlign w:val="center"/>
          </w:tcPr>
          <w:p w:rsidR="00BA381B" w:rsidRPr="009631CA" w:rsidRDefault="00BA381B" w:rsidP="009631CA">
            <w:pPr>
              <w:widowControl w:val="0"/>
              <w:spacing w:line="360" w:lineRule="auto"/>
              <w:outlineLvl w:val="0"/>
              <w:rPr>
                <w:sz w:val="20"/>
                <w:szCs w:val="20"/>
              </w:rPr>
            </w:pPr>
            <w:r w:rsidRPr="009631CA">
              <w:rPr>
                <w:sz w:val="20"/>
                <w:szCs w:val="20"/>
              </w:rPr>
              <w:t>360</w:t>
            </w:r>
          </w:p>
        </w:tc>
        <w:tc>
          <w:tcPr>
            <w:tcW w:w="2950" w:type="dxa"/>
          </w:tcPr>
          <w:p w:rsidR="00BA381B" w:rsidRPr="009631CA" w:rsidRDefault="00BA381B" w:rsidP="009631CA">
            <w:pPr>
              <w:widowControl w:val="0"/>
              <w:spacing w:line="360" w:lineRule="auto"/>
              <w:outlineLvl w:val="0"/>
              <w:rPr>
                <w:sz w:val="20"/>
                <w:szCs w:val="20"/>
              </w:rPr>
            </w:pPr>
            <w:r w:rsidRPr="009631CA">
              <w:rPr>
                <w:sz w:val="20"/>
                <w:szCs w:val="20"/>
              </w:rPr>
              <w:t>Начислен НДС (ежемесячно)</w:t>
            </w:r>
          </w:p>
        </w:tc>
      </w:tr>
      <w:tr w:rsidR="00BA381B" w:rsidRPr="009631CA" w:rsidTr="009631CA">
        <w:trPr>
          <w:tblCellSpacing w:w="0" w:type="dxa"/>
        </w:trPr>
        <w:tc>
          <w:tcPr>
            <w:tcW w:w="560"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4</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68</w:t>
            </w:r>
          </w:p>
        </w:tc>
        <w:tc>
          <w:tcPr>
            <w:tcW w:w="861" w:type="dxa"/>
            <w:vAlign w:val="center"/>
          </w:tcPr>
          <w:p w:rsidR="00BA381B" w:rsidRPr="009631CA" w:rsidRDefault="00BA381B" w:rsidP="009631CA">
            <w:pPr>
              <w:widowControl w:val="0"/>
              <w:spacing w:line="360" w:lineRule="auto"/>
              <w:outlineLvl w:val="0"/>
              <w:rPr>
                <w:sz w:val="20"/>
                <w:szCs w:val="20"/>
              </w:rPr>
            </w:pPr>
            <w:r w:rsidRPr="009631CA">
              <w:rPr>
                <w:sz w:val="20"/>
                <w:szCs w:val="20"/>
              </w:rPr>
              <w:t>19</w:t>
            </w:r>
          </w:p>
        </w:tc>
        <w:tc>
          <w:tcPr>
            <w:tcW w:w="850" w:type="dxa"/>
            <w:vAlign w:val="center"/>
          </w:tcPr>
          <w:p w:rsidR="00BA381B" w:rsidRPr="009631CA" w:rsidRDefault="00BA381B" w:rsidP="009631CA">
            <w:pPr>
              <w:widowControl w:val="0"/>
              <w:spacing w:line="360" w:lineRule="auto"/>
              <w:outlineLvl w:val="0"/>
              <w:rPr>
                <w:sz w:val="20"/>
                <w:szCs w:val="20"/>
              </w:rPr>
            </w:pPr>
            <w:r w:rsidRPr="009631CA">
              <w:rPr>
                <w:sz w:val="20"/>
                <w:szCs w:val="20"/>
              </w:rPr>
              <w:t>360</w:t>
            </w:r>
          </w:p>
        </w:tc>
        <w:tc>
          <w:tcPr>
            <w:tcW w:w="2950" w:type="dxa"/>
          </w:tcPr>
          <w:p w:rsidR="00BA381B" w:rsidRPr="009631CA" w:rsidRDefault="00BA381B" w:rsidP="009631CA">
            <w:pPr>
              <w:widowControl w:val="0"/>
              <w:spacing w:line="360" w:lineRule="auto"/>
              <w:outlineLvl w:val="0"/>
              <w:rPr>
                <w:sz w:val="20"/>
                <w:szCs w:val="20"/>
              </w:rPr>
            </w:pPr>
            <w:r w:rsidRPr="009631CA">
              <w:rPr>
                <w:sz w:val="20"/>
                <w:szCs w:val="20"/>
              </w:rPr>
              <w:t>Зачет НДС (ежемесячно)</w:t>
            </w:r>
          </w:p>
        </w:tc>
      </w:tr>
      <w:tr w:rsidR="00BA381B" w:rsidRPr="009631CA" w:rsidTr="009631CA">
        <w:trPr>
          <w:tblCellSpacing w:w="0" w:type="dxa"/>
        </w:trPr>
        <w:tc>
          <w:tcPr>
            <w:tcW w:w="560"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5</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 xml:space="preserve">Выписка банка </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861" w:type="dxa"/>
            <w:vAlign w:val="center"/>
          </w:tcPr>
          <w:p w:rsidR="00BA381B" w:rsidRPr="009631CA" w:rsidRDefault="00BA381B" w:rsidP="009631CA">
            <w:pPr>
              <w:widowControl w:val="0"/>
              <w:spacing w:line="360" w:lineRule="auto"/>
              <w:outlineLvl w:val="0"/>
              <w:rPr>
                <w:sz w:val="20"/>
                <w:szCs w:val="20"/>
              </w:rPr>
            </w:pPr>
            <w:r w:rsidRPr="009631CA">
              <w:rPr>
                <w:sz w:val="20"/>
                <w:szCs w:val="20"/>
              </w:rPr>
              <w:t>51</w:t>
            </w:r>
          </w:p>
        </w:tc>
        <w:tc>
          <w:tcPr>
            <w:tcW w:w="850" w:type="dxa"/>
            <w:vAlign w:val="center"/>
          </w:tcPr>
          <w:p w:rsidR="00BA381B" w:rsidRPr="009631CA" w:rsidRDefault="00BA381B" w:rsidP="009631CA">
            <w:pPr>
              <w:widowControl w:val="0"/>
              <w:spacing w:line="360" w:lineRule="auto"/>
              <w:outlineLvl w:val="0"/>
              <w:rPr>
                <w:sz w:val="20"/>
                <w:szCs w:val="20"/>
              </w:rPr>
            </w:pPr>
            <w:r w:rsidRPr="009631CA">
              <w:rPr>
                <w:sz w:val="20"/>
                <w:szCs w:val="20"/>
              </w:rPr>
              <w:t>2360</w:t>
            </w:r>
          </w:p>
        </w:tc>
        <w:tc>
          <w:tcPr>
            <w:tcW w:w="2950" w:type="dxa"/>
          </w:tcPr>
          <w:p w:rsidR="00BA381B" w:rsidRPr="009631CA" w:rsidRDefault="00BA381B" w:rsidP="009631CA">
            <w:pPr>
              <w:widowControl w:val="0"/>
              <w:spacing w:line="360" w:lineRule="auto"/>
              <w:outlineLvl w:val="0"/>
              <w:rPr>
                <w:sz w:val="20"/>
                <w:szCs w:val="20"/>
              </w:rPr>
            </w:pPr>
            <w:r w:rsidRPr="009631CA">
              <w:rPr>
                <w:sz w:val="20"/>
                <w:szCs w:val="20"/>
              </w:rPr>
              <w:t>Перечислены денежные средства арендодателю (ежемесячно)</w:t>
            </w:r>
          </w:p>
        </w:tc>
      </w:tr>
      <w:tr w:rsidR="00BA381B" w:rsidRPr="009631CA" w:rsidTr="009631CA">
        <w:trPr>
          <w:tblCellSpacing w:w="0" w:type="dxa"/>
        </w:trPr>
        <w:tc>
          <w:tcPr>
            <w:tcW w:w="560"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6</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Акт приемки</w:t>
            </w:r>
          </w:p>
        </w:tc>
        <w:tc>
          <w:tcPr>
            <w:tcW w:w="887" w:type="dxa"/>
            <w:vAlign w:val="center"/>
          </w:tcPr>
          <w:p w:rsidR="00BA381B" w:rsidRPr="009631CA" w:rsidRDefault="00BA381B" w:rsidP="009631CA">
            <w:pPr>
              <w:widowControl w:val="0"/>
              <w:spacing w:line="360" w:lineRule="auto"/>
              <w:outlineLvl w:val="0"/>
              <w:rPr>
                <w:sz w:val="20"/>
                <w:szCs w:val="20"/>
              </w:rPr>
            </w:pPr>
          </w:p>
        </w:tc>
        <w:tc>
          <w:tcPr>
            <w:tcW w:w="861" w:type="dxa"/>
            <w:vAlign w:val="center"/>
          </w:tcPr>
          <w:p w:rsidR="00BA381B" w:rsidRPr="009631CA" w:rsidRDefault="00BA381B" w:rsidP="009631CA">
            <w:pPr>
              <w:widowControl w:val="0"/>
              <w:spacing w:line="360" w:lineRule="auto"/>
              <w:outlineLvl w:val="0"/>
              <w:rPr>
                <w:sz w:val="20"/>
                <w:szCs w:val="20"/>
              </w:rPr>
            </w:pPr>
            <w:r w:rsidRPr="009631CA">
              <w:rPr>
                <w:sz w:val="20"/>
                <w:szCs w:val="20"/>
              </w:rPr>
              <w:t>001</w:t>
            </w:r>
          </w:p>
        </w:tc>
        <w:tc>
          <w:tcPr>
            <w:tcW w:w="850" w:type="dxa"/>
            <w:vAlign w:val="center"/>
          </w:tcPr>
          <w:p w:rsidR="00BA381B" w:rsidRPr="009631CA" w:rsidRDefault="00BA381B" w:rsidP="009631CA">
            <w:pPr>
              <w:widowControl w:val="0"/>
              <w:spacing w:line="360" w:lineRule="auto"/>
              <w:outlineLvl w:val="0"/>
              <w:rPr>
                <w:sz w:val="20"/>
                <w:szCs w:val="20"/>
              </w:rPr>
            </w:pPr>
            <w:r w:rsidRPr="009631CA">
              <w:rPr>
                <w:sz w:val="20"/>
                <w:szCs w:val="20"/>
              </w:rPr>
              <w:t>78 600</w:t>
            </w:r>
          </w:p>
        </w:tc>
        <w:tc>
          <w:tcPr>
            <w:tcW w:w="2950" w:type="dxa"/>
          </w:tcPr>
          <w:p w:rsidR="00BA381B" w:rsidRPr="009631CA" w:rsidRDefault="00BA381B" w:rsidP="009631CA">
            <w:pPr>
              <w:widowControl w:val="0"/>
              <w:spacing w:line="360" w:lineRule="auto"/>
              <w:outlineLvl w:val="0"/>
              <w:rPr>
                <w:sz w:val="20"/>
                <w:szCs w:val="20"/>
              </w:rPr>
            </w:pPr>
            <w:r w:rsidRPr="009631CA">
              <w:rPr>
                <w:sz w:val="20"/>
                <w:szCs w:val="20"/>
              </w:rPr>
              <w:t>Арендованное имущество возвращено собственнику</w:t>
            </w:r>
          </w:p>
        </w:tc>
      </w:tr>
    </w:tbl>
    <w:p w:rsidR="00601105" w:rsidRPr="000176E7" w:rsidRDefault="00601105" w:rsidP="000176E7">
      <w:pPr>
        <w:pStyle w:val="ConsPlusNormal"/>
        <w:spacing w:line="360" w:lineRule="auto"/>
        <w:ind w:firstLine="709"/>
        <w:jc w:val="both"/>
        <w:rPr>
          <w:rFonts w:ascii="Times New Roman" w:hAnsi="Times New Roman" w:cs="Times New Roman"/>
          <w:sz w:val="28"/>
          <w:szCs w:val="28"/>
        </w:rPr>
      </w:pPr>
    </w:p>
    <w:p w:rsidR="000176E7" w:rsidRDefault="00BA381B" w:rsidP="000176E7">
      <w:pPr>
        <w:pStyle w:val="ConsPlusNormal"/>
        <w:spacing w:line="360" w:lineRule="auto"/>
        <w:ind w:firstLine="709"/>
        <w:jc w:val="both"/>
        <w:rPr>
          <w:rFonts w:ascii="Times New Roman" w:hAnsi="Times New Roman" w:cs="Times New Roman"/>
          <w:sz w:val="28"/>
          <w:szCs w:val="28"/>
        </w:rPr>
      </w:pPr>
      <w:r w:rsidRPr="000176E7">
        <w:rPr>
          <w:rFonts w:ascii="Times New Roman" w:hAnsi="Times New Roman" w:cs="Times New Roman"/>
          <w:sz w:val="28"/>
          <w:szCs w:val="28"/>
        </w:rPr>
        <w:t>Согласно ст. 624 ГК РФ в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BA381B" w:rsidRPr="000176E7" w:rsidRDefault="00BA381B" w:rsidP="000176E7">
      <w:pPr>
        <w:widowControl w:val="0"/>
        <w:spacing w:line="360" w:lineRule="auto"/>
        <w:ind w:firstLine="709"/>
        <w:jc w:val="both"/>
        <w:rPr>
          <w:sz w:val="28"/>
          <w:szCs w:val="28"/>
        </w:rPr>
      </w:pPr>
      <w:r w:rsidRPr="000176E7">
        <w:rPr>
          <w:sz w:val="28"/>
          <w:szCs w:val="28"/>
        </w:rPr>
        <w:t>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BA381B" w:rsidRPr="000176E7" w:rsidRDefault="00BA381B" w:rsidP="000176E7">
      <w:pPr>
        <w:widowControl w:val="0"/>
        <w:spacing w:line="360" w:lineRule="auto"/>
        <w:ind w:firstLine="709"/>
        <w:jc w:val="both"/>
        <w:rPr>
          <w:b/>
          <w:sz w:val="28"/>
          <w:szCs w:val="28"/>
        </w:rPr>
      </w:pPr>
      <w:r w:rsidRPr="000176E7">
        <w:rPr>
          <w:b/>
          <w:sz w:val="28"/>
          <w:szCs w:val="28"/>
        </w:rPr>
        <w:t>Арендатор</w:t>
      </w:r>
      <w:r w:rsidR="00601105" w:rsidRPr="000176E7">
        <w:rPr>
          <w:b/>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При выкупе объекта аренды первоначальную (восстановительную) стоимость возвращенного арендованного имущества арендатор отражает записью по кредиту забалансового счета 001 </w:t>
      </w:r>
      <w:r w:rsidR="00601105" w:rsidRPr="000176E7">
        <w:rPr>
          <w:sz w:val="28"/>
          <w:szCs w:val="28"/>
        </w:rPr>
        <w:t>«</w:t>
      </w:r>
      <w:r w:rsidRPr="000176E7">
        <w:rPr>
          <w:sz w:val="28"/>
          <w:szCs w:val="28"/>
        </w:rPr>
        <w:t>Арендованные основные средства</w:t>
      </w:r>
      <w:r w:rsidR="00601105" w:rsidRPr="000176E7">
        <w:rPr>
          <w:sz w:val="28"/>
          <w:szCs w:val="28"/>
        </w:rPr>
        <w:t>»</w:t>
      </w:r>
      <w:r w:rsidRPr="000176E7">
        <w:rPr>
          <w:sz w:val="28"/>
          <w:szCs w:val="28"/>
        </w:rPr>
        <w:t xml:space="preserve">.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Арендатор учитывает арендованные основные средства на забалансовом счете 001 </w:t>
      </w:r>
      <w:r w:rsidR="00601105" w:rsidRPr="000176E7">
        <w:rPr>
          <w:sz w:val="28"/>
          <w:szCs w:val="28"/>
        </w:rPr>
        <w:t>«</w:t>
      </w:r>
      <w:r w:rsidRPr="000176E7">
        <w:rPr>
          <w:sz w:val="28"/>
          <w:szCs w:val="28"/>
        </w:rPr>
        <w:t>Арендованные основные средства</w:t>
      </w:r>
      <w:r w:rsidR="00601105" w:rsidRPr="000176E7">
        <w:rPr>
          <w:sz w:val="28"/>
          <w:szCs w:val="28"/>
        </w:rPr>
        <w:t>»</w:t>
      </w:r>
      <w:r w:rsidRPr="000176E7">
        <w:rPr>
          <w:sz w:val="28"/>
          <w:szCs w:val="28"/>
        </w:rPr>
        <w:t xml:space="preserve"> по первоначальной стоимости, обозначенной в договоре аренды. Аналитический учет ведут по объектам, принятым в аренду, и по арендодателям.</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На сумму арендной платы, начисленной арендодателю, арендатор дебетует счет 08 </w:t>
      </w:r>
      <w:r w:rsidR="00601105" w:rsidRPr="000176E7">
        <w:rPr>
          <w:bCs/>
          <w:sz w:val="28"/>
          <w:szCs w:val="28"/>
        </w:rPr>
        <w:t>«</w:t>
      </w:r>
      <w:r w:rsidRPr="000176E7">
        <w:rPr>
          <w:bCs/>
          <w:sz w:val="28"/>
          <w:szCs w:val="28"/>
        </w:rPr>
        <w:t>Вложения во внеоборотные активы</w:t>
      </w:r>
      <w:r w:rsidR="00601105" w:rsidRPr="000176E7">
        <w:rPr>
          <w:bCs/>
          <w:sz w:val="28"/>
          <w:szCs w:val="28"/>
        </w:rPr>
        <w:t>»</w:t>
      </w:r>
      <w:r w:rsidRPr="000176E7">
        <w:rPr>
          <w:sz w:val="28"/>
          <w:szCs w:val="28"/>
        </w:rPr>
        <w:t xml:space="preserve"> и кредитует счет 02 </w:t>
      </w:r>
      <w:r w:rsidR="00601105" w:rsidRPr="000176E7">
        <w:rPr>
          <w:sz w:val="28"/>
          <w:szCs w:val="28"/>
        </w:rPr>
        <w:t>«</w:t>
      </w:r>
      <w:r w:rsidRPr="000176E7">
        <w:rPr>
          <w:sz w:val="28"/>
          <w:szCs w:val="28"/>
        </w:rPr>
        <w:t>Амортизация основных средств</w:t>
      </w:r>
      <w:r w:rsidR="00601105" w:rsidRPr="000176E7">
        <w:rPr>
          <w:sz w:val="28"/>
          <w:szCs w:val="28"/>
        </w:rPr>
        <w:t xml:space="preserve">» </w:t>
      </w:r>
      <w:r w:rsidRPr="000176E7">
        <w:rPr>
          <w:sz w:val="28"/>
          <w:szCs w:val="28"/>
        </w:rPr>
        <w:t>(на всю сумму начисленной арендной платы без учета НДС).</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По дебету счета 08 </w:t>
      </w:r>
      <w:r w:rsidR="00601105" w:rsidRPr="000176E7">
        <w:rPr>
          <w:bCs/>
          <w:sz w:val="28"/>
          <w:szCs w:val="28"/>
        </w:rPr>
        <w:t>«</w:t>
      </w:r>
      <w:r w:rsidRPr="000176E7">
        <w:rPr>
          <w:bCs/>
          <w:sz w:val="28"/>
          <w:szCs w:val="28"/>
        </w:rPr>
        <w:t>Вложения во внеоборотные активы</w:t>
      </w:r>
      <w:r w:rsidR="00601105" w:rsidRPr="000176E7">
        <w:rPr>
          <w:bCs/>
          <w:sz w:val="28"/>
          <w:szCs w:val="28"/>
        </w:rPr>
        <w:t>»</w:t>
      </w:r>
      <w:r w:rsidRPr="000176E7">
        <w:rPr>
          <w:bCs/>
          <w:sz w:val="28"/>
          <w:szCs w:val="28"/>
        </w:rPr>
        <w:t xml:space="preserve"> в корреспонденции со счетом 60 </w:t>
      </w:r>
      <w:r w:rsidR="00601105" w:rsidRPr="000176E7">
        <w:rPr>
          <w:sz w:val="28"/>
          <w:szCs w:val="28"/>
        </w:rPr>
        <w:t>«</w:t>
      </w:r>
      <w:r w:rsidRPr="000176E7">
        <w:rPr>
          <w:sz w:val="28"/>
          <w:szCs w:val="28"/>
        </w:rPr>
        <w:t>Расчеты с поставщиками и подрядчиками</w:t>
      </w:r>
      <w:r w:rsidR="00601105" w:rsidRPr="000176E7">
        <w:rPr>
          <w:sz w:val="28"/>
          <w:szCs w:val="28"/>
        </w:rPr>
        <w:t xml:space="preserve">» </w:t>
      </w:r>
      <w:r w:rsidRPr="000176E7">
        <w:rPr>
          <w:sz w:val="28"/>
          <w:szCs w:val="28"/>
        </w:rPr>
        <w:t xml:space="preserve">отражают выкупную стоимость имущества (без учета НДС).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На сумму НДС к уплате арендодателю делается проводка дебет счета 19 </w:t>
      </w:r>
      <w:r w:rsidR="00601105" w:rsidRPr="000176E7">
        <w:rPr>
          <w:sz w:val="28"/>
          <w:szCs w:val="28"/>
        </w:rPr>
        <w:t>«</w:t>
      </w:r>
      <w:r w:rsidRPr="000176E7">
        <w:rPr>
          <w:sz w:val="28"/>
          <w:szCs w:val="28"/>
        </w:rPr>
        <w:t>Налог на добавленную стоимость по приобретенным ценностям</w:t>
      </w:r>
      <w:r w:rsidR="00601105" w:rsidRPr="000176E7">
        <w:rPr>
          <w:sz w:val="28"/>
          <w:szCs w:val="28"/>
        </w:rPr>
        <w:t xml:space="preserve">» </w:t>
      </w:r>
      <w:r w:rsidRPr="000176E7">
        <w:rPr>
          <w:sz w:val="28"/>
          <w:szCs w:val="28"/>
        </w:rPr>
        <w:t xml:space="preserve">– кредит счета 08 </w:t>
      </w:r>
      <w:r w:rsidR="00601105" w:rsidRPr="000176E7">
        <w:rPr>
          <w:bCs/>
          <w:sz w:val="28"/>
          <w:szCs w:val="28"/>
        </w:rPr>
        <w:t>«</w:t>
      </w:r>
      <w:r w:rsidRPr="000176E7">
        <w:rPr>
          <w:bCs/>
          <w:sz w:val="28"/>
          <w:szCs w:val="28"/>
        </w:rPr>
        <w:t>Вложения во внеоборотные активы</w:t>
      </w:r>
      <w:r w:rsidR="00601105" w:rsidRPr="000176E7">
        <w:rPr>
          <w:bCs/>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Перечисление выкупной стоимости имущества отражают по дебету счета 60 </w:t>
      </w:r>
      <w:r w:rsidR="00601105" w:rsidRPr="000176E7">
        <w:rPr>
          <w:sz w:val="28"/>
          <w:szCs w:val="28"/>
        </w:rPr>
        <w:t>«</w:t>
      </w:r>
      <w:r w:rsidRPr="000176E7">
        <w:rPr>
          <w:sz w:val="28"/>
          <w:szCs w:val="28"/>
        </w:rPr>
        <w:t>Расчеты с поставщиками и подрядчиками</w:t>
      </w:r>
      <w:r w:rsidR="00601105" w:rsidRPr="000176E7">
        <w:rPr>
          <w:sz w:val="28"/>
          <w:szCs w:val="28"/>
        </w:rPr>
        <w:t>»</w:t>
      </w:r>
      <w:r w:rsidRPr="000176E7">
        <w:rPr>
          <w:sz w:val="28"/>
          <w:szCs w:val="28"/>
        </w:rPr>
        <w:t xml:space="preserve"> и кредиту счета 51 </w:t>
      </w:r>
      <w:r w:rsidR="00601105" w:rsidRPr="000176E7">
        <w:rPr>
          <w:sz w:val="28"/>
          <w:szCs w:val="28"/>
        </w:rPr>
        <w:t>«</w:t>
      </w:r>
      <w:r w:rsidRPr="000176E7">
        <w:rPr>
          <w:sz w:val="28"/>
          <w:szCs w:val="28"/>
        </w:rPr>
        <w:t>Расчетные счете</w:t>
      </w:r>
      <w:r w:rsidR="00601105" w:rsidRPr="000176E7">
        <w:rPr>
          <w:sz w:val="28"/>
          <w:szCs w:val="28"/>
        </w:rPr>
        <w:t>»</w:t>
      </w:r>
      <w:r w:rsidRPr="000176E7">
        <w:rPr>
          <w:sz w:val="28"/>
          <w:szCs w:val="28"/>
        </w:rPr>
        <w:t xml:space="preserve"> или 52 </w:t>
      </w:r>
      <w:r w:rsidR="00601105" w:rsidRPr="000176E7">
        <w:rPr>
          <w:sz w:val="28"/>
          <w:szCs w:val="28"/>
        </w:rPr>
        <w:t>«</w:t>
      </w:r>
      <w:r w:rsidRPr="000176E7">
        <w:rPr>
          <w:sz w:val="28"/>
          <w:szCs w:val="28"/>
        </w:rPr>
        <w:t>Валютные счета</w:t>
      </w:r>
      <w:r w:rsidR="00601105" w:rsidRPr="000176E7">
        <w:rPr>
          <w:sz w:val="28"/>
          <w:szCs w:val="28"/>
        </w:rPr>
        <w:t>»</w:t>
      </w:r>
      <w:r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Далее объект вводится в эксплуатацию: дебет счета 01</w:t>
      </w:r>
      <w:r w:rsidR="000176E7">
        <w:rPr>
          <w:sz w:val="28"/>
          <w:szCs w:val="28"/>
        </w:rPr>
        <w:t xml:space="preserve"> </w:t>
      </w:r>
      <w:r w:rsidR="00601105" w:rsidRPr="000176E7">
        <w:rPr>
          <w:sz w:val="28"/>
          <w:szCs w:val="28"/>
        </w:rPr>
        <w:t>«</w:t>
      </w:r>
      <w:r w:rsidRPr="000176E7">
        <w:rPr>
          <w:sz w:val="28"/>
          <w:szCs w:val="28"/>
        </w:rPr>
        <w:t>Основные средства</w:t>
      </w:r>
      <w:r w:rsidR="00601105" w:rsidRPr="000176E7">
        <w:rPr>
          <w:sz w:val="28"/>
          <w:szCs w:val="28"/>
        </w:rPr>
        <w:t>»</w:t>
      </w:r>
      <w:r w:rsidRPr="000176E7">
        <w:rPr>
          <w:sz w:val="28"/>
          <w:szCs w:val="28"/>
        </w:rPr>
        <w:t xml:space="preserve"> –</w:t>
      </w:r>
      <w:r w:rsidR="00601105" w:rsidRPr="000176E7">
        <w:rPr>
          <w:sz w:val="28"/>
          <w:szCs w:val="28"/>
        </w:rPr>
        <w:t xml:space="preserve"> </w:t>
      </w:r>
      <w:r w:rsidRPr="000176E7">
        <w:rPr>
          <w:sz w:val="28"/>
          <w:szCs w:val="28"/>
        </w:rPr>
        <w:t xml:space="preserve">кредит счета 08 </w:t>
      </w:r>
      <w:r w:rsidR="00601105" w:rsidRPr="000176E7">
        <w:rPr>
          <w:sz w:val="28"/>
          <w:szCs w:val="28"/>
        </w:rPr>
        <w:t>«</w:t>
      </w:r>
      <w:r w:rsidRPr="000176E7">
        <w:rPr>
          <w:sz w:val="28"/>
          <w:szCs w:val="28"/>
        </w:rPr>
        <w:t>Вложения во внеоборотные активы</w:t>
      </w:r>
      <w:r w:rsidR="00601105" w:rsidRPr="000176E7">
        <w:rPr>
          <w:sz w:val="28"/>
          <w:szCs w:val="28"/>
        </w:rPr>
        <w:t>»</w:t>
      </w:r>
      <w:r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Зачет НДС: дебет </w:t>
      </w:r>
      <w:r w:rsidRPr="000176E7">
        <w:rPr>
          <w:bCs/>
          <w:sz w:val="28"/>
          <w:szCs w:val="28"/>
        </w:rPr>
        <w:t xml:space="preserve">счета 68 </w:t>
      </w:r>
      <w:r w:rsidR="00601105" w:rsidRPr="000176E7">
        <w:rPr>
          <w:bCs/>
          <w:sz w:val="28"/>
          <w:szCs w:val="28"/>
        </w:rPr>
        <w:t>«</w:t>
      </w:r>
      <w:r w:rsidRPr="000176E7">
        <w:rPr>
          <w:bCs/>
          <w:sz w:val="28"/>
          <w:szCs w:val="28"/>
        </w:rPr>
        <w:t>Расчеты по налогам и сборам</w:t>
      </w:r>
      <w:r w:rsidR="00601105" w:rsidRPr="000176E7">
        <w:rPr>
          <w:bCs/>
          <w:sz w:val="28"/>
          <w:szCs w:val="28"/>
        </w:rPr>
        <w:t>»</w:t>
      </w:r>
      <w:r w:rsidRPr="000176E7">
        <w:rPr>
          <w:bCs/>
          <w:sz w:val="28"/>
          <w:szCs w:val="28"/>
        </w:rPr>
        <w:t xml:space="preserve"> – кредит </w:t>
      </w:r>
      <w:r w:rsidRPr="000176E7">
        <w:rPr>
          <w:sz w:val="28"/>
          <w:szCs w:val="28"/>
        </w:rPr>
        <w:t xml:space="preserve">счета 19 </w:t>
      </w:r>
      <w:r w:rsidR="00601105" w:rsidRPr="000176E7">
        <w:rPr>
          <w:sz w:val="28"/>
          <w:szCs w:val="28"/>
        </w:rPr>
        <w:t>«</w:t>
      </w:r>
      <w:r w:rsidRPr="000176E7">
        <w:rPr>
          <w:sz w:val="28"/>
          <w:szCs w:val="28"/>
        </w:rPr>
        <w:t>Налог на добавленную стоимос</w:t>
      </w:r>
      <w:r w:rsidR="00601105" w:rsidRPr="000176E7">
        <w:rPr>
          <w:sz w:val="28"/>
          <w:szCs w:val="28"/>
        </w:rPr>
        <w:t>ть по приобретенным ценностям».</w:t>
      </w:r>
    </w:p>
    <w:p w:rsidR="00BA381B" w:rsidRPr="000176E7" w:rsidRDefault="00BA381B" w:rsidP="000176E7">
      <w:pPr>
        <w:widowControl w:val="0"/>
        <w:spacing w:line="360" w:lineRule="auto"/>
        <w:ind w:firstLine="709"/>
        <w:jc w:val="both"/>
        <w:rPr>
          <w:b/>
          <w:sz w:val="28"/>
          <w:szCs w:val="28"/>
        </w:rPr>
      </w:pPr>
      <w:r w:rsidRPr="000176E7">
        <w:rPr>
          <w:b/>
          <w:sz w:val="28"/>
          <w:szCs w:val="28"/>
        </w:rPr>
        <w:t>Арендодатель</w:t>
      </w:r>
      <w:r w:rsidR="00601105" w:rsidRPr="000176E7">
        <w:rPr>
          <w:b/>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Арендодатель полученное имущество фиксирует записью по дебету счета 01 </w:t>
      </w:r>
      <w:r w:rsidR="00601105" w:rsidRPr="000176E7">
        <w:rPr>
          <w:sz w:val="28"/>
          <w:szCs w:val="28"/>
        </w:rPr>
        <w:t>«</w:t>
      </w:r>
      <w:r w:rsidRPr="000176E7">
        <w:rPr>
          <w:sz w:val="28"/>
          <w:szCs w:val="28"/>
        </w:rPr>
        <w:t>Основные средства</w:t>
      </w:r>
      <w:r w:rsidR="00601105" w:rsidRPr="000176E7">
        <w:rPr>
          <w:sz w:val="28"/>
          <w:szCs w:val="28"/>
        </w:rPr>
        <w:t>»</w:t>
      </w:r>
      <w:r w:rsidRPr="000176E7">
        <w:rPr>
          <w:sz w:val="28"/>
          <w:szCs w:val="28"/>
        </w:rPr>
        <w:t xml:space="preserve">, субсчет </w:t>
      </w:r>
      <w:r w:rsidR="00601105" w:rsidRPr="000176E7">
        <w:rPr>
          <w:sz w:val="28"/>
          <w:szCs w:val="28"/>
        </w:rPr>
        <w:t>«</w:t>
      </w:r>
      <w:r w:rsidRPr="000176E7">
        <w:rPr>
          <w:sz w:val="28"/>
          <w:szCs w:val="28"/>
        </w:rPr>
        <w:t>Выбытие основных средств</w:t>
      </w:r>
      <w:r w:rsidR="00601105" w:rsidRPr="000176E7">
        <w:rPr>
          <w:sz w:val="28"/>
          <w:szCs w:val="28"/>
        </w:rPr>
        <w:t>»</w:t>
      </w:r>
      <w:r w:rsidRPr="000176E7">
        <w:rPr>
          <w:sz w:val="28"/>
          <w:szCs w:val="28"/>
        </w:rPr>
        <w:t xml:space="preserve"> и кредиту счета 01, субсчет </w:t>
      </w:r>
      <w:r w:rsidR="00601105" w:rsidRPr="000176E7">
        <w:rPr>
          <w:sz w:val="28"/>
          <w:szCs w:val="28"/>
        </w:rPr>
        <w:t>«</w:t>
      </w:r>
      <w:r w:rsidRPr="000176E7">
        <w:rPr>
          <w:sz w:val="28"/>
          <w:szCs w:val="28"/>
        </w:rPr>
        <w:t>Основные средства, переданные в аренду</w:t>
      </w:r>
      <w:r w:rsidR="00601105" w:rsidRPr="000176E7">
        <w:rPr>
          <w:sz w:val="28"/>
          <w:szCs w:val="28"/>
        </w:rPr>
        <w:t>»</w:t>
      </w:r>
      <w:r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Сумма накопленной амортизации дебетуется на счете 02 </w:t>
      </w:r>
      <w:r w:rsidR="00601105" w:rsidRPr="000176E7">
        <w:rPr>
          <w:sz w:val="28"/>
          <w:szCs w:val="28"/>
        </w:rPr>
        <w:t>«</w:t>
      </w:r>
      <w:r w:rsidRPr="000176E7">
        <w:rPr>
          <w:sz w:val="28"/>
          <w:szCs w:val="28"/>
        </w:rPr>
        <w:t>Амортизация основных средств</w:t>
      </w:r>
      <w:r w:rsidR="00601105" w:rsidRPr="000176E7">
        <w:rPr>
          <w:sz w:val="28"/>
          <w:szCs w:val="28"/>
        </w:rPr>
        <w:t>»</w:t>
      </w:r>
      <w:r w:rsidRPr="000176E7">
        <w:rPr>
          <w:sz w:val="28"/>
          <w:szCs w:val="28"/>
        </w:rPr>
        <w:t xml:space="preserve"> и кредитуется на счете 01 </w:t>
      </w:r>
      <w:r w:rsidR="00601105" w:rsidRPr="000176E7">
        <w:rPr>
          <w:sz w:val="28"/>
          <w:szCs w:val="28"/>
        </w:rPr>
        <w:t>«</w:t>
      </w:r>
      <w:r w:rsidRPr="000176E7">
        <w:rPr>
          <w:sz w:val="28"/>
          <w:szCs w:val="28"/>
        </w:rPr>
        <w:t>Основные средства</w:t>
      </w:r>
      <w:r w:rsidR="00601105" w:rsidRPr="000176E7">
        <w:rPr>
          <w:sz w:val="28"/>
          <w:szCs w:val="28"/>
        </w:rPr>
        <w:t>»</w:t>
      </w:r>
      <w:r w:rsidRPr="000176E7">
        <w:rPr>
          <w:sz w:val="28"/>
          <w:szCs w:val="28"/>
        </w:rPr>
        <w:t xml:space="preserve">, субсчет </w:t>
      </w:r>
      <w:r w:rsidR="00601105" w:rsidRPr="000176E7">
        <w:rPr>
          <w:sz w:val="28"/>
          <w:szCs w:val="28"/>
        </w:rPr>
        <w:t>«</w:t>
      </w:r>
      <w:r w:rsidRPr="000176E7">
        <w:rPr>
          <w:sz w:val="28"/>
          <w:szCs w:val="28"/>
        </w:rPr>
        <w:t>Выбытие основных средств</w:t>
      </w:r>
      <w:r w:rsidR="00601105" w:rsidRPr="000176E7">
        <w:rPr>
          <w:sz w:val="28"/>
          <w:szCs w:val="28"/>
        </w:rPr>
        <w:t>»</w:t>
      </w:r>
      <w:r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Остаточная стоимость переданного в аренду имущества списывается на прочие расходы: дебет счета </w:t>
      </w:r>
      <w:r w:rsidRPr="000176E7">
        <w:rPr>
          <w:bCs/>
          <w:sz w:val="28"/>
          <w:szCs w:val="28"/>
        </w:rPr>
        <w:t xml:space="preserve">91 </w:t>
      </w:r>
      <w:r w:rsidR="00601105" w:rsidRPr="000176E7">
        <w:rPr>
          <w:bCs/>
          <w:sz w:val="28"/>
          <w:szCs w:val="28"/>
        </w:rPr>
        <w:t>«</w:t>
      </w:r>
      <w:r w:rsidRPr="000176E7">
        <w:rPr>
          <w:bCs/>
          <w:sz w:val="28"/>
          <w:szCs w:val="28"/>
        </w:rPr>
        <w:t>Прочие доходы и расходы</w:t>
      </w:r>
      <w:r w:rsidR="00601105" w:rsidRPr="000176E7">
        <w:rPr>
          <w:bCs/>
          <w:sz w:val="28"/>
          <w:szCs w:val="28"/>
        </w:rPr>
        <w:t>»</w:t>
      </w:r>
      <w:r w:rsidRPr="000176E7">
        <w:rPr>
          <w:bCs/>
          <w:sz w:val="28"/>
          <w:szCs w:val="28"/>
        </w:rPr>
        <w:t xml:space="preserve">, субсчет 2 </w:t>
      </w:r>
      <w:r w:rsidR="00601105" w:rsidRPr="000176E7">
        <w:rPr>
          <w:bCs/>
          <w:sz w:val="28"/>
          <w:szCs w:val="28"/>
        </w:rPr>
        <w:t>«</w:t>
      </w:r>
      <w:r w:rsidRPr="000176E7">
        <w:rPr>
          <w:bCs/>
          <w:sz w:val="28"/>
          <w:szCs w:val="28"/>
        </w:rPr>
        <w:t>Прочие расходы</w:t>
      </w:r>
      <w:r w:rsidR="00601105" w:rsidRPr="000176E7">
        <w:rPr>
          <w:sz w:val="28"/>
          <w:szCs w:val="28"/>
        </w:rPr>
        <w:t>»</w:t>
      </w:r>
      <w:r w:rsidRPr="000176E7">
        <w:rPr>
          <w:sz w:val="28"/>
          <w:szCs w:val="28"/>
        </w:rPr>
        <w:t xml:space="preserve"> – кредит счета 01 </w:t>
      </w:r>
      <w:r w:rsidR="00601105" w:rsidRPr="000176E7">
        <w:rPr>
          <w:sz w:val="28"/>
          <w:szCs w:val="28"/>
        </w:rPr>
        <w:t>«</w:t>
      </w:r>
      <w:r w:rsidRPr="000176E7">
        <w:rPr>
          <w:sz w:val="28"/>
          <w:szCs w:val="28"/>
        </w:rPr>
        <w:t>Основные средства</w:t>
      </w:r>
      <w:r w:rsidR="00601105" w:rsidRPr="000176E7">
        <w:rPr>
          <w:sz w:val="28"/>
          <w:szCs w:val="28"/>
        </w:rPr>
        <w:t>»</w:t>
      </w:r>
      <w:r w:rsidRPr="000176E7">
        <w:rPr>
          <w:sz w:val="28"/>
          <w:szCs w:val="28"/>
        </w:rPr>
        <w:t xml:space="preserve">, субсчет </w:t>
      </w:r>
      <w:r w:rsidR="00601105" w:rsidRPr="000176E7">
        <w:rPr>
          <w:sz w:val="28"/>
          <w:szCs w:val="28"/>
        </w:rPr>
        <w:t>«</w:t>
      </w:r>
      <w:r w:rsidRPr="000176E7">
        <w:rPr>
          <w:sz w:val="28"/>
          <w:szCs w:val="28"/>
        </w:rPr>
        <w:t>Выбытие основных средств</w:t>
      </w:r>
      <w:r w:rsidR="00601105" w:rsidRPr="000176E7">
        <w:rPr>
          <w:sz w:val="28"/>
          <w:szCs w:val="28"/>
        </w:rPr>
        <w:t>»</w:t>
      </w:r>
      <w:r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Сумма выкупного платежа отражается по дебету счета 62 (76)</w:t>
      </w:r>
      <w:r w:rsidR="000176E7">
        <w:rPr>
          <w:sz w:val="28"/>
          <w:szCs w:val="28"/>
        </w:rPr>
        <w:t xml:space="preserve"> </w:t>
      </w:r>
      <w:r w:rsidR="00601105" w:rsidRPr="000176E7">
        <w:rPr>
          <w:sz w:val="28"/>
          <w:szCs w:val="28"/>
        </w:rPr>
        <w:t>«</w:t>
      </w:r>
      <w:r w:rsidRPr="000176E7">
        <w:rPr>
          <w:sz w:val="28"/>
          <w:szCs w:val="28"/>
        </w:rPr>
        <w:t>Расчеты с покупателями и заказчиками</w:t>
      </w:r>
      <w:r w:rsidR="00601105" w:rsidRPr="000176E7">
        <w:rPr>
          <w:sz w:val="28"/>
          <w:szCs w:val="28"/>
        </w:rPr>
        <w:t>»</w:t>
      </w:r>
      <w:r w:rsidRPr="000176E7">
        <w:rPr>
          <w:sz w:val="28"/>
          <w:szCs w:val="28"/>
        </w:rPr>
        <w:t xml:space="preserve"> (</w:t>
      </w:r>
      <w:r w:rsidR="00601105" w:rsidRPr="000176E7">
        <w:rPr>
          <w:sz w:val="28"/>
          <w:szCs w:val="28"/>
        </w:rPr>
        <w:t>«</w:t>
      </w:r>
      <w:r w:rsidRPr="000176E7">
        <w:rPr>
          <w:sz w:val="28"/>
          <w:szCs w:val="28"/>
        </w:rPr>
        <w:t>Расчеты с разными дебиторами и кредиторами</w:t>
      </w:r>
      <w:r w:rsidR="00601105" w:rsidRPr="000176E7">
        <w:rPr>
          <w:sz w:val="28"/>
          <w:szCs w:val="28"/>
        </w:rPr>
        <w:t>»</w:t>
      </w:r>
      <w:r w:rsidRPr="000176E7">
        <w:rPr>
          <w:sz w:val="28"/>
          <w:szCs w:val="28"/>
        </w:rPr>
        <w:t xml:space="preserve">) и кредиту счета </w:t>
      </w:r>
      <w:r w:rsidRPr="000176E7">
        <w:rPr>
          <w:bCs/>
          <w:sz w:val="28"/>
          <w:szCs w:val="28"/>
        </w:rPr>
        <w:t xml:space="preserve">91 </w:t>
      </w:r>
      <w:r w:rsidR="00601105" w:rsidRPr="000176E7">
        <w:rPr>
          <w:bCs/>
          <w:sz w:val="28"/>
          <w:szCs w:val="28"/>
        </w:rPr>
        <w:t>«</w:t>
      </w:r>
      <w:r w:rsidRPr="000176E7">
        <w:rPr>
          <w:bCs/>
          <w:sz w:val="28"/>
          <w:szCs w:val="28"/>
        </w:rPr>
        <w:t>Прочие доходы и расходы</w:t>
      </w:r>
      <w:r w:rsidR="00601105" w:rsidRPr="000176E7">
        <w:rPr>
          <w:bCs/>
          <w:sz w:val="28"/>
          <w:szCs w:val="28"/>
        </w:rPr>
        <w:t>»</w:t>
      </w:r>
      <w:r w:rsidRPr="000176E7">
        <w:rPr>
          <w:bCs/>
          <w:sz w:val="28"/>
          <w:szCs w:val="28"/>
        </w:rPr>
        <w:t xml:space="preserve">, субсчет 1 </w:t>
      </w:r>
      <w:r w:rsidR="00601105" w:rsidRPr="000176E7">
        <w:rPr>
          <w:bCs/>
          <w:sz w:val="28"/>
          <w:szCs w:val="28"/>
        </w:rPr>
        <w:t>«</w:t>
      </w:r>
      <w:r w:rsidRPr="000176E7">
        <w:rPr>
          <w:bCs/>
          <w:sz w:val="28"/>
          <w:szCs w:val="28"/>
        </w:rPr>
        <w:t>Прочие доходы</w:t>
      </w:r>
      <w:r w:rsidR="00601105" w:rsidRPr="000176E7">
        <w:rPr>
          <w:sz w:val="28"/>
          <w:szCs w:val="28"/>
        </w:rPr>
        <w:t>»</w:t>
      </w:r>
      <w:r w:rsidRPr="000176E7">
        <w:rPr>
          <w:sz w:val="28"/>
          <w:szCs w:val="28"/>
        </w:rPr>
        <w:t>, с учетом НДС.</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Начисление НДС с выкупной стоимости делается проводкой: дебет счета </w:t>
      </w:r>
      <w:r w:rsidRPr="000176E7">
        <w:rPr>
          <w:bCs/>
          <w:sz w:val="28"/>
          <w:szCs w:val="28"/>
        </w:rPr>
        <w:t xml:space="preserve">91 </w:t>
      </w:r>
      <w:r w:rsidR="00601105" w:rsidRPr="000176E7">
        <w:rPr>
          <w:bCs/>
          <w:sz w:val="28"/>
          <w:szCs w:val="28"/>
        </w:rPr>
        <w:t>«</w:t>
      </w:r>
      <w:r w:rsidRPr="000176E7">
        <w:rPr>
          <w:bCs/>
          <w:sz w:val="28"/>
          <w:szCs w:val="28"/>
        </w:rPr>
        <w:t>Прочие доходы и расходы</w:t>
      </w:r>
      <w:r w:rsidR="00601105" w:rsidRPr="000176E7">
        <w:rPr>
          <w:bCs/>
          <w:sz w:val="28"/>
          <w:szCs w:val="28"/>
        </w:rPr>
        <w:t>»</w:t>
      </w:r>
      <w:r w:rsidRPr="000176E7">
        <w:rPr>
          <w:bCs/>
          <w:sz w:val="28"/>
          <w:szCs w:val="28"/>
        </w:rPr>
        <w:t xml:space="preserve">, субсчет 2 </w:t>
      </w:r>
      <w:r w:rsidR="00601105" w:rsidRPr="000176E7">
        <w:rPr>
          <w:bCs/>
          <w:sz w:val="28"/>
          <w:szCs w:val="28"/>
        </w:rPr>
        <w:t>«</w:t>
      </w:r>
      <w:r w:rsidRPr="000176E7">
        <w:rPr>
          <w:bCs/>
          <w:sz w:val="28"/>
          <w:szCs w:val="28"/>
        </w:rPr>
        <w:t>Прочие расходы</w:t>
      </w:r>
      <w:r w:rsidR="00601105" w:rsidRPr="000176E7">
        <w:rPr>
          <w:bCs/>
          <w:sz w:val="28"/>
          <w:szCs w:val="28"/>
        </w:rPr>
        <w:t>»</w:t>
      </w:r>
      <w:r w:rsidRPr="000176E7">
        <w:rPr>
          <w:bCs/>
          <w:sz w:val="28"/>
          <w:szCs w:val="28"/>
        </w:rPr>
        <w:t xml:space="preserve"> – кредит счета 68 </w:t>
      </w:r>
      <w:r w:rsidR="00601105" w:rsidRPr="000176E7">
        <w:rPr>
          <w:bCs/>
          <w:sz w:val="28"/>
          <w:szCs w:val="28"/>
        </w:rPr>
        <w:t>«</w:t>
      </w:r>
      <w:r w:rsidRPr="000176E7">
        <w:rPr>
          <w:bCs/>
          <w:sz w:val="28"/>
          <w:szCs w:val="28"/>
        </w:rPr>
        <w:t>Расчеты по налогам и сборам</w:t>
      </w:r>
      <w:r w:rsidR="00601105" w:rsidRPr="000176E7">
        <w:rPr>
          <w:bCs/>
          <w:sz w:val="28"/>
          <w:szCs w:val="28"/>
        </w:rPr>
        <w:t>»</w:t>
      </w:r>
      <w:r w:rsidR="00601105" w:rsidRPr="000176E7">
        <w:rPr>
          <w:sz w:val="28"/>
          <w:szCs w:val="28"/>
        </w:rPr>
        <w:t>.</w:t>
      </w:r>
    </w:p>
    <w:p w:rsidR="00601105" w:rsidRPr="000176E7" w:rsidRDefault="00601105" w:rsidP="000176E7">
      <w:pPr>
        <w:widowControl w:val="0"/>
        <w:spacing w:line="360" w:lineRule="auto"/>
        <w:ind w:firstLine="709"/>
        <w:jc w:val="both"/>
        <w:rPr>
          <w:b/>
          <w:sz w:val="28"/>
          <w:szCs w:val="28"/>
        </w:rPr>
      </w:pPr>
    </w:p>
    <w:p w:rsidR="00BA381B" w:rsidRPr="009631CA" w:rsidRDefault="00601105" w:rsidP="000176E7">
      <w:pPr>
        <w:pStyle w:val="2"/>
        <w:keepNext w:val="0"/>
        <w:widowControl w:val="0"/>
        <w:spacing w:before="0" w:after="0" w:line="360" w:lineRule="auto"/>
        <w:ind w:firstLine="709"/>
        <w:jc w:val="both"/>
        <w:rPr>
          <w:rFonts w:ascii="Times New Roman" w:hAnsi="Times New Roman" w:cs="Times New Roman"/>
          <w:bCs w:val="0"/>
          <w:i w:val="0"/>
          <w:iCs w:val="0"/>
        </w:rPr>
      </w:pPr>
      <w:bookmarkStart w:id="93" w:name="_Toc220407349"/>
      <w:r w:rsidRPr="009631CA">
        <w:rPr>
          <w:rFonts w:ascii="Times New Roman" w:hAnsi="Times New Roman" w:cs="Times New Roman"/>
          <w:bCs w:val="0"/>
          <w:i w:val="0"/>
          <w:iCs w:val="0"/>
        </w:rPr>
        <w:t>3</w:t>
      </w:r>
      <w:r w:rsidR="00BA381B" w:rsidRPr="009631CA">
        <w:rPr>
          <w:rFonts w:ascii="Times New Roman" w:hAnsi="Times New Roman" w:cs="Times New Roman"/>
          <w:bCs w:val="0"/>
          <w:i w:val="0"/>
          <w:iCs w:val="0"/>
        </w:rPr>
        <w:t>.</w:t>
      </w:r>
      <w:r w:rsidRPr="009631CA">
        <w:rPr>
          <w:rFonts w:ascii="Times New Roman" w:hAnsi="Times New Roman" w:cs="Times New Roman"/>
          <w:bCs w:val="0"/>
          <w:i w:val="0"/>
          <w:iCs w:val="0"/>
        </w:rPr>
        <w:t xml:space="preserve">2 </w:t>
      </w:r>
      <w:r w:rsidR="00BA381B" w:rsidRPr="009631CA">
        <w:rPr>
          <w:rFonts w:ascii="Times New Roman" w:hAnsi="Times New Roman" w:cs="Times New Roman"/>
          <w:bCs w:val="0"/>
          <w:i w:val="0"/>
          <w:iCs w:val="0"/>
        </w:rPr>
        <w:t>Сод</w:t>
      </w:r>
      <w:r w:rsidRPr="009631CA">
        <w:rPr>
          <w:rFonts w:ascii="Times New Roman" w:hAnsi="Times New Roman" w:cs="Times New Roman"/>
          <w:bCs w:val="0"/>
          <w:i w:val="0"/>
          <w:iCs w:val="0"/>
        </w:rPr>
        <w:t>ержание арендованного имущества Мурманского Дома культуры железнодорожников</w:t>
      </w:r>
      <w:bookmarkEnd w:id="93"/>
    </w:p>
    <w:p w:rsidR="00BA381B" w:rsidRPr="000176E7" w:rsidRDefault="00BA381B" w:rsidP="000176E7">
      <w:pPr>
        <w:widowControl w:val="0"/>
        <w:spacing w:line="360" w:lineRule="auto"/>
        <w:ind w:firstLine="709"/>
        <w:jc w:val="both"/>
        <w:rPr>
          <w:b/>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Общий порядок распределения обязанностей сторон по содержанию арендованного имущества</w:t>
      </w:r>
      <w:r w:rsidR="000176E7">
        <w:rPr>
          <w:sz w:val="28"/>
          <w:szCs w:val="28"/>
        </w:rPr>
        <w:t xml:space="preserve"> </w:t>
      </w:r>
      <w:r w:rsidRPr="000176E7">
        <w:rPr>
          <w:sz w:val="28"/>
          <w:szCs w:val="28"/>
        </w:rPr>
        <w:t>установлен ст. 616 Гражданского Кодекса РФ:</w:t>
      </w:r>
    </w:p>
    <w:p w:rsidR="00BA381B" w:rsidRPr="000176E7" w:rsidRDefault="00601105" w:rsidP="000176E7">
      <w:pPr>
        <w:widowControl w:val="0"/>
        <w:numPr>
          <w:ilvl w:val="0"/>
          <w:numId w:val="22"/>
        </w:numPr>
        <w:tabs>
          <w:tab w:val="clear" w:pos="2138"/>
          <w:tab w:val="num" w:pos="0"/>
          <w:tab w:val="left" w:pos="1080"/>
        </w:tabs>
        <w:spacing w:line="360" w:lineRule="auto"/>
        <w:ind w:left="0" w:firstLine="709"/>
        <w:jc w:val="both"/>
        <w:rPr>
          <w:sz w:val="28"/>
          <w:szCs w:val="28"/>
        </w:rPr>
      </w:pPr>
      <w:r w:rsidRPr="000176E7">
        <w:rPr>
          <w:sz w:val="28"/>
          <w:szCs w:val="28"/>
        </w:rPr>
        <w:t>а</w:t>
      </w:r>
      <w:r w:rsidR="00BA381B" w:rsidRPr="000176E7">
        <w:rPr>
          <w:sz w:val="28"/>
          <w:szCs w:val="28"/>
        </w:rPr>
        <w:t>рендодатель производит за свой счет капитальный ремонт, если иного не предусмотрено законом, иными правовыми актами или договором аренды</w:t>
      </w:r>
      <w:r w:rsidRPr="000176E7">
        <w:rPr>
          <w:sz w:val="28"/>
          <w:szCs w:val="28"/>
        </w:rPr>
        <w:t>;</w:t>
      </w:r>
      <w:r w:rsidR="00BA381B" w:rsidRPr="000176E7">
        <w:rPr>
          <w:sz w:val="28"/>
          <w:szCs w:val="28"/>
        </w:rPr>
        <w:t xml:space="preserve"> </w:t>
      </w:r>
    </w:p>
    <w:p w:rsidR="00BA381B" w:rsidRPr="000176E7" w:rsidRDefault="00601105" w:rsidP="000176E7">
      <w:pPr>
        <w:widowControl w:val="0"/>
        <w:numPr>
          <w:ilvl w:val="0"/>
          <w:numId w:val="22"/>
        </w:numPr>
        <w:tabs>
          <w:tab w:val="clear" w:pos="2138"/>
          <w:tab w:val="num" w:pos="0"/>
          <w:tab w:val="left" w:pos="1080"/>
        </w:tabs>
        <w:spacing w:line="360" w:lineRule="auto"/>
        <w:ind w:left="0" w:firstLine="709"/>
        <w:jc w:val="both"/>
        <w:rPr>
          <w:sz w:val="28"/>
          <w:szCs w:val="28"/>
        </w:rPr>
      </w:pPr>
      <w:r w:rsidRPr="000176E7">
        <w:rPr>
          <w:sz w:val="28"/>
          <w:szCs w:val="28"/>
        </w:rPr>
        <w:t>а</w:t>
      </w:r>
      <w:r w:rsidR="00BA381B" w:rsidRPr="000176E7">
        <w:rPr>
          <w:sz w:val="28"/>
          <w:szCs w:val="28"/>
        </w:rPr>
        <w:t>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w:t>
      </w:r>
      <w:r w:rsidRPr="000176E7">
        <w:rPr>
          <w:sz w:val="28"/>
          <w:szCs w:val="28"/>
        </w:rPr>
        <w:t xml:space="preserve">аконом или договором аренды. </w:t>
      </w:r>
    </w:p>
    <w:p w:rsidR="000176E7" w:rsidRDefault="00BA381B" w:rsidP="000176E7">
      <w:pPr>
        <w:widowControl w:val="0"/>
        <w:spacing w:line="360" w:lineRule="auto"/>
        <w:ind w:firstLine="709"/>
        <w:jc w:val="both"/>
        <w:rPr>
          <w:sz w:val="28"/>
          <w:szCs w:val="28"/>
        </w:rPr>
      </w:pPr>
      <w:r w:rsidRPr="000176E7">
        <w:rPr>
          <w:sz w:val="28"/>
          <w:szCs w:val="28"/>
        </w:rPr>
        <w:t>Однако договором стороны могут изменить распределение этих обязанностей.</w:t>
      </w:r>
    </w:p>
    <w:p w:rsidR="00BA381B" w:rsidRPr="000176E7" w:rsidRDefault="00BA381B" w:rsidP="000176E7">
      <w:pPr>
        <w:widowControl w:val="0"/>
        <w:spacing w:line="360" w:lineRule="auto"/>
        <w:ind w:firstLine="709"/>
        <w:jc w:val="both"/>
        <w:rPr>
          <w:sz w:val="28"/>
          <w:szCs w:val="28"/>
        </w:rPr>
      </w:pPr>
      <w:r w:rsidRPr="000176E7">
        <w:rPr>
          <w:sz w:val="28"/>
          <w:szCs w:val="28"/>
        </w:rPr>
        <w:t>К капитальному ремонту зданий и сооружений относятся работы по восстановлению или замене отдельных частей зданий (сооружений) или целых конструкций, деталей и инженерно-технического оборудования</w:t>
      </w:r>
      <w:r w:rsidR="000176E7">
        <w:rPr>
          <w:sz w:val="28"/>
          <w:szCs w:val="28"/>
        </w:rPr>
        <w:t xml:space="preserve"> </w:t>
      </w:r>
      <w:r w:rsidRPr="000176E7">
        <w:rPr>
          <w:sz w:val="28"/>
          <w:szCs w:val="28"/>
        </w:rPr>
        <w:t>в связи с их техническим износом и разрушением на более долговечные и экономичные, улучшающ</w:t>
      </w:r>
      <w:r w:rsidR="008B6079" w:rsidRPr="000176E7">
        <w:rPr>
          <w:sz w:val="28"/>
          <w:szCs w:val="28"/>
        </w:rPr>
        <w:t>ие их экономические показатели.</w:t>
      </w:r>
    </w:p>
    <w:p w:rsidR="00BA381B" w:rsidRPr="000176E7" w:rsidRDefault="00BA381B" w:rsidP="000176E7">
      <w:pPr>
        <w:widowControl w:val="0"/>
        <w:spacing w:line="360" w:lineRule="auto"/>
        <w:ind w:firstLine="709"/>
        <w:jc w:val="both"/>
        <w:rPr>
          <w:sz w:val="28"/>
          <w:szCs w:val="28"/>
        </w:rPr>
      </w:pPr>
      <w:r w:rsidRPr="000176E7">
        <w:rPr>
          <w:sz w:val="28"/>
          <w:szCs w:val="28"/>
        </w:rPr>
        <w:t>Предупредительный (текущий) ремонт заключается в систематически и своевременно проводимых работах по предупреждению износа конструкций и отделки, инженерного оборудования, а также работах по устранению мелких по</w:t>
      </w:r>
      <w:r w:rsidR="008B6079" w:rsidRPr="000176E7">
        <w:rPr>
          <w:sz w:val="28"/>
          <w:szCs w:val="28"/>
        </w:rPr>
        <w:t xml:space="preserve">вреждений и неисправностей. </w:t>
      </w:r>
    </w:p>
    <w:p w:rsidR="00BA381B" w:rsidRPr="000176E7" w:rsidRDefault="00BA381B" w:rsidP="000176E7">
      <w:pPr>
        <w:widowControl w:val="0"/>
        <w:spacing w:line="360" w:lineRule="auto"/>
        <w:ind w:firstLine="709"/>
        <w:jc w:val="both"/>
        <w:rPr>
          <w:sz w:val="28"/>
          <w:szCs w:val="28"/>
        </w:rPr>
      </w:pPr>
      <w:r w:rsidRPr="000176E7">
        <w:rPr>
          <w:sz w:val="28"/>
          <w:szCs w:val="28"/>
        </w:rPr>
        <w:t>Если арендодатель не исполняет возложенных на него обязанностей, то арендатор может поступить следующим образом:</w:t>
      </w:r>
    </w:p>
    <w:p w:rsidR="00BA381B" w:rsidRPr="000176E7" w:rsidRDefault="008B6079" w:rsidP="000176E7">
      <w:pPr>
        <w:widowControl w:val="0"/>
        <w:numPr>
          <w:ilvl w:val="0"/>
          <w:numId w:val="23"/>
        </w:numPr>
        <w:tabs>
          <w:tab w:val="clear" w:pos="2138"/>
          <w:tab w:val="num" w:pos="0"/>
          <w:tab w:val="left" w:pos="1080"/>
        </w:tabs>
        <w:spacing w:line="360" w:lineRule="auto"/>
        <w:ind w:left="0" w:firstLine="709"/>
        <w:jc w:val="both"/>
        <w:rPr>
          <w:sz w:val="28"/>
          <w:szCs w:val="28"/>
        </w:rPr>
      </w:pPr>
      <w:r w:rsidRPr="000176E7">
        <w:rPr>
          <w:sz w:val="28"/>
          <w:szCs w:val="28"/>
        </w:rPr>
        <w:t>п</w:t>
      </w:r>
      <w:r w:rsidR="00BA381B" w:rsidRPr="000176E7">
        <w:rPr>
          <w:sz w:val="28"/>
          <w:szCs w:val="28"/>
        </w:rPr>
        <w:t>роизвести капитальный ремонт (например, в случае неотложной необходимости), а затем взыскать с арендодателя стоимость ремонта или зачесть ее в счет арендной платы</w:t>
      </w:r>
      <w:r w:rsidRPr="000176E7">
        <w:rPr>
          <w:sz w:val="28"/>
          <w:szCs w:val="28"/>
        </w:rPr>
        <w:t>;</w:t>
      </w:r>
    </w:p>
    <w:p w:rsidR="00BA381B" w:rsidRPr="000176E7" w:rsidRDefault="008B6079" w:rsidP="000176E7">
      <w:pPr>
        <w:widowControl w:val="0"/>
        <w:numPr>
          <w:ilvl w:val="0"/>
          <w:numId w:val="23"/>
        </w:numPr>
        <w:tabs>
          <w:tab w:val="clear" w:pos="2138"/>
          <w:tab w:val="num" w:pos="0"/>
          <w:tab w:val="left" w:pos="1080"/>
        </w:tabs>
        <w:spacing w:line="360" w:lineRule="auto"/>
        <w:ind w:left="0" w:firstLine="709"/>
        <w:jc w:val="both"/>
        <w:rPr>
          <w:sz w:val="28"/>
          <w:szCs w:val="28"/>
        </w:rPr>
      </w:pPr>
      <w:r w:rsidRPr="000176E7">
        <w:rPr>
          <w:sz w:val="28"/>
          <w:szCs w:val="28"/>
        </w:rPr>
        <w:t>п</w:t>
      </w:r>
      <w:r w:rsidR="00BA381B" w:rsidRPr="000176E7">
        <w:rPr>
          <w:sz w:val="28"/>
          <w:szCs w:val="28"/>
        </w:rPr>
        <w:t>отребовать соответственного уменьшения арендной платы</w:t>
      </w:r>
      <w:r w:rsidRPr="000176E7">
        <w:rPr>
          <w:sz w:val="28"/>
          <w:szCs w:val="28"/>
        </w:rPr>
        <w:t>;</w:t>
      </w:r>
    </w:p>
    <w:p w:rsidR="00BA381B" w:rsidRPr="000176E7" w:rsidRDefault="008B6079" w:rsidP="000176E7">
      <w:pPr>
        <w:widowControl w:val="0"/>
        <w:numPr>
          <w:ilvl w:val="0"/>
          <w:numId w:val="23"/>
        </w:numPr>
        <w:tabs>
          <w:tab w:val="clear" w:pos="2138"/>
          <w:tab w:val="num" w:pos="0"/>
          <w:tab w:val="left" w:pos="1080"/>
        </w:tabs>
        <w:spacing w:line="360" w:lineRule="auto"/>
        <w:ind w:left="0" w:firstLine="709"/>
        <w:jc w:val="both"/>
        <w:rPr>
          <w:sz w:val="28"/>
          <w:szCs w:val="28"/>
        </w:rPr>
      </w:pPr>
      <w:r w:rsidRPr="000176E7">
        <w:rPr>
          <w:sz w:val="28"/>
          <w:szCs w:val="28"/>
        </w:rPr>
        <w:t>п</w:t>
      </w:r>
      <w:r w:rsidR="00BA381B" w:rsidRPr="000176E7">
        <w:rPr>
          <w:sz w:val="28"/>
          <w:szCs w:val="28"/>
        </w:rPr>
        <w:t xml:space="preserve">отребовать расторжения договора и возмещения убытков. </w:t>
      </w:r>
    </w:p>
    <w:p w:rsidR="00BA381B" w:rsidRPr="000176E7" w:rsidRDefault="00BA381B" w:rsidP="000176E7">
      <w:pPr>
        <w:widowControl w:val="0"/>
        <w:spacing w:line="360" w:lineRule="auto"/>
        <w:ind w:firstLine="709"/>
        <w:jc w:val="both"/>
        <w:rPr>
          <w:sz w:val="28"/>
          <w:szCs w:val="28"/>
        </w:rPr>
      </w:pPr>
      <w:r w:rsidRPr="000176E7">
        <w:rPr>
          <w:sz w:val="28"/>
          <w:szCs w:val="28"/>
        </w:rPr>
        <w:t>От того, как арендатор производил ремонт, согласно обязанности или по собственной воле, зависит порядо</w:t>
      </w:r>
      <w:r w:rsidR="008B6079" w:rsidRPr="000176E7">
        <w:rPr>
          <w:sz w:val="28"/>
          <w:szCs w:val="28"/>
        </w:rPr>
        <w:t>к учета понесенных им расходов.</w:t>
      </w:r>
      <w:r w:rsidRPr="000176E7">
        <w:rPr>
          <w:sz w:val="28"/>
          <w:szCs w:val="28"/>
        </w:rPr>
        <w:t xml:space="preserve"> </w:t>
      </w:r>
    </w:p>
    <w:p w:rsidR="00BA381B" w:rsidRPr="000176E7" w:rsidRDefault="00BA381B" w:rsidP="000176E7">
      <w:pPr>
        <w:widowControl w:val="0"/>
        <w:spacing w:line="360" w:lineRule="auto"/>
        <w:ind w:firstLine="709"/>
        <w:jc w:val="both"/>
        <w:rPr>
          <w:sz w:val="28"/>
          <w:szCs w:val="28"/>
        </w:rPr>
      </w:pPr>
      <w:r w:rsidRPr="000176E7">
        <w:rPr>
          <w:sz w:val="28"/>
          <w:szCs w:val="28"/>
        </w:rPr>
        <w:t>Если же арендатор без согласия арендодателя провел ремонт не по причине его неотложной необходимости, а исключительно по собственной прихоти, то понесенные им расходы возмещ</w:t>
      </w:r>
      <w:r w:rsidR="008B6079" w:rsidRPr="000176E7">
        <w:rPr>
          <w:sz w:val="28"/>
          <w:szCs w:val="28"/>
        </w:rPr>
        <w:t>ению арендодателем не подлежат.</w:t>
      </w:r>
      <w:r w:rsidRPr="000176E7">
        <w:rPr>
          <w:sz w:val="28"/>
          <w:szCs w:val="28"/>
        </w:rPr>
        <w:t xml:space="preserve"> В случае если арендатор решил произвести капитальный ремонт, а затем взыскать с арендодателя стоимость ремонта или зачесть ее в счет арендной платы, он</w:t>
      </w:r>
      <w:r w:rsidR="000176E7">
        <w:rPr>
          <w:sz w:val="28"/>
          <w:szCs w:val="28"/>
        </w:rPr>
        <w:t xml:space="preserve"> </w:t>
      </w:r>
      <w:r w:rsidRPr="000176E7">
        <w:rPr>
          <w:sz w:val="28"/>
          <w:szCs w:val="28"/>
        </w:rPr>
        <w:t xml:space="preserve">заключает договор на капитальный ремонт от своего имени. При этом расходы по ремонту должны быть собраны у него на отдельных субсчетах, открываемых к соответствующим счетам: 20 и др. Затем, после принятия решения о способе возмещения затраченных средств, расходы по ремонту списываются через счета по учету реализации как оказанная арендодателю услуга. </w:t>
      </w:r>
    </w:p>
    <w:p w:rsidR="000176E7" w:rsidRDefault="00BA381B" w:rsidP="000176E7">
      <w:pPr>
        <w:widowControl w:val="0"/>
        <w:spacing w:line="360" w:lineRule="auto"/>
        <w:ind w:firstLine="709"/>
        <w:jc w:val="both"/>
        <w:rPr>
          <w:b/>
          <w:sz w:val="28"/>
          <w:szCs w:val="28"/>
        </w:rPr>
      </w:pPr>
      <w:r w:rsidRPr="000176E7">
        <w:rPr>
          <w:b/>
          <w:sz w:val="28"/>
          <w:szCs w:val="28"/>
        </w:rPr>
        <w:t>Арендатор</w:t>
      </w:r>
      <w:r w:rsidR="008B6079" w:rsidRPr="000176E7">
        <w:rPr>
          <w:b/>
          <w:sz w:val="28"/>
          <w:szCs w:val="28"/>
        </w:rPr>
        <w:t>:</w:t>
      </w:r>
    </w:p>
    <w:p w:rsidR="00BA381B" w:rsidRPr="000176E7" w:rsidRDefault="00BA381B" w:rsidP="000176E7">
      <w:pPr>
        <w:widowControl w:val="0"/>
        <w:spacing w:line="360" w:lineRule="auto"/>
        <w:ind w:firstLine="709"/>
        <w:jc w:val="both"/>
        <w:rPr>
          <w:b/>
          <w:sz w:val="28"/>
          <w:szCs w:val="28"/>
        </w:rPr>
      </w:pPr>
      <w:r w:rsidRPr="000176E7">
        <w:rPr>
          <w:sz w:val="28"/>
          <w:szCs w:val="28"/>
        </w:rPr>
        <w:t xml:space="preserve">Дт сч. 20, субсч. </w:t>
      </w:r>
      <w:r w:rsidR="008B6079" w:rsidRPr="000176E7">
        <w:rPr>
          <w:sz w:val="28"/>
          <w:szCs w:val="28"/>
        </w:rPr>
        <w:t>«</w:t>
      </w:r>
      <w:r w:rsidRPr="000176E7">
        <w:rPr>
          <w:sz w:val="28"/>
          <w:szCs w:val="28"/>
        </w:rPr>
        <w:t>Затраты на капитальный ремонт арендованного имущества</w:t>
      </w:r>
      <w:r w:rsidR="008B6079" w:rsidRPr="000176E7">
        <w:rPr>
          <w:sz w:val="28"/>
          <w:szCs w:val="28"/>
        </w:rPr>
        <w:t>»</w:t>
      </w:r>
      <w:r w:rsidRPr="000176E7">
        <w:rPr>
          <w:sz w:val="28"/>
          <w:szCs w:val="28"/>
        </w:rPr>
        <w:t xml:space="preserve"> – Кт сч. 62 </w:t>
      </w:r>
      <w:r w:rsidR="008B6079" w:rsidRPr="000176E7">
        <w:rPr>
          <w:sz w:val="28"/>
          <w:szCs w:val="28"/>
        </w:rPr>
        <w:t>«</w:t>
      </w:r>
      <w:r w:rsidRPr="000176E7">
        <w:rPr>
          <w:sz w:val="28"/>
          <w:szCs w:val="28"/>
        </w:rPr>
        <w:t>Расчеты с покупателями и заказчиками</w:t>
      </w:r>
      <w:r w:rsidR="008B6079" w:rsidRPr="000176E7">
        <w:rPr>
          <w:sz w:val="28"/>
          <w:szCs w:val="28"/>
        </w:rPr>
        <w:t>»:</w:t>
      </w:r>
      <w:r w:rsidRPr="000176E7">
        <w:rPr>
          <w:b/>
          <w:sz w:val="28"/>
          <w:szCs w:val="28"/>
        </w:rPr>
        <w:t xml:space="preserve"> </w:t>
      </w:r>
      <w:r w:rsidR="008B6079" w:rsidRPr="000176E7">
        <w:rPr>
          <w:sz w:val="28"/>
          <w:szCs w:val="28"/>
        </w:rPr>
        <w:t>о</w:t>
      </w:r>
      <w:r w:rsidRPr="000176E7">
        <w:rPr>
          <w:sz w:val="28"/>
          <w:szCs w:val="28"/>
        </w:rPr>
        <w:t>тражена стоимость услуг оказанных по ремонту арендованного имущества (если ремонт производит арендатор)</w:t>
      </w:r>
      <w:r w:rsidR="008B6079"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19 </w:t>
      </w:r>
      <w:r w:rsidR="008B6079" w:rsidRPr="000176E7">
        <w:rPr>
          <w:sz w:val="28"/>
          <w:szCs w:val="28"/>
        </w:rPr>
        <w:t>«</w:t>
      </w:r>
      <w:r w:rsidRPr="000176E7">
        <w:rPr>
          <w:sz w:val="28"/>
          <w:szCs w:val="28"/>
        </w:rPr>
        <w:t>Налог на добавленную стоимость по приобретенным ценностям</w:t>
      </w:r>
      <w:r w:rsidR="008B6079" w:rsidRPr="000176E7">
        <w:rPr>
          <w:sz w:val="28"/>
          <w:szCs w:val="28"/>
        </w:rPr>
        <w:t>»</w:t>
      </w:r>
      <w:r w:rsidRPr="000176E7">
        <w:rPr>
          <w:sz w:val="28"/>
          <w:szCs w:val="28"/>
        </w:rPr>
        <w:t xml:space="preserve"> – Кт сч. 62 </w:t>
      </w:r>
      <w:r w:rsidR="008B6079" w:rsidRPr="000176E7">
        <w:rPr>
          <w:sz w:val="28"/>
          <w:szCs w:val="28"/>
        </w:rPr>
        <w:t>«</w:t>
      </w:r>
      <w:r w:rsidRPr="000176E7">
        <w:rPr>
          <w:sz w:val="28"/>
          <w:szCs w:val="28"/>
        </w:rPr>
        <w:t>Расчеты с покупателями и заказчиками</w:t>
      </w:r>
      <w:r w:rsidR="008B6079" w:rsidRPr="000176E7">
        <w:rPr>
          <w:sz w:val="28"/>
          <w:szCs w:val="28"/>
        </w:rPr>
        <w:t>»:</w:t>
      </w:r>
      <w:r w:rsidRPr="000176E7">
        <w:rPr>
          <w:sz w:val="28"/>
          <w:szCs w:val="28"/>
        </w:rPr>
        <w:t xml:space="preserve"> </w:t>
      </w:r>
      <w:r w:rsidR="008B6079" w:rsidRPr="000176E7">
        <w:rPr>
          <w:sz w:val="28"/>
          <w:szCs w:val="28"/>
        </w:rPr>
        <w:t>о</w:t>
      </w:r>
      <w:r w:rsidRPr="000176E7">
        <w:rPr>
          <w:sz w:val="28"/>
          <w:szCs w:val="28"/>
        </w:rPr>
        <w:t>тражена сумма НДС по выполненным работам</w:t>
      </w:r>
      <w:r w:rsidR="008B6079"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Если затраты на реализацию, арендатор</w:t>
      </w:r>
      <w:r w:rsidRPr="000176E7">
        <w:rPr>
          <w:b/>
          <w:sz w:val="28"/>
          <w:szCs w:val="28"/>
        </w:rPr>
        <w:t xml:space="preserve"> </w:t>
      </w:r>
      <w:r w:rsidRPr="000176E7">
        <w:rPr>
          <w:sz w:val="28"/>
          <w:szCs w:val="28"/>
        </w:rPr>
        <w:t>засчитывает в счет арендной платы или в счет ее уменьшения, то он делает следующие записи:</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76 </w:t>
      </w:r>
      <w:r w:rsidR="008B6079" w:rsidRPr="000176E7">
        <w:rPr>
          <w:sz w:val="28"/>
          <w:szCs w:val="28"/>
        </w:rPr>
        <w:t>«</w:t>
      </w:r>
      <w:r w:rsidRPr="000176E7">
        <w:rPr>
          <w:sz w:val="28"/>
          <w:szCs w:val="28"/>
        </w:rPr>
        <w:t>Расчеты с разными дебиторами и кредиторами</w:t>
      </w:r>
      <w:r w:rsidR="008B6079" w:rsidRPr="000176E7">
        <w:rPr>
          <w:sz w:val="28"/>
          <w:szCs w:val="28"/>
        </w:rPr>
        <w:t>»</w:t>
      </w:r>
      <w:r w:rsidRPr="000176E7">
        <w:rPr>
          <w:sz w:val="28"/>
          <w:szCs w:val="28"/>
        </w:rPr>
        <w:t xml:space="preserve"> - Кт сч. 90 </w:t>
      </w:r>
      <w:r w:rsidR="008B6079" w:rsidRPr="000176E7">
        <w:rPr>
          <w:sz w:val="28"/>
          <w:szCs w:val="28"/>
        </w:rPr>
        <w:t>«</w:t>
      </w:r>
      <w:r w:rsidRPr="000176E7">
        <w:rPr>
          <w:sz w:val="28"/>
          <w:szCs w:val="28"/>
        </w:rPr>
        <w:t>Продажи</w:t>
      </w:r>
      <w:r w:rsidR="008B6079" w:rsidRPr="000176E7">
        <w:rPr>
          <w:sz w:val="28"/>
          <w:szCs w:val="28"/>
        </w:rPr>
        <w:t>»:</w:t>
      </w:r>
      <w:r w:rsidRPr="000176E7">
        <w:rPr>
          <w:sz w:val="28"/>
          <w:szCs w:val="28"/>
        </w:rPr>
        <w:t xml:space="preserve"> </w:t>
      </w:r>
      <w:r w:rsidR="008B6079" w:rsidRPr="000176E7">
        <w:rPr>
          <w:sz w:val="28"/>
          <w:szCs w:val="28"/>
        </w:rPr>
        <w:t>н</w:t>
      </w:r>
      <w:r w:rsidRPr="000176E7">
        <w:rPr>
          <w:sz w:val="28"/>
          <w:szCs w:val="28"/>
        </w:rPr>
        <w:t>ачислена задолженность арендодателя за ремонт.</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62 </w:t>
      </w:r>
      <w:r w:rsidR="008B6079" w:rsidRPr="000176E7">
        <w:rPr>
          <w:sz w:val="28"/>
          <w:szCs w:val="28"/>
        </w:rPr>
        <w:t>«</w:t>
      </w:r>
      <w:r w:rsidRPr="000176E7">
        <w:rPr>
          <w:sz w:val="28"/>
          <w:szCs w:val="28"/>
        </w:rPr>
        <w:t>Расчеты с покупателями и заказчиками</w:t>
      </w:r>
      <w:r w:rsidR="008B6079" w:rsidRPr="000176E7">
        <w:rPr>
          <w:sz w:val="28"/>
          <w:szCs w:val="28"/>
        </w:rPr>
        <w:t>»</w:t>
      </w:r>
      <w:r w:rsidRPr="000176E7">
        <w:rPr>
          <w:sz w:val="28"/>
          <w:szCs w:val="28"/>
        </w:rPr>
        <w:t xml:space="preserve"> - К-т сч. 76 </w:t>
      </w:r>
      <w:r w:rsidR="008B6079" w:rsidRPr="000176E7">
        <w:rPr>
          <w:sz w:val="28"/>
          <w:szCs w:val="28"/>
        </w:rPr>
        <w:t>«</w:t>
      </w:r>
      <w:r w:rsidRPr="000176E7">
        <w:rPr>
          <w:sz w:val="28"/>
          <w:szCs w:val="28"/>
        </w:rPr>
        <w:t>Расчеты с разными дебиторами и кредиторами</w:t>
      </w:r>
      <w:r w:rsidR="008B6079" w:rsidRPr="000176E7">
        <w:rPr>
          <w:sz w:val="28"/>
          <w:szCs w:val="28"/>
        </w:rPr>
        <w:t>»:</w:t>
      </w:r>
      <w:r w:rsidRPr="000176E7">
        <w:rPr>
          <w:sz w:val="28"/>
          <w:szCs w:val="28"/>
        </w:rPr>
        <w:t xml:space="preserve"> </w:t>
      </w:r>
      <w:r w:rsidR="008B6079" w:rsidRPr="000176E7">
        <w:rPr>
          <w:sz w:val="28"/>
          <w:szCs w:val="28"/>
        </w:rPr>
        <w:t>с</w:t>
      </w:r>
      <w:r w:rsidRPr="000176E7">
        <w:rPr>
          <w:sz w:val="28"/>
          <w:szCs w:val="28"/>
        </w:rPr>
        <w:t>тоимость ремонта зачтена в счет арендной платы.</w:t>
      </w:r>
    </w:p>
    <w:p w:rsidR="008B6079" w:rsidRPr="000176E7" w:rsidRDefault="00BA381B" w:rsidP="000176E7">
      <w:pPr>
        <w:widowControl w:val="0"/>
        <w:spacing w:line="360" w:lineRule="auto"/>
        <w:ind w:firstLine="709"/>
        <w:jc w:val="both"/>
        <w:rPr>
          <w:b/>
          <w:sz w:val="28"/>
          <w:szCs w:val="28"/>
        </w:rPr>
      </w:pPr>
      <w:r w:rsidRPr="000176E7">
        <w:rPr>
          <w:b/>
          <w:sz w:val="28"/>
          <w:szCs w:val="28"/>
        </w:rPr>
        <w:t xml:space="preserve">Арендодатель.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счетов 20, 26 - Кт сч. 76 </w:t>
      </w:r>
      <w:r w:rsidR="008B6079" w:rsidRPr="000176E7">
        <w:rPr>
          <w:sz w:val="28"/>
          <w:szCs w:val="28"/>
        </w:rPr>
        <w:t>«</w:t>
      </w:r>
      <w:r w:rsidRPr="000176E7">
        <w:rPr>
          <w:sz w:val="28"/>
          <w:szCs w:val="28"/>
        </w:rPr>
        <w:t>Расчеты с разными дебиторами и кредиторами</w:t>
      </w:r>
      <w:r w:rsidR="008B6079" w:rsidRPr="000176E7">
        <w:rPr>
          <w:sz w:val="28"/>
          <w:szCs w:val="28"/>
        </w:rPr>
        <w:t>»:</w:t>
      </w:r>
      <w:r w:rsidR="000176E7">
        <w:rPr>
          <w:sz w:val="28"/>
          <w:szCs w:val="28"/>
        </w:rPr>
        <w:t xml:space="preserve"> </w:t>
      </w:r>
      <w:r w:rsidR="008B6079" w:rsidRPr="000176E7">
        <w:rPr>
          <w:sz w:val="28"/>
          <w:szCs w:val="28"/>
        </w:rPr>
        <w:t>о</w:t>
      </w:r>
      <w:r w:rsidRPr="000176E7">
        <w:rPr>
          <w:sz w:val="28"/>
          <w:szCs w:val="28"/>
        </w:rPr>
        <w:t>тражены затраты по ремонту</w:t>
      </w:r>
      <w:r w:rsidR="008B6079" w:rsidRPr="000176E7">
        <w:rPr>
          <w:sz w:val="28"/>
          <w:szCs w:val="28"/>
        </w:rPr>
        <w:t>.</w:t>
      </w:r>
      <w:r w:rsidRPr="000176E7">
        <w:rPr>
          <w:sz w:val="28"/>
          <w:szCs w:val="28"/>
        </w:rPr>
        <w:t xml:space="preserve">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19 </w:t>
      </w:r>
      <w:r w:rsidR="008B6079" w:rsidRPr="000176E7">
        <w:rPr>
          <w:sz w:val="28"/>
          <w:szCs w:val="28"/>
        </w:rPr>
        <w:t>«</w:t>
      </w:r>
      <w:r w:rsidRPr="000176E7">
        <w:rPr>
          <w:sz w:val="28"/>
          <w:szCs w:val="28"/>
        </w:rPr>
        <w:t>Налог на добавленную стоимость по приобретенным ценностям</w:t>
      </w:r>
      <w:r w:rsidR="008B6079" w:rsidRPr="000176E7">
        <w:rPr>
          <w:sz w:val="28"/>
          <w:szCs w:val="28"/>
        </w:rPr>
        <w:t>»</w:t>
      </w:r>
      <w:r w:rsidRPr="000176E7">
        <w:rPr>
          <w:sz w:val="28"/>
          <w:szCs w:val="28"/>
        </w:rPr>
        <w:t xml:space="preserve"> - К-т сч. 76 </w:t>
      </w:r>
      <w:r w:rsidR="008B6079" w:rsidRPr="000176E7">
        <w:rPr>
          <w:sz w:val="28"/>
          <w:szCs w:val="28"/>
        </w:rPr>
        <w:t>«</w:t>
      </w:r>
      <w:r w:rsidRPr="000176E7">
        <w:rPr>
          <w:sz w:val="28"/>
          <w:szCs w:val="28"/>
        </w:rPr>
        <w:t>Расчеты с разными дебиторами и кредиторами</w:t>
      </w:r>
      <w:r w:rsidR="008B6079" w:rsidRPr="000176E7">
        <w:rPr>
          <w:sz w:val="28"/>
          <w:szCs w:val="28"/>
        </w:rPr>
        <w:t>»:</w:t>
      </w:r>
      <w:r w:rsidRPr="000176E7">
        <w:rPr>
          <w:sz w:val="28"/>
          <w:szCs w:val="28"/>
        </w:rPr>
        <w:t xml:space="preserve"> </w:t>
      </w:r>
      <w:r w:rsidR="008B6079" w:rsidRPr="000176E7">
        <w:rPr>
          <w:sz w:val="28"/>
          <w:szCs w:val="28"/>
        </w:rPr>
        <w:t>о</w:t>
      </w:r>
      <w:r w:rsidRPr="000176E7">
        <w:rPr>
          <w:sz w:val="28"/>
          <w:szCs w:val="28"/>
        </w:rPr>
        <w:t>тражена сумму НДС, подлежащего уплате за выполненный ремонт</w:t>
      </w:r>
      <w:r w:rsidR="008B6079"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В случае если в соответствии с условиями договора аренды стороны предусматривают вариант, когда капитальный ремонт делает арендодатель, расходы по произведенному ремонту он обязан списать на свои расходы. Но расчеты со строительной организацией производит арендатор по письменному поручению арендодателя. Оплата производится им в счет взаиморасчетов по арендной плате.</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У </w:t>
      </w:r>
      <w:r w:rsidRPr="000176E7">
        <w:rPr>
          <w:b/>
          <w:sz w:val="28"/>
          <w:szCs w:val="28"/>
        </w:rPr>
        <w:t xml:space="preserve">арендодателя </w:t>
      </w:r>
      <w:r w:rsidRPr="000176E7">
        <w:rPr>
          <w:sz w:val="28"/>
          <w:szCs w:val="28"/>
        </w:rPr>
        <w:t>будут сделаны проводки:</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счетов 20,25, 26,44, субсчет </w:t>
      </w:r>
      <w:r w:rsidR="008B6079" w:rsidRPr="000176E7">
        <w:rPr>
          <w:sz w:val="28"/>
          <w:szCs w:val="28"/>
        </w:rPr>
        <w:t>«</w:t>
      </w:r>
      <w:r w:rsidRPr="000176E7">
        <w:rPr>
          <w:sz w:val="28"/>
          <w:szCs w:val="28"/>
        </w:rPr>
        <w:t>Затраты на капитальный ремонт арендованного помещения</w:t>
      </w:r>
      <w:r w:rsidR="008B6079" w:rsidRPr="000176E7">
        <w:rPr>
          <w:sz w:val="28"/>
          <w:szCs w:val="28"/>
        </w:rPr>
        <w:t>»</w:t>
      </w:r>
      <w:r w:rsidRPr="000176E7">
        <w:rPr>
          <w:sz w:val="28"/>
          <w:szCs w:val="28"/>
        </w:rPr>
        <w:t xml:space="preserve"> - К-т сч. 60 </w:t>
      </w:r>
      <w:r w:rsidR="008B6079" w:rsidRPr="000176E7">
        <w:rPr>
          <w:sz w:val="28"/>
          <w:szCs w:val="28"/>
        </w:rPr>
        <w:t>«</w:t>
      </w:r>
      <w:r w:rsidRPr="000176E7">
        <w:rPr>
          <w:sz w:val="28"/>
          <w:szCs w:val="28"/>
        </w:rPr>
        <w:t>Расчеты с поставщиками и подрядчиками</w:t>
      </w:r>
      <w:r w:rsidR="008B6079" w:rsidRPr="000176E7">
        <w:rPr>
          <w:sz w:val="28"/>
          <w:szCs w:val="28"/>
        </w:rPr>
        <w:t>»:</w:t>
      </w:r>
      <w:r w:rsidRPr="000176E7">
        <w:rPr>
          <w:sz w:val="28"/>
          <w:szCs w:val="28"/>
        </w:rPr>
        <w:t xml:space="preserve"> </w:t>
      </w:r>
      <w:r w:rsidR="008B6079" w:rsidRPr="000176E7">
        <w:rPr>
          <w:sz w:val="28"/>
          <w:szCs w:val="28"/>
        </w:rPr>
        <w:t>о</w:t>
      </w:r>
      <w:r w:rsidRPr="000176E7">
        <w:rPr>
          <w:sz w:val="28"/>
          <w:szCs w:val="28"/>
        </w:rPr>
        <w:t>тражена сумма услуг, оказанных ремонтно-строительными организациями (РСО) по ремонту арендованного имущества.</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19 </w:t>
      </w:r>
      <w:r w:rsidR="008B6079" w:rsidRPr="000176E7">
        <w:rPr>
          <w:sz w:val="28"/>
          <w:szCs w:val="28"/>
        </w:rPr>
        <w:t>«</w:t>
      </w:r>
      <w:r w:rsidRPr="000176E7">
        <w:rPr>
          <w:sz w:val="28"/>
          <w:szCs w:val="28"/>
        </w:rPr>
        <w:t>Налог на добавленную стоимость по приобретенным ценностям</w:t>
      </w:r>
      <w:r w:rsidR="008B6079" w:rsidRPr="000176E7">
        <w:rPr>
          <w:sz w:val="28"/>
          <w:szCs w:val="28"/>
        </w:rPr>
        <w:t>»</w:t>
      </w:r>
      <w:r w:rsidRPr="000176E7">
        <w:rPr>
          <w:sz w:val="28"/>
          <w:szCs w:val="28"/>
        </w:rPr>
        <w:t xml:space="preserve"> - К-т сч. 60 </w:t>
      </w:r>
      <w:r w:rsidR="008B6079" w:rsidRPr="000176E7">
        <w:rPr>
          <w:sz w:val="28"/>
          <w:szCs w:val="28"/>
        </w:rPr>
        <w:t>«</w:t>
      </w:r>
      <w:r w:rsidRPr="000176E7">
        <w:rPr>
          <w:sz w:val="28"/>
          <w:szCs w:val="28"/>
        </w:rPr>
        <w:t>Расчеты с поставщиками и подрядчиками</w:t>
      </w:r>
      <w:r w:rsidR="008B6079" w:rsidRPr="000176E7">
        <w:rPr>
          <w:sz w:val="28"/>
          <w:szCs w:val="28"/>
        </w:rPr>
        <w:t>»:</w:t>
      </w:r>
      <w:r w:rsidRPr="000176E7">
        <w:rPr>
          <w:sz w:val="28"/>
          <w:szCs w:val="28"/>
        </w:rPr>
        <w:t xml:space="preserve"> </w:t>
      </w:r>
      <w:r w:rsidR="008B6079" w:rsidRPr="000176E7">
        <w:rPr>
          <w:sz w:val="28"/>
          <w:szCs w:val="28"/>
        </w:rPr>
        <w:t>о</w:t>
      </w:r>
      <w:r w:rsidRPr="000176E7">
        <w:rPr>
          <w:sz w:val="28"/>
          <w:szCs w:val="28"/>
        </w:rPr>
        <w:t>тражена сумма НДС, причитающегося к оплате подрядчикам за ремонт</w:t>
      </w:r>
      <w:r w:rsidR="008B6079"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60 </w:t>
      </w:r>
      <w:r w:rsidR="008B6079" w:rsidRPr="000176E7">
        <w:rPr>
          <w:sz w:val="28"/>
          <w:szCs w:val="28"/>
        </w:rPr>
        <w:t>«</w:t>
      </w:r>
      <w:r w:rsidRPr="000176E7">
        <w:rPr>
          <w:sz w:val="28"/>
          <w:szCs w:val="28"/>
        </w:rPr>
        <w:t>Расчеты с поставщиками и подрядчиками</w:t>
      </w:r>
      <w:r w:rsidR="008B6079" w:rsidRPr="000176E7">
        <w:rPr>
          <w:sz w:val="28"/>
          <w:szCs w:val="28"/>
        </w:rPr>
        <w:t>»</w:t>
      </w:r>
      <w:r w:rsidRPr="000176E7">
        <w:rPr>
          <w:sz w:val="28"/>
          <w:szCs w:val="28"/>
        </w:rPr>
        <w:t xml:space="preserve"> - К-т сч. 76 </w:t>
      </w:r>
      <w:r w:rsidR="008B6079" w:rsidRPr="000176E7">
        <w:rPr>
          <w:sz w:val="28"/>
          <w:szCs w:val="28"/>
        </w:rPr>
        <w:t>«</w:t>
      </w:r>
      <w:r w:rsidRPr="000176E7">
        <w:rPr>
          <w:sz w:val="28"/>
          <w:szCs w:val="28"/>
        </w:rPr>
        <w:t>Расчеты с разными дебиторами и кредиторами</w:t>
      </w:r>
      <w:r w:rsidR="008B6079" w:rsidRPr="000176E7">
        <w:rPr>
          <w:sz w:val="28"/>
          <w:szCs w:val="28"/>
        </w:rPr>
        <w:t>»:</w:t>
      </w:r>
      <w:r w:rsidRPr="000176E7">
        <w:rPr>
          <w:sz w:val="28"/>
          <w:szCs w:val="28"/>
        </w:rPr>
        <w:t xml:space="preserve"> </w:t>
      </w:r>
      <w:r w:rsidR="008B6079" w:rsidRPr="000176E7">
        <w:rPr>
          <w:sz w:val="28"/>
          <w:szCs w:val="28"/>
        </w:rPr>
        <w:t>п</w:t>
      </w:r>
      <w:r w:rsidRPr="000176E7">
        <w:rPr>
          <w:sz w:val="28"/>
          <w:szCs w:val="28"/>
        </w:rPr>
        <w:t>огашение задолженности арендатора по арендной плате за счет оплаты им задолженности арендодателя перед РСО</w:t>
      </w:r>
      <w:r w:rsidR="008B6079" w:rsidRPr="000176E7">
        <w:rPr>
          <w:sz w:val="28"/>
          <w:szCs w:val="28"/>
        </w:rPr>
        <w:t>.</w:t>
      </w:r>
    </w:p>
    <w:p w:rsidR="008B6079" w:rsidRPr="000176E7" w:rsidRDefault="00BA381B" w:rsidP="000176E7">
      <w:pPr>
        <w:widowControl w:val="0"/>
        <w:spacing w:line="360" w:lineRule="auto"/>
        <w:ind w:firstLine="709"/>
        <w:jc w:val="both"/>
        <w:rPr>
          <w:sz w:val="28"/>
          <w:szCs w:val="28"/>
        </w:rPr>
      </w:pPr>
      <w:r w:rsidRPr="000176E7">
        <w:rPr>
          <w:b/>
          <w:sz w:val="28"/>
          <w:szCs w:val="28"/>
        </w:rPr>
        <w:t>Арендатор.</w:t>
      </w:r>
      <w:r w:rsidRPr="000176E7">
        <w:rPr>
          <w:sz w:val="28"/>
          <w:szCs w:val="28"/>
        </w:rPr>
        <w:t xml:space="preserve">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счетов 20, 26, 44, 19 - К-т сч. 76 </w:t>
      </w:r>
      <w:r w:rsidR="008B6079" w:rsidRPr="000176E7">
        <w:rPr>
          <w:sz w:val="28"/>
          <w:szCs w:val="28"/>
        </w:rPr>
        <w:t>«</w:t>
      </w:r>
      <w:r w:rsidRPr="000176E7">
        <w:rPr>
          <w:sz w:val="28"/>
          <w:szCs w:val="28"/>
        </w:rPr>
        <w:t>Расчеты с разными дебиторами и кредиторами</w:t>
      </w:r>
      <w:r w:rsidR="008B6079" w:rsidRPr="000176E7">
        <w:rPr>
          <w:sz w:val="28"/>
          <w:szCs w:val="28"/>
        </w:rPr>
        <w:t>»:</w:t>
      </w:r>
      <w:r w:rsidRPr="000176E7">
        <w:rPr>
          <w:sz w:val="28"/>
          <w:szCs w:val="28"/>
        </w:rPr>
        <w:t xml:space="preserve"> </w:t>
      </w:r>
      <w:r w:rsidR="008B6079" w:rsidRPr="000176E7">
        <w:rPr>
          <w:sz w:val="28"/>
          <w:szCs w:val="28"/>
        </w:rPr>
        <w:t>н</w:t>
      </w:r>
      <w:r w:rsidRPr="000176E7">
        <w:rPr>
          <w:sz w:val="28"/>
          <w:szCs w:val="28"/>
        </w:rPr>
        <w:t>ачислена арендная плата и НДС, подлежащие оплате арендодателю.</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76 </w:t>
      </w:r>
      <w:r w:rsidR="008B6079" w:rsidRPr="000176E7">
        <w:rPr>
          <w:sz w:val="28"/>
          <w:szCs w:val="28"/>
        </w:rPr>
        <w:t>«</w:t>
      </w:r>
      <w:r w:rsidRPr="000176E7">
        <w:rPr>
          <w:sz w:val="28"/>
          <w:szCs w:val="28"/>
        </w:rPr>
        <w:t>Расчеты с разными дебиторами и кредиторами</w:t>
      </w:r>
      <w:r w:rsidR="008B6079" w:rsidRPr="000176E7">
        <w:rPr>
          <w:sz w:val="28"/>
          <w:szCs w:val="28"/>
        </w:rPr>
        <w:t>»</w:t>
      </w:r>
      <w:r w:rsidRPr="000176E7">
        <w:rPr>
          <w:sz w:val="28"/>
          <w:szCs w:val="28"/>
        </w:rPr>
        <w:t xml:space="preserve"> - К-т сч. 51 </w:t>
      </w:r>
      <w:r w:rsidR="008B6079" w:rsidRPr="000176E7">
        <w:rPr>
          <w:sz w:val="28"/>
          <w:szCs w:val="28"/>
        </w:rPr>
        <w:t>«</w:t>
      </w:r>
      <w:r w:rsidRPr="000176E7">
        <w:rPr>
          <w:sz w:val="28"/>
          <w:szCs w:val="28"/>
        </w:rPr>
        <w:t>Расчетный счет</w:t>
      </w:r>
      <w:r w:rsidR="008B6079" w:rsidRPr="000176E7">
        <w:rPr>
          <w:sz w:val="28"/>
          <w:szCs w:val="28"/>
        </w:rPr>
        <w:t>»:</w:t>
      </w:r>
      <w:r w:rsidRPr="000176E7">
        <w:rPr>
          <w:sz w:val="28"/>
          <w:szCs w:val="28"/>
        </w:rPr>
        <w:t xml:space="preserve"> </w:t>
      </w:r>
      <w:r w:rsidR="008B6079" w:rsidRPr="000176E7">
        <w:rPr>
          <w:sz w:val="28"/>
          <w:szCs w:val="28"/>
        </w:rPr>
        <w:t>о</w:t>
      </w:r>
      <w:r w:rsidRPr="000176E7">
        <w:rPr>
          <w:sz w:val="28"/>
          <w:szCs w:val="28"/>
        </w:rPr>
        <w:t>плата счета РСО в счет арендной платы</w:t>
      </w:r>
      <w:r w:rsidR="008B6079" w:rsidRPr="000176E7">
        <w:rPr>
          <w:sz w:val="28"/>
          <w:szCs w:val="28"/>
        </w:rPr>
        <w:t>.</w:t>
      </w:r>
      <w:r w:rsidRPr="000176E7">
        <w:rPr>
          <w:sz w:val="28"/>
          <w:szCs w:val="28"/>
        </w:rPr>
        <w:t xml:space="preserve"> </w:t>
      </w:r>
    </w:p>
    <w:p w:rsidR="00BA381B" w:rsidRPr="000176E7" w:rsidRDefault="00BA381B" w:rsidP="000176E7">
      <w:pPr>
        <w:widowControl w:val="0"/>
        <w:spacing w:line="360" w:lineRule="auto"/>
        <w:ind w:firstLine="709"/>
        <w:jc w:val="both"/>
        <w:rPr>
          <w:sz w:val="28"/>
          <w:szCs w:val="28"/>
        </w:rPr>
      </w:pPr>
      <w:r w:rsidRPr="000176E7">
        <w:rPr>
          <w:sz w:val="28"/>
          <w:szCs w:val="28"/>
        </w:rPr>
        <w:t>При этом арендатор в платежном поручении должен указать, что перечисление производится в счет взаиморасчетов по арендной плате с выделением НДС, приход</w:t>
      </w:r>
      <w:r w:rsidR="008B6079" w:rsidRPr="000176E7">
        <w:rPr>
          <w:sz w:val="28"/>
          <w:szCs w:val="28"/>
        </w:rPr>
        <w:t>ящегося на арендную плату.</w:t>
      </w:r>
    </w:p>
    <w:p w:rsidR="00AD324D" w:rsidRPr="000176E7" w:rsidRDefault="008B6079" w:rsidP="000176E7">
      <w:pPr>
        <w:widowControl w:val="0"/>
        <w:spacing w:line="360" w:lineRule="auto"/>
        <w:ind w:firstLine="709"/>
        <w:jc w:val="both"/>
        <w:rPr>
          <w:sz w:val="28"/>
          <w:szCs w:val="28"/>
        </w:rPr>
      </w:pPr>
      <w:bookmarkStart w:id="94" w:name="_Toc98573254"/>
      <w:bookmarkEnd w:id="94"/>
      <w:r w:rsidRPr="000176E7">
        <w:rPr>
          <w:sz w:val="28"/>
          <w:szCs w:val="28"/>
        </w:rPr>
        <w:t>Например, в 2007 году Мурманским Домом культуры железнодорожников</w:t>
      </w:r>
      <w:r w:rsidR="00BA381B" w:rsidRPr="000176E7">
        <w:rPr>
          <w:sz w:val="28"/>
          <w:szCs w:val="28"/>
        </w:rPr>
        <w:t xml:space="preserve"> произведен ремонт объекта основных средств, сданных в аренду. Ремонт выполнен силами сторонней организации. Стоимость работ составила 129 800 рублей, в том числе НДС – 19 800 рублей. Расходы на ремонт будут списываться на затраты на производство в течение 12 месяцев.</w:t>
      </w:r>
    </w:p>
    <w:p w:rsidR="009631CA" w:rsidRDefault="009631CA"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 xml:space="preserve">Таблица </w:t>
      </w:r>
      <w:r w:rsidR="00AD324D" w:rsidRPr="000176E7">
        <w:rPr>
          <w:sz w:val="28"/>
          <w:szCs w:val="28"/>
        </w:rPr>
        <w:t>7</w:t>
      </w:r>
    </w:p>
    <w:p w:rsidR="00BA381B" w:rsidRPr="000176E7" w:rsidRDefault="00BA381B" w:rsidP="000176E7">
      <w:pPr>
        <w:widowControl w:val="0"/>
        <w:spacing w:line="360" w:lineRule="auto"/>
        <w:ind w:firstLine="709"/>
        <w:jc w:val="both"/>
        <w:rPr>
          <w:sz w:val="28"/>
          <w:szCs w:val="28"/>
        </w:rPr>
      </w:pPr>
      <w:r w:rsidRPr="000176E7">
        <w:rPr>
          <w:sz w:val="28"/>
          <w:szCs w:val="28"/>
        </w:rPr>
        <w:t>Хозяйственные операции у арендодателя</w:t>
      </w:r>
    </w:p>
    <w:tbl>
      <w:tblPr>
        <w:tblW w:w="3959" w:type="pct"/>
        <w:tblCellSpacing w:w="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560"/>
        <w:gridCol w:w="1418"/>
        <w:gridCol w:w="887"/>
        <w:gridCol w:w="538"/>
        <w:gridCol w:w="976"/>
        <w:gridCol w:w="3092"/>
      </w:tblGrid>
      <w:tr w:rsidR="00BA381B" w:rsidRPr="009631CA" w:rsidTr="009631CA">
        <w:trPr>
          <w:cantSplit/>
          <w:tblCellSpacing w:w="0" w:type="dxa"/>
        </w:trPr>
        <w:tc>
          <w:tcPr>
            <w:tcW w:w="560" w:type="dxa"/>
            <w:vMerge w:val="restart"/>
          </w:tcPr>
          <w:p w:rsidR="00BA381B" w:rsidRPr="009631CA" w:rsidRDefault="00BA381B" w:rsidP="009631CA">
            <w:pPr>
              <w:widowControl w:val="0"/>
              <w:tabs>
                <w:tab w:val="left" w:pos="900"/>
              </w:tabs>
              <w:spacing w:line="360" w:lineRule="auto"/>
              <w:outlineLvl w:val="0"/>
              <w:rPr>
                <w:bCs/>
                <w:sz w:val="20"/>
                <w:szCs w:val="20"/>
              </w:rPr>
            </w:pPr>
            <w:r w:rsidRPr="009631CA">
              <w:rPr>
                <w:bCs/>
                <w:sz w:val="20"/>
                <w:szCs w:val="20"/>
              </w:rPr>
              <w:t>№№ п/п</w:t>
            </w:r>
          </w:p>
        </w:tc>
        <w:tc>
          <w:tcPr>
            <w:tcW w:w="1418" w:type="dxa"/>
            <w:vMerge w:val="restart"/>
          </w:tcPr>
          <w:p w:rsidR="00BA381B" w:rsidRPr="009631CA" w:rsidRDefault="00BA381B" w:rsidP="009631CA">
            <w:pPr>
              <w:widowControl w:val="0"/>
              <w:spacing w:line="360" w:lineRule="auto"/>
              <w:outlineLvl w:val="0"/>
              <w:rPr>
                <w:bCs/>
                <w:sz w:val="20"/>
                <w:szCs w:val="20"/>
              </w:rPr>
            </w:pPr>
            <w:r w:rsidRPr="009631CA">
              <w:rPr>
                <w:bCs/>
                <w:sz w:val="20"/>
                <w:szCs w:val="20"/>
              </w:rPr>
              <w:t>Документ</w:t>
            </w:r>
          </w:p>
        </w:tc>
        <w:tc>
          <w:tcPr>
            <w:tcW w:w="1425" w:type="dxa"/>
            <w:gridSpan w:val="2"/>
          </w:tcPr>
          <w:p w:rsidR="00BA381B" w:rsidRPr="009631CA" w:rsidRDefault="00BA381B" w:rsidP="009631CA">
            <w:pPr>
              <w:widowControl w:val="0"/>
              <w:spacing w:line="360" w:lineRule="auto"/>
              <w:outlineLvl w:val="0"/>
              <w:rPr>
                <w:bCs/>
                <w:sz w:val="20"/>
                <w:szCs w:val="20"/>
              </w:rPr>
            </w:pPr>
            <w:r w:rsidRPr="009631CA">
              <w:rPr>
                <w:bCs/>
                <w:sz w:val="20"/>
                <w:szCs w:val="20"/>
              </w:rPr>
              <w:t>Корреспонденция счетов</w:t>
            </w:r>
          </w:p>
        </w:tc>
        <w:tc>
          <w:tcPr>
            <w:tcW w:w="976"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Сумма, рублей</w:t>
            </w:r>
          </w:p>
        </w:tc>
        <w:tc>
          <w:tcPr>
            <w:tcW w:w="3092"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Содержание операций</w:t>
            </w:r>
          </w:p>
        </w:tc>
      </w:tr>
      <w:tr w:rsidR="00BA381B" w:rsidRPr="009631CA" w:rsidTr="009631CA">
        <w:trPr>
          <w:cantSplit/>
          <w:trHeight w:val="198"/>
          <w:tblCellSpacing w:w="0" w:type="dxa"/>
        </w:trPr>
        <w:tc>
          <w:tcPr>
            <w:tcW w:w="560" w:type="dxa"/>
            <w:vMerge/>
          </w:tcPr>
          <w:p w:rsidR="00BA381B" w:rsidRPr="009631CA" w:rsidRDefault="00BA381B" w:rsidP="009631CA">
            <w:pPr>
              <w:widowControl w:val="0"/>
              <w:tabs>
                <w:tab w:val="left" w:pos="900"/>
              </w:tabs>
              <w:spacing w:line="360" w:lineRule="auto"/>
              <w:outlineLvl w:val="0"/>
              <w:rPr>
                <w:bCs/>
                <w:sz w:val="20"/>
                <w:szCs w:val="20"/>
              </w:rPr>
            </w:pPr>
          </w:p>
        </w:tc>
        <w:tc>
          <w:tcPr>
            <w:tcW w:w="1418" w:type="dxa"/>
            <w:vMerge/>
          </w:tcPr>
          <w:p w:rsidR="00BA381B" w:rsidRPr="009631CA" w:rsidRDefault="00BA381B" w:rsidP="009631CA">
            <w:pPr>
              <w:widowControl w:val="0"/>
              <w:spacing w:line="360" w:lineRule="auto"/>
              <w:outlineLvl w:val="0"/>
              <w:rPr>
                <w:bCs/>
                <w:sz w:val="20"/>
                <w:szCs w:val="20"/>
              </w:rPr>
            </w:pPr>
          </w:p>
        </w:tc>
        <w:tc>
          <w:tcPr>
            <w:tcW w:w="887" w:type="dxa"/>
          </w:tcPr>
          <w:p w:rsidR="00BA381B" w:rsidRPr="009631CA" w:rsidRDefault="00BA381B" w:rsidP="009631CA">
            <w:pPr>
              <w:widowControl w:val="0"/>
              <w:spacing w:line="360" w:lineRule="auto"/>
              <w:outlineLvl w:val="0"/>
              <w:rPr>
                <w:sz w:val="20"/>
                <w:szCs w:val="20"/>
              </w:rPr>
            </w:pPr>
            <w:r w:rsidRPr="009631CA">
              <w:rPr>
                <w:bCs/>
                <w:sz w:val="20"/>
                <w:szCs w:val="20"/>
              </w:rPr>
              <w:t>Дебет</w:t>
            </w:r>
          </w:p>
        </w:tc>
        <w:tc>
          <w:tcPr>
            <w:tcW w:w="538" w:type="dxa"/>
            <w:vAlign w:val="center"/>
          </w:tcPr>
          <w:p w:rsidR="00BA381B" w:rsidRPr="009631CA" w:rsidRDefault="00BA381B" w:rsidP="009631CA">
            <w:pPr>
              <w:widowControl w:val="0"/>
              <w:spacing w:line="360" w:lineRule="auto"/>
              <w:outlineLvl w:val="0"/>
              <w:rPr>
                <w:sz w:val="20"/>
                <w:szCs w:val="20"/>
              </w:rPr>
            </w:pPr>
            <w:r w:rsidRPr="009631CA">
              <w:rPr>
                <w:bCs/>
                <w:sz w:val="20"/>
                <w:szCs w:val="20"/>
              </w:rPr>
              <w:t>Кредит</w:t>
            </w:r>
          </w:p>
        </w:tc>
        <w:tc>
          <w:tcPr>
            <w:tcW w:w="976" w:type="dxa"/>
            <w:vMerge/>
            <w:vAlign w:val="center"/>
          </w:tcPr>
          <w:p w:rsidR="00BA381B" w:rsidRPr="009631CA" w:rsidRDefault="00BA381B" w:rsidP="009631CA">
            <w:pPr>
              <w:widowControl w:val="0"/>
              <w:spacing w:line="360" w:lineRule="auto"/>
              <w:outlineLvl w:val="0"/>
              <w:rPr>
                <w:sz w:val="20"/>
                <w:szCs w:val="20"/>
              </w:rPr>
            </w:pPr>
          </w:p>
        </w:tc>
        <w:tc>
          <w:tcPr>
            <w:tcW w:w="3092" w:type="dxa"/>
            <w:vMerge/>
            <w:vAlign w:val="center"/>
          </w:tcPr>
          <w:p w:rsidR="00BA381B" w:rsidRPr="009631CA" w:rsidRDefault="00BA381B" w:rsidP="009631CA">
            <w:pPr>
              <w:widowControl w:val="0"/>
              <w:spacing w:line="360" w:lineRule="auto"/>
              <w:outlineLvl w:val="0"/>
              <w:rPr>
                <w:sz w:val="20"/>
                <w:szCs w:val="20"/>
              </w:rPr>
            </w:pPr>
          </w:p>
        </w:tc>
      </w:tr>
      <w:tr w:rsidR="00BA381B" w:rsidRPr="009631CA" w:rsidTr="009631CA">
        <w:trPr>
          <w:tblCellSpacing w:w="0" w:type="dxa"/>
        </w:trPr>
        <w:tc>
          <w:tcPr>
            <w:tcW w:w="560"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1</w:t>
            </w:r>
          </w:p>
        </w:tc>
        <w:tc>
          <w:tcPr>
            <w:tcW w:w="1418" w:type="dxa"/>
          </w:tcPr>
          <w:p w:rsidR="00BA381B" w:rsidRPr="009631CA" w:rsidRDefault="00AD324D" w:rsidP="009631CA">
            <w:pPr>
              <w:widowControl w:val="0"/>
              <w:spacing w:line="360" w:lineRule="auto"/>
              <w:outlineLvl w:val="0"/>
              <w:rPr>
                <w:sz w:val="20"/>
                <w:szCs w:val="20"/>
              </w:rPr>
            </w:pPr>
            <w:r w:rsidRPr="009631CA">
              <w:rPr>
                <w:sz w:val="20"/>
                <w:szCs w:val="20"/>
              </w:rPr>
              <w:t>А</w:t>
            </w:r>
            <w:r w:rsidR="00BA381B" w:rsidRPr="009631CA">
              <w:rPr>
                <w:sz w:val="20"/>
                <w:szCs w:val="20"/>
              </w:rPr>
              <w:t>кт выполненных работ</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20</w:t>
            </w:r>
          </w:p>
        </w:tc>
        <w:tc>
          <w:tcPr>
            <w:tcW w:w="538" w:type="dxa"/>
            <w:vAlign w:val="center"/>
          </w:tcPr>
          <w:p w:rsidR="00BA381B" w:rsidRPr="009631CA" w:rsidRDefault="00BA381B" w:rsidP="009631CA">
            <w:pPr>
              <w:widowControl w:val="0"/>
              <w:spacing w:line="360" w:lineRule="auto"/>
              <w:outlineLvl w:val="0"/>
              <w:rPr>
                <w:sz w:val="20"/>
                <w:szCs w:val="20"/>
              </w:rPr>
            </w:pPr>
            <w:r w:rsidRPr="009631CA">
              <w:rPr>
                <w:sz w:val="20"/>
                <w:szCs w:val="20"/>
              </w:rPr>
              <w:t>60</w:t>
            </w:r>
          </w:p>
        </w:tc>
        <w:tc>
          <w:tcPr>
            <w:tcW w:w="976" w:type="dxa"/>
            <w:vAlign w:val="center"/>
          </w:tcPr>
          <w:p w:rsidR="00BA381B" w:rsidRPr="009631CA" w:rsidRDefault="00BA381B" w:rsidP="009631CA">
            <w:pPr>
              <w:widowControl w:val="0"/>
              <w:spacing w:line="360" w:lineRule="auto"/>
              <w:outlineLvl w:val="0"/>
              <w:rPr>
                <w:sz w:val="20"/>
                <w:szCs w:val="20"/>
              </w:rPr>
            </w:pPr>
            <w:r w:rsidRPr="009631CA">
              <w:rPr>
                <w:sz w:val="20"/>
                <w:szCs w:val="20"/>
              </w:rPr>
              <w:t>110 000</w:t>
            </w:r>
          </w:p>
        </w:tc>
        <w:tc>
          <w:tcPr>
            <w:tcW w:w="3092" w:type="dxa"/>
          </w:tcPr>
          <w:p w:rsidR="00BA381B" w:rsidRPr="009631CA" w:rsidRDefault="00BA381B" w:rsidP="009631CA">
            <w:pPr>
              <w:widowControl w:val="0"/>
              <w:spacing w:line="360" w:lineRule="auto"/>
              <w:outlineLvl w:val="0"/>
              <w:rPr>
                <w:sz w:val="20"/>
                <w:szCs w:val="20"/>
              </w:rPr>
            </w:pPr>
            <w:r w:rsidRPr="009631CA">
              <w:rPr>
                <w:sz w:val="20"/>
                <w:szCs w:val="20"/>
              </w:rPr>
              <w:t xml:space="preserve">Отражена стоимость проведенного ремонта </w:t>
            </w:r>
          </w:p>
        </w:tc>
      </w:tr>
      <w:tr w:rsidR="00BA381B" w:rsidRPr="009631CA" w:rsidTr="009631CA">
        <w:trPr>
          <w:tblCellSpacing w:w="0" w:type="dxa"/>
        </w:trPr>
        <w:tc>
          <w:tcPr>
            <w:tcW w:w="560"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2</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19</w:t>
            </w:r>
          </w:p>
        </w:tc>
        <w:tc>
          <w:tcPr>
            <w:tcW w:w="538" w:type="dxa"/>
            <w:vAlign w:val="center"/>
          </w:tcPr>
          <w:p w:rsidR="00BA381B" w:rsidRPr="009631CA" w:rsidRDefault="00BA381B" w:rsidP="009631CA">
            <w:pPr>
              <w:widowControl w:val="0"/>
              <w:spacing w:line="360" w:lineRule="auto"/>
              <w:outlineLvl w:val="0"/>
              <w:rPr>
                <w:sz w:val="20"/>
                <w:szCs w:val="20"/>
              </w:rPr>
            </w:pPr>
            <w:r w:rsidRPr="009631CA">
              <w:rPr>
                <w:sz w:val="20"/>
                <w:szCs w:val="20"/>
              </w:rPr>
              <w:t>60</w:t>
            </w:r>
          </w:p>
        </w:tc>
        <w:tc>
          <w:tcPr>
            <w:tcW w:w="976" w:type="dxa"/>
            <w:vAlign w:val="center"/>
          </w:tcPr>
          <w:p w:rsidR="00BA381B" w:rsidRPr="009631CA" w:rsidRDefault="00BA381B" w:rsidP="009631CA">
            <w:pPr>
              <w:widowControl w:val="0"/>
              <w:spacing w:line="360" w:lineRule="auto"/>
              <w:outlineLvl w:val="0"/>
              <w:rPr>
                <w:sz w:val="20"/>
                <w:szCs w:val="20"/>
              </w:rPr>
            </w:pPr>
            <w:r w:rsidRPr="009631CA">
              <w:rPr>
                <w:sz w:val="20"/>
                <w:szCs w:val="20"/>
              </w:rPr>
              <w:t>19 800</w:t>
            </w:r>
          </w:p>
        </w:tc>
        <w:tc>
          <w:tcPr>
            <w:tcW w:w="3092" w:type="dxa"/>
          </w:tcPr>
          <w:p w:rsidR="00BA381B" w:rsidRPr="009631CA" w:rsidRDefault="00BA381B" w:rsidP="009631CA">
            <w:pPr>
              <w:widowControl w:val="0"/>
              <w:spacing w:line="360" w:lineRule="auto"/>
              <w:outlineLvl w:val="0"/>
              <w:rPr>
                <w:sz w:val="20"/>
                <w:szCs w:val="20"/>
              </w:rPr>
            </w:pPr>
            <w:r w:rsidRPr="009631CA">
              <w:rPr>
                <w:sz w:val="20"/>
                <w:szCs w:val="20"/>
              </w:rPr>
              <w:t>Отражена сумма НДС со стоимости выполненных ремонтных работ</w:t>
            </w:r>
          </w:p>
        </w:tc>
      </w:tr>
      <w:tr w:rsidR="00BA381B" w:rsidRPr="009631CA" w:rsidTr="009631CA">
        <w:trPr>
          <w:tblCellSpacing w:w="0" w:type="dxa"/>
        </w:trPr>
        <w:tc>
          <w:tcPr>
            <w:tcW w:w="560"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3</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Расчет</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60</w:t>
            </w:r>
          </w:p>
        </w:tc>
        <w:tc>
          <w:tcPr>
            <w:tcW w:w="538" w:type="dxa"/>
            <w:vAlign w:val="center"/>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976" w:type="dxa"/>
            <w:vAlign w:val="center"/>
          </w:tcPr>
          <w:p w:rsidR="00BA381B" w:rsidRPr="009631CA" w:rsidRDefault="00BA381B" w:rsidP="009631CA">
            <w:pPr>
              <w:widowControl w:val="0"/>
              <w:spacing w:line="360" w:lineRule="auto"/>
              <w:outlineLvl w:val="0"/>
              <w:rPr>
                <w:sz w:val="20"/>
                <w:szCs w:val="20"/>
              </w:rPr>
            </w:pPr>
            <w:r w:rsidRPr="009631CA">
              <w:rPr>
                <w:sz w:val="20"/>
                <w:szCs w:val="20"/>
              </w:rPr>
              <w:t>129 800</w:t>
            </w:r>
          </w:p>
        </w:tc>
        <w:tc>
          <w:tcPr>
            <w:tcW w:w="3092" w:type="dxa"/>
          </w:tcPr>
          <w:p w:rsidR="00BA381B" w:rsidRPr="009631CA" w:rsidRDefault="00BA381B" w:rsidP="009631CA">
            <w:pPr>
              <w:widowControl w:val="0"/>
              <w:spacing w:line="360" w:lineRule="auto"/>
              <w:outlineLvl w:val="0"/>
              <w:rPr>
                <w:sz w:val="20"/>
                <w:szCs w:val="20"/>
              </w:rPr>
            </w:pPr>
            <w:r w:rsidRPr="009631CA">
              <w:rPr>
                <w:sz w:val="20"/>
                <w:szCs w:val="20"/>
              </w:rPr>
              <w:t>Погашение задолженности арендатора по арендной плате за счет оплаты им задолженности арендодателя перед РСО</w:t>
            </w:r>
          </w:p>
          <w:p w:rsidR="00BA381B" w:rsidRPr="009631CA" w:rsidRDefault="00BA381B" w:rsidP="009631CA">
            <w:pPr>
              <w:widowControl w:val="0"/>
              <w:spacing w:line="360" w:lineRule="auto"/>
              <w:outlineLvl w:val="0"/>
              <w:rPr>
                <w:sz w:val="20"/>
                <w:szCs w:val="20"/>
              </w:rPr>
            </w:pPr>
          </w:p>
        </w:tc>
      </w:tr>
    </w:tbl>
    <w:p w:rsidR="00AD324D" w:rsidRPr="000176E7" w:rsidRDefault="00AD324D"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 xml:space="preserve">Таблица </w:t>
      </w:r>
      <w:r w:rsidR="00AD324D" w:rsidRPr="000176E7">
        <w:rPr>
          <w:sz w:val="28"/>
          <w:szCs w:val="28"/>
        </w:rPr>
        <w:t>8</w:t>
      </w:r>
    </w:p>
    <w:p w:rsidR="00BA381B" w:rsidRPr="000176E7" w:rsidRDefault="00BA381B" w:rsidP="000176E7">
      <w:pPr>
        <w:widowControl w:val="0"/>
        <w:spacing w:line="360" w:lineRule="auto"/>
        <w:ind w:firstLine="709"/>
        <w:jc w:val="both"/>
        <w:rPr>
          <w:sz w:val="28"/>
          <w:szCs w:val="28"/>
        </w:rPr>
      </w:pPr>
      <w:r w:rsidRPr="000176E7">
        <w:rPr>
          <w:sz w:val="28"/>
          <w:szCs w:val="28"/>
        </w:rPr>
        <w:t>Хозяйственные операции у арендатора</w:t>
      </w:r>
    </w:p>
    <w:tbl>
      <w:tblPr>
        <w:tblW w:w="4378" w:type="pct"/>
        <w:tblCellSpacing w:w="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559"/>
        <w:gridCol w:w="1418"/>
        <w:gridCol w:w="887"/>
        <w:gridCol w:w="1121"/>
        <w:gridCol w:w="1184"/>
        <w:gridCol w:w="3092"/>
      </w:tblGrid>
      <w:tr w:rsidR="00BA381B" w:rsidRPr="009631CA" w:rsidTr="009631CA">
        <w:trPr>
          <w:cantSplit/>
          <w:tblCellSpacing w:w="0" w:type="dxa"/>
        </w:trPr>
        <w:tc>
          <w:tcPr>
            <w:tcW w:w="559" w:type="dxa"/>
            <w:vMerge w:val="restart"/>
          </w:tcPr>
          <w:p w:rsidR="00BA381B" w:rsidRPr="009631CA" w:rsidRDefault="00BA381B" w:rsidP="009631CA">
            <w:pPr>
              <w:widowControl w:val="0"/>
              <w:tabs>
                <w:tab w:val="left" w:pos="900"/>
              </w:tabs>
              <w:spacing w:line="360" w:lineRule="auto"/>
              <w:outlineLvl w:val="0"/>
              <w:rPr>
                <w:bCs/>
                <w:sz w:val="20"/>
                <w:szCs w:val="20"/>
              </w:rPr>
            </w:pPr>
            <w:r w:rsidRPr="009631CA">
              <w:rPr>
                <w:bCs/>
                <w:sz w:val="20"/>
                <w:szCs w:val="20"/>
              </w:rPr>
              <w:t>№№ п/п</w:t>
            </w:r>
          </w:p>
        </w:tc>
        <w:tc>
          <w:tcPr>
            <w:tcW w:w="1418" w:type="dxa"/>
            <w:vMerge w:val="restart"/>
          </w:tcPr>
          <w:p w:rsidR="00BA381B" w:rsidRPr="009631CA" w:rsidRDefault="00BA381B" w:rsidP="009631CA">
            <w:pPr>
              <w:widowControl w:val="0"/>
              <w:spacing w:line="360" w:lineRule="auto"/>
              <w:outlineLvl w:val="0"/>
              <w:rPr>
                <w:bCs/>
                <w:sz w:val="20"/>
                <w:szCs w:val="20"/>
              </w:rPr>
            </w:pPr>
            <w:r w:rsidRPr="009631CA">
              <w:rPr>
                <w:bCs/>
                <w:sz w:val="20"/>
                <w:szCs w:val="20"/>
              </w:rPr>
              <w:t>Документ</w:t>
            </w:r>
          </w:p>
        </w:tc>
        <w:tc>
          <w:tcPr>
            <w:tcW w:w="2008" w:type="dxa"/>
            <w:gridSpan w:val="2"/>
          </w:tcPr>
          <w:p w:rsidR="00BA381B" w:rsidRPr="009631CA" w:rsidRDefault="00BA381B" w:rsidP="009631CA">
            <w:pPr>
              <w:widowControl w:val="0"/>
              <w:spacing w:line="360" w:lineRule="auto"/>
              <w:outlineLvl w:val="0"/>
              <w:rPr>
                <w:bCs/>
                <w:sz w:val="20"/>
                <w:szCs w:val="20"/>
              </w:rPr>
            </w:pPr>
            <w:r w:rsidRPr="009631CA">
              <w:rPr>
                <w:bCs/>
                <w:sz w:val="20"/>
                <w:szCs w:val="20"/>
              </w:rPr>
              <w:t>Корреспонденция счетов</w:t>
            </w:r>
          </w:p>
        </w:tc>
        <w:tc>
          <w:tcPr>
            <w:tcW w:w="1184"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Сумма, рублей</w:t>
            </w:r>
          </w:p>
        </w:tc>
        <w:tc>
          <w:tcPr>
            <w:tcW w:w="3092"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Содержание операций</w:t>
            </w:r>
          </w:p>
        </w:tc>
      </w:tr>
      <w:tr w:rsidR="00BA381B" w:rsidRPr="009631CA" w:rsidTr="009631CA">
        <w:trPr>
          <w:cantSplit/>
          <w:trHeight w:val="198"/>
          <w:tblCellSpacing w:w="0" w:type="dxa"/>
        </w:trPr>
        <w:tc>
          <w:tcPr>
            <w:tcW w:w="559" w:type="dxa"/>
            <w:vMerge/>
          </w:tcPr>
          <w:p w:rsidR="00BA381B" w:rsidRPr="009631CA" w:rsidRDefault="00BA381B" w:rsidP="009631CA">
            <w:pPr>
              <w:widowControl w:val="0"/>
              <w:tabs>
                <w:tab w:val="left" w:pos="900"/>
              </w:tabs>
              <w:spacing w:line="360" w:lineRule="auto"/>
              <w:outlineLvl w:val="0"/>
              <w:rPr>
                <w:bCs/>
                <w:sz w:val="20"/>
                <w:szCs w:val="20"/>
              </w:rPr>
            </w:pPr>
          </w:p>
        </w:tc>
        <w:tc>
          <w:tcPr>
            <w:tcW w:w="1418" w:type="dxa"/>
            <w:vMerge/>
          </w:tcPr>
          <w:p w:rsidR="00BA381B" w:rsidRPr="009631CA" w:rsidRDefault="00BA381B" w:rsidP="009631CA">
            <w:pPr>
              <w:widowControl w:val="0"/>
              <w:spacing w:line="360" w:lineRule="auto"/>
              <w:outlineLvl w:val="0"/>
              <w:rPr>
                <w:bCs/>
                <w:sz w:val="20"/>
                <w:szCs w:val="20"/>
              </w:rPr>
            </w:pPr>
          </w:p>
        </w:tc>
        <w:tc>
          <w:tcPr>
            <w:tcW w:w="887" w:type="dxa"/>
          </w:tcPr>
          <w:p w:rsidR="00BA381B" w:rsidRPr="009631CA" w:rsidRDefault="00BA381B" w:rsidP="009631CA">
            <w:pPr>
              <w:widowControl w:val="0"/>
              <w:spacing w:line="360" w:lineRule="auto"/>
              <w:outlineLvl w:val="0"/>
              <w:rPr>
                <w:sz w:val="20"/>
                <w:szCs w:val="20"/>
              </w:rPr>
            </w:pPr>
            <w:r w:rsidRPr="009631CA">
              <w:rPr>
                <w:bCs/>
                <w:sz w:val="20"/>
                <w:szCs w:val="20"/>
              </w:rPr>
              <w:t>Дебет</w:t>
            </w:r>
          </w:p>
        </w:tc>
        <w:tc>
          <w:tcPr>
            <w:tcW w:w="1121" w:type="dxa"/>
            <w:vAlign w:val="center"/>
          </w:tcPr>
          <w:p w:rsidR="00BA381B" w:rsidRPr="009631CA" w:rsidRDefault="00BA381B" w:rsidP="009631CA">
            <w:pPr>
              <w:widowControl w:val="0"/>
              <w:spacing w:line="360" w:lineRule="auto"/>
              <w:outlineLvl w:val="0"/>
              <w:rPr>
                <w:sz w:val="20"/>
                <w:szCs w:val="20"/>
              </w:rPr>
            </w:pPr>
            <w:r w:rsidRPr="009631CA">
              <w:rPr>
                <w:bCs/>
                <w:sz w:val="20"/>
                <w:szCs w:val="20"/>
              </w:rPr>
              <w:t>Кредит</w:t>
            </w:r>
          </w:p>
        </w:tc>
        <w:tc>
          <w:tcPr>
            <w:tcW w:w="1184" w:type="dxa"/>
            <w:vMerge/>
            <w:vAlign w:val="center"/>
          </w:tcPr>
          <w:p w:rsidR="00BA381B" w:rsidRPr="009631CA" w:rsidRDefault="00BA381B" w:rsidP="009631CA">
            <w:pPr>
              <w:widowControl w:val="0"/>
              <w:spacing w:line="360" w:lineRule="auto"/>
              <w:outlineLvl w:val="0"/>
              <w:rPr>
                <w:sz w:val="20"/>
                <w:szCs w:val="20"/>
              </w:rPr>
            </w:pPr>
          </w:p>
        </w:tc>
        <w:tc>
          <w:tcPr>
            <w:tcW w:w="3092" w:type="dxa"/>
            <w:vMerge/>
            <w:vAlign w:val="center"/>
          </w:tcPr>
          <w:p w:rsidR="00BA381B" w:rsidRPr="009631CA" w:rsidRDefault="00BA381B" w:rsidP="009631CA">
            <w:pPr>
              <w:widowControl w:val="0"/>
              <w:spacing w:line="360" w:lineRule="auto"/>
              <w:outlineLvl w:val="0"/>
              <w:rPr>
                <w:sz w:val="20"/>
                <w:szCs w:val="20"/>
              </w:rPr>
            </w:pPr>
          </w:p>
        </w:tc>
      </w:tr>
      <w:tr w:rsidR="00BA381B" w:rsidRPr="009631CA" w:rsidTr="009631CA">
        <w:trPr>
          <w:tblCellSpacing w:w="0" w:type="dxa"/>
        </w:trPr>
        <w:tc>
          <w:tcPr>
            <w:tcW w:w="559"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1</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20,19</w:t>
            </w:r>
          </w:p>
        </w:tc>
        <w:tc>
          <w:tcPr>
            <w:tcW w:w="1121" w:type="dxa"/>
            <w:vAlign w:val="center"/>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1184" w:type="dxa"/>
            <w:vAlign w:val="center"/>
          </w:tcPr>
          <w:p w:rsidR="00BA381B" w:rsidRPr="009631CA" w:rsidRDefault="00BA381B" w:rsidP="009631CA">
            <w:pPr>
              <w:widowControl w:val="0"/>
              <w:spacing w:line="360" w:lineRule="auto"/>
              <w:outlineLvl w:val="0"/>
              <w:rPr>
                <w:sz w:val="20"/>
                <w:szCs w:val="20"/>
              </w:rPr>
            </w:pPr>
            <w:r w:rsidRPr="009631CA">
              <w:rPr>
                <w:sz w:val="20"/>
                <w:szCs w:val="20"/>
              </w:rPr>
              <w:t>129 800</w:t>
            </w:r>
          </w:p>
        </w:tc>
        <w:tc>
          <w:tcPr>
            <w:tcW w:w="3092" w:type="dxa"/>
          </w:tcPr>
          <w:p w:rsidR="00BA381B" w:rsidRPr="009631CA" w:rsidRDefault="00BA381B" w:rsidP="009631CA">
            <w:pPr>
              <w:widowControl w:val="0"/>
              <w:spacing w:line="360" w:lineRule="auto"/>
              <w:outlineLvl w:val="0"/>
              <w:rPr>
                <w:sz w:val="20"/>
                <w:szCs w:val="20"/>
              </w:rPr>
            </w:pPr>
            <w:r w:rsidRPr="009631CA">
              <w:rPr>
                <w:sz w:val="20"/>
                <w:szCs w:val="20"/>
              </w:rPr>
              <w:t>Начислена арендная плата и НДС, подлежащие оплате арендодателю</w:t>
            </w:r>
          </w:p>
        </w:tc>
      </w:tr>
      <w:tr w:rsidR="00BA381B" w:rsidRPr="009631CA" w:rsidTr="009631CA">
        <w:trPr>
          <w:tblCellSpacing w:w="0" w:type="dxa"/>
        </w:trPr>
        <w:tc>
          <w:tcPr>
            <w:tcW w:w="559"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2</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1121" w:type="dxa"/>
            <w:vAlign w:val="center"/>
          </w:tcPr>
          <w:p w:rsidR="00BA381B" w:rsidRPr="009631CA" w:rsidRDefault="00BA381B" w:rsidP="009631CA">
            <w:pPr>
              <w:widowControl w:val="0"/>
              <w:spacing w:line="360" w:lineRule="auto"/>
              <w:outlineLvl w:val="0"/>
              <w:rPr>
                <w:sz w:val="20"/>
                <w:szCs w:val="20"/>
              </w:rPr>
            </w:pPr>
            <w:r w:rsidRPr="009631CA">
              <w:rPr>
                <w:sz w:val="20"/>
                <w:szCs w:val="20"/>
              </w:rPr>
              <w:t>60</w:t>
            </w:r>
          </w:p>
        </w:tc>
        <w:tc>
          <w:tcPr>
            <w:tcW w:w="1184" w:type="dxa"/>
            <w:vAlign w:val="center"/>
          </w:tcPr>
          <w:p w:rsidR="00BA381B" w:rsidRPr="009631CA" w:rsidRDefault="00BA381B" w:rsidP="009631CA">
            <w:pPr>
              <w:widowControl w:val="0"/>
              <w:spacing w:line="360" w:lineRule="auto"/>
              <w:outlineLvl w:val="0"/>
              <w:rPr>
                <w:sz w:val="20"/>
                <w:szCs w:val="20"/>
              </w:rPr>
            </w:pPr>
            <w:r w:rsidRPr="009631CA">
              <w:rPr>
                <w:sz w:val="20"/>
                <w:szCs w:val="20"/>
              </w:rPr>
              <w:t>129 800</w:t>
            </w:r>
          </w:p>
        </w:tc>
        <w:tc>
          <w:tcPr>
            <w:tcW w:w="3092" w:type="dxa"/>
          </w:tcPr>
          <w:p w:rsidR="00BA381B" w:rsidRPr="009631CA" w:rsidRDefault="00BA381B" w:rsidP="009631CA">
            <w:pPr>
              <w:widowControl w:val="0"/>
              <w:spacing w:line="360" w:lineRule="auto"/>
              <w:outlineLvl w:val="0"/>
              <w:rPr>
                <w:sz w:val="20"/>
                <w:szCs w:val="20"/>
              </w:rPr>
            </w:pPr>
            <w:r w:rsidRPr="009631CA">
              <w:rPr>
                <w:sz w:val="20"/>
                <w:szCs w:val="20"/>
              </w:rPr>
              <w:t>Зачет арендной платы</w:t>
            </w:r>
          </w:p>
        </w:tc>
      </w:tr>
      <w:tr w:rsidR="00BA381B" w:rsidRPr="009631CA" w:rsidTr="009631CA">
        <w:trPr>
          <w:tblCellSpacing w:w="0" w:type="dxa"/>
        </w:trPr>
        <w:tc>
          <w:tcPr>
            <w:tcW w:w="559"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3</w:t>
            </w:r>
          </w:p>
        </w:tc>
        <w:tc>
          <w:tcPr>
            <w:tcW w:w="1418" w:type="dxa"/>
          </w:tcPr>
          <w:p w:rsidR="00BA381B" w:rsidRPr="009631CA" w:rsidRDefault="00BA381B" w:rsidP="009631CA">
            <w:pPr>
              <w:widowControl w:val="0"/>
              <w:spacing w:line="360" w:lineRule="auto"/>
              <w:outlineLvl w:val="0"/>
              <w:rPr>
                <w:sz w:val="20"/>
                <w:szCs w:val="20"/>
              </w:rPr>
            </w:pPr>
            <w:r w:rsidRPr="009631CA">
              <w:rPr>
                <w:sz w:val="20"/>
                <w:szCs w:val="20"/>
              </w:rPr>
              <w:t>Выписка банка</w:t>
            </w:r>
          </w:p>
        </w:tc>
        <w:tc>
          <w:tcPr>
            <w:tcW w:w="887" w:type="dxa"/>
            <w:vAlign w:val="center"/>
          </w:tcPr>
          <w:p w:rsidR="00BA381B" w:rsidRPr="009631CA" w:rsidRDefault="00BA381B" w:rsidP="009631CA">
            <w:pPr>
              <w:widowControl w:val="0"/>
              <w:spacing w:line="360" w:lineRule="auto"/>
              <w:outlineLvl w:val="0"/>
              <w:rPr>
                <w:sz w:val="20"/>
                <w:szCs w:val="20"/>
              </w:rPr>
            </w:pPr>
            <w:r w:rsidRPr="009631CA">
              <w:rPr>
                <w:sz w:val="20"/>
                <w:szCs w:val="20"/>
              </w:rPr>
              <w:t>60</w:t>
            </w:r>
          </w:p>
        </w:tc>
        <w:tc>
          <w:tcPr>
            <w:tcW w:w="1121" w:type="dxa"/>
            <w:vAlign w:val="center"/>
          </w:tcPr>
          <w:p w:rsidR="00BA381B" w:rsidRPr="009631CA" w:rsidRDefault="00BA381B" w:rsidP="009631CA">
            <w:pPr>
              <w:widowControl w:val="0"/>
              <w:spacing w:line="360" w:lineRule="auto"/>
              <w:outlineLvl w:val="0"/>
              <w:rPr>
                <w:sz w:val="20"/>
                <w:szCs w:val="20"/>
              </w:rPr>
            </w:pPr>
            <w:r w:rsidRPr="009631CA">
              <w:rPr>
                <w:sz w:val="20"/>
                <w:szCs w:val="20"/>
              </w:rPr>
              <w:t>51</w:t>
            </w:r>
          </w:p>
        </w:tc>
        <w:tc>
          <w:tcPr>
            <w:tcW w:w="1184" w:type="dxa"/>
            <w:vAlign w:val="center"/>
          </w:tcPr>
          <w:p w:rsidR="00BA381B" w:rsidRPr="009631CA" w:rsidRDefault="00BA381B" w:rsidP="009631CA">
            <w:pPr>
              <w:widowControl w:val="0"/>
              <w:spacing w:line="360" w:lineRule="auto"/>
              <w:outlineLvl w:val="0"/>
              <w:rPr>
                <w:sz w:val="20"/>
                <w:szCs w:val="20"/>
              </w:rPr>
            </w:pPr>
            <w:r w:rsidRPr="009631CA">
              <w:rPr>
                <w:sz w:val="20"/>
                <w:szCs w:val="20"/>
              </w:rPr>
              <w:t>129 800</w:t>
            </w:r>
          </w:p>
        </w:tc>
        <w:tc>
          <w:tcPr>
            <w:tcW w:w="3092" w:type="dxa"/>
          </w:tcPr>
          <w:p w:rsidR="00BA381B" w:rsidRPr="009631CA" w:rsidRDefault="00BA381B" w:rsidP="009631CA">
            <w:pPr>
              <w:widowControl w:val="0"/>
              <w:spacing w:line="360" w:lineRule="auto"/>
              <w:outlineLvl w:val="0"/>
              <w:rPr>
                <w:sz w:val="20"/>
                <w:szCs w:val="20"/>
              </w:rPr>
            </w:pPr>
            <w:r w:rsidRPr="009631CA">
              <w:rPr>
                <w:sz w:val="20"/>
                <w:szCs w:val="20"/>
              </w:rPr>
              <w:t>Оплата счета РСО</w:t>
            </w:r>
          </w:p>
        </w:tc>
      </w:tr>
    </w:tbl>
    <w:p w:rsidR="00AD324D" w:rsidRPr="000176E7" w:rsidRDefault="00AD324D"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 xml:space="preserve">Помимо ремонта, который производится для поддержания имущества в пригодном для соответствующего использования состоянии, стороны договора аренды могут также производить улучшения объекта аренды. Причем улучшения признаются реконструкцией (модернизацией) арендуемого имущества.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Реконструкция здания – это комплекс строительных работ и организационно-технических мероприятий, связанных с изменением основных технико-экономических показателей или его назначения, в целях улучшения условий проживания, качества обслуживания, увеличения объема услуг. </w:t>
      </w:r>
    </w:p>
    <w:p w:rsidR="00BA381B" w:rsidRPr="000176E7" w:rsidRDefault="00BA381B" w:rsidP="000176E7">
      <w:pPr>
        <w:widowControl w:val="0"/>
        <w:spacing w:line="360" w:lineRule="auto"/>
        <w:ind w:firstLine="709"/>
        <w:jc w:val="both"/>
        <w:rPr>
          <w:sz w:val="28"/>
          <w:szCs w:val="28"/>
        </w:rPr>
      </w:pPr>
      <w:r w:rsidRPr="000176E7">
        <w:rPr>
          <w:sz w:val="28"/>
          <w:szCs w:val="28"/>
        </w:rPr>
        <w:t>ГК РФ разделяет улучшения на отделимые и неотделимые. Отделимые улучшения, произведенные арендатором могут быть демонтированы после окончания срока аренды без ущерба для арендуемого имущества. Они признаются объектами основных средств. Отделимые улучшения арендуемого имущества, если иное не предусмотрено договором аренды, принадлежат арендатору, а следовательно амортизируются последним. В случае, если договором предусмотрено условие о переходе права собственности на отделимые улучшения к арендодателю</w:t>
      </w:r>
      <w:r w:rsidR="00AD324D" w:rsidRPr="000176E7">
        <w:rPr>
          <w:sz w:val="28"/>
          <w:szCs w:val="28"/>
        </w:rPr>
        <w:t>.</w:t>
      </w:r>
    </w:p>
    <w:p w:rsidR="00BA381B" w:rsidRPr="000176E7" w:rsidRDefault="00AD324D" w:rsidP="000176E7">
      <w:pPr>
        <w:widowControl w:val="0"/>
        <w:spacing w:line="360" w:lineRule="auto"/>
        <w:ind w:firstLine="709"/>
        <w:jc w:val="both"/>
        <w:rPr>
          <w:sz w:val="28"/>
          <w:szCs w:val="28"/>
        </w:rPr>
      </w:pPr>
      <w:r w:rsidRPr="000176E7">
        <w:rPr>
          <w:sz w:val="28"/>
          <w:szCs w:val="28"/>
        </w:rPr>
        <w:t xml:space="preserve">1. </w:t>
      </w:r>
      <w:r w:rsidR="00BA381B" w:rsidRPr="000176E7">
        <w:rPr>
          <w:sz w:val="28"/>
          <w:szCs w:val="28"/>
        </w:rPr>
        <w:t>Переход отделимых улучшений имущества от арендатора арендодателю за плату.</w:t>
      </w:r>
    </w:p>
    <w:p w:rsidR="00BA381B" w:rsidRPr="000176E7" w:rsidRDefault="00BA381B" w:rsidP="000176E7">
      <w:pPr>
        <w:widowControl w:val="0"/>
        <w:spacing w:line="360" w:lineRule="auto"/>
        <w:ind w:firstLine="709"/>
        <w:jc w:val="both"/>
        <w:rPr>
          <w:sz w:val="28"/>
          <w:szCs w:val="28"/>
        </w:rPr>
      </w:pPr>
      <w:r w:rsidRPr="000176E7">
        <w:rPr>
          <w:sz w:val="28"/>
          <w:szCs w:val="28"/>
        </w:rPr>
        <w:t>В этом случае объекты основных средств принимаются к учету арендодателем, который погашает их стоимость через амортизационные отчисления. У арендатора же возникают обязанности по уплате налога на прибыль и НДС с реализации имущества.</w:t>
      </w:r>
    </w:p>
    <w:p w:rsidR="00BA381B" w:rsidRPr="000176E7" w:rsidRDefault="00AD324D" w:rsidP="000176E7">
      <w:pPr>
        <w:widowControl w:val="0"/>
        <w:spacing w:line="360" w:lineRule="auto"/>
        <w:ind w:firstLine="709"/>
        <w:jc w:val="both"/>
        <w:rPr>
          <w:sz w:val="28"/>
          <w:szCs w:val="28"/>
        </w:rPr>
      </w:pPr>
      <w:r w:rsidRPr="000176E7">
        <w:rPr>
          <w:sz w:val="28"/>
          <w:szCs w:val="28"/>
        </w:rPr>
        <w:t xml:space="preserve">2. </w:t>
      </w:r>
      <w:r w:rsidR="00BA381B" w:rsidRPr="000176E7">
        <w:rPr>
          <w:sz w:val="28"/>
          <w:szCs w:val="28"/>
        </w:rPr>
        <w:t>Переход отделимых улучшений имущества от арендатора арендодателю безвозмездно.</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В данной ситуации первоначальная стоимость основных средств- отделимых улучшений, будет определяться как сумма, в которую оно оценено соответствующими сторонами. Арендатор уплачивает НДС с безвозмездной реализации имущества, а арендодатель включает стоимость отделимых улучшений в состав внереализационных доходов.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Неотделимыми называются улучшения, демонтировать которые нельзя, не причинив вреда улучшенному имуществу.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Если договор аренды составлен так, что арендодатель должен возместить арендатору стоимость неотделимых улучшений, то и право амортизации этих капитальных вложений возникает именно у арендодателя. На практике широко распространено возмещение арендодателем затрат на улучшение арендованного имущества за счет соответственного уменьшения размера арендной платы.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Арендодатель может учитывать неотделимые улучшения как отдельный объект основных средств, либо включить их стоимость в балансовую стоимость </w:t>
      </w:r>
      <w:r w:rsidR="00AD324D" w:rsidRPr="000176E7">
        <w:rPr>
          <w:sz w:val="28"/>
          <w:szCs w:val="28"/>
        </w:rPr>
        <w:t>«</w:t>
      </w:r>
      <w:r w:rsidRPr="000176E7">
        <w:rPr>
          <w:sz w:val="28"/>
          <w:szCs w:val="28"/>
        </w:rPr>
        <w:t>улучшенного</w:t>
      </w:r>
      <w:r w:rsidR="00AD324D" w:rsidRPr="000176E7">
        <w:rPr>
          <w:sz w:val="28"/>
          <w:szCs w:val="28"/>
        </w:rPr>
        <w:t>»</w:t>
      </w:r>
      <w:r w:rsidRPr="000176E7">
        <w:rPr>
          <w:sz w:val="28"/>
          <w:szCs w:val="28"/>
        </w:rPr>
        <w:t xml:space="preserve"> объекта основных средств.</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08 </w:t>
      </w:r>
      <w:r w:rsidR="00AD324D" w:rsidRPr="000176E7">
        <w:rPr>
          <w:sz w:val="28"/>
          <w:szCs w:val="28"/>
        </w:rPr>
        <w:t>«</w:t>
      </w:r>
      <w:r w:rsidRPr="000176E7">
        <w:rPr>
          <w:sz w:val="28"/>
          <w:szCs w:val="28"/>
        </w:rPr>
        <w:t>Вложения во внеоборотные активы</w:t>
      </w:r>
      <w:r w:rsidR="00AD324D" w:rsidRPr="000176E7">
        <w:rPr>
          <w:sz w:val="28"/>
          <w:szCs w:val="28"/>
        </w:rPr>
        <w:t>»</w:t>
      </w:r>
      <w:r w:rsidRPr="000176E7">
        <w:rPr>
          <w:sz w:val="28"/>
          <w:szCs w:val="28"/>
        </w:rPr>
        <w:t xml:space="preserve"> –Кт сч. 76 </w:t>
      </w:r>
      <w:r w:rsidR="00AD324D" w:rsidRPr="000176E7">
        <w:rPr>
          <w:sz w:val="28"/>
          <w:szCs w:val="28"/>
        </w:rPr>
        <w:t>«</w:t>
      </w:r>
      <w:r w:rsidRPr="000176E7">
        <w:rPr>
          <w:sz w:val="28"/>
          <w:szCs w:val="28"/>
        </w:rPr>
        <w:t>Расчеты с разными дебиторами и кредиторами</w:t>
      </w:r>
      <w:r w:rsidR="00AD324D" w:rsidRPr="000176E7">
        <w:rPr>
          <w:sz w:val="28"/>
          <w:szCs w:val="28"/>
        </w:rPr>
        <w:t>»</w:t>
      </w:r>
      <w:r w:rsidRPr="000176E7">
        <w:rPr>
          <w:sz w:val="28"/>
          <w:szCs w:val="28"/>
        </w:rPr>
        <w:t xml:space="preserve">, субсч. 3 </w:t>
      </w:r>
      <w:r w:rsidR="00AD324D" w:rsidRPr="000176E7">
        <w:rPr>
          <w:sz w:val="28"/>
          <w:szCs w:val="28"/>
        </w:rPr>
        <w:t>«</w:t>
      </w:r>
      <w:r w:rsidRPr="000176E7">
        <w:rPr>
          <w:sz w:val="28"/>
          <w:szCs w:val="28"/>
        </w:rPr>
        <w:t>Расчеты по причитающимся дивидендам и другим доходам</w:t>
      </w:r>
      <w:r w:rsidR="00AD324D" w:rsidRPr="000176E7">
        <w:rPr>
          <w:sz w:val="28"/>
          <w:szCs w:val="28"/>
        </w:rPr>
        <w:t>»:</w:t>
      </w:r>
      <w:r w:rsidRPr="000176E7">
        <w:rPr>
          <w:sz w:val="28"/>
          <w:szCs w:val="28"/>
        </w:rPr>
        <w:t xml:space="preserve"> </w:t>
      </w:r>
      <w:r w:rsidR="00AD324D" w:rsidRPr="000176E7">
        <w:rPr>
          <w:sz w:val="28"/>
          <w:szCs w:val="28"/>
        </w:rPr>
        <w:t>п</w:t>
      </w:r>
      <w:r w:rsidRPr="000176E7">
        <w:rPr>
          <w:sz w:val="28"/>
          <w:szCs w:val="28"/>
        </w:rPr>
        <w:t>роизведенные арендатором улучшения арендованного имущества отражается в составе капитальных вложений, уменьшающих арендную плату</w:t>
      </w:r>
      <w:r w:rsidR="00AD324D" w:rsidRPr="000176E7">
        <w:rPr>
          <w:sz w:val="28"/>
          <w:szCs w:val="28"/>
        </w:rPr>
        <w:t>.</w:t>
      </w:r>
      <w:r w:rsidR="000176E7">
        <w:rPr>
          <w:sz w:val="28"/>
          <w:szCs w:val="28"/>
        </w:rPr>
        <w:t xml:space="preserve">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01 </w:t>
      </w:r>
      <w:r w:rsidR="00AD324D" w:rsidRPr="000176E7">
        <w:rPr>
          <w:sz w:val="28"/>
          <w:szCs w:val="28"/>
        </w:rPr>
        <w:t>«</w:t>
      </w:r>
      <w:r w:rsidRPr="000176E7">
        <w:rPr>
          <w:sz w:val="28"/>
          <w:szCs w:val="28"/>
        </w:rPr>
        <w:t>Основные средства</w:t>
      </w:r>
      <w:r w:rsidR="00AD324D" w:rsidRPr="000176E7">
        <w:rPr>
          <w:sz w:val="28"/>
          <w:szCs w:val="28"/>
        </w:rPr>
        <w:t>»</w:t>
      </w:r>
      <w:r w:rsidRPr="000176E7">
        <w:rPr>
          <w:sz w:val="28"/>
          <w:szCs w:val="28"/>
        </w:rPr>
        <w:t xml:space="preserve"> – Кт сч. 08 </w:t>
      </w:r>
      <w:r w:rsidR="00AD324D" w:rsidRPr="000176E7">
        <w:rPr>
          <w:sz w:val="28"/>
          <w:szCs w:val="28"/>
        </w:rPr>
        <w:t>«</w:t>
      </w:r>
      <w:r w:rsidRPr="000176E7">
        <w:rPr>
          <w:sz w:val="28"/>
          <w:szCs w:val="28"/>
        </w:rPr>
        <w:t>Вложения во внеоборотные активы</w:t>
      </w:r>
      <w:r w:rsidR="00AD324D" w:rsidRPr="000176E7">
        <w:rPr>
          <w:sz w:val="28"/>
          <w:szCs w:val="28"/>
        </w:rPr>
        <w:t>»:</w:t>
      </w:r>
      <w:r w:rsidRPr="000176E7">
        <w:rPr>
          <w:sz w:val="28"/>
          <w:szCs w:val="28"/>
        </w:rPr>
        <w:t xml:space="preserve"> </w:t>
      </w:r>
      <w:r w:rsidR="00AD324D" w:rsidRPr="000176E7">
        <w:rPr>
          <w:sz w:val="28"/>
          <w:szCs w:val="28"/>
        </w:rPr>
        <w:t>с</w:t>
      </w:r>
      <w:r w:rsidRPr="000176E7">
        <w:rPr>
          <w:sz w:val="28"/>
          <w:szCs w:val="28"/>
        </w:rPr>
        <w:t>умма</w:t>
      </w:r>
      <w:r w:rsidR="000176E7">
        <w:rPr>
          <w:sz w:val="28"/>
          <w:szCs w:val="28"/>
        </w:rPr>
        <w:t xml:space="preserve"> </w:t>
      </w:r>
      <w:r w:rsidRPr="000176E7">
        <w:rPr>
          <w:sz w:val="28"/>
          <w:szCs w:val="28"/>
        </w:rPr>
        <w:t>капитальных вложений относится на увеличение стоимости основных средств.</w:t>
      </w:r>
    </w:p>
    <w:p w:rsidR="00AD324D" w:rsidRPr="000176E7" w:rsidRDefault="00BA381B" w:rsidP="000176E7">
      <w:pPr>
        <w:widowControl w:val="0"/>
        <w:spacing w:line="360" w:lineRule="auto"/>
        <w:ind w:firstLine="709"/>
        <w:jc w:val="both"/>
        <w:rPr>
          <w:sz w:val="28"/>
          <w:szCs w:val="28"/>
        </w:rPr>
      </w:pPr>
      <w:r w:rsidRPr="000176E7">
        <w:rPr>
          <w:sz w:val="28"/>
          <w:szCs w:val="28"/>
        </w:rPr>
        <w:t xml:space="preserve">У </w:t>
      </w:r>
      <w:r w:rsidRPr="000176E7">
        <w:rPr>
          <w:b/>
          <w:sz w:val="28"/>
          <w:szCs w:val="28"/>
        </w:rPr>
        <w:t>арендатора:</w:t>
      </w:r>
      <w:r w:rsidRPr="000176E7">
        <w:rPr>
          <w:sz w:val="28"/>
          <w:szCs w:val="28"/>
        </w:rPr>
        <w:t xml:space="preserve">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08 </w:t>
      </w:r>
      <w:r w:rsidR="00AD324D" w:rsidRPr="000176E7">
        <w:rPr>
          <w:sz w:val="28"/>
          <w:szCs w:val="28"/>
        </w:rPr>
        <w:t>«</w:t>
      </w:r>
      <w:r w:rsidRPr="000176E7">
        <w:rPr>
          <w:sz w:val="28"/>
          <w:szCs w:val="28"/>
        </w:rPr>
        <w:t>Вложения во внеоборотные активы</w:t>
      </w:r>
      <w:r w:rsidR="00AD324D" w:rsidRPr="000176E7">
        <w:rPr>
          <w:sz w:val="28"/>
          <w:szCs w:val="28"/>
        </w:rPr>
        <w:t>»</w:t>
      </w:r>
      <w:r w:rsidRPr="000176E7">
        <w:rPr>
          <w:sz w:val="28"/>
          <w:szCs w:val="28"/>
        </w:rPr>
        <w:t xml:space="preserve"> – Кт сч. 10, 70,69 и др.</w:t>
      </w:r>
      <w:r w:rsidR="00AD324D" w:rsidRPr="000176E7">
        <w:rPr>
          <w:sz w:val="28"/>
          <w:szCs w:val="28"/>
        </w:rPr>
        <w:t>:</w:t>
      </w:r>
      <w:r w:rsidRPr="000176E7">
        <w:rPr>
          <w:sz w:val="28"/>
          <w:szCs w:val="28"/>
        </w:rPr>
        <w:t xml:space="preserve"> </w:t>
      </w:r>
      <w:r w:rsidR="00AD324D" w:rsidRPr="000176E7">
        <w:rPr>
          <w:sz w:val="28"/>
          <w:szCs w:val="28"/>
        </w:rPr>
        <w:t>о</w:t>
      </w:r>
      <w:r w:rsidRPr="000176E7">
        <w:rPr>
          <w:sz w:val="28"/>
          <w:szCs w:val="28"/>
        </w:rPr>
        <w:t>тражена сумма капитальных вложений</w:t>
      </w:r>
      <w:r w:rsidR="00AD324D"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01 </w:t>
      </w:r>
      <w:r w:rsidR="00AD324D" w:rsidRPr="000176E7">
        <w:rPr>
          <w:sz w:val="28"/>
          <w:szCs w:val="28"/>
        </w:rPr>
        <w:t>«</w:t>
      </w:r>
      <w:r w:rsidRPr="000176E7">
        <w:rPr>
          <w:sz w:val="28"/>
          <w:szCs w:val="28"/>
        </w:rPr>
        <w:t>Основные средства</w:t>
      </w:r>
      <w:r w:rsidR="00AD324D" w:rsidRPr="000176E7">
        <w:rPr>
          <w:sz w:val="28"/>
          <w:szCs w:val="28"/>
        </w:rPr>
        <w:t>»</w:t>
      </w:r>
      <w:r w:rsidRPr="000176E7">
        <w:rPr>
          <w:sz w:val="28"/>
          <w:szCs w:val="28"/>
        </w:rPr>
        <w:t xml:space="preserve"> – Кт сч. 08 </w:t>
      </w:r>
      <w:r w:rsidR="00AD324D" w:rsidRPr="000176E7">
        <w:rPr>
          <w:sz w:val="28"/>
          <w:szCs w:val="28"/>
        </w:rPr>
        <w:t>«</w:t>
      </w:r>
      <w:r w:rsidRPr="000176E7">
        <w:rPr>
          <w:sz w:val="28"/>
          <w:szCs w:val="28"/>
        </w:rPr>
        <w:t>Вложения во внеоборотные активы</w:t>
      </w:r>
      <w:r w:rsidR="00AD324D" w:rsidRPr="000176E7">
        <w:rPr>
          <w:sz w:val="28"/>
          <w:szCs w:val="28"/>
        </w:rPr>
        <w:t>»:</w:t>
      </w:r>
      <w:r w:rsidRPr="000176E7">
        <w:rPr>
          <w:sz w:val="28"/>
          <w:szCs w:val="28"/>
        </w:rPr>
        <w:t xml:space="preserve"> </w:t>
      </w:r>
      <w:r w:rsidR="00AD324D" w:rsidRPr="000176E7">
        <w:rPr>
          <w:sz w:val="28"/>
          <w:szCs w:val="28"/>
        </w:rPr>
        <w:t>с</w:t>
      </w:r>
      <w:r w:rsidRPr="000176E7">
        <w:rPr>
          <w:sz w:val="28"/>
          <w:szCs w:val="28"/>
        </w:rPr>
        <w:t>умма капитальных вложений, учитывается в составе собственных основных средств как отдельный инвентарный объект.</w:t>
      </w:r>
    </w:p>
    <w:p w:rsidR="00BA381B" w:rsidRPr="000176E7" w:rsidRDefault="00BA381B" w:rsidP="000176E7">
      <w:pPr>
        <w:widowControl w:val="0"/>
        <w:spacing w:line="360" w:lineRule="auto"/>
        <w:ind w:firstLine="709"/>
        <w:jc w:val="both"/>
        <w:rPr>
          <w:sz w:val="28"/>
          <w:szCs w:val="28"/>
        </w:rPr>
      </w:pPr>
      <w:r w:rsidRPr="000176E7">
        <w:rPr>
          <w:sz w:val="28"/>
          <w:szCs w:val="28"/>
        </w:rPr>
        <w:t>По окончанию срока действия аренды будет сделана запись:</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01 </w:t>
      </w:r>
      <w:r w:rsidR="00AD324D" w:rsidRPr="000176E7">
        <w:rPr>
          <w:sz w:val="28"/>
          <w:szCs w:val="28"/>
        </w:rPr>
        <w:t>«</w:t>
      </w:r>
      <w:r w:rsidRPr="000176E7">
        <w:rPr>
          <w:sz w:val="28"/>
          <w:szCs w:val="28"/>
        </w:rPr>
        <w:t>Основные средства</w:t>
      </w:r>
      <w:r w:rsidR="00AD324D" w:rsidRPr="000176E7">
        <w:rPr>
          <w:sz w:val="28"/>
          <w:szCs w:val="28"/>
        </w:rPr>
        <w:t>»</w:t>
      </w:r>
      <w:r w:rsidRPr="000176E7">
        <w:rPr>
          <w:sz w:val="28"/>
          <w:szCs w:val="28"/>
        </w:rPr>
        <w:t xml:space="preserve">, субсч. </w:t>
      </w:r>
      <w:r w:rsidR="00AD324D" w:rsidRPr="000176E7">
        <w:rPr>
          <w:sz w:val="28"/>
          <w:szCs w:val="28"/>
        </w:rPr>
        <w:t>«</w:t>
      </w:r>
      <w:r w:rsidRPr="000176E7">
        <w:rPr>
          <w:sz w:val="28"/>
          <w:szCs w:val="28"/>
        </w:rPr>
        <w:t>Выбытие основных средств</w:t>
      </w:r>
      <w:r w:rsidR="00AD324D" w:rsidRPr="000176E7">
        <w:rPr>
          <w:sz w:val="28"/>
          <w:szCs w:val="28"/>
        </w:rPr>
        <w:t>»</w:t>
      </w:r>
      <w:r w:rsidRPr="000176E7">
        <w:rPr>
          <w:sz w:val="28"/>
          <w:szCs w:val="28"/>
        </w:rPr>
        <w:t xml:space="preserve"> – Кт сч. 01 </w:t>
      </w:r>
      <w:r w:rsidR="00AD324D" w:rsidRPr="000176E7">
        <w:rPr>
          <w:sz w:val="28"/>
          <w:szCs w:val="28"/>
        </w:rPr>
        <w:t>«</w:t>
      </w:r>
      <w:r w:rsidRPr="000176E7">
        <w:rPr>
          <w:sz w:val="28"/>
          <w:szCs w:val="28"/>
        </w:rPr>
        <w:t>Основные средства</w:t>
      </w:r>
      <w:r w:rsidR="00AD324D" w:rsidRPr="000176E7">
        <w:rPr>
          <w:sz w:val="28"/>
          <w:szCs w:val="28"/>
        </w:rPr>
        <w:t>»:</w:t>
      </w:r>
      <w:r w:rsidRPr="000176E7">
        <w:rPr>
          <w:sz w:val="28"/>
          <w:szCs w:val="28"/>
        </w:rPr>
        <w:t xml:space="preserve"> </w:t>
      </w:r>
      <w:r w:rsidR="00AD324D" w:rsidRPr="000176E7">
        <w:rPr>
          <w:sz w:val="28"/>
          <w:szCs w:val="28"/>
        </w:rPr>
        <w:t>о</w:t>
      </w:r>
      <w:r w:rsidRPr="000176E7">
        <w:rPr>
          <w:sz w:val="28"/>
          <w:szCs w:val="28"/>
        </w:rPr>
        <w:t>тражена стоимость неотделимых улучшений, передаваемых арендодателю</w:t>
      </w:r>
      <w:r w:rsidR="00AD324D" w:rsidRPr="000176E7">
        <w:rPr>
          <w:sz w:val="28"/>
          <w:szCs w:val="28"/>
        </w:rPr>
        <w:t>.</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Дт сч. 76 </w:t>
      </w:r>
      <w:r w:rsidR="00AD324D" w:rsidRPr="000176E7">
        <w:rPr>
          <w:sz w:val="28"/>
          <w:szCs w:val="28"/>
        </w:rPr>
        <w:t>«</w:t>
      </w:r>
      <w:r w:rsidRPr="000176E7">
        <w:rPr>
          <w:sz w:val="28"/>
          <w:szCs w:val="28"/>
        </w:rPr>
        <w:t>Расчеты с разными дебиторами и кредиторами</w:t>
      </w:r>
      <w:r w:rsidR="00AD324D" w:rsidRPr="000176E7">
        <w:rPr>
          <w:sz w:val="28"/>
          <w:szCs w:val="28"/>
        </w:rPr>
        <w:t>»</w:t>
      </w:r>
      <w:r w:rsidRPr="000176E7">
        <w:rPr>
          <w:sz w:val="28"/>
          <w:szCs w:val="28"/>
        </w:rPr>
        <w:t xml:space="preserve">, субсч. 3 </w:t>
      </w:r>
      <w:r w:rsidR="00AD324D" w:rsidRPr="000176E7">
        <w:rPr>
          <w:sz w:val="28"/>
          <w:szCs w:val="28"/>
        </w:rPr>
        <w:t>«</w:t>
      </w:r>
      <w:r w:rsidRPr="000176E7">
        <w:rPr>
          <w:sz w:val="28"/>
          <w:szCs w:val="28"/>
        </w:rPr>
        <w:t>Расчеты по причитающимся дивидендам и другим доходам</w:t>
      </w:r>
      <w:r w:rsidR="00AD324D" w:rsidRPr="000176E7">
        <w:rPr>
          <w:sz w:val="28"/>
          <w:szCs w:val="28"/>
        </w:rPr>
        <w:t>»</w:t>
      </w:r>
      <w:r w:rsidRPr="000176E7">
        <w:rPr>
          <w:sz w:val="28"/>
          <w:szCs w:val="28"/>
        </w:rPr>
        <w:t xml:space="preserve"> - Кт сч. 01 </w:t>
      </w:r>
      <w:r w:rsidR="001F3E1C" w:rsidRPr="000176E7">
        <w:rPr>
          <w:sz w:val="28"/>
          <w:szCs w:val="28"/>
        </w:rPr>
        <w:t>«</w:t>
      </w:r>
      <w:r w:rsidRPr="000176E7">
        <w:rPr>
          <w:sz w:val="28"/>
          <w:szCs w:val="28"/>
        </w:rPr>
        <w:t>Основные средства</w:t>
      </w:r>
      <w:r w:rsidR="001F3E1C" w:rsidRPr="000176E7">
        <w:rPr>
          <w:sz w:val="28"/>
          <w:szCs w:val="28"/>
        </w:rPr>
        <w:t>»</w:t>
      </w:r>
      <w:r w:rsidRPr="000176E7">
        <w:rPr>
          <w:sz w:val="28"/>
          <w:szCs w:val="28"/>
        </w:rPr>
        <w:t xml:space="preserve">, субсч. </w:t>
      </w:r>
      <w:r w:rsidR="001F3E1C" w:rsidRPr="000176E7">
        <w:rPr>
          <w:sz w:val="28"/>
          <w:szCs w:val="28"/>
        </w:rPr>
        <w:t>«</w:t>
      </w:r>
      <w:r w:rsidRPr="000176E7">
        <w:rPr>
          <w:sz w:val="28"/>
          <w:szCs w:val="28"/>
        </w:rPr>
        <w:t>Выбытие основных средств</w:t>
      </w:r>
      <w:r w:rsidR="001F3E1C" w:rsidRPr="000176E7">
        <w:rPr>
          <w:sz w:val="28"/>
          <w:szCs w:val="28"/>
        </w:rPr>
        <w:t>»:</w:t>
      </w:r>
      <w:r w:rsidRPr="000176E7">
        <w:rPr>
          <w:sz w:val="28"/>
          <w:szCs w:val="28"/>
        </w:rPr>
        <w:t xml:space="preserve"> </w:t>
      </w:r>
      <w:r w:rsidR="001F3E1C" w:rsidRPr="000176E7">
        <w:rPr>
          <w:sz w:val="28"/>
          <w:szCs w:val="28"/>
        </w:rPr>
        <w:t>с</w:t>
      </w:r>
      <w:r w:rsidRPr="000176E7">
        <w:rPr>
          <w:sz w:val="28"/>
          <w:szCs w:val="28"/>
        </w:rPr>
        <w:t>умма осуществленных капитальных вложений уменьшает арендную плат</w:t>
      </w:r>
      <w:r w:rsidR="001F3E1C" w:rsidRPr="000176E7">
        <w:rPr>
          <w:sz w:val="28"/>
          <w:szCs w:val="28"/>
        </w:rPr>
        <w:t>у.</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В договоре может быть и не указана обязанность собственника возмещать затраты арендатора на неотделимые улучшения. В этом случае эти неотделимые улучшения собственник объекта основных средств фактически приобретает безвозмездно. Причем собственником улучшений арендодатель становится только после возвращения ему имущества, ранее переданного в аренду. До тех пор пока действует договор аренды, неотделимые улучшения принадлежат арендатору и он амортизирует капитальные вложения самостоятельно. У арендодателя </w:t>
      </w:r>
      <w:bookmarkStart w:id="95" w:name="_Hlk96493059"/>
      <w:r w:rsidRPr="000176E7">
        <w:rPr>
          <w:sz w:val="28"/>
          <w:szCs w:val="28"/>
        </w:rPr>
        <w:t>отражается рыночная стоимость безвозмездно полученных основных средств:</w:t>
      </w:r>
      <w:bookmarkEnd w:id="95"/>
    </w:p>
    <w:p w:rsidR="00BA381B" w:rsidRPr="000176E7" w:rsidRDefault="00BA381B" w:rsidP="000176E7">
      <w:pPr>
        <w:widowControl w:val="0"/>
        <w:spacing w:line="360" w:lineRule="auto"/>
        <w:ind w:firstLine="709"/>
        <w:jc w:val="both"/>
        <w:rPr>
          <w:sz w:val="28"/>
          <w:szCs w:val="28"/>
        </w:rPr>
      </w:pPr>
      <w:r w:rsidRPr="000176E7">
        <w:rPr>
          <w:bCs/>
          <w:sz w:val="28"/>
          <w:szCs w:val="28"/>
        </w:rPr>
        <w:t>Дебет 08 «Вложения во внеоборотные активы», субсчет 4 «Приобретение отдельных объектов основных средств» - Кредит 98 «Доходы будущих периодов», субсчет 2 «Безвозмездные поступления».</w:t>
      </w:r>
    </w:p>
    <w:p w:rsidR="00BA381B" w:rsidRPr="000176E7" w:rsidRDefault="00BA381B" w:rsidP="000176E7">
      <w:pPr>
        <w:widowControl w:val="0"/>
        <w:spacing w:line="360" w:lineRule="auto"/>
        <w:ind w:firstLine="709"/>
        <w:jc w:val="both"/>
        <w:rPr>
          <w:sz w:val="28"/>
          <w:szCs w:val="28"/>
        </w:rPr>
      </w:pPr>
      <w:r w:rsidRPr="000176E7">
        <w:rPr>
          <w:sz w:val="28"/>
          <w:szCs w:val="28"/>
        </w:rPr>
        <w:t>По мере признания в отчетном периоде внереализационных доходов, в данном случае по мере начисления амортизации по безвозмездно полученному имуществу, в бухгалтерском учете производится запись:</w:t>
      </w:r>
    </w:p>
    <w:p w:rsidR="00BA381B" w:rsidRPr="000176E7" w:rsidRDefault="00BA381B" w:rsidP="000176E7">
      <w:pPr>
        <w:widowControl w:val="0"/>
        <w:spacing w:line="360" w:lineRule="auto"/>
        <w:ind w:firstLine="709"/>
        <w:jc w:val="both"/>
        <w:rPr>
          <w:sz w:val="28"/>
          <w:szCs w:val="28"/>
        </w:rPr>
      </w:pPr>
      <w:r w:rsidRPr="000176E7">
        <w:rPr>
          <w:bCs/>
          <w:sz w:val="28"/>
          <w:szCs w:val="28"/>
        </w:rPr>
        <w:t>Дебет 98 «Доходы будущих периодов» субсчет 2 «Безвозмездные поступления» - Кредит 91 «Прочие доходы и расходы» субсчет 1 «Прочие доходы».</w:t>
      </w:r>
    </w:p>
    <w:p w:rsidR="00BA381B" w:rsidRPr="000176E7" w:rsidRDefault="00BA381B" w:rsidP="000176E7">
      <w:pPr>
        <w:widowControl w:val="0"/>
        <w:spacing w:line="360" w:lineRule="auto"/>
        <w:ind w:firstLine="709"/>
        <w:jc w:val="both"/>
        <w:rPr>
          <w:sz w:val="28"/>
          <w:szCs w:val="28"/>
        </w:rPr>
      </w:pPr>
      <w:r w:rsidRPr="000176E7">
        <w:rPr>
          <w:sz w:val="28"/>
          <w:szCs w:val="28"/>
        </w:rPr>
        <w:t>Арендатор возвращает арендодателю основное средство. В течение срока договора аренды основное средство было улучшено, стоимость улучшений составила 18 480 рублей и была принята к учету в качестве отдельного объекта основных средств. Сумма накопленной амортизации на момент возврата основного средства арендодателю составила 6160 рублей. Рыночная стоимость на момент передачи составила 13</w:t>
      </w:r>
      <w:r w:rsidR="000176E7">
        <w:rPr>
          <w:sz w:val="28"/>
          <w:szCs w:val="28"/>
        </w:rPr>
        <w:t xml:space="preserve"> </w:t>
      </w:r>
      <w:r w:rsidRPr="000176E7">
        <w:rPr>
          <w:sz w:val="28"/>
          <w:szCs w:val="28"/>
        </w:rPr>
        <w:t>000 руб.</w:t>
      </w:r>
    </w:p>
    <w:p w:rsidR="009631CA" w:rsidRDefault="009631CA"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 xml:space="preserve">Таблица </w:t>
      </w:r>
      <w:r w:rsidR="00EB181C" w:rsidRPr="000176E7">
        <w:rPr>
          <w:sz w:val="28"/>
          <w:szCs w:val="28"/>
        </w:rPr>
        <w:t>9</w:t>
      </w:r>
    </w:p>
    <w:p w:rsidR="00BA381B" w:rsidRPr="000176E7" w:rsidRDefault="00BA381B" w:rsidP="000176E7">
      <w:pPr>
        <w:widowControl w:val="0"/>
        <w:spacing w:line="360" w:lineRule="auto"/>
        <w:ind w:firstLine="709"/>
        <w:jc w:val="both"/>
        <w:rPr>
          <w:sz w:val="28"/>
          <w:szCs w:val="28"/>
        </w:rPr>
      </w:pPr>
      <w:r w:rsidRPr="000176E7">
        <w:rPr>
          <w:sz w:val="28"/>
          <w:szCs w:val="28"/>
        </w:rPr>
        <w:t>Хозяйственные операции у арендатора</w:t>
      </w:r>
    </w:p>
    <w:tbl>
      <w:tblPr>
        <w:tblW w:w="4153" w:type="pct"/>
        <w:tblCellSpacing w:w="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554"/>
        <w:gridCol w:w="875"/>
        <w:gridCol w:w="1105"/>
        <w:gridCol w:w="1167"/>
        <w:gridCol w:w="4136"/>
      </w:tblGrid>
      <w:tr w:rsidR="00BA381B" w:rsidRPr="009631CA" w:rsidTr="009631CA">
        <w:trPr>
          <w:cantSplit/>
          <w:tblCellSpacing w:w="0" w:type="dxa"/>
        </w:trPr>
        <w:tc>
          <w:tcPr>
            <w:tcW w:w="554" w:type="dxa"/>
            <w:vMerge w:val="restart"/>
          </w:tcPr>
          <w:p w:rsidR="00BA381B" w:rsidRPr="009631CA" w:rsidRDefault="00BA381B" w:rsidP="009631CA">
            <w:pPr>
              <w:widowControl w:val="0"/>
              <w:tabs>
                <w:tab w:val="left" w:pos="900"/>
              </w:tabs>
              <w:spacing w:line="360" w:lineRule="auto"/>
              <w:outlineLvl w:val="0"/>
              <w:rPr>
                <w:bCs/>
                <w:sz w:val="20"/>
                <w:szCs w:val="20"/>
              </w:rPr>
            </w:pPr>
            <w:r w:rsidRPr="009631CA">
              <w:rPr>
                <w:bCs/>
                <w:sz w:val="20"/>
                <w:szCs w:val="20"/>
              </w:rPr>
              <w:t>№№ п/п</w:t>
            </w:r>
          </w:p>
        </w:tc>
        <w:tc>
          <w:tcPr>
            <w:tcW w:w="1980" w:type="dxa"/>
            <w:gridSpan w:val="2"/>
          </w:tcPr>
          <w:p w:rsidR="00BA381B" w:rsidRPr="009631CA" w:rsidRDefault="00BA381B" w:rsidP="009631CA">
            <w:pPr>
              <w:widowControl w:val="0"/>
              <w:spacing w:line="360" w:lineRule="auto"/>
              <w:outlineLvl w:val="0"/>
              <w:rPr>
                <w:bCs/>
                <w:sz w:val="20"/>
                <w:szCs w:val="20"/>
              </w:rPr>
            </w:pPr>
            <w:r w:rsidRPr="009631CA">
              <w:rPr>
                <w:bCs/>
                <w:sz w:val="20"/>
                <w:szCs w:val="20"/>
              </w:rPr>
              <w:t>Корреспонденция счетов</w:t>
            </w:r>
          </w:p>
        </w:tc>
        <w:tc>
          <w:tcPr>
            <w:tcW w:w="1167"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Сумма, рублей</w:t>
            </w:r>
          </w:p>
        </w:tc>
        <w:tc>
          <w:tcPr>
            <w:tcW w:w="4136"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Содержание операций</w:t>
            </w:r>
          </w:p>
        </w:tc>
      </w:tr>
      <w:tr w:rsidR="00BA381B" w:rsidRPr="009631CA" w:rsidTr="009631CA">
        <w:trPr>
          <w:cantSplit/>
          <w:trHeight w:val="198"/>
          <w:tblCellSpacing w:w="0" w:type="dxa"/>
        </w:trPr>
        <w:tc>
          <w:tcPr>
            <w:tcW w:w="554" w:type="dxa"/>
            <w:vMerge/>
          </w:tcPr>
          <w:p w:rsidR="00BA381B" w:rsidRPr="009631CA" w:rsidRDefault="00BA381B" w:rsidP="009631CA">
            <w:pPr>
              <w:widowControl w:val="0"/>
              <w:tabs>
                <w:tab w:val="left" w:pos="900"/>
              </w:tabs>
              <w:spacing w:line="360" w:lineRule="auto"/>
              <w:outlineLvl w:val="0"/>
              <w:rPr>
                <w:bCs/>
                <w:sz w:val="20"/>
                <w:szCs w:val="20"/>
              </w:rPr>
            </w:pPr>
          </w:p>
        </w:tc>
        <w:tc>
          <w:tcPr>
            <w:tcW w:w="875" w:type="dxa"/>
          </w:tcPr>
          <w:p w:rsidR="00BA381B" w:rsidRPr="009631CA" w:rsidRDefault="00BA381B" w:rsidP="009631CA">
            <w:pPr>
              <w:widowControl w:val="0"/>
              <w:spacing w:line="360" w:lineRule="auto"/>
              <w:outlineLvl w:val="0"/>
              <w:rPr>
                <w:sz w:val="20"/>
                <w:szCs w:val="20"/>
              </w:rPr>
            </w:pPr>
            <w:r w:rsidRPr="009631CA">
              <w:rPr>
                <w:bCs/>
                <w:sz w:val="20"/>
                <w:szCs w:val="20"/>
              </w:rPr>
              <w:t>Дебет</w:t>
            </w:r>
          </w:p>
        </w:tc>
        <w:tc>
          <w:tcPr>
            <w:tcW w:w="1105" w:type="dxa"/>
            <w:vAlign w:val="center"/>
          </w:tcPr>
          <w:p w:rsidR="00BA381B" w:rsidRPr="009631CA" w:rsidRDefault="00BA381B" w:rsidP="009631CA">
            <w:pPr>
              <w:widowControl w:val="0"/>
              <w:spacing w:line="360" w:lineRule="auto"/>
              <w:outlineLvl w:val="0"/>
              <w:rPr>
                <w:sz w:val="20"/>
                <w:szCs w:val="20"/>
              </w:rPr>
            </w:pPr>
            <w:r w:rsidRPr="009631CA">
              <w:rPr>
                <w:bCs/>
                <w:sz w:val="20"/>
                <w:szCs w:val="20"/>
              </w:rPr>
              <w:t>Кредит</w:t>
            </w:r>
          </w:p>
        </w:tc>
        <w:tc>
          <w:tcPr>
            <w:tcW w:w="1167" w:type="dxa"/>
            <w:vMerge/>
            <w:vAlign w:val="center"/>
          </w:tcPr>
          <w:p w:rsidR="00BA381B" w:rsidRPr="009631CA" w:rsidRDefault="00BA381B" w:rsidP="009631CA">
            <w:pPr>
              <w:widowControl w:val="0"/>
              <w:spacing w:line="360" w:lineRule="auto"/>
              <w:outlineLvl w:val="0"/>
              <w:rPr>
                <w:sz w:val="20"/>
                <w:szCs w:val="20"/>
              </w:rPr>
            </w:pPr>
          </w:p>
        </w:tc>
        <w:tc>
          <w:tcPr>
            <w:tcW w:w="4136" w:type="dxa"/>
            <w:vMerge/>
            <w:vAlign w:val="center"/>
          </w:tcPr>
          <w:p w:rsidR="00BA381B" w:rsidRPr="009631CA" w:rsidRDefault="00BA381B" w:rsidP="009631CA">
            <w:pPr>
              <w:widowControl w:val="0"/>
              <w:spacing w:line="360" w:lineRule="auto"/>
              <w:outlineLvl w:val="0"/>
              <w:rPr>
                <w:sz w:val="20"/>
                <w:szCs w:val="20"/>
              </w:rPr>
            </w:pPr>
          </w:p>
        </w:tc>
      </w:tr>
      <w:tr w:rsidR="00BA381B" w:rsidRPr="009631CA" w:rsidTr="009631CA">
        <w:trPr>
          <w:tblCellSpacing w:w="0" w:type="dxa"/>
        </w:trPr>
        <w:tc>
          <w:tcPr>
            <w:tcW w:w="554"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1</w:t>
            </w:r>
          </w:p>
        </w:tc>
        <w:tc>
          <w:tcPr>
            <w:tcW w:w="875" w:type="dxa"/>
            <w:vAlign w:val="center"/>
          </w:tcPr>
          <w:p w:rsidR="00BA381B" w:rsidRPr="009631CA" w:rsidRDefault="00BA381B" w:rsidP="009631CA">
            <w:pPr>
              <w:widowControl w:val="0"/>
              <w:spacing w:line="360" w:lineRule="auto"/>
              <w:outlineLvl w:val="0"/>
              <w:rPr>
                <w:sz w:val="20"/>
                <w:szCs w:val="20"/>
              </w:rPr>
            </w:pPr>
            <w:r w:rsidRPr="009631CA">
              <w:rPr>
                <w:sz w:val="20"/>
                <w:szCs w:val="20"/>
              </w:rPr>
              <w:t>02</w:t>
            </w:r>
          </w:p>
        </w:tc>
        <w:tc>
          <w:tcPr>
            <w:tcW w:w="1105" w:type="dxa"/>
            <w:vAlign w:val="center"/>
          </w:tcPr>
          <w:p w:rsidR="00BA381B" w:rsidRPr="009631CA" w:rsidRDefault="00BA381B" w:rsidP="009631CA">
            <w:pPr>
              <w:widowControl w:val="0"/>
              <w:spacing w:line="360" w:lineRule="auto"/>
              <w:outlineLvl w:val="0"/>
              <w:rPr>
                <w:sz w:val="20"/>
                <w:szCs w:val="20"/>
              </w:rPr>
            </w:pPr>
            <w:r w:rsidRPr="009631CA">
              <w:rPr>
                <w:sz w:val="20"/>
                <w:szCs w:val="20"/>
              </w:rPr>
              <w:t>01</w:t>
            </w:r>
          </w:p>
        </w:tc>
        <w:tc>
          <w:tcPr>
            <w:tcW w:w="1167" w:type="dxa"/>
          </w:tcPr>
          <w:p w:rsidR="00BA381B" w:rsidRPr="009631CA" w:rsidRDefault="00BA381B" w:rsidP="009631CA">
            <w:pPr>
              <w:widowControl w:val="0"/>
              <w:spacing w:line="360" w:lineRule="auto"/>
              <w:outlineLvl w:val="0"/>
              <w:rPr>
                <w:sz w:val="20"/>
                <w:szCs w:val="20"/>
              </w:rPr>
            </w:pPr>
            <w:r w:rsidRPr="009631CA">
              <w:rPr>
                <w:sz w:val="20"/>
                <w:szCs w:val="20"/>
              </w:rPr>
              <w:t>6 160</w:t>
            </w:r>
          </w:p>
        </w:tc>
        <w:tc>
          <w:tcPr>
            <w:tcW w:w="4136" w:type="dxa"/>
            <w:vAlign w:val="center"/>
          </w:tcPr>
          <w:p w:rsidR="00BA381B" w:rsidRPr="009631CA" w:rsidRDefault="00BA381B" w:rsidP="009631CA">
            <w:pPr>
              <w:widowControl w:val="0"/>
              <w:spacing w:line="360" w:lineRule="auto"/>
              <w:outlineLvl w:val="0"/>
              <w:rPr>
                <w:sz w:val="20"/>
                <w:szCs w:val="20"/>
              </w:rPr>
            </w:pPr>
            <w:r w:rsidRPr="009631CA">
              <w:rPr>
                <w:sz w:val="20"/>
                <w:szCs w:val="20"/>
              </w:rPr>
              <w:t>Списана стоимость начисленной амортизации</w:t>
            </w:r>
          </w:p>
        </w:tc>
      </w:tr>
      <w:tr w:rsidR="00BA381B" w:rsidRPr="009631CA" w:rsidTr="009631CA">
        <w:trPr>
          <w:tblCellSpacing w:w="0" w:type="dxa"/>
        </w:trPr>
        <w:tc>
          <w:tcPr>
            <w:tcW w:w="554"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2</w:t>
            </w:r>
          </w:p>
        </w:tc>
        <w:tc>
          <w:tcPr>
            <w:tcW w:w="875" w:type="dxa"/>
            <w:vAlign w:val="center"/>
          </w:tcPr>
          <w:p w:rsidR="00BA381B" w:rsidRPr="009631CA" w:rsidRDefault="00BA381B" w:rsidP="009631CA">
            <w:pPr>
              <w:widowControl w:val="0"/>
              <w:spacing w:line="360" w:lineRule="auto"/>
              <w:outlineLvl w:val="0"/>
              <w:rPr>
                <w:sz w:val="20"/>
                <w:szCs w:val="20"/>
              </w:rPr>
            </w:pPr>
            <w:r w:rsidRPr="009631CA">
              <w:rPr>
                <w:sz w:val="20"/>
                <w:szCs w:val="20"/>
              </w:rPr>
              <w:t>91-2</w:t>
            </w:r>
          </w:p>
        </w:tc>
        <w:tc>
          <w:tcPr>
            <w:tcW w:w="1105" w:type="dxa"/>
            <w:vAlign w:val="center"/>
          </w:tcPr>
          <w:p w:rsidR="00BA381B" w:rsidRPr="009631CA" w:rsidRDefault="00BA381B" w:rsidP="009631CA">
            <w:pPr>
              <w:widowControl w:val="0"/>
              <w:spacing w:line="360" w:lineRule="auto"/>
              <w:outlineLvl w:val="0"/>
              <w:rPr>
                <w:sz w:val="20"/>
                <w:szCs w:val="20"/>
              </w:rPr>
            </w:pPr>
            <w:r w:rsidRPr="009631CA">
              <w:rPr>
                <w:sz w:val="20"/>
                <w:szCs w:val="20"/>
              </w:rPr>
              <w:t>01</w:t>
            </w:r>
          </w:p>
        </w:tc>
        <w:tc>
          <w:tcPr>
            <w:tcW w:w="1167" w:type="dxa"/>
          </w:tcPr>
          <w:p w:rsidR="00BA381B" w:rsidRPr="009631CA" w:rsidRDefault="00BA381B" w:rsidP="009631CA">
            <w:pPr>
              <w:widowControl w:val="0"/>
              <w:spacing w:line="360" w:lineRule="auto"/>
              <w:outlineLvl w:val="0"/>
              <w:rPr>
                <w:sz w:val="20"/>
                <w:szCs w:val="20"/>
              </w:rPr>
            </w:pPr>
            <w:r w:rsidRPr="009631CA">
              <w:rPr>
                <w:sz w:val="20"/>
                <w:szCs w:val="20"/>
              </w:rPr>
              <w:t>12 320</w:t>
            </w:r>
          </w:p>
        </w:tc>
        <w:tc>
          <w:tcPr>
            <w:tcW w:w="4136" w:type="dxa"/>
            <w:vAlign w:val="center"/>
          </w:tcPr>
          <w:p w:rsidR="00BA381B" w:rsidRPr="009631CA" w:rsidRDefault="00BA381B" w:rsidP="009631CA">
            <w:pPr>
              <w:widowControl w:val="0"/>
              <w:spacing w:line="360" w:lineRule="auto"/>
              <w:outlineLvl w:val="0"/>
              <w:rPr>
                <w:sz w:val="20"/>
                <w:szCs w:val="20"/>
              </w:rPr>
            </w:pPr>
            <w:r w:rsidRPr="009631CA">
              <w:rPr>
                <w:sz w:val="20"/>
                <w:szCs w:val="20"/>
              </w:rPr>
              <w:t>Списана остаточная стоимость переданных улучшений</w:t>
            </w:r>
          </w:p>
        </w:tc>
      </w:tr>
      <w:tr w:rsidR="00BA381B" w:rsidRPr="009631CA" w:rsidTr="009631CA">
        <w:trPr>
          <w:tblCellSpacing w:w="0" w:type="dxa"/>
        </w:trPr>
        <w:tc>
          <w:tcPr>
            <w:tcW w:w="554"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3</w:t>
            </w:r>
          </w:p>
        </w:tc>
        <w:tc>
          <w:tcPr>
            <w:tcW w:w="875" w:type="dxa"/>
            <w:vAlign w:val="center"/>
          </w:tcPr>
          <w:p w:rsidR="00BA381B" w:rsidRPr="009631CA" w:rsidRDefault="00BA381B" w:rsidP="009631CA">
            <w:pPr>
              <w:widowControl w:val="0"/>
              <w:spacing w:line="360" w:lineRule="auto"/>
              <w:outlineLvl w:val="0"/>
              <w:rPr>
                <w:sz w:val="20"/>
                <w:szCs w:val="20"/>
              </w:rPr>
            </w:pPr>
            <w:r w:rsidRPr="009631CA">
              <w:rPr>
                <w:sz w:val="20"/>
                <w:szCs w:val="20"/>
              </w:rPr>
              <w:t>91-2</w:t>
            </w:r>
          </w:p>
        </w:tc>
        <w:tc>
          <w:tcPr>
            <w:tcW w:w="1105" w:type="dxa"/>
            <w:vAlign w:val="center"/>
          </w:tcPr>
          <w:p w:rsidR="00BA381B" w:rsidRPr="009631CA" w:rsidRDefault="00BA381B" w:rsidP="009631CA">
            <w:pPr>
              <w:widowControl w:val="0"/>
              <w:spacing w:line="360" w:lineRule="auto"/>
              <w:outlineLvl w:val="0"/>
              <w:rPr>
                <w:sz w:val="20"/>
                <w:szCs w:val="20"/>
              </w:rPr>
            </w:pPr>
            <w:r w:rsidRPr="009631CA">
              <w:rPr>
                <w:sz w:val="20"/>
                <w:szCs w:val="20"/>
              </w:rPr>
              <w:t>68</w:t>
            </w:r>
          </w:p>
        </w:tc>
        <w:tc>
          <w:tcPr>
            <w:tcW w:w="1167" w:type="dxa"/>
          </w:tcPr>
          <w:p w:rsidR="00BA381B" w:rsidRPr="009631CA" w:rsidRDefault="00BA381B" w:rsidP="009631CA">
            <w:pPr>
              <w:widowControl w:val="0"/>
              <w:spacing w:line="360" w:lineRule="auto"/>
              <w:outlineLvl w:val="0"/>
              <w:rPr>
                <w:sz w:val="20"/>
                <w:szCs w:val="20"/>
              </w:rPr>
            </w:pPr>
            <w:r w:rsidRPr="009631CA">
              <w:rPr>
                <w:sz w:val="20"/>
                <w:szCs w:val="20"/>
              </w:rPr>
              <w:t>2 218</w:t>
            </w:r>
          </w:p>
        </w:tc>
        <w:tc>
          <w:tcPr>
            <w:tcW w:w="4136" w:type="dxa"/>
            <w:vAlign w:val="center"/>
          </w:tcPr>
          <w:p w:rsidR="00BA381B" w:rsidRPr="009631CA" w:rsidRDefault="00BA381B" w:rsidP="009631CA">
            <w:pPr>
              <w:widowControl w:val="0"/>
              <w:spacing w:line="360" w:lineRule="auto"/>
              <w:outlineLvl w:val="0"/>
              <w:rPr>
                <w:sz w:val="20"/>
                <w:szCs w:val="20"/>
              </w:rPr>
            </w:pPr>
            <w:r w:rsidRPr="009631CA">
              <w:rPr>
                <w:sz w:val="20"/>
                <w:szCs w:val="20"/>
              </w:rPr>
              <w:t xml:space="preserve">Начислен НДС со стоимости безвозмездной передачи </w:t>
            </w:r>
          </w:p>
        </w:tc>
      </w:tr>
      <w:tr w:rsidR="00BA381B" w:rsidRPr="009631CA" w:rsidTr="009631CA">
        <w:trPr>
          <w:tblCellSpacing w:w="0" w:type="dxa"/>
        </w:trPr>
        <w:tc>
          <w:tcPr>
            <w:tcW w:w="554"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4</w:t>
            </w:r>
          </w:p>
        </w:tc>
        <w:tc>
          <w:tcPr>
            <w:tcW w:w="875" w:type="dxa"/>
            <w:vAlign w:val="center"/>
          </w:tcPr>
          <w:p w:rsidR="00BA381B" w:rsidRPr="009631CA" w:rsidRDefault="00BA381B" w:rsidP="009631CA">
            <w:pPr>
              <w:widowControl w:val="0"/>
              <w:spacing w:line="360" w:lineRule="auto"/>
              <w:outlineLvl w:val="0"/>
              <w:rPr>
                <w:sz w:val="20"/>
                <w:szCs w:val="20"/>
              </w:rPr>
            </w:pPr>
            <w:r w:rsidRPr="009631CA">
              <w:rPr>
                <w:sz w:val="20"/>
                <w:szCs w:val="20"/>
              </w:rPr>
              <w:t>99</w:t>
            </w:r>
          </w:p>
        </w:tc>
        <w:tc>
          <w:tcPr>
            <w:tcW w:w="1105" w:type="dxa"/>
            <w:vAlign w:val="center"/>
          </w:tcPr>
          <w:p w:rsidR="00BA381B" w:rsidRPr="009631CA" w:rsidRDefault="00BA381B" w:rsidP="009631CA">
            <w:pPr>
              <w:widowControl w:val="0"/>
              <w:spacing w:line="360" w:lineRule="auto"/>
              <w:outlineLvl w:val="0"/>
              <w:rPr>
                <w:sz w:val="20"/>
                <w:szCs w:val="20"/>
              </w:rPr>
            </w:pPr>
            <w:r w:rsidRPr="009631CA">
              <w:rPr>
                <w:sz w:val="20"/>
                <w:szCs w:val="20"/>
              </w:rPr>
              <w:t>91-9</w:t>
            </w:r>
          </w:p>
        </w:tc>
        <w:tc>
          <w:tcPr>
            <w:tcW w:w="1167" w:type="dxa"/>
          </w:tcPr>
          <w:p w:rsidR="00BA381B" w:rsidRPr="009631CA" w:rsidRDefault="00BA381B" w:rsidP="009631CA">
            <w:pPr>
              <w:widowControl w:val="0"/>
              <w:spacing w:line="360" w:lineRule="auto"/>
              <w:outlineLvl w:val="0"/>
              <w:rPr>
                <w:sz w:val="20"/>
                <w:szCs w:val="20"/>
              </w:rPr>
            </w:pPr>
            <w:r w:rsidRPr="009631CA">
              <w:rPr>
                <w:sz w:val="20"/>
                <w:szCs w:val="20"/>
              </w:rPr>
              <w:t>14 538</w:t>
            </w:r>
          </w:p>
        </w:tc>
        <w:tc>
          <w:tcPr>
            <w:tcW w:w="4136" w:type="dxa"/>
            <w:vAlign w:val="center"/>
          </w:tcPr>
          <w:p w:rsidR="00BA381B" w:rsidRPr="009631CA" w:rsidRDefault="00BA381B" w:rsidP="009631CA">
            <w:pPr>
              <w:widowControl w:val="0"/>
              <w:spacing w:line="360" w:lineRule="auto"/>
              <w:outlineLvl w:val="0"/>
              <w:rPr>
                <w:sz w:val="20"/>
                <w:szCs w:val="20"/>
              </w:rPr>
            </w:pPr>
            <w:r w:rsidRPr="009631CA">
              <w:rPr>
                <w:sz w:val="20"/>
                <w:szCs w:val="20"/>
              </w:rPr>
              <w:t>Списан убыток</w:t>
            </w:r>
          </w:p>
        </w:tc>
      </w:tr>
      <w:tr w:rsidR="00BA381B" w:rsidRPr="009631CA" w:rsidTr="009631CA">
        <w:trPr>
          <w:tblCellSpacing w:w="0" w:type="dxa"/>
        </w:trPr>
        <w:tc>
          <w:tcPr>
            <w:tcW w:w="554"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5</w:t>
            </w:r>
          </w:p>
        </w:tc>
        <w:tc>
          <w:tcPr>
            <w:tcW w:w="875" w:type="dxa"/>
            <w:vAlign w:val="center"/>
          </w:tcPr>
          <w:p w:rsidR="00BA381B" w:rsidRPr="009631CA" w:rsidRDefault="00BA381B" w:rsidP="009631CA">
            <w:pPr>
              <w:widowControl w:val="0"/>
              <w:spacing w:line="360" w:lineRule="auto"/>
              <w:outlineLvl w:val="0"/>
              <w:rPr>
                <w:sz w:val="20"/>
                <w:szCs w:val="20"/>
              </w:rPr>
            </w:pPr>
            <w:r w:rsidRPr="009631CA">
              <w:rPr>
                <w:sz w:val="20"/>
                <w:szCs w:val="20"/>
              </w:rPr>
              <w:t>99</w:t>
            </w:r>
          </w:p>
        </w:tc>
        <w:tc>
          <w:tcPr>
            <w:tcW w:w="1105" w:type="dxa"/>
            <w:vAlign w:val="center"/>
          </w:tcPr>
          <w:p w:rsidR="00BA381B" w:rsidRPr="009631CA" w:rsidRDefault="00BA381B" w:rsidP="009631CA">
            <w:pPr>
              <w:widowControl w:val="0"/>
              <w:spacing w:line="360" w:lineRule="auto"/>
              <w:outlineLvl w:val="0"/>
              <w:rPr>
                <w:sz w:val="20"/>
                <w:szCs w:val="20"/>
              </w:rPr>
            </w:pPr>
            <w:r w:rsidRPr="009631CA">
              <w:rPr>
                <w:sz w:val="20"/>
                <w:szCs w:val="20"/>
              </w:rPr>
              <w:t>68</w:t>
            </w:r>
          </w:p>
        </w:tc>
        <w:tc>
          <w:tcPr>
            <w:tcW w:w="1167" w:type="dxa"/>
          </w:tcPr>
          <w:p w:rsidR="00BA381B" w:rsidRPr="009631CA" w:rsidRDefault="00BA381B" w:rsidP="009631CA">
            <w:pPr>
              <w:widowControl w:val="0"/>
              <w:spacing w:line="360" w:lineRule="auto"/>
              <w:outlineLvl w:val="0"/>
              <w:rPr>
                <w:sz w:val="20"/>
                <w:szCs w:val="20"/>
              </w:rPr>
            </w:pPr>
            <w:r w:rsidRPr="009631CA">
              <w:rPr>
                <w:sz w:val="20"/>
                <w:szCs w:val="20"/>
              </w:rPr>
              <w:t>2 957</w:t>
            </w:r>
          </w:p>
        </w:tc>
        <w:tc>
          <w:tcPr>
            <w:tcW w:w="4136" w:type="dxa"/>
            <w:vAlign w:val="center"/>
          </w:tcPr>
          <w:p w:rsidR="00BA381B" w:rsidRPr="009631CA" w:rsidRDefault="00BA381B" w:rsidP="009631CA">
            <w:pPr>
              <w:widowControl w:val="0"/>
              <w:spacing w:line="360" w:lineRule="auto"/>
              <w:outlineLvl w:val="0"/>
              <w:rPr>
                <w:sz w:val="20"/>
                <w:szCs w:val="20"/>
              </w:rPr>
            </w:pPr>
            <w:r w:rsidRPr="009631CA">
              <w:rPr>
                <w:sz w:val="20"/>
                <w:szCs w:val="20"/>
              </w:rPr>
              <w:t>Отражено постоянное налоговое обязательство</w:t>
            </w:r>
          </w:p>
        </w:tc>
      </w:tr>
    </w:tbl>
    <w:p w:rsidR="00EB181C" w:rsidRPr="000176E7" w:rsidRDefault="00EB181C" w:rsidP="000176E7">
      <w:pPr>
        <w:widowControl w:val="0"/>
        <w:spacing w:line="360" w:lineRule="auto"/>
        <w:ind w:firstLine="709"/>
        <w:jc w:val="both"/>
        <w:rPr>
          <w:sz w:val="28"/>
          <w:szCs w:val="28"/>
        </w:rPr>
      </w:pPr>
    </w:p>
    <w:p w:rsidR="00BA381B" w:rsidRPr="000176E7" w:rsidRDefault="009631CA" w:rsidP="000176E7">
      <w:pPr>
        <w:widowControl w:val="0"/>
        <w:spacing w:line="360" w:lineRule="auto"/>
        <w:ind w:firstLine="709"/>
        <w:jc w:val="both"/>
        <w:rPr>
          <w:sz w:val="28"/>
          <w:szCs w:val="28"/>
        </w:rPr>
      </w:pPr>
      <w:r>
        <w:rPr>
          <w:sz w:val="28"/>
          <w:szCs w:val="28"/>
        </w:rPr>
        <w:br w:type="page"/>
      </w:r>
      <w:r w:rsidR="00BA381B" w:rsidRPr="000176E7">
        <w:rPr>
          <w:sz w:val="28"/>
          <w:szCs w:val="28"/>
        </w:rPr>
        <w:t>Таблица 1</w:t>
      </w:r>
      <w:r w:rsidR="00EB181C" w:rsidRPr="000176E7">
        <w:rPr>
          <w:sz w:val="28"/>
          <w:szCs w:val="28"/>
        </w:rPr>
        <w:t>0</w:t>
      </w:r>
    </w:p>
    <w:p w:rsidR="00BA381B" w:rsidRPr="000176E7" w:rsidRDefault="00BA381B" w:rsidP="000176E7">
      <w:pPr>
        <w:widowControl w:val="0"/>
        <w:spacing w:line="360" w:lineRule="auto"/>
        <w:ind w:firstLine="709"/>
        <w:jc w:val="both"/>
        <w:rPr>
          <w:sz w:val="28"/>
          <w:szCs w:val="28"/>
        </w:rPr>
      </w:pPr>
      <w:r w:rsidRPr="000176E7">
        <w:rPr>
          <w:sz w:val="28"/>
          <w:szCs w:val="28"/>
        </w:rPr>
        <w:t>Хозяйственные операции у арендодателя</w:t>
      </w:r>
    </w:p>
    <w:tbl>
      <w:tblPr>
        <w:tblW w:w="4454"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557"/>
        <w:gridCol w:w="882"/>
        <w:gridCol w:w="1114"/>
        <w:gridCol w:w="1255"/>
        <w:gridCol w:w="4597"/>
      </w:tblGrid>
      <w:tr w:rsidR="00BA381B" w:rsidRPr="009631CA" w:rsidTr="009631CA">
        <w:trPr>
          <w:cantSplit/>
          <w:tblCellSpacing w:w="0" w:type="dxa"/>
          <w:jc w:val="center"/>
        </w:trPr>
        <w:tc>
          <w:tcPr>
            <w:tcW w:w="557" w:type="dxa"/>
            <w:vMerge w:val="restart"/>
          </w:tcPr>
          <w:p w:rsidR="00BA381B" w:rsidRPr="009631CA" w:rsidRDefault="00BA381B" w:rsidP="009631CA">
            <w:pPr>
              <w:widowControl w:val="0"/>
              <w:tabs>
                <w:tab w:val="left" w:pos="900"/>
              </w:tabs>
              <w:spacing w:line="360" w:lineRule="auto"/>
              <w:outlineLvl w:val="0"/>
              <w:rPr>
                <w:bCs/>
                <w:sz w:val="20"/>
                <w:szCs w:val="20"/>
              </w:rPr>
            </w:pPr>
            <w:r w:rsidRPr="009631CA">
              <w:rPr>
                <w:bCs/>
                <w:sz w:val="20"/>
                <w:szCs w:val="20"/>
              </w:rPr>
              <w:t>№№ п/п</w:t>
            </w:r>
          </w:p>
        </w:tc>
        <w:tc>
          <w:tcPr>
            <w:tcW w:w="1996" w:type="dxa"/>
            <w:gridSpan w:val="2"/>
          </w:tcPr>
          <w:p w:rsidR="00BA381B" w:rsidRPr="009631CA" w:rsidRDefault="00BA381B" w:rsidP="009631CA">
            <w:pPr>
              <w:widowControl w:val="0"/>
              <w:spacing w:line="360" w:lineRule="auto"/>
              <w:outlineLvl w:val="0"/>
              <w:rPr>
                <w:bCs/>
                <w:sz w:val="20"/>
                <w:szCs w:val="20"/>
              </w:rPr>
            </w:pPr>
            <w:r w:rsidRPr="009631CA">
              <w:rPr>
                <w:bCs/>
                <w:sz w:val="20"/>
                <w:szCs w:val="20"/>
              </w:rPr>
              <w:t>Корреспонденция счетов</w:t>
            </w:r>
          </w:p>
        </w:tc>
        <w:tc>
          <w:tcPr>
            <w:tcW w:w="1255"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Сумма, рублей</w:t>
            </w:r>
          </w:p>
        </w:tc>
        <w:tc>
          <w:tcPr>
            <w:tcW w:w="4596" w:type="dxa"/>
            <w:vMerge w:val="restart"/>
            <w:vAlign w:val="center"/>
          </w:tcPr>
          <w:p w:rsidR="00BA381B" w:rsidRPr="009631CA" w:rsidRDefault="00BA381B" w:rsidP="009631CA">
            <w:pPr>
              <w:widowControl w:val="0"/>
              <w:spacing w:line="360" w:lineRule="auto"/>
              <w:outlineLvl w:val="0"/>
              <w:rPr>
                <w:sz w:val="20"/>
                <w:szCs w:val="20"/>
              </w:rPr>
            </w:pPr>
            <w:r w:rsidRPr="009631CA">
              <w:rPr>
                <w:bCs/>
                <w:sz w:val="20"/>
                <w:szCs w:val="20"/>
              </w:rPr>
              <w:t>Содержание операций</w:t>
            </w:r>
          </w:p>
        </w:tc>
      </w:tr>
      <w:tr w:rsidR="00BA381B" w:rsidRPr="009631CA" w:rsidTr="009631CA">
        <w:trPr>
          <w:cantSplit/>
          <w:trHeight w:val="198"/>
          <w:tblCellSpacing w:w="0" w:type="dxa"/>
          <w:jc w:val="center"/>
        </w:trPr>
        <w:tc>
          <w:tcPr>
            <w:tcW w:w="557" w:type="dxa"/>
            <w:vMerge/>
          </w:tcPr>
          <w:p w:rsidR="00BA381B" w:rsidRPr="009631CA" w:rsidRDefault="00BA381B" w:rsidP="009631CA">
            <w:pPr>
              <w:widowControl w:val="0"/>
              <w:tabs>
                <w:tab w:val="left" w:pos="900"/>
              </w:tabs>
              <w:spacing w:line="360" w:lineRule="auto"/>
              <w:outlineLvl w:val="0"/>
              <w:rPr>
                <w:bCs/>
                <w:sz w:val="20"/>
                <w:szCs w:val="20"/>
              </w:rPr>
            </w:pPr>
          </w:p>
        </w:tc>
        <w:tc>
          <w:tcPr>
            <w:tcW w:w="882" w:type="dxa"/>
          </w:tcPr>
          <w:p w:rsidR="00BA381B" w:rsidRPr="009631CA" w:rsidRDefault="00BA381B" w:rsidP="009631CA">
            <w:pPr>
              <w:widowControl w:val="0"/>
              <w:spacing w:line="360" w:lineRule="auto"/>
              <w:outlineLvl w:val="0"/>
              <w:rPr>
                <w:sz w:val="20"/>
                <w:szCs w:val="20"/>
              </w:rPr>
            </w:pPr>
            <w:r w:rsidRPr="009631CA">
              <w:rPr>
                <w:bCs/>
                <w:sz w:val="20"/>
                <w:szCs w:val="20"/>
              </w:rPr>
              <w:t>Дебет</w:t>
            </w:r>
          </w:p>
        </w:tc>
        <w:tc>
          <w:tcPr>
            <w:tcW w:w="1114" w:type="dxa"/>
            <w:vAlign w:val="center"/>
          </w:tcPr>
          <w:p w:rsidR="00BA381B" w:rsidRPr="009631CA" w:rsidRDefault="00BA381B" w:rsidP="009631CA">
            <w:pPr>
              <w:widowControl w:val="0"/>
              <w:spacing w:line="360" w:lineRule="auto"/>
              <w:outlineLvl w:val="0"/>
              <w:rPr>
                <w:sz w:val="20"/>
                <w:szCs w:val="20"/>
              </w:rPr>
            </w:pPr>
            <w:r w:rsidRPr="009631CA">
              <w:rPr>
                <w:bCs/>
                <w:sz w:val="20"/>
                <w:szCs w:val="20"/>
              </w:rPr>
              <w:t>Кредит</w:t>
            </w:r>
          </w:p>
        </w:tc>
        <w:tc>
          <w:tcPr>
            <w:tcW w:w="1255" w:type="dxa"/>
            <w:vMerge/>
            <w:vAlign w:val="center"/>
          </w:tcPr>
          <w:p w:rsidR="00BA381B" w:rsidRPr="009631CA" w:rsidRDefault="00BA381B" w:rsidP="009631CA">
            <w:pPr>
              <w:widowControl w:val="0"/>
              <w:spacing w:line="360" w:lineRule="auto"/>
              <w:outlineLvl w:val="0"/>
              <w:rPr>
                <w:sz w:val="20"/>
                <w:szCs w:val="20"/>
              </w:rPr>
            </w:pPr>
          </w:p>
        </w:tc>
        <w:tc>
          <w:tcPr>
            <w:tcW w:w="4596" w:type="dxa"/>
            <w:vMerge/>
            <w:vAlign w:val="center"/>
          </w:tcPr>
          <w:p w:rsidR="00BA381B" w:rsidRPr="009631CA" w:rsidRDefault="00BA381B" w:rsidP="009631CA">
            <w:pPr>
              <w:widowControl w:val="0"/>
              <w:spacing w:line="360" w:lineRule="auto"/>
              <w:outlineLvl w:val="0"/>
              <w:rPr>
                <w:sz w:val="20"/>
                <w:szCs w:val="20"/>
              </w:rPr>
            </w:pPr>
          </w:p>
        </w:tc>
      </w:tr>
      <w:tr w:rsidR="00BA381B" w:rsidRPr="009631CA" w:rsidTr="009631CA">
        <w:trPr>
          <w:tblCellSpacing w:w="0" w:type="dxa"/>
          <w:jc w:val="center"/>
        </w:trPr>
        <w:tc>
          <w:tcPr>
            <w:tcW w:w="557"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1</w:t>
            </w:r>
          </w:p>
        </w:tc>
        <w:tc>
          <w:tcPr>
            <w:tcW w:w="882" w:type="dxa"/>
            <w:vAlign w:val="center"/>
          </w:tcPr>
          <w:p w:rsidR="00BA381B" w:rsidRPr="009631CA" w:rsidRDefault="00BA381B" w:rsidP="009631CA">
            <w:pPr>
              <w:widowControl w:val="0"/>
              <w:spacing w:line="360" w:lineRule="auto"/>
              <w:outlineLvl w:val="0"/>
              <w:rPr>
                <w:sz w:val="20"/>
                <w:szCs w:val="20"/>
              </w:rPr>
            </w:pPr>
            <w:r w:rsidRPr="009631CA">
              <w:rPr>
                <w:sz w:val="20"/>
                <w:szCs w:val="20"/>
              </w:rPr>
              <w:t>08</w:t>
            </w:r>
          </w:p>
        </w:tc>
        <w:tc>
          <w:tcPr>
            <w:tcW w:w="1114" w:type="dxa"/>
            <w:vAlign w:val="center"/>
          </w:tcPr>
          <w:p w:rsidR="00BA381B" w:rsidRPr="009631CA" w:rsidRDefault="00BA381B" w:rsidP="009631CA">
            <w:pPr>
              <w:widowControl w:val="0"/>
              <w:spacing w:line="360" w:lineRule="auto"/>
              <w:outlineLvl w:val="0"/>
              <w:rPr>
                <w:sz w:val="20"/>
                <w:szCs w:val="20"/>
              </w:rPr>
            </w:pPr>
            <w:r w:rsidRPr="009631CA">
              <w:rPr>
                <w:sz w:val="20"/>
                <w:szCs w:val="20"/>
              </w:rPr>
              <w:t>98-2</w:t>
            </w:r>
          </w:p>
        </w:tc>
        <w:tc>
          <w:tcPr>
            <w:tcW w:w="1255" w:type="dxa"/>
          </w:tcPr>
          <w:p w:rsidR="00BA381B" w:rsidRPr="009631CA" w:rsidRDefault="00BA381B" w:rsidP="009631CA">
            <w:pPr>
              <w:widowControl w:val="0"/>
              <w:spacing w:line="360" w:lineRule="auto"/>
              <w:outlineLvl w:val="0"/>
              <w:rPr>
                <w:sz w:val="20"/>
                <w:szCs w:val="20"/>
              </w:rPr>
            </w:pPr>
            <w:r w:rsidRPr="009631CA">
              <w:rPr>
                <w:sz w:val="20"/>
                <w:szCs w:val="20"/>
              </w:rPr>
              <w:t>13 000</w:t>
            </w:r>
          </w:p>
        </w:tc>
        <w:tc>
          <w:tcPr>
            <w:tcW w:w="4596" w:type="dxa"/>
            <w:vAlign w:val="center"/>
          </w:tcPr>
          <w:p w:rsidR="00BA381B" w:rsidRPr="009631CA" w:rsidRDefault="00BA381B" w:rsidP="009631CA">
            <w:pPr>
              <w:widowControl w:val="0"/>
              <w:spacing w:line="360" w:lineRule="auto"/>
              <w:outlineLvl w:val="0"/>
              <w:rPr>
                <w:sz w:val="20"/>
                <w:szCs w:val="20"/>
              </w:rPr>
            </w:pPr>
            <w:r w:rsidRPr="009631CA">
              <w:rPr>
                <w:sz w:val="20"/>
                <w:szCs w:val="20"/>
              </w:rPr>
              <w:t>Отражена рыночная стоимость принятых от арендатора улучшений</w:t>
            </w:r>
          </w:p>
        </w:tc>
      </w:tr>
      <w:tr w:rsidR="00BA381B" w:rsidRPr="009631CA" w:rsidTr="009631CA">
        <w:trPr>
          <w:tblCellSpacing w:w="0" w:type="dxa"/>
          <w:jc w:val="center"/>
        </w:trPr>
        <w:tc>
          <w:tcPr>
            <w:tcW w:w="557"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2</w:t>
            </w:r>
          </w:p>
        </w:tc>
        <w:tc>
          <w:tcPr>
            <w:tcW w:w="882" w:type="dxa"/>
            <w:vAlign w:val="center"/>
          </w:tcPr>
          <w:p w:rsidR="00BA381B" w:rsidRPr="009631CA" w:rsidRDefault="00BA381B" w:rsidP="009631CA">
            <w:pPr>
              <w:widowControl w:val="0"/>
              <w:spacing w:line="360" w:lineRule="auto"/>
              <w:outlineLvl w:val="0"/>
              <w:rPr>
                <w:sz w:val="20"/>
                <w:szCs w:val="20"/>
              </w:rPr>
            </w:pPr>
            <w:r w:rsidRPr="009631CA">
              <w:rPr>
                <w:sz w:val="20"/>
                <w:szCs w:val="20"/>
              </w:rPr>
              <w:t>01</w:t>
            </w:r>
          </w:p>
        </w:tc>
        <w:tc>
          <w:tcPr>
            <w:tcW w:w="1114" w:type="dxa"/>
            <w:vAlign w:val="center"/>
          </w:tcPr>
          <w:p w:rsidR="00BA381B" w:rsidRPr="009631CA" w:rsidRDefault="00BA381B" w:rsidP="009631CA">
            <w:pPr>
              <w:widowControl w:val="0"/>
              <w:spacing w:line="360" w:lineRule="auto"/>
              <w:outlineLvl w:val="0"/>
              <w:rPr>
                <w:sz w:val="20"/>
                <w:szCs w:val="20"/>
              </w:rPr>
            </w:pPr>
            <w:r w:rsidRPr="009631CA">
              <w:rPr>
                <w:sz w:val="20"/>
                <w:szCs w:val="20"/>
              </w:rPr>
              <w:t>08</w:t>
            </w:r>
          </w:p>
        </w:tc>
        <w:tc>
          <w:tcPr>
            <w:tcW w:w="1255" w:type="dxa"/>
          </w:tcPr>
          <w:p w:rsidR="00BA381B" w:rsidRPr="009631CA" w:rsidRDefault="00BA381B" w:rsidP="009631CA">
            <w:pPr>
              <w:widowControl w:val="0"/>
              <w:spacing w:line="360" w:lineRule="auto"/>
              <w:outlineLvl w:val="0"/>
              <w:rPr>
                <w:sz w:val="20"/>
                <w:szCs w:val="20"/>
              </w:rPr>
            </w:pPr>
            <w:r w:rsidRPr="009631CA">
              <w:rPr>
                <w:sz w:val="20"/>
                <w:szCs w:val="20"/>
              </w:rPr>
              <w:t>13 000</w:t>
            </w:r>
          </w:p>
        </w:tc>
        <w:tc>
          <w:tcPr>
            <w:tcW w:w="4596" w:type="dxa"/>
            <w:vAlign w:val="center"/>
          </w:tcPr>
          <w:p w:rsidR="00BA381B" w:rsidRPr="009631CA" w:rsidRDefault="00BA381B" w:rsidP="009631CA">
            <w:pPr>
              <w:widowControl w:val="0"/>
              <w:spacing w:line="360" w:lineRule="auto"/>
              <w:outlineLvl w:val="0"/>
              <w:rPr>
                <w:sz w:val="20"/>
                <w:szCs w:val="20"/>
              </w:rPr>
            </w:pPr>
            <w:r w:rsidRPr="009631CA">
              <w:rPr>
                <w:sz w:val="20"/>
                <w:szCs w:val="20"/>
              </w:rPr>
              <w:t>Увеличена стоимость улучшенного объекта основных средств</w:t>
            </w:r>
          </w:p>
        </w:tc>
      </w:tr>
      <w:tr w:rsidR="00BA381B" w:rsidRPr="009631CA" w:rsidTr="009631CA">
        <w:trPr>
          <w:tblCellSpacing w:w="0" w:type="dxa"/>
          <w:jc w:val="center"/>
        </w:trPr>
        <w:tc>
          <w:tcPr>
            <w:tcW w:w="557"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3</w:t>
            </w:r>
          </w:p>
        </w:tc>
        <w:tc>
          <w:tcPr>
            <w:tcW w:w="882" w:type="dxa"/>
            <w:vAlign w:val="center"/>
          </w:tcPr>
          <w:p w:rsidR="00BA381B" w:rsidRPr="009631CA" w:rsidRDefault="00BA381B" w:rsidP="009631CA">
            <w:pPr>
              <w:widowControl w:val="0"/>
              <w:spacing w:line="360" w:lineRule="auto"/>
              <w:outlineLvl w:val="0"/>
              <w:rPr>
                <w:sz w:val="20"/>
                <w:szCs w:val="20"/>
              </w:rPr>
            </w:pPr>
            <w:r w:rsidRPr="009631CA">
              <w:rPr>
                <w:sz w:val="20"/>
                <w:szCs w:val="20"/>
              </w:rPr>
              <w:t>20</w:t>
            </w:r>
          </w:p>
        </w:tc>
        <w:tc>
          <w:tcPr>
            <w:tcW w:w="1114" w:type="dxa"/>
            <w:vAlign w:val="center"/>
          </w:tcPr>
          <w:p w:rsidR="00BA381B" w:rsidRPr="009631CA" w:rsidRDefault="00BA381B" w:rsidP="009631CA">
            <w:pPr>
              <w:widowControl w:val="0"/>
              <w:spacing w:line="360" w:lineRule="auto"/>
              <w:outlineLvl w:val="0"/>
              <w:rPr>
                <w:sz w:val="20"/>
                <w:szCs w:val="20"/>
              </w:rPr>
            </w:pPr>
            <w:r w:rsidRPr="009631CA">
              <w:rPr>
                <w:sz w:val="20"/>
                <w:szCs w:val="20"/>
              </w:rPr>
              <w:t>02</w:t>
            </w:r>
          </w:p>
        </w:tc>
        <w:tc>
          <w:tcPr>
            <w:tcW w:w="1255" w:type="dxa"/>
          </w:tcPr>
          <w:p w:rsidR="00BA381B" w:rsidRPr="009631CA" w:rsidRDefault="00BA381B" w:rsidP="009631CA">
            <w:pPr>
              <w:widowControl w:val="0"/>
              <w:spacing w:line="360" w:lineRule="auto"/>
              <w:outlineLvl w:val="0"/>
              <w:rPr>
                <w:sz w:val="20"/>
                <w:szCs w:val="20"/>
              </w:rPr>
            </w:pPr>
            <w:r w:rsidRPr="009631CA">
              <w:rPr>
                <w:sz w:val="20"/>
                <w:szCs w:val="20"/>
              </w:rPr>
              <w:t>1000</w:t>
            </w:r>
          </w:p>
        </w:tc>
        <w:tc>
          <w:tcPr>
            <w:tcW w:w="4596" w:type="dxa"/>
            <w:vAlign w:val="center"/>
          </w:tcPr>
          <w:p w:rsidR="00BA381B" w:rsidRPr="009631CA" w:rsidRDefault="00BA381B" w:rsidP="009631CA">
            <w:pPr>
              <w:widowControl w:val="0"/>
              <w:spacing w:line="360" w:lineRule="auto"/>
              <w:outlineLvl w:val="0"/>
              <w:rPr>
                <w:sz w:val="20"/>
                <w:szCs w:val="20"/>
              </w:rPr>
            </w:pPr>
            <w:r w:rsidRPr="009631CA">
              <w:rPr>
                <w:sz w:val="20"/>
                <w:szCs w:val="20"/>
              </w:rPr>
              <w:t>Отражена сумма начисленной амортизации (ежемесячно)</w:t>
            </w:r>
          </w:p>
        </w:tc>
      </w:tr>
      <w:tr w:rsidR="00BA381B" w:rsidRPr="009631CA" w:rsidTr="009631CA">
        <w:trPr>
          <w:tblCellSpacing w:w="0" w:type="dxa"/>
          <w:jc w:val="center"/>
        </w:trPr>
        <w:tc>
          <w:tcPr>
            <w:tcW w:w="557" w:type="dxa"/>
          </w:tcPr>
          <w:p w:rsidR="00BA381B" w:rsidRPr="009631CA" w:rsidRDefault="00BA381B" w:rsidP="009631CA">
            <w:pPr>
              <w:widowControl w:val="0"/>
              <w:tabs>
                <w:tab w:val="left" w:pos="900"/>
              </w:tabs>
              <w:spacing w:line="360" w:lineRule="auto"/>
              <w:outlineLvl w:val="0"/>
              <w:rPr>
                <w:sz w:val="20"/>
                <w:szCs w:val="20"/>
              </w:rPr>
            </w:pPr>
            <w:r w:rsidRPr="009631CA">
              <w:rPr>
                <w:sz w:val="20"/>
                <w:szCs w:val="20"/>
              </w:rPr>
              <w:t>4</w:t>
            </w:r>
          </w:p>
        </w:tc>
        <w:tc>
          <w:tcPr>
            <w:tcW w:w="882" w:type="dxa"/>
            <w:vAlign w:val="center"/>
          </w:tcPr>
          <w:p w:rsidR="00BA381B" w:rsidRPr="009631CA" w:rsidRDefault="00BA381B" w:rsidP="009631CA">
            <w:pPr>
              <w:widowControl w:val="0"/>
              <w:spacing w:line="360" w:lineRule="auto"/>
              <w:outlineLvl w:val="0"/>
              <w:rPr>
                <w:sz w:val="20"/>
                <w:szCs w:val="20"/>
              </w:rPr>
            </w:pPr>
            <w:r w:rsidRPr="009631CA">
              <w:rPr>
                <w:sz w:val="20"/>
                <w:szCs w:val="20"/>
              </w:rPr>
              <w:t>98-2</w:t>
            </w:r>
          </w:p>
        </w:tc>
        <w:tc>
          <w:tcPr>
            <w:tcW w:w="1114" w:type="dxa"/>
            <w:vAlign w:val="center"/>
          </w:tcPr>
          <w:p w:rsidR="00BA381B" w:rsidRPr="009631CA" w:rsidRDefault="00BA381B" w:rsidP="009631CA">
            <w:pPr>
              <w:widowControl w:val="0"/>
              <w:spacing w:line="360" w:lineRule="auto"/>
              <w:outlineLvl w:val="0"/>
              <w:rPr>
                <w:sz w:val="20"/>
                <w:szCs w:val="20"/>
              </w:rPr>
            </w:pPr>
            <w:r w:rsidRPr="009631CA">
              <w:rPr>
                <w:sz w:val="20"/>
                <w:szCs w:val="20"/>
              </w:rPr>
              <w:t>91-1</w:t>
            </w:r>
          </w:p>
        </w:tc>
        <w:tc>
          <w:tcPr>
            <w:tcW w:w="1255" w:type="dxa"/>
          </w:tcPr>
          <w:p w:rsidR="00BA381B" w:rsidRPr="009631CA" w:rsidRDefault="00BA381B" w:rsidP="009631CA">
            <w:pPr>
              <w:widowControl w:val="0"/>
              <w:spacing w:line="360" w:lineRule="auto"/>
              <w:outlineLvl w:val="0"/>
              <w:rPr>
                <w:sz w:val="20"/>
                <w:szCs w:val="20"/>
              </w:rPr>
            </w:pPr>
            <w:r w:rsidRPr="009631CA">
              <w:rPr>
                <w:sz w:val="20"/>
                <w:szCs w:val="20"/>
              </w:rPr>
              <w:t>1300</w:t>
            </w:r>
          </w:p>
        </w:tc>
        <w:tc>
          <w:tcPr>
            <w:tcW w:w="4596" w:type="dxa"/>
            <w:vAlign w:val="center"/>
          </w:tcPr>
          <w:p w:rsidR="00BA381B" w:rsidRPr="009631CA" w:rsidRDefault="00BA381B" w:rsidP="009631CA">
            <w:pPr>
              <w:widowControl w:val="0"/>
              <w:spacing w:line="360" w:lineRule="auto"/>
              <w:outlineLvl w:val="0"/>
              <w:rPr>
                <w:sz w:val="20"/>
                <w:szCs w:val="20"/>
              </w:rPr>
            </w:pPr>
            <w:r w:rsidRPr="009631CA">
              <w:rPr>
                <w:sz w:val="20"/>
                <w:szCs w:val="20"/>
              </w:rPr>
              <w:t>Отражена сумма безвозмездно полученного имущества, учитываемая в составе внереализационных доходов (ежемесячно) 10%</w:t>
            </w:r>
          </w:p>
        </w:tc>
      </w:tr>
    </w:tbl>
    <w:p w:rsidR="00BA381B" w:rsidRPr="000176E7" w:rsidRDefault="00BA381B" w:rsidP="000176E7">
      <w:pPr>
        <w:widowControl w:val="0"/>
        <w:spacing w:line="360" w:lineRule="auto"/>
        <w:ind w:firstLine="709"/>
        <w:jc w:val="both"/>
        <w:rPr>
          <w:b/>
          <w:sz w:val="28"/>
          <w:szCs w:val="28"/>
        </w:rPr>
      </w:pPr>
    </w:p>
    <w:p w:rsidR="00BA381B" w:rsidRPr="009631CA" w:rsidRDefault="00EB181C" w:rsidP="000176E7">
      <w:pPr>
        <w:pStyle w:val="2"/>
        <w:keepNext w:val="0"/>
        <w:widowControl w:val="0"/>
        <w:spacing w:before="0" w:after="0" w:line="360" w:lineRule="auto"/>
        <w:ind w:firstLine="709"/>
        <w:jc w:val="both"/>
        <w:rPr>
          <w:rFonts w:ascii="Times New Roman" w:hAnsi="Times New Roman" w:cs="Times New Roman"/>
          <w:bCs w:val="0"/>
          <w:i w:val="0"/>
          <w:iCs w:val="0"/>
        </w:rPr>
      </w:pPr>
      <w:bookmarkStart w:id="96" w:name="_Toc220407350"/>
      <w:r w:rsidRPr="009631CA">
        <w:rPr>
          <w:rFonts w:ascii="Times New Roman" w:hAnsi="Times New Roman" w:cs="Times New Roman"/>
          <w:bCs w:val="0"/>
          <w:i w:val="0"/>
          <w:iCs w:val="0"/>
        </w:rPr>
        <w:t>3</w:t>
      </w:r>
      <w:r w:rsidR="00BA381B" w:rsidRPr="009631CA">
        <w:rPr>
          <w:rFonts w:ascii="Times New Roman" w:hAnsi="Times New Roman" w:cs="Times New Roman"/>
          <w:bCs w:val="0"/>
          <w:i w:val="0"/>
          <w:iCs w:val="0"/>
        </w:rPr>
        <w:t>.</w:t>
      </w:r>
      <w:r w:rsidRPr="009631CA">
        <w:rPr>
          <w:rFonts w:ascii="Times New Roman" w:hAnsi="Times New Roman" w:cs="Times New Roman"/>
          <w:bCs w:val="0"/>
          <w:i w:val="0"/>
          <w:iCs w:val="0"/>
        </w:rPr>
        <w:t>3</w:t>
      </w:r>
      <w:r w:rsidR="00BA381B" w:rsidRPr="009631CA">
        <w:rPr>
          <w:rFonts w:ascii="Times New Roman" w:hAnsi="Times New Roman" w:cs="Times New Roman"/>
          <w:bCs w:val="0"/>
          <w:i w:val="0"/>
          <w:iCs w:val="0"/>
        </w:rPr>
        <w:t xml:space="preserve"> Учет эксплуатацио</w:t>
      </w:r>
      <w:r w:rsidRPr="009631CA">
        <w:rPr>
          <w:rFonts w:ascii="Times New Roman" w:hAnsi="Times New Roman" w:cs="Times New Roman"/>
          <w:bCs w:val="0"/>
          <w:i w:val="0"/>
          <w:iCs w:val="0"/>
        </w:rPr>
        <w:t>нных услуг при аренде имущества</w:t>
      </w:r>
      <w:bookmarkEnd w:id="96"/>
    </w:p>
    <w:p w:rsidR="00BA381B" w:rsidRPr="000176E7" w:rsidRDefault="00BA381B"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 xml:space="preserve">Расчеты между сторонами по договору аренды, связанные с оплатой коммунальных услуг, всегда относились к разряду спорных. </w:t>
      </w:r>
    </w:p>
    <w:p w:rsidR="00BA381B" w:rsidRPr="000176E7" w:rsidRDefault="00BA381B" w:rsidP="000176E7">
      <w:pPr>
        <w:widowControl w:val="0"/>
        <w:spacing w:line="360" w:lineRule="auto"/>
        <w:ind w:firstLine="709"/>
        <w:jc w:val="both"/>
        <w:rPr>
          <w:sz w:val="28"/>
          <w:szCs w:val="28"/>
        </w:rPr>
      </w:pPr>
      <w:r w:rsidRPr="000176E7">
        <w:rPr>
          <w:sz w:val="28"/>
          <w:szCs w:val="28"/>
        </w:rPr>
        <w:t>Для учета в целях налогообложения коммунальных услуг сторонами по договору аренды проще всего, чтобы арендатор заключал отдельные договоры с соответствующими организациями энерго-, водо-, газоснабжения, «мусоровозчиками». Однако в этом случае обе стороны могут столкнуться со значительными трудностями, связанными с техническим выполнением такого коммунального обслуживания. Поэтому арендатор помещения или его части не работает с коммунальными службами напрямую. В этом случае существует два варианта возмещения расходов арендодателя по этим договорам в части услуг, потребленных арендатором:</w:t>
      </w:r>
    </w:p>
    <w:p w:rsidR="00BA381B" w:rsidRPr="000176E7" w:rsidRDefault="00EB181C" w:rsidP="000176E7">
      <w:pPr>
        <w:widowControl w:val="0"/>
        <w:numPr>
          <w:ilvl w:val="0"/>
          <w:numId w:val="24"/>
        </w:numPr>
        <w:tabs>
          <w:tab w:val="clear" w:pos="2138"/>
          <w:tab w:val="num" w:pos="0"/>
          <w:tab w:val="left" w:pos="1080"/>
        </w:tabs>
        <w:spacing w:line="360" w:lineRule="auto"/>
        <w:ind w:left="0" w:firstLine="709"/>
        <w:jc w:val="both"/>
        <w:rPr>
          <w:sz w:val="28"/>
          <w:szCs w:val="28"/>
        </w:rPr>
      </w:pPr>
      <w:r w:rsidRPr="000176E7">
        <w:rPr>
          <w:sz w:val="28"/>
          <w:szCs w:val="28"/>
        </w:rPr>
        <w:t>в</w:t>
      </w:r>
      <w:r w:rsidR="00BA381B" w:rsidRPr="000176E7">
        <w:rPr>
          <w:sz w:val="28"/>
          <w:szCs w:val="28"/>
        </w:rPr>
        <w:t>ключить стоимость потребленных арендатором коммунальных услуг в арендную плату</w:t>
      </w:r>
      <w:r w:rsidRPr="000176E7">
        <w:rPr>
          <w:sz w:val="28"/>
          <w:szCs w:val="28"/>
        </w:rPr>
        <w:t>;</w:t>
      </w:r>
    </w:p>
    <w:p w:rsidR="00BA381B" w:rsidRPr="000176E7" w:rsidRDefault="00EB181C" w:rsidP="000176E7">
      <w:pPr>
        <w:widowControl w:val="0"/>
        <w:numPr>
          <w:ilvl w:val="0"/>
          <w:numId w:val="24"/>
        </w:numPr>
        <w:tabs>
          <w:tab w:val="clear" w:pos="2138"/>
          <w:tab w:val="num" w:pos="0"/>
          <w:tab w:val="left" w:pos="1080"/>
        </w:tabs>
        <w:spacing w:line="360" w:lineRule="auto"/>
        <w:ind w:left="0" w:firstLine="709"/>
        <w:jc w:val="both"/>
        <w:rPr>
          <w:sz w:val="28"/>
          <w:szCs w:val="28"/>
        </w:rPr>
      </w:pPr>
      <w:r w:rsidRPr="000176E7">
        <w:rPr>
          <w:sz w:val="28"/>
          <w:szCs w:val="28"/>
        </w:rPr>
        <w:t>в</w:t>
      </w:r>
      <w:r w:rsidR="00BA381B" w:rsidRPr="000176E7">
        <w:rPr>
          <w:sz w:val="28"/>
          <w:szCs w:val="28"/>
        </w:rPr>
        <w:t>озмещать арендодателю коммунальные расходы отдельно от арендной платы.</w:t>
      </w:r>
    </w:p>
    <w:p w:rsidR="000176E7" w:rsidRDefault="00BA381B" w:rsidP="000176E7">
      <w:pPr>
        <w:widowControl w:val="0"/>
        <w:spacing w:line="360" w:lineRule="auto"/>
        <w:ind w:firstLine="709"/>
        <w:jc w:val="both"/>
        <w:rPr>
          <w:sz w:val="28"/>
          <w:szCs w:val="28"/>
        </w:rPr>
      </w:pPr>
      <w:r w:rsidRPr="000176E7">
        <w:rPr>
          <w:sz w:val="28"/>
          <w:szCs w:val="28"/>
        </w:rPr>
        <w:t xml:space="preserve">Арендная плата, указанная в договоре, может как включать, так и не включать суммы коммунальных платежей. Если непосредственно в договоре указано, что размер арендной платы определен с учетом коммунальных платежей, отдельно сумма последних может не указываться. Эта фиксированная сумма арендной платы пересматривается, как </w:t>
      </w:r>
      <w:r w:rsidR="00EB181C" w:rsidRPr="000176E7">
        <w:rPr>
          <w:sz w:val="28"/>
          <w:szCs w:val="28"/>
        </w:rPr>
        <w:t>правило,</w:t>
      </w:r>
      <w:r w:rsidRPr="000176E7">
        <w:rPr>
          <w:sz w:val="28"/>
          <w:szCs w:val="28"/>
        </w:rPr>
        <w:t xml:space="preserve"> ежегодно при перезаключении или пролонгации предыдущего договора.</w:t>
      </w:r>
    </w:p>
    <w:p w:rsidR="00BA381B" w:rsidRPr="000176E7" w:rsidRDefault="00BA381B" w:rsidP="000176E7">
      <w:pPr>
        <w:widowControl w:val="0"/>
        <w:spacing w:line="360" w:lineRule="auto"/>
        <w:ind w:firstLine="709"/>
        <w:jc w:val="both"/>
        <w:rPr>
          <w:sz w:val="28"/>
          <w:szCs w:val="28"/>
        </w:rPr>
      </w:pPr>
      <w:r w:rsidRPr="000176E7">
        <w:rPr>
          <w:sz w:val="28"/>
          <w:szCs w:val="28"/>
        </w:rPr>
        <w:t>Однако энергопотребление, как правило, не бывает константой, поэтому зафиксировать арендную плату с учетом стоимости коммунальных услуг в абсолютной сумме довольно проблематично.</w:t>
      </w:r>
    </w:p>
    <w:p w:rsidR="00BA381B" w:rsidRPr="000176E7" w:rsidRDefault="00BA381B" w:rsidP="000176E7">
      <w:pPr>
        <w:widowControl w:val="0"/>
        <w:spacing w:line="360" w:lineRule="auto"/>
        <w:ind w:firstLine="709"/>
        <w:jc w:val="both"/>
        <w:rPr>
          <w:sz w:val="28"/>
          <w:szCs w:val="28"/>
        </w:rPr>
      </w:pPr>
      <w:r w:rsidRPr="000176E7">
        <w:rPr>
          <w:sz w:val="28"/>
          <w:szCs w:val="28"/>
        </w:rPr>
        <w:t>Арендная плата может определяться в виде суммы, состоящей из двух слагаемых:</w:t>
      </w:r>
    </w:p>
    <w:p w:rsidR="00BA381B" w:rsidRPr="000176E7" w:rsidRDefault="00EB181C" w:rsidP="000176E7">
      <w:pPr>
        <w:widowControl w:val="0"/>
        <w:numPr>
          <w:ilvl w:val="0"/>
          <w:numId w:val="25"/>
        </w:numPr>
        <w:tabs>
          <w:tab w:val="clear" w:pos="2138"/>
          <w:tab w:val="num" w:pos="0"/>
          <w:tab w:val="left" w:pos="1080"/>
        </w:tabs>
        <w:spacing w:line="360" w:lineRule="auto"/>
        <w:ind w:left="0" w:firstLine="709"/>
        <w:jc w:val="both"/>
        <w:rPr>
          <w:sz w:val="28"/>
          <w:szCs w:val="28"/>
        </w:rPr>
      </w:pPr>
      <w:r w:rsidRPr="000176E7">
        <w:rPr>
          <w:sz w:val="28"/>
          <w:szCs w:val="28"/>
        </w:rPr>
        <w:t>п</w:t>
      </w:r>
      <w:r w:rsidR="00BA381B" w:rsidRPr="000176E7">
        <w:rPr>
          <w:sz w:val="28"/>
          <w:szCs w:val="28"/>
        </w:rPr>
        <w:t xml:space="preserve">остоянной стоимости арендуемой площади; </w:t>
      </w:r>
    </w:p>
    <w:p w:rsidR="00BA381B" w:rsidRPr="000176E7" w:rsidRDefault="00EB181C" w:rsidP="000176E7">
      <w:pPr>
        <w:widowControl w:val="0"/>
        <w:numPr>
          <w:ilvl w:val="0"/>
          <w:numId w:val="25"/>
        </w:numPr>
        <w:tabs>
          <w:tab w:val="clear" w:pos="2138"/>
          <w:tab w:val="num" w:pos="0"/>
          <w:tab w:val="left" w:pos="1080"/>
        </w:tabs>
        <w:spacing w:line="360" w:lineRule="auto"/>
        <w:ind w:left="0" w:firstLine="709"/>
        <w:jc w:val="both"/>
        <w:rPr>
          <w:sz w:val="28"/>
          <w:szCs w:val="28"/>
        </w:rPr>
      </w:pPr>
      <w:r w:rsidRPr="000176E7">
        <w:rPr>
          <w:sz w:val="28"/>
          <w:szCs w:val="28"/>
        </w:rPr>
        <w:t>п</w:t>
      </w:r>
      <w:r w:rsidR="00BA381B" w:rsidRPr="000176E7">
        <w:rPr>
          <w:sz w:val="28"/>
          <w:szCs w:val="28"/>
        </w:rPr>
        <w:t>еременной стоимости коммунальных услуг.</w:t>
      </w:r>
      <w:r w:rsidR="00BA381B" w:rsidRPr="000176E7">
        <w:rPr>
          <w:b/>
          <w:sz w:val="28"/>
          <w:szCs w:val="28"/>
        </w:rPr>
        <w:t xml:space="preserve"> </w:t>
      </w:r>
    </w:p>
    <w:p w:rsidR="00BA381B" w:rsidRPr="000176E7" w:rsidRDefault="00BA381B" w:rsidP="000176E7">
      <w:pPr>
        <w:widowControl w:val="0"/>
        <w:spacing w:line="360" w:lineRule="auto"/>
        <w:ind w:firstLine="709"/>
        <w:jc w:val="both"/>
        <w:rPr>
          <w:b/>
          <w:sz w:val="28"/>
          <w:szCs w:val="28"/>
        </w:rPr>
      </w:pPr>
      <w:r w:rsidRPr="000176E7">
        <w:rPr>
          <w:sz w:val="28"/>
          <w:szCs w:val="28"/>
        </w:rPr>
        <w:t>У арендодателя</w:t>
      </w:r>
      <w:r w:rsidR="000176E7">
        <w:rPr>
          <w:b/>
          <w:sz w:val="28"/>
          <w:szCs w:val="28"/>
        </w:rPr>
        <w:t xml:space="preserve"> </w:t>
      </w:r>
      <w:r w:rsidRPr="000176E7">
        <w:rPr>
          <w:sz w:val="28"/>
          <w:szCs w:val="28"/>
        </w:rPr>
        <w:t>доходы (расходы) по сданному в аренду имуществу отражаются либо как доходы (расходы) от обычных видов деятельности, либо как операционные доходы (расходы). Вся сумма арендной платы облагается НДС. Если арендодатель является плательщиком НДС, то он должен выставить арендатору счет-фактуру на всю сумму арендной платы. В данном случае не надо выделять отдельной строкой суммы коммунальных платежей как в счете на оплату, так и в счете-фактуре. НДС выставленный коммунальными службами, принимается к вычету с регистрацией «коммунальных» счетов-фактур в книге покупок на полную сумму.</w:t>
      </w:r>
    </w:p>
    <w:p w:rsidR="00BA381B" w:rsidRPr="000176E7" w:rsidRDefault="00BA381B" w:rsidP="000176E7">
      <w:pPr>
        <w:widowControl w:val="0"/>
        <w:spacing w:line="360" w:lineRule="auto"/>
        <w:ind w:firstLine="709"/>
        <w:jc w:val="both"/>
        <w:rPr>
          <w:b/>
          <w:sz w:val="28"/>
          <w:szCs w:val="28"/>
        </w:rPr>
      </w:pPr>
      <w:r w:rsidRPr="000176E7">
        <w:rPr>
          <w:sz w:val="28"/>
          <w:szCs w:val="28"/>
        </w:rPr>
        <w:t>У арендатора расходы по арендной плате являются прочими расходами по обычным видам деятельности.</w:t>
      </w:r>
    </w:p>
    <w:p w:rsidR="00BA381B" w:rsidRPr="000176E7" w:rsidRDefault="00BA381B" w:rsidP="000176E7">
      <w:pPr>
        <w:widowControl w:val="0"/>
        <w:spacing w:line="360" w:lineRule="auto"/>
        <w:ind w:firstLine="709"/>
        <w:jc w:val="both"/>
        <w:rPr>
          <w:sz w:val="28"/>
          <w:szCs w:val="28"/>
        </w:rPr>
      </w:pPr>
      <w:r w:rsidRPr="000176E7">
        <w:rPr>
          <w:sz w:val="28"/>
          <w:szCs w:val="28"/>
        </w:rPr>
        <w:t>Широко распространен</w:t>
      </w:r>
      <w:r w:rsidR="000176E7">
        <w:rPr>
          <w:sz w:val="28"/>
          <w:szCs w:val="28"/>
        </w:rPr>
        <w:t xml:space="preserve"> </w:t>
      </w:r>
      <w:r w:rsidRPr="000176E7">
        <w:rPr>
          <w:sz w:val="28"/>
          <w:szCs w:val="28"/>
        </w:rPr>
        <w:t xml:space="preserve">такой вариант расчетов по договору аренды: арендатор компенсирует арендодателю стоимость потребленных коммунальных услуг отдельно от арендной платы. То есть указанные платежи производятся независимо друг от друга. </w:t>
      </w:r>
    </w:p>
    <w:p w:rsidR="00BA381B" w:rsidRPr="000176E7" w:rsidRDefault="00BA381B" w:rsidP="000176E7">
      <w:pPr>
        <w:widowControl w:val="0"/>
        <w:spacing w:line="360" w:lineRule="auto"/>
        <w:ind w:firstLine="709"/>
        <w:jc w:val="both"/>
        <w:rPr>
          <w:sz w:val="28"/>
          <w:szCs w:val="28"/>
        </w:rPr>
      </w:pPr>
      <w:r w:rsidRPr="000176E7">
        <w:rPr>
          <w:sz w:val="28"/>
          <w:szCs w:val="28"/>
        </w:rPr>
        <w:t>Возмещение арендатором стоимости коммунальных услуг на основании выставленного счета нельзя рассматривать как арендную плату, оно же и не может быть квалифицировано и как договор о</w:t>
      </w:r>
      <w:r w:rsidR="00EB181C" w:rsidRPr="000176E7">
        <w:rPr>
          <w:sz w:val="28"/>
          <w:szCs w:val="28"/>
        </w:rPr>
        <w:t xml:space="preserve">казания коммунальных услуг. </w:t>
      </w:r>
      <w:r w:rsidRPr="000176E7">
        <w:rPr>
          <w:sz w:val="28"/>
          <w:szCs w:val="28"/>
        </w:rPr>
        <w:t>К тому же, компенсация не является доходо</w:t>
      </w:r>
      <w:r w:rsidR="00EB181C" w:rsidRPr="000176E7">
        <w:rPr>
          <w:sz w:val="28"/>
          <w:szCs w:val="28"/>
        </w:rPr>
        <w:t>м.</w:t>
      </w:r>
    </w:p>
    <w:p w:rsidR="00BA381B" w:rsidRPr="000176E7" w:rsidRDefault="00BA381B" w:rsidP="000176E7">
      <w:pPr>
        <w:widowControl w:val="0"/>
        <w:spacing w:line="360" w:lineRule="auto"/>
        <w:ind w:firstLine="709"/>
        <w:jc w:val="both"/>
        <w:rPr>
          <w:sz w:val="28"/>
          <w:szCs w:val="28"/>
        </w:rPr>
      </w:pPr>
      <w:r w:rsidRPr="000176E7">
        <w:rPr>
          <w:sz w:val="28"/>
          <w:szCs w:val="28"/>
        </w:rPr>
        <w:t>В соответствии с последними изменениями ни арендодатель, ни арендатор не вправе принять к вычету НДС в части коммунальных услуг, потребленных арендатором. Использовавшийся ранее метод выставления счетов-фактур арендатору на стоимость потребленных услуг является неприменимым, так как арендодатель не является энергоснабжающей организацией для арендатора, поскольку сам получает электроэнергию в качестве абонента. Арендодатель вправе принять к вычету не весь НДС, выставленный энергетиками, а только ту его часть, которая соответствует энергоресурсам, потре</w:t>
      </w:r>
      <w:r w:rsidR="00EB181C" w:rsidRPr="000176E7">
        <w:rPr>
          <w:sz w:val="28"/>
          <w:szCs w:val="28"/>
        </w:rPr>
        <w:t>бленным самим арендодателем.</w:t>
      </w:r>
    </w:p>
    <w:p w:rsidR="00BA381B" w:rsidRPr="000176E7" w:rsidRDefault="00BA381B" w:rsidP="000176E7">
      <w:pPr>
        <w:widowControl w:val="0"/>
        <w:spacing w:line="360" w:lineRule="auto"/>
        <w:ind w:firstLine="709"/>
        <w:jc w:val="both"/>
        <w:rPr>
          <w:sz w:val="28"/>
          <w:szCs w:val="28"/>
        </w:rPr>
      </w:pPr>
      <w:r w:rsidRPr="000176E7">
        <w:rPr>
          <w:sz w:val="28"/>
          <w:szCs w:val="28"/>
        </w:rPr>
        <w:t>Арендодатель выписывает арендатору только счет на сумму доли «энергетических» расходов арендатора, подлежащую возмещению, без выделения в счете суммы НДС. Эта сумма у арендодателя не подлежит отражению ни в налоговом учете, ни в книгах продаж и покупок.</w:t>
      </w:r>
    </w:p>
    <w:p w:rsidR="00BA381B" w:rsidRPr="000176E7" w:rsidRDefault="00BA381B" w:rsidP="000176E7">
      <w:pPr>
        <w:widowControl w:val="0"/>
        <w:spacing w:line="360" w:lineRule="auto"/>
        <w:ind w:firstLine="709"/>
        <w:jc w:val="both"/>
        <w:rPr>
          <w:sz w:val="28"/>
          <w:szCs w:val="28"/>
        </w:rPr>
      </w:pPr>
      <w:r w:rsidRPr="000176E7">
        <w:rPr>
          <w:sz w:val="28"/>
          <w:szCs w:val="28"/>
        </w:rPr>
        <w:t>Арендатор, получив счет к оплате, всю сумму по счету учитывает в составе расходов в целях нало</w:t>
      </w:r>
      <w:r w:rsidR="00EB181C" w:rsidRPr="000176E7">
        <w:rPr>
          <w:sz w:val="28"/>
          <w:szCs w:val="28"/>
        </w:rPr>
        <w:t>гообложения прибыли.</w:t>
      </w:r>
    </w:p>
    <w:p w:rsidR="00EB181C" w:rsidRPr="000176E7" w:rsidRDefault="00EB181C" w:rsidP="000176E7">
      <w:pPr>
        <w:widowControl w:val="0"/>
        <w:spacing w:line="360" w:lineRule="auto"/>
        <w:ind w:firstLine="709"/>
        <w:jc w:val="both"/>
        <w:rPr>
          <w:sz w:val="28"/>
          <w:szCs w:val="28"/>
        </w:rPr>
      </w:pPr>
      <w:r w:rsidRPr="000176E7">
        <w:rPr>
          <w:sz w:val="28"/>
          <w:szCs w:val="28"/>
        </w:rPr>
        <w:t>Например, п</w:t>
      </w:r>
      <w:r w:rsidR="00BA381B" w:rsidRPr="000176E7">
        <w:rPr>
          <w:sz w:val="28"/>
          <w:szCs w:val="28"/>
        </w:rPr>
        <w:t>о договору аренды арендатор компенсирует арендодателю 20% расходов по оплате электроэнергии, потребленной в соответствии с показаниями счетчика арендодателя. Доли платежей определяются исходя из соотношения площадей, занимаемых партнерами. Арендодатель получил от энергетиков счет и счет-фактуру за текущий месяц на сумму 11</w:t>
      </w:r>
      <w:r w:rsidR="000176E7">
        <w:rPr>
          <w:sz w:val="28"/>
          <w:szCs w:val="28"/>
        </w:rPr>
        <w:t xml:space="preserve"> </w:t>
      </w:r>
      <w:r w:rsidR="00BA381B" w:rsidRPr="000176E7">
        <w:rPr>
          <w:sz w:val="28"/>
          <w:szCs w:val="28"/>
        </w:rPr>
        <w:t>800 руб. (в том числе НДС 1800 руб.).</w:t>
      </w:r>
    </w:p>
    <w:p w:rsidR="009631CA" w:rsidRDefault="009631CA"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 xml:space="preserve">Таблица </w:t>
      </w:r>
      <w:r w:rsidR="00EB181C" w:rsidRPr="000176E7">
        <w:rPr>
          <w:sz w:val="28"/>
          <w:szCs w:val="28"/>
        </w:rPr>
        <w:t>11</w:t>
      </w:r>
    </w:p>
    <w:p w:rsidR="00BA381B" w:rsidRPr="000176E7" w:rsidRDefault="00EB181C" w:rsidP="000176E7">
      <w:pPr>
        <w:widowControl w:val="0"/>
        <w:spacing w:line="360" w:lineRule="auto"/>
        <w:ind w:firstLine="709"/>
        <w:jc w:val="both"/>
        <w:rPr>
          <w:sz w:val="28"/>
          <w:szCs w:val="28"/>
        </w:rPr>
      </w:pPr>
      <w:r w:rsidRPr="000176E7">
        <w:rPr>
          <w:sz w:val="28"/>
          <w:szCs w:val="28"/>
        </w:rPr>
        <w:t>Хозяйственные операции - арендодатель</w:t>
      </w:r>
    </w:p>
    <w:tbl>
      <w:tblPr>
        <w:tblW w:w="84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980"/>
        <w:gridCol w:w="900"/>
        <w:gridCol w:w="720"/>
        <w:gridCol w:w="1080"/>
        <w:gridCol w:w="3144"/>
      </w:tblGrid>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w:t>
            </w:r>
          </w:p>
          <w:p w:rsidR="00BA381B" w:rsidRPr="009631CA" w:rsidRDefault="00BA381B" w:rsidP="009631CA">
            <w:pPr>
              <w:widowControl w:val="0"/>
              <w:spacing w:line="360" w:lineRule="auto"/>
              <w:outlineLvl w:val="0"/>
              <w:rPr>
                <w:sz w:val="20"/>
                <w:szCs w:val="20"/>
              </w:rPr>
            </w:pPr>
            <w:r w:rsidRPr="009631CA">
              <w:rPr>
                <w:sz w:val="20"/>
                <w:szCs w:val="20"/>
              </w:rPr>
              <w:t>п/п</w:t>
            </w:r>
          </w:p>
        </w:tc>
        <w:tc>
          <w:tcPr>
            <w:tcW w:w="1980" w:type="dxa"/>
          </w:tcPr>
          <w:p w:rsidR="00BA381B" w:rsidRPr="009631CA" w:rsidRDefault="00BA381B" w:rsidP="009631CA">
            <w:pPr>
              <w:widowControl w:val="0"/>
              <w:spacing w:line="360" w:lineRule="auto"/>
              <w:outlineLvl w:val="0"/>
              <w:rPr>
                <w:sz w:val="20"/>
                <w:szCs w:val="20"/>
              </w:rPr>
            </w:pPr>
            <w:r w:rsidRPr="009631CA">
              <w:rPr>
                <w:sz w:val="20"/>
                <w:szCs w:val="20"/>
              </w:rPr>
              <w:t>Первичный документ</w:t>
            </w:r>
          </w:p>
        </w:tc>
        <w:tc>
          <w:tcPr>
            <w:tcW w:w="900" w:type="dxa"/>
          </w:tcPr>
          <w:p w:rsidR="00BA381B" w:rsidRPr="009631CA" w:rsidRDefault="00BA381B" w:rsidP="009631CA">
            <w:pPr>
              <w:widowControl w:val="0"/>
              <w:spacing w:line="360" w:lineRule="auto"/>
              <w:outlineLvl w:val="0"/>
              <w:rPr>
                <w:sz w:val="20"/>
                <w:szCs w:val="20"/>
              </w:rPr>
            </w:pPr>
            <w:r w:rsidRPr="009631CA">
              <w:rPr>
                <w:sz w:val="20"/>
                <w:szCs w:val="20"/>
              </w:rPr>
              <w:t>Дт</w:t>
            </w:r>
          </w:p>
        </w:tc>
        <w:tc>
          <w:tcPr>
            <w:tcW w:w="720" w:type="dxa"/>
          </w:tcPr>
          <w:p w:rsidR="00BA381B" w:rsidRPr="009631CA" w:rsidRDefault="00BA381B" w:rsidP="009631CA">
            <w:pPr>
              <w:widowControl w:val="0"/>
              <w:spacing w:line="360" w:lineRule="auto"/>
              <w:outlineLvl w:val="0"/>
              <w:rPr>
                <w:sz w:val="20"/>
                <w:szCs w:val="20"/>
              </w:rPr>
            </w:pPr>
            <w:r w:rsidRPr="009631CA">
              <w:rPr>
                <w:sz w:val="20"/>
                <w:szCs w:val="20"/>
              </w:rPr>
              <w:t>Кт</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Сумма руб.</w:t>
            </w:r>
          </w:p>
        </w:tc>
        <w:tc>
          <w:tcPr>
            <w:tcW w:w="3144" w:type="dxa"/>
          </w:tcPr>
          <w:p w:rsidR="00BA381B" w:rsidRPr="009631CA" w:rsidRDefault="00BA381B" w:rsidP="009631CA">
            <w:pPr>
              <w:widowControl w:val="0"/>
              <w:spacing w:line="360" w:lineRule="auto"/>
              <w:outlineLvl w:val="0"/>
              <w:rPr>
                <w:sz w:val="20"/>
                <w:szCs w:val="20"/>
              </w:rPr>
            </w:pPr>
            <w:r w:rsidRPr="009631CA">
              <w:rPr>
                <w:sz w:val="20"/>
                <w:szCs w:val="20"/>
              </w:rPr>
              <w:t>Содержание операции</w:t>
            </w:r>
          </w:p>
        </w:tc>
      </w:tr>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1</w:t>
            </w:r>
          </w:p>
        </w:tc>
        <w:tc>
          <w:tcPr>
            <w:tcW w:w="1980" w:type="dxa"/>
          </w:tcPr>
          <w:p w:rsidR="00BA381B" w:rsidRPr="009631CA" w:rsidRDefault="00BA381B" w:rsidP="009631CA">
            <w:pPr>
              <w:widowControl w:val="0"/>
              <w:spacing w:line="360" w:lineRule="auto"/>
              <w:outlineLvl w:val="0"/>
              <w:rPr>
                <w:sz w:val="20"/>
                <w:szCs w:val="20"/>
              </w:rPr>
            </w:pPr>
            <w:r w:rsidRPr="009631CA">
              <w:rPr>
                <w:sz w:val="20"/>
                <w:szCs w:val="20"/>
              </w:rPr>
              <w:t>Счет за потребленную электроэнергию</w:t>
            </w:r>
          </w:p>
        </w:tc>
        <w:tc>
          <w:tcPr>
            <w:tcW w:w="900" w:type="dxa"/>
          </w:tcPr>
          <w:p w:rsidR="00BA381B" w:rsidRPr="009631CA" w:rsidRDefault="00BA381B" w:rsidP="009631CA">
            <w:pPr>
              <w:widowControl w:val="0"/>
              <w:spacing w:line="360" w:lineRule="auto"/>
              <w:outlineLvl w:val="0"/>
              <w:rPr>
                <w:sz w:val="20"/>
                <w:szCs w:val="20"/>
              </w:rPr>
            </w:pPr>
            <w:r w:rsidRPr="009631CA">
              <w:rPr>
                <w:sz w:val="20"/>
                <w:szCs w:val="20"/>
              </w:rPr>
              <w:t>26</w:t>
            </w:r>
          </w:p>
          <w:p w:rsidR="00BA381B" w:rsidRPr="009631CA" w:rsidRDefault="00BA381B" w:rsidP="009631CA">
            <w:pPr>
              <w:widowControl w:val="0"/>
              <w:spacing w:line="360" w:lineRule="auto"/>
              <w:outlineLvl w:val="0"/>
              <w:rPr>
                <w:sz w:val="20"/>
                <w:szCs w:val="20"/>
              </w:rPr>
            </w:pPr>
            <w:r w:rsidRPr="009631CA">
              <w:rPr>
                <w:sz w:val="20"/>
                <w:szCs w:val="20"/>
              </w:rPr>
              <w:t>(25)</w:t>
            </w:r>
          </w:p>
        </w:tc>
        <w:tc>
          <w:tcPr>
            <w:tcW w:w="720" w:type="dxa"/>
          </w:tcPr>
          <w:p w:rsidR="00BA381B" w:rsidRPr="009631CA" w:rsidRDefault="00BA381B" w:rsidP="009631CA">
            <w:pPr>
              <w:widowControl w:val="0"/>
              <w:spacing w:line="360" w:lineRule="auto"/>
              <w:outlineLvl w:val="0"/>
              <w:rPr>
                <w:sz w:val="20"/>
                <w:szCs w:val="20"/>
              </w:rPr>
            </w:pPr>
            <w:r w:rsidRPr="009631CA">
              <w:rPr>
                <w:sz w:val="20"/>
                <w:szCs w:val="20"/>
              </w:rPr>
              <w:t>60</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8000</w:t>
            </w:r>
          </w:p>
        </w:tc>
        <w:tc>
          <w:tcPr>
            <w:tcW w:w="3144" w:type="dxa"/>
          </w:tcPr>
          <w:p w:rsidR="00BA381B" w:rsidRPr="009631CA" w:rsidRDefault="00BA381B" w:rsidP="009631CA">
            <w:pPr>
              <w:widowControl w:val="0"/>
              <w:spacing w:line="360" w:lineRule="auto"/>
              <w:outlineLvl w:val="0"/>
              <w:rPr>
                <w:sz w:val="20"/>
                <w:szCs w:val="20"/>
              </w:rPr>
            </w:pPr>
            <w:r w:rsidRPr="009631CA">
              <w:rPr>
                <w:sz w:val="20"/>
                <w:szCs w:val="20"/>
              </w:rPr>
              <w:t>Отражены расходы в сумме потребленной электроэнергии (10</w:t>
            </w:r>
            <w:r w:rsidR="000176E7" w:rsidRPr="009631CA">
              <w:rPr>
                <w:sz w:val="20"/>
                <w:szCs w:val="20"/>
              </w:rPr>
              <w:t xml:space="preserve"> </w:t>
            </w:r>
            <w:r w:rsidRPr="009631CA">
              <w:rPr>
                <w:sz w:val="20"/>
                <w:szCs w:val="20"/>
              </w:rPr>
              <w:t>000руб. * 80%)</w:t>
            </w:r>
          </w:p>
        </w:tc>
      </w:tr>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2</w:t>
            </w:r>
          </w:p>
        </w:tc>
        <w:tc>
          <w:tcPr>
            <w:tcW w:w="1980"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 Бухгалтерская справка-расчет</w:t>
            </w:r>
          </w:p>
        </w:tc>
        <w:tc>
          <w:tcPr>
            <w:tcW w:w="900" w:type="dxa"/>
          </w:tcPr>
          <w:p w:rsidR="00BA381B" w:rsidRPr="009631CA" w:rsidRDefault="00BA381B" w:rsidP="009631CA">
            <w:pPr>
              <w:widowControl w:val="0"/>
              <w:spacing w:line="360" w:lineRule="auto"/>
              <w:outlineLvl w:val="0"/>
              <w:rPr>
                <w:sz w:val="20"/>
                <w:szCs w:val="20"/>
              </w:rPr>
            </w:pPr>
            <w:r w:rsidRPr="009631CA">
              <w:rPr>
                <w:sz w:val="20"/>
                <w:szCs w:val="20"/>
              </w:rPr>
              <w:t>19</w:t>
            </w:r>
          </w:p>
        </w:tc>
        <w:tc>
          <w:tcPr>
            <w:tcW w:w="720" w:type="dxa"/>
          </w:tcPr>
          <w:p w:rsidR="00BA381B" w:rsidRPr="009631CA" w:rsidRDefault="00BA381B" w:rsidP="009631CA">
            <w:pPr>
              <w:widowControl w:val="0"/>
              <w:spacing w:line="360" w:lineRule="auto"/>
              <w:outlineLvl w:val="0"/>
              <w:rPr>
                <w:sz w:val="20"/>
                <w:szCs w:val="20"/>
              </w:rPr>
            </w:pPr>
            <w:r w:rsidRPr="009631CA">
              <w:rPr>
                <w:sz w:val="20"/>
                <w:szCs w:val="20"/>
              </w:rPr>
              <w:t>60</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1440</w:t>
            </w:r>
          </w:p>
        </w:tc>
        <w:tc>
          <w:tcPr>
            <w:tcW w:w="3144" w:type="dxa"/>
          </w:tcPr>
          <w:p w:rsidR="00BA381B" w:rsidRPr="009631CA" w:rsidRDefault="00BA381B" w:rsidP="009631CA">
            <w:pPr>
              <w:widowControl w:val="0"/>
              <w:spacing w:line="360" w:lineRule="auto"/>
              <w:outlineLvl w:val="0"/>
              <w:rPr>
                <w:sz w:val="20"/>
                <w:szCs w:val="20"/>
              </w:rPr>
            </w:pPr>
            <w:r w:rsidRPr="009631CA">
              <w:rPr>
                <w:sz w:val="20"/>
                <w:szCs w:val="20"/>
              </w:rPr>
              <w:t>Отражена часть НДС, предъявленного энергетиками, которая соответствует «собственным расходам» арендодателя на электроэнергию (1800руб.*80%)</w:t>
            </w:r>
          </w:p>
        </w:tc>
      </w:tr>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3</w:t>
            </w:r>
          </w:p>
        </w:tc>
        <w:tc>
          <w:tcPr>
            <w:tcW w:w="1980" w:type="dxa"/>
          </w:tcPr>
          <w:p w:rsidR="00BA381B" w:rsidRPr="009631CA" w:rsidRDefault="00BA381B" w:rsidP="009631CA">
            <w:pPr>
              <w:widowControl w:val="0"/>
              <w:spacing w:line="360" w:lineRule="auto"/>
              <w:outlineLvl w:val="0"/>
              <w:rPr>
                <w:sz w:val="20"/>
                <w:szCs w:val="20"/>
              </w:rPr>
            </w:pPr>
            <w:r w:rsidRPr="009631CA">
              <w:rPr>
                <w:sz w:val="20"/>
                <w:szCs w:val="20"/>
              </w:rPr>
              <w:t>Счет арендатору на компенсацию расходов</w:t>
            </w:r>
          </w:p>
        </w:tc>
        <w:tc>
          <w:tcPr>
            <w:tcW w:w="900" w:type="dxa"/>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720" w:type="dxa"/>
          </w:tcPr>
          <w:p w:rsidR="00BA381B" w:rsidRPr="009631CA" w:rsidRDefault="00BA381B" w:rsidP="009631CA">
            <w:pPr>
              <w:widowControl w:val="0"/>
              <w:spacing w:line="360" w:lineRule="auto"/>
              <w:outlineLvl w:val="0"/>
              <w:rPr>
                <w:sz w:val="20"/>
                <w:szCs w:val="20"/>
              </w:rPr>
            </w:pPr>
            <w:r w:rsidRPr="009631CA">
              <w:rPr>
                <w:sz w:val="20"/>
                <w:szCs w:val="20"/>
              </w:rPr>
              <w:t>60</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2360</w:t>
            </w:r>
          </w:p>
        </w:tc>
        <w:tc>
          <w:tcPr>
            <w:tcW w:w="3144" w:type="dxa"/>
          </w:tcPr>
          <w:p w:rsidR="00BA381B" w:rsidRPr="009631CA" w:rsidRDefault="00BA381B" w:rsidP="009631CA">
            <w:pPr>
              <w:widowControl w:val="0"/>
              <w:spacing w:line="360" w:lineRule="auto"/>
              <w:outlineLvl w:val="0"/>
              <w:rPr>
                <w:sz w:val="20"/>
                <w:szCs w:val="20"/>
              </w:rPr>
            </w:pPr>
            <w:r w:rsidRPr="009631CA">
              <w:rPr>
                <w:sz w:val="20"/>
                <w:szCs w:val="20"/>
              </w:rPr>
              <w:t>Арендатору предъявлена сумма расходов по электроэнергии, подлежащая возмещению (11</w:t>
            </w:r>
            <w:r w:rsidR="000176E7" w:rsidRPr="009631CA">
              <w:rPr>
                <w:sz w:val="20"/>
                <w:szCs w:val="20"/>
              </w:rPr>
              <w:t xml:space="preserve"> </w:t>
            </w:r>
            <w:r w:rsidRPr="009631CA">
              <w:rPr>
                <w:sz w:val="20"/>
                <w:szCs w:val="20"/>
              </w:rPr>
              <w:t>800руб.*20%)</w:t>
            </w:r>
          </w:p>
        </w:tc>
      </w:tr>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4</w:t>
            </w:r>
          </w:p>
        </w:tc>
        <w:tc>
          <w:tcPr>
            <w:tcW w:w="1980" w:type="dxa"/>
          </w:tcPr>
          <w:p w:rsidR="00BA381B" w:rsidRPr="009631CA" w:rsidRDefault="00BA381B" w:rsidP="009631CA">
            <w:pPr>
              <w:widowControl w:val="0"/>
              <w:spacing w:line="360" w:lineRule="auto"/>
              <w:outlineLvl w:val="0"/>
              <w:rPr>
                <w:sz w:val="20"/>
                <w:szCs w:val="20"/>
              </w:rPr>
            </w:pPr>
            <w:r w:rsidRPr="009631CA">
              <w:rPr>
                <w:sz w:val="20"/>
                <w:szCs w:val="20"/>
              </w:rPr>
              <w:t>Счет-фактура</w:t>
            </w:r>
          </w:p>
        </w:tc>
        <w:tc>
          <w:tcPr>
            <w:tcW w:w="900" w:type="dxa"/>
          </w:tcPr>
          <w:p w:rsidR="00BA381B" w:rsidRPr="009631CA" w:rsidRDefault="00BA381B" w:rsidP="009631CA">
            <w:pPr>
              <w:widowControl w:val="0"/>
              <w:spacing w:line="360" w:lineRule="auto"/>
              <w:outlineLvl w:val="0"/>
              <w:rPr>
                <w:sz w:val="20"/>
                <w:szCs w:val="20"/>
              </w:rPr>
            </w:pPr>
            <w:r w:rsidRPr="009631CA">
              <w:rPr>
                <w:sz w:val="20"/>
                <w:szCs w:val="20"/>
              </w:rPr>
              <w:t>68</w:t>
            </w:r>
          </w:p>
        </w:tc>
        <w:tc>
          <w:tcPr>
            <w:tcW w:w="720" w:type="dxa"/>
          </w:tcPr>
          <w:p w:rsidR="00BA381B" w:rsidRPr="009631CA" w:rsidRDefault="00BA381B" w:rsidP="009631CA">
            <w:pPr>
              <w:widowControl w:val="0"/>
              <w:spacing w:line="360" w:lineRule="auto"/>
              <w:outlineLvl w:val="0"/>
              <w:rPr>
                <w:sz w:val="20"/>
                <w:szCs w:val="20"/>
              </w:rPr>
            </w:pPr>
            <w:r w:rsidRPr="009631CA">
              <w:rPr>
                <w:sz w:val="20"/>
                <w:szCs w:val="20"/>
              </w:rPr>
              <w:t>19</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1440</w:t>
            </w:r>
          </w:p>
        </w:tc>
        <w:tc>
          <w:tcPr>
            <w:tcW w:w="3144" w:type="dxa"/>
          </w:tcPr>
          <w:p w:rsidR="00BA381B" w:rsidRPr="009631CA" w:rsidRDefault="00BA381B" w:rsidP="009631CA">
            <w:pPr>
              <w:widowControl w:val="0"/>
              <w:spacing w:line="360" w:lineRule="auto"/>
              <w:outlineLvl w:val="0"/>
              <w:rPr>
                <w:sz w:val="20"/>
                <w:szCs w:val="20"/>
              </w:rPr>
            </w:pPr>
            <w:r w:rsidRPr="009631CA">
              <w:rPr>
                <w:sz w:val="20"/>
                <w:szCs w:val="20"/>
              </w:rPr>
              <w:t>Принята к учету сумма НДС, соответствующая «собственным» расходам арендодателя на электроэнергию</w:t>
            </w:r>
          </w:p>
        </w:tc>
      </w:tr>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5</w:t>
            </w:r>
          </w:p>
        </w:tc>
        <w:tc>
          <w:tcPr>
            <w:tcW w:w="1980" w:type="dxa"/>
          </w:tcPr>
          <w:p w:rsidR="00BA381B" w:rsidRPr="009631CA" w:rsidRDefault="00BA381B" w:rsidP="009631CA">
            <w:pPr>
              <w:widowControl w:val="0"/>
              <w:spacing w:line="360" w:lineRule="auto"/>
              <w:outlineLvl w:val="0"/>
              <w:rPr>
                <w:sz w:val="20"/>
                <w:szCs w:val="20"/>
              </w:rPr>
            </w:pPr>
            <w:r w:rsidRPr="009631CA">
              <w:rPr>
                <w:sz w:val="20"/>
                <w:szCs w:val="20"/>
              </w:rPr>
              <w:t>Выписка банка по расчетному счету</w:t>
            </w:r>
          </w:p>
        </w:tc>
        <w:tc>
          <w:tcPr>
            <w:tcW w:w="900" w:type="dxa"/>
          </w:tcPr>
          <w:p w:rsidR="00BA381B" w:rsidRPr="009631CA" w:rsidRDefault="00BA381B" w:rsidP="009631CA">
            <w:pPr>
              <w:widowControl w:val="0"/>
              <w:spacing w:line="360" w:lineRule="auto"/>
              <w:outlineLvl w:val="0"/>
              <w:rPr>
                <w:sz w:val="20"/>
                <w:szCs w:val="20"/>
              </w:rPr>
            </w:pPr>
            <w:r w:rsidRPr="009631CA">
              <w:rPr>
                <w:sz w:val="20"/>
                <w:szCs w:val="20"/>
              </w:rPr>
              <w:t>60</w:t>
            </w:r>
          </w:p>
        </w:tc>
        <w:tc>
          <w:tcPr>
            <w:tcW w:w="720" w:type="dxa"/>
          </w:tcPr>
          <w:p w:rsidR="00BA381B" w:rsidRPr="009631CA" w:rsidRDefault="00BA381B" w:rsidP="009631CA">
            <w:pPr>
              <w:widowControl w:val="0"/>
              <w:spacing w:line="360" w:lineRule="auto"/>
              <w:outlineLvl w:val="0"/>
              <w:rPr>
                <w:sz w:val="20"/>
                <w:szCs w:val="20"/>
              </w:rPr>
            </w:pPr>
            <w:r w:rsidRPr="009631CA">
              <w:rPr>
                <w:sz w:val="20"/>
                <w:szCs w:val="20"/>
              </w:rPr>
              <w:t>51</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11 800</w:t>
            </w:r>
          </w:p>
        </w:tc>
        <w:tc>
          <w:tcPr>
            <w:tcW w:w="3144" w:type="dxa"/>
          </w:tcPr>
          <w:p w:rsidR="00BA381B" w:rsidRPr="009631CA" w:rsidRDefault="00BA381B" w:rsidP="009631CA">
            <w:pPr>
              <w:widowControl w:val="0"/>
              <w:spacing w:line="360" w:lineRule="auto"/>
              <w:outlineLvl w:val="0"/>
              <w:rPr>
                <w:sz w:val="20"/>
                <w:szCs w:val="20"/>
              </w:rPr>
            </w:pPr>
            <w:r w:rsidRPr="009631CA">
              <w:rPr>
                <w:sz w:val="20"/>
                <w:szCs w:val="20"/>
              </w:rPr>
              <w:t>Оплачен счет за электроэнергию</w:t>
            </w:r>
          </w:p>
        </w:tc>
      </w:tr>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6</w:t>
            </w:r>
          </w:p>
        </w:tc>
        <w:tc>
          <w:tcPr>
            <w:tcW w:w="1980" w:type="dxa"/>
          </w:tcPr>
          <w:p w:rsidR="00BA381B" w:rsidRPr="009631CA" w:rsidRDefault="00BA381B" w:rsidP="009631CA">
            <w:pPr>
              <w:widowControl w:val="0"/>
              <w:spacing w:line="360" w:lineRule="auto"/>
              <w:outlineLvl w:val="0"/>
              <w:rPr>
                <w:sz w:val="20"/>
                <w:szCs w:val="20"/>
              </w:rPr>
            </w:pPr>
            <w:r w:rsidRPr="009631CA">
              <w:rPr>
                <w:sz w:val="20"/>
                <w:szCs w:val="20"/>
              </w:rPr>
              <w:t>Выписка банка по расчетному счету</w:t>
            </w:r>
          </w:p>
        </w:tc>
        <w:tc>
          <w:tcPr>
            <w:tcW w:w="900" w:type="dxa"/>
          </w:tcPr>
          <w:p w:rsidR="00BA381B" w:rsidRPr="009631CA" w:rsidRDefault="00BA381B" w:rsidP="009631CA">
            <w:pPr>
              <w:widowControl w:val="0"/>
              <w:spacing w:line="360" w:lineRule="auto"/>
              <w:outlineLvl w:val="0"/>
              <w:rPr>
                <w:sz w:val="20"/>
                <w:szCs w:val="20"/>
              </w:rPr>
            </w:pPr>
            <w:r w:rsidRPr="009631CA">
              <w:rPr>
                <w:sz w:val="20"/>
                <w:szCs w:val="20"/>
              </w:rPr>
              <w:t>51</w:t>
            </w:r>
          </w:p>
        </w:tc>
        <w:tc>
          <w:tcPr>
            <w:tcW w:w="720" w:type="dxa"/>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2360</w:t>
            </w:r>
          </w:p>
        </w:tc>
        <w:tc>
          <w:tcPr>
            <w:tcW w:w="3144" w:type="dxa"/>
          </w:tcPr>
          <w:p w:rsidR="00BA381B" w:rsidRPr="009631CA" w:rsidRDefault="00BA381B" w:rsidP="009631CA">
            <w:pPr>
              <w:widowControl w:val="0"/>
              <w:spacing w:line="360" w:lineRule="auto"/>
              <w:outlineLvl w:val="0"/>
              <w:rPr>
                <w:sz w:val="20"/>
                <w:szCs w:val="20"/>
              </w:rPr>
            </w:pPr>
            <w:r w:rsidRPr="009631CA">
              <w:rPr>
                <w:sz w:val="20"/>
                <w:szCs w:val="20"/>
              </w:rPr>
              <w:t>Получена компенсация расходов на электроэнергию от арендатора</w:t>
            </w:r>
          </w:p>
        </w:tc>
      </w:tr>
    </w:tbl>
    <w:p w:rsidR="00BA381B" w:rsidRPr="000176E7" w:rsidRDefault="00BA381B"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 xml:space="preserve">Таблица </w:t>
      </w:r>
      <w:r w:rsidR="00EB181C" w:rsidRPr="000176E7">
        <w:rPr>
          <w:sz w:val="28"/>
          <w:szCs w:val="28"/>
        </w:rPr>
        <w:t>12</w:t>
      </w:r>
    </w:p>
    <w:p w:rsidR="00BA381B" w:rsidRPr="000176E7" w:rsidRDefault="00EB181C" w:rsidP="000176E7">
      <w:pPr>
        <w:widowControl w:val="0"/>
        <w:spacing w:line="360" w:lineRule="auto"/>
        <w:ind w:firstLine="709"/>
        <w:jc w:val="both"/>
        <w:rPr>
          <w:sz w:val="28"/>
          <w:szCs w:val="28"/>
        </w:rPr>
      </w:pPr>
      <w:r w:rsidRPr="000176E7">
        <w:rPr>
          <w:sz w:val="28"/>
          <w:szCs w:val="28"/>
        </w:rPr>
        <w:t>Хозяйственные операции - арендатор</w:t>
      </w:r>
    </w:p>
    <w:tbl>
      <w:tblPr>
        <w:tblW w:w="87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82"/>
        <w:gridCol w:w="823"/>
        <w:gridCol w:w="697"/>
        <w:gridCol w:w="1080"/>
        <w:gridCol w:w="3425"/>
      </w:tblGrid>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 xml:space="preserve"> №</w:t>
            </w:r>
          </w:p>
          <w:p w:rsidR="00BA381B" w:rsidRPr="009631CA" w:rsidRDefault="00BA381B" w:rsidP="009631CA">
            <w:pPr>
              <w:widowControl w:val="0"/>
              <w:spacing w:line="360" w:lineRule="auto"/>
              <w:outlineLvl w:val="0"/>
              <w:rPr>
                <w:sz w:val="20"/>
                <w:szCs w:val="20"/>
              </w:rPr>
            </w:pPr>
            <w:r w:rsidRPr="009631CA">
              <w:rPr>
                <w:sz w:val="20"/>
                <w:szCs w:val="20"/>
              </w:rPr>
              <w:t>п/п</w:t>
            </w:r>
          </w:p>
        </w:tc>
        <w:tc>
          <w:tcPr>
            <w:tcW w:w="2082" w:type="dxa"/>
          </w:tcPr>
          <w:p w:rsidR="00BA381B" w:rsidRPr="009631CA" w:rsidRDefault="00BA381B" w:rsidP="009631CA">
            <w:pPr>
              <w:widowControl w:val="0"/>
              <w:spacing w:line="360" w:lineRule="auto"/>
              <w:outlineLvl w:val="0"/>
              <w:rPr>
                <w:sz w:val="20"/>
                <w:szCs w:val="20"/>
              </w:rPr>
            </w:pPr>
            <w:r w:rsidRPr="009631CA">
              <w:rPr>
                <w:sz w:val="20"/>
                <w:szCs w:val="20"/>
              </w:rPr>
              <w:t>Первичный документ</w:t>
            </w:r>
          </w:p>
        </w:tc>
        <w:tc>
          <w:tcPr>
            <w:tcW w:w="823" w:type="dxa"/>
          </w:tcPr>
          <w:p w:rsidR="00BA381B" w:rsidRPr="009631CA" w:rsidRDefault="00BA381B" w:rsidP="009631CA">
            <w:pPr>
              <w:widowControl w:val="0"/>
              <w:spacing w:line="360" w:lineRule="auto"/>
              <w:outlineLvl w:val="0"/>
              <w:rPr>
                <w:sz w:val="20"/>
                <w:szCs w:val="20"/>
              </w:rPr>
            </w:pPr>
            <w:r w:rsidRPr="009631CA">
              <w:rPr>
                <w:sz w:val="20"/>
                <w:szCs w:val="20"/>
              </w:rPr>
              <w:t>Дт</w:t>
            </w:r>
          </w:p>
        </w:tc>
        <w:tc>
          <w:tcPr>
            <w:tcW w:w="697" w:type="dxa"/>
          </w:tcPr>
          <w:p w:rsidR="00BA381B" w:rsidRPr="009631CA" w:rsidRDefault="00BA381B" w:rsidP="009631CA">
            <w:pPr>
              <w:widowControl w:val="0"/>
              <w:spacing w:line="360" w:lineRule="auto"/>
              <w:outlineLvl w:val="0"/>
              <w:rPr>
                <w:sz w:val="20"/>
                <w:szCs w:val="20"/>
              </w:rPr>
            </w:pPr>
            <w:r w:rsidRPr="009631CA">
              <w:rPr>
                <w:sz w:val="20"/>
                <w:szCs w:val="20"/>
              </w:rPr>
              <w:t>Кт</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Сумма руб.</w:t>
            </w:r>
          </w:p>
        </w:tc>
        <w:tc>
          <w:tcPr>
            <w:tcW w:w="3425" w:type="dxa"/>
          </w:tcPr>
          <w:p w:rsidR="00BA381B" w:rsidRPr="009631CA" w:rsidRDefault="00BA381B" w:rsidP="009631CA">
            <w:pPr>
              <w:widowControl w:val="0"/>
              <w:spacing w:line="360" w:lineRule="auto"/>
              <w:outlineLvl w:val="0"/>
              <w:rPr>
                <w:sz w:val="20"/>
                <w:szCs w:val="20"/>
              </w:rPr>
            </w:pPr>
            <w:r w:rsidRPr="009631CA">
              <w:rPr>
                <w:sz w:val="20"/>
                <w:szCs w:val="20"/>
              </w:rPr>
              <w:t>Содержание операции</w:t>
            </w:r>
          </w:p>
        </w:tc>
      </w:tr>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1</w:t>
            </w:r>
          </w:p>
        </w:tc>
        <w:tc>
          <w:tcPr>
            <w:tcW w:w="2082" w:type="dxa"/>
          </w:tcPr>
          <w:p w:rsidR="00BA381B" w:rsidRPr="009631CA" w:rsidRDefault="00BA381B" w:rsidP="009631CA">
            <w:pPr>
              <w:widowControl w:val="0"/>
              <w:spacing w:line="360" w:lineRule="auto"/>
              <w:outlineLvl w:val="0"/>
              <w:rPr>
                <w:sz w:val="20"/>
                <w:szCs w:val="20"/>
              </w:rPr>
            </w:pPr>
            <w:r w:rsidRPr="009631CA">
              <w:rPr>
                <w:sz w:val="20"/>
                <w:szCs w:val="20"/>
              </w:rPr>
              <w:t>Счет за потребленную электроэнергию</w:t>
            </w:r>
          </w:p>
        </w:tc>
        <w:tc>
          <w:tcPr>
            <w:tcW w:w="823" w:type="dxa"/>
          </w:tcPr>
          <w:p w:rsidR="00BA381B" w:rsidRPr="009631CA" w:rsidRDefault="00BA381B" w:rsidP="009631CA">
            <w:pPr>
              <w:widowControl w:val="0"/>
              <w:spacing w:line="360" w:lineRule="auto"/>
              <w:outlineLvl w:val="0"/>
              <w:rPr>
                <w:sz w:val="20"/>
                <w:szCs w:val="20"/>
              </w:rPr>
            </w:pPr>
            <w:r w:rsidRPr="009631CA">
              <w:rPr>
                <w:sz w:val="20"/>
                <w:szCs w:val="20"/>
              </w:rPr>
              <w:t>26</w:t>
            </w:r>
          </w:p>
          <w:p w:rsidR="00BA381B" w:rsidRPr="009631CA" w:rsidRDefault="00BA381B" w:rsidP="009631CA">
            <w:pPr>
              <w:widowControl w:val="0"/>
              <w:spacing w:line="360" w:lineRule="auto"/>
              <w:outlineLvl w:val="0"/>
              <w:rPr>
                <w:sz w:val="20"/>
                <w:szCs w:val="20"/>
              </w:rPr>
            </w:pPr>
            <w:r w:rsidRPr="009631CA">
              <w:rPr>
                <w:sz w:val="20"/>
                <w:szCs w:val="20"/>
              </w:rPr>
              <w:t>(25)</w:t>
            </w:r>
          </w:p>
        </w:tc>
        <w:tc>
          <w:tcPr>
            <w:tcW w:w="697" w:type="dxa"/>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2360</w:t>
            </w:r>
          </w:p>
        </w:tc>
        <w:tc>
          <w:tcPr>
            <w:tcW w:w="3425" w:type="dxa"/>
          </w:tcPr>
          <w:p w:rsidR="00BA381B" w:rsidRPr="009631CA" w:rsidRDefault="00BA381B" w:rsidP="009631CA">
            <w:pPr>
              <w:widowControl w:val="0"/>
              <w:spacing w:line="360" w:lineRule="auto"/>
              <w:outlineLvl w:val="0"/>
              <w:rPr>
                <w:sz w:val="20"/>
                <w:szCs w:val="20"/>
              </w:rPr>
            </w:pPr>
            <w:r w:rsidRPr="009631CA">
              <w:rPr>
                <w:sz w:val="20"/>
                <w:szCs w:val="20"/>
              </w:rPr>
              <w:t>Отражены расходы на электроэнергию в полной сумме, компенсируемой арендодателю</w:t>
            </w:r>
          </w:p>
        </w:tc>
      </w:tr>
      <w:tr w:rsidR="00BA381B" w:rsidRPr="009631CA" w:rsidTr="009631CA">
        <w:tc>
          <w:tcPr>
            <w:tcW w:w="648" w:type="dxa"/>
          </w:tcPr>
          <w:p w:rsidR="00BA381B" w:rsidRPr="009631CA" w:rsidRDefault="00BA381B" w:rsidP="009631CA">
            <w:pPr>
              <w:widowControl w:val="0"/>
              <w:spacing w:line="360" w:lineRule="auto"/>
              <w:outlineLvl w:val="0"/>
              <w:rPr>
                <w:sz w:val="20"/>
                <w:szCs w:val="20"/>
              </w:rPr>
            </w:pPr>
            <w:r w:rsidRPr="009631CA">
              <w:rPr>
                <w:sz w:val="20"/>
                <w:szCs w:val="20"/>
              </w:rPr>
              <w:t>2</w:t>
            </w:r>
          </w:p>
        </w:tc>
        <w:tc>
          <w:tcPr>
            <w:tcW w:w="2082" w:type="dxa"/>
          </w:tcPr>
          <w:p w:rsidR="00BA381B" w:rsidRPr="009631CA" w:rsidRDefault="00BA381B" w:rsidP="009631CA">
            <w:pPr>
              <w:widowControl w:val="0"/>
              <w:spacing w:line="360" w:lineRule="auto"/>
              <w:outlineLvl w:val="0"/>
              <w:rPr>
                <w:sz w:val="20"/>
                <w:szCs w:val="20"/>
              </w:rPr>
            </w:pPr>
            <w:r w:rsidRPr="009631CA">
              <w:rPr>
                <w:sz w:val="20"/>
                <w:szCs w:val="20"/>
              </w:rPr>
              <w:t>Выписка банка по расчетному счету</w:t>
            </w:r>
          </w:p>
        </w:tc>
        <w:tc>
          <w:tcPr>
            <w:tcW w:w="823" w:type="dxa"/>
          </w:tcPr>
          <w:p w:rsidR="00BA381B" w:rsidRPr="009631CA" w:rsidRDefault="00BA381B" w:rsidP="009631CA">
            <w:pPr>
              <w:widowControl w:val="0"/>
              <w:spacing w:line="360" w:lineRule="auto"/>
              <w:outlineLvl w:val="0"/>
              <w:rPr>
                <w:sz w:val="20"/>
                <w:szCs w:val="20"/>
              </w:rPr>
            </w:pPr>
            <w:r w:rsidRPr="009631CA">
              <w:rPr>
                <w:sz w:val="20"/>
                <w:szCs w:val="20"/>
              </w:rPr>
              <w:t>76</w:t>
            </w:r>
          </w:p>
        </w:tc>
        <w:tc>
          <w:tcPr>
            <w:tcW w:w="697" w:type="dxa"/>
          </w:tcPr>
          <w:p w:rsidR="00BA381B" w:rsidRPr="009631CA" w:rsidRDefault="00BA381B" w:rsidP="009631CA">
            <w:pPr>
              <w:widowControl w:val="0"/>
              <w:spacing w:line="360" w:lineRule="auto"/>
              <w:outlineLvl w:val="0"/>
              <w:rPr>
                <w:sz w:val="20"/>
                <w:szCs w:val="20"/>
              </w:rPr>
            </w:pPr>
            <w:r w:rsidRPr="009631CA">
              <w:rPr>
                <w:sz w:val="20"/>
                <w:szCs w:val="20"/>
              </w:rPr>
              <w:t>51</w:t>
            </w:r>
          </w:p>
        </w:tc>
        <w:tc>
          <w:tcPr>
            <w:tcW w:w="1080" w:type="dxa"/>
          </w:tcPr>
          <w:p w:rsidR="00BA381B" w:rsidRPr="009631CA" w:rsidRDefault="00BA381B" w:rsidP="009631CA">
            <w:pPr>
              <w:widowControl w:val="0"/>
              <w:spacing w:line="360" w:lineRule="auto"/>
              <w:outlineLvl w:val="0"/>
              <w:rPr>
                <w:sz w:val="20"/>
                <w:szCs w:val="20"/>
              </w:rPr>
            </w:pPr>
            <w:r w:rsidRPr="009631CA">
              <w:rPr>
                <w:sz w:val="20"/>
                <w:szCs w:val="20"/>
              </w:rPr>
              <w:t>2360</w:t>
            </w:r>
          </w:p>
        </w:tc>
        <w:tc>
          <w:tcPr>
            <w:tcW w:w="3425" w:type="dxa"/>
          </w:tcPr>
          <w:p w:rsidR="00BA381B" w:rsidRPr="009631CA" w:rsidRDefault="00BA381B" w:rsidP="009631CA">
            <w:pPr>
              <w:widowControl w:val="0"/>
              <w:spacing w:line="360" w:lineRule="auto"/>
              <w:outlineLvl w:val="0"/>
              <w:rPr>
                <w:sz w:val="20"/>
                <w:szCs w:val="20"/>
              </w:rPr>
            </w:pPr>
            <w:r w:rsidRPr="009631CA">
              <w:rPr>
                <w:sz w:val="20"/>
                <w:szCs w:val="20"/>
              </w:rPr>
              <w:t>Оплачен счет арендодателя</w:t>
            </w:r>
          </w:p>
        </w:tc>
      </w:tr>
    </w:tbl>
    <w:p w:rsidR="00BA381B" w:rsidRPr="000176E7" w:rsidRDefault="00BA381B" w:rsidP="000176E7">
      <w:pPr>
        <w:widowControl w:val="0"/>
        <w:spacing w:line="360" w:lineRule="auto"/>
        <w:ind w:firstLine="709"/>
        <w:jc w:val="both"/>
        <w:rPr>
          <w:sz w:val="28"/>
          <w:szCs w:val="20"/>
        </w:rPr>
      </w:pPr>
    </w:p>
    <w:p w:rsidR="00BA381B" w:rsidRPr="000176E7" w:rsidRDefault="00BA381B" w:rsidP="000176E7">
      <w:pPr>
        <w:widowControl w:val="0"/>
        <w:spacing w:line="360" w:lineRule="auto"/>
        <w:ind w:firstLine="709"/>
        <w:jc w:val="both"/>
        <w:rPr>
          <w:sz w:val="28"/>
          <w:szCs w:val="28"/>
        </w:rPr>
      </w:pPr>
      <w:r w:rsidRPr="000176E7">
        <w:rPr>
          <w:sz w:val="28"/>
          <w:szCs w:val="28"/>
        </w:rPr>
        <w:t>Как видно из примера, такой вариант учета коммунальных расходов невыгоден арендатору – плательщику НДС, так как НДС, уплаченный арендодателю в составе возмещения коммунальных платежей не принимается к вычету, а учитывается при налогообложении прибыли. К «возмещению» «входного» НДС можно приравнять уменьшение налога на прибыль, на сумму, равную 24</w:t>
      </w:r>
      <w:r w:rsidR="00EB181C" w:rsidRPr="000176E7">
        <w:rPr>
          <w:sz w:val="28"/>
          <w:szCs w:val="28"/>
        </w:rPr>
        <w:t xml:space="preserve"> </w:t>
      </w:r>
      <w:r w:rsidRPr="000176E7">
        <w:rPr>
          <w:sz w:val="28"/>
          <w:szCs w:val="28"/>
        </w:rPr>
        <w:t>% от суммы налога.</w:t>
      </w:r>
    </w:p>
    <w:p w:rsidR="00BA381B" w:rsidRPr="000176E7" w:rsidRDefault="00BA381B" w:rsidP="000176E7">
      <w:pPr>
        <w:widowControl w:val="0"/>
        <w:tabs>
          <w:tab w:val="left" w:pos="2895"/>
        </w:tabs>
        <w:spacing w:line="360" w:lineRule="auto"/>
        <w:ind w:firstLine="709"/>
        <w:jc w:val="both"/>
        <w:rPr>
          <w:b/>
          <w:sz w:val="28"/>
          <w:szCs w:val="28"/>
        </w:rPr>
      </w:pPr>
    </w:p>
    <w:p w:rsidR="00A752DE" w:rsidRPr="009631CA" w:rsidRDefault="009631CA" w:rsidP="000176E7">
      <w:pPr>
        <w:pStyle w:val="2"/>
        <w:keepNext w:val="0"/>
        <w:widowControl w:val="0"/>
        <w:spacing w:before="0" w:after="0" w:line="360" w:lineRule="auto"/>
        <w:ind w:firstLine="709"/>
        <w:jc w:val="both"/>
        <w:rPr>
          <w:rFonts w:ascii="Times New Roman" w:hAnsi="Times New Roman" w:cs="Times New Roman"/>
        </w:rPr>
      </w:pPr>
      <w:bookmarkStart w:id="97" w:name="_Toc220407351"/>
      <w:r>
        <w:rPr>
          <w:rFonts w:ascii="Times New Roman" w:hAnsi="Times New Roman" w:cs="Times New Roman"/>
          <w:b w:val="0"/>
          <w:bCs w:val="0"/>
          <w:i w:val="0"/>
          <w:iCs w:val="0"/>
        </w:rPr>
        <w:br w:type="page"/>
      </w:r>
      <w:r w:rsidR="00A752DE" w:rsidRPr="009631CA">
        <w:rPr>
          <w:rFonts w:ascii="Times New Roman" w:hAnsi="Times New Roman" w:cs="Times New Roman"/>
          <w:bCs w:val="0"/>
          <w:i w:val="0"/>
          <w:iCs w:val="0"/>
        </w:rPr>
        <w:t>3.4 Резервы повышения эффективности использования денежных</w:t>
      </w:r>
      <w:bookmarkEnd w:id="97"/>
      <w:r w:rsidRPr="009631CA">
        <w:rPr>
          <w:rFonts w:ascii="Times New Roman" w:hAnsi="Times New Roman" w:cs="Times New Roman"/>
          <w:bCs w:val="0"/>
          <w:i w:val="0"/>
          <w:iCs w:val="0"/>
        </w:rPr>
        <w:t xml:space="preserve"> </w:t>
      </w:r>
      <w:bookmarkStart w:id="98" w:name="_Toc220407352"/>
      <w:r w:rsidR="00A752DE" w:rsidRPr="009631CA">
        <w:rPr>
          <w:rFonts w:ascii="Times New Roman" w:hAnsi="Times New Roman" w:cs="Times New Roman"/>
          <w:bCs w:val="0"/>
          <w:i w:val="0"/>
          <w:iCs w:val="0"/>
        </w:rPr>
        <w:t>средств</w:t>
      </w:r>
      <w:r w:rsidR="007D6C74" w:rsidRPr="009631CA">
        <w:rPr>
          <w:rFonts w:ascii="Times New Roman" w:hAnsi="Times New Roman" w:cs="Times New Roman"/>
          <w:bCs w:val="0"/>
          <w:i w:val="0"/>
          <w:iCs w:val="0"/>
        </w:rPr>
        <w:t xml:space="preserve"> от реализации работ и услуг Мурманского Дома культуры железнодорожников</w:t>
      </w:r>
      <w:bookmarkEnd w:id="98"/>
    </w:p>
    <w:p w:rsidR="00A752DE" w:rsidRPr="000176E7" w:rsidRDefault="00A752DE" w:rsidP="000176E7">
      <w:pPr>
        <w:widowControl w:val="0"/>
        <w:shd w:val="clear" w:color="auto" w:fill="FFFFFF"/>
        <w:spacing w:line="360" w:lineRule="auto"/>
        <w:ind w:firstLine="709"/>
        <w:jc w:val="both"/>
        <w:rPr>
          <w:sz w:val="28"/>
          <w:szCs w:val="28"/>
        </w:rPr>
      </w:pPr>
    </w:p>
    <w:p w:rsidR="00A752DE" w:rsidRPr="000176E7" w:rsidRDefault="00A752DE" w:rsidP="000176E7">
      <w:pPr>
        <w:widowControl w:val="0"/>
        <w:spacing w:line="360" w:lineRule="auto"/>
        <w:ind w:firstLine="709"/>
        <w:jc w:val="both"/>
        <w:rPr>
          <w:sz w:val="28"/>
          <w:szCs w:val="28"/>
        </w:rPr>
      </w:pPr>
      <w:r w:rsidRPr="000176E7">
        <w:rPr>
          <w:sz w:val="28"/>
          <w:szCs w:val="28"/>
        </w:rPr>
        <w:t xml:space="preserve">Финансовое состояние анализируемого </w:t>
      </w:r>
      <w:r w:rsidR="007D6C74" w:rsidRPr="000176E7">
        <w:rPr>
          <w:sz w:val="28"/>
          <w:szCs w:val="28"/>
        </w:rPr>
        <w:t>Мурманского Дома культуры железнодорожников</w:t>
      </w:r>
      <w:r w:rsidRPr="000176E7">
        <w:rPr>
          <w:sz w:val="28"/>
          <w:szCs w:val="28"/>
        </w:rPr>
        <w:t xml:space="preserve"> неоднозначно. С одной стороны увеличивается объем реализации, рентабельность, масштабы деятельности предприятия возрастают, при этом показатели оборачиваемости и деловой активности не на высоком уровне. </w:t>
      </w:r>
    </w:p>
    <w:p w:rsidR="00A752DE" w:rsidRPr="000176E7" w:rsidRDefault="00A752DE" w:rsidP="000176E7">
      <w:pPr>
        <w:widowControl w:val="0"/>
        <w:spacing w:line="360" w:lineRule="auto"/>
        <w:ind w:firstLine="709"/>
        <w:jc w:val="both"/>
        <w:rPr>
          <w:sz w:val="28"/>
          <w:szCs w:val="28"/>
        </w:rPr>
      </w:pPr>
      <w:r w:rsidRPr="000176E7">
        <w:rPr>
          <w:sz w:val="28"/>
          <w:szCs w:val="28"/>
        </w:rPr>
        <w:t>Организация все больше ощущает недостаток собственных оборотных средств. В качестве дальнейшего улучшения финансового состояния анализируемой организации нужно сократить практику наращивания кредиторской задолженности. В этой связи рассмотрим предложения по увеличению эффективности использования оборотных средств.</w:t>
      </w:r>
    </w:p>
    <w:p w:rsidR="00A752DE" w:rsidRPr="000176E7" w:rsidRDefault="00A752DE" w:rsidP="000176E7">
      <w:pPr>
        <w:widowControl w:val="0"/>
        <w:spacing w:line="360" w:lineRule="auto"/>
        <w:ind w:firstLine="709"/>
        <w:jc w:val="both"/>
        <w:rPr>
          <w:sz w:val="28"/>
          <w:szCs w:val="28"/>
        </w:rPr>
      </w:pPr>
      <w:r w:rsidRPr="000176E7">
        <w:rPr>
          <w:sz w:val="28"/>
          <w:szCs w:val="28"/>
        </w:rPr>
        <w:t xml:space="preserve">Как показывают данные анализа основной проблемой деятельности </w:t>
      </w:r>
      <w:r w:rsidR="007D6C74" w:rsidRPr="000176E7">
        <w:rPr>
          <w:sz w:val="28"/>
          <w:szCs w:val="28"/>
        </w:rPr>
        <w:t>Мурманского Дома культуры железнодорожников</w:t>
      </w:r>
      <w:r w:rsidRPr="000176E7">
        <w:rPr>
          <w:sz w:val="28"/>
          <w:szCs w:val="28"/>
        </w:rPr>
        <w:t xml:space="preserve"> является увеличение эффективности использования оборотного капитала, в пассивах организации преобладает кредиторская задолженность. </w:t>
      </w:r>
    </w:p>
    <w:p w:rsidR="00A752DE" w:rsidRPr="000176E7" w:rsidRDefault="00A752DE" w:rsidP="000176E7">
      <w:pPr>
        <w:widowControl w:val="0"/>
        <w:spacing w:line="360" w:lineRule="auto"/>
        <w:ind w:firstLine="709"/>
        <w:jc w:val="both"/>
        <w:rPr>
          <w:sz w:val="28"/>
          <w:szCs w:val="28"/>
        </w:rPr>
      </w:pPr>
      <w:r w:rsidRPr="000176E7">
        <w:rPr>
          <w:sz w:val="28"/>
          <w:szCs w:val="28"/>
        </w:rPr>
        <w:t>Таким образом, налицо агрессивная политика управления активами и пассивами, которая,</w:t>
      </w:r>
      <w:r w:rsidR="000176E7">
        <w:rPr>
          <w:sz w:val="28"/>
          <w:szCs w:val="28"/>
        </w:rPr>
        <w:t xml:space="preserve"> </w:t>
      </w:r>
      <w:r w:rsidRPr="000176E7">
        <w:rPr>
          <w:sz w:val="28"/>
          <w:szCs w:val="28"/>
        </w:rPr>
        <w:t xml:space="preserve">предполагает высокий уровень оборотных активов, и, следовательно, низкую их оборачиваемость и соответственно преобладание краткосрочных пассивов. </w:t>
      </w:r>
    </w:p>
    <w:p w:rsidR="00A752DE" w:rsidRPr="000176E7" w:rsidRDefault="00A752DE" w:rsidP="000176E7">
      <w:pPr>
        <w:widowControl w:val="0"/>
        <w:spacing w:line="360" w:lineRule="auto"/>
        <w:ind w:firstLine="709"/>
        <w:jc w:val="both"/>
        <w:rPr>
          <w:sz w:val="28"/>
          <w:szCs w:val="28"/>
        </w:rPr>
      </w:pPr>
      <w:r w:rsidRPr="000176E7">
        <w:rPr>
          <w:sz w:val="28"/>
          <w:szCs w:val="28"/>
        </w:rPr>
        <w:t xml:space="preserve">Такая политика должна обеспечивать достаточный уровень ликвидности, но как показывают результаты анализа, такая политика не достаточно эффективна в отношении </w:t>
      </w:r>
      <w:r w:rsidR="007D6C74" w:rsidRPr="000176E7">
        <w:rPr>
          <w:sz w:val="28"/>
          <w:szCs w:val="28"/>
        </w:rPr>
        <w:t>Мурманского Дома культуры железнодорожников</w:t>
      </w:r>
      <w:r w:rsidRPr="000176E7">
        <w:rPr>
          <w:sz w:val="28"/>
          <w:szCs w:val="28"/>
        </w:rPr>
        <w:t>, так как уровень ликвидности организации имеет тенденцию к снижению, что повышает риск банкротства организации.</w:t>
      </w:r>
    </w:p>
    <w:p w:rsidR="00A752DE" w:rsidRPr="000176E7" w:rsidRDefault="00A752DE" w:rsidP="000176E7">
      <w:pPr>
        <w:widowControl w:val="0"/>
        <w:spacing w:line="360" w:lineRule="auto"/>
        <w:ind w:firstLine="709"/>
        <w:jc w:val="both"/>
        <w:rPr>
          <w:sz w:val="28"/>
          <w:szCs w:val="28"/>
        </w:rPr>
      </w:pPr>
      <w:r w:rsidRPr="000176E7">
        <w:rPr>
          <w:sz w:val="28"/>
          <w:szCs w:val="28"/>
        </w:rPr>
        <w:t>В результате делаем вывод, что необходимо проводить умеренную политику управления, снижая уровень краткосрочных пассивов за счет погашения кредиторской задолженности и одновременного погашения дебиторской задолженности. Таким образом, будет снижен уровень риска организации и соответственно повышена его ликвидность.</w:t>
      </w:r>
    </w:p>
    <w:p w:rsidR="00A752DE" w:rsidRPr="000176E7" w:rsidRDefault="00A752DE" w:rsidP="000176E7">
      <w:pPr>
        <w:widowControl w:val="0"/>
        <w:spacing w:line="360" w:lineRule="auto"/>
        <w:ind w:firstLine="709"/>
        <w:jc w:val="both"/>
        <w:rPr>
          <w:sz w:val="28"/>
          <w:szCs w:val="28"/>
        </w:rPr>
      </w:pPr>
      <w:r w:rsidRPr="000176E7">
        <w:rPr>
          <w:sz w:val="28"/>
          <w:szCs w:val="28"/>
        </w:rPr>
        <w:t>Умеренная политика является оптимальной, т. к. для текущей ситуации организации не приемлемы высокий риск и снижение притока денег.</w:t>
      </w:r>
    </w:p>
    <w:p w:rsidR="00A752DE" w:rsidRPr="000176E7" w:rsidRDefault="00A752DE" w:rsidP="000176E7">
      <w:pPr>
        <w:pStyle w:val="a8"/>
        <w:widowControl w:val="0"/>
        <w:spacing w:line="360" w:lineRule="auto"/>
        <w:ind w:firstLine="709"/>
        <w:jc w:val="both"/>
        <w:rPr>
          <w:sz w:val="28"/>
          <w:szCs w:val="28"/>
        </w:rPr>
      </w:pPr>
      <w:r w:rsidRPr="000176E7">
        <w:rPr>
          <w:sz w:val="28"/>
          <w:szCs w:val="28"/>
        </w:rPr>
        <w:t>Чтобы коэффициенты ликвидности соответствовали нормативным требованиям, необходимо иметь структуру оборотных активов организации, представленной в таблице</w:t>
      </w:r>
      <w:r w:rsidR="007D6C74" w:rsidRPr="000176E7">
        <w:rPr>
          <w:sz w:val="28"/>
          <w:szCs w:val="28"/>
        </w:rPr>
        <w:t xml:space="preserve"> </w:t>
      </w:r>
      <w:r w:rsidRPr="000176E7">
        <w:rPr>
          <w:sz w:val="28"/>
          <w:szCs w:val="28"/>
        </w:rPr>
        <w:t>1</w:t>
      </w:r>
      <w:r w:rsidR="007D6C74" w:rsidRPr="000176E7">
        <w:rPr>
          <w:sz w:val="28"/>
          <w:szCs w:val="28"/>
        </w:rPr>
        <w:t>3</w:t>
      </w:r>
      <w:r w:rsidRPr="000176E7">
        <w:rPr>
          <w:sz w:val="28"/>
          <w:szCs w:val="28"/>
        </w:rPr>
        <w:t>.</w:t>
      </w:r>
    </w:p>
    <w:p w:rsidR="00A752DE" w:rsidRPr="000176E7" w:rsidRDefault="00A752DE" w:rsidP="000176E7">
      <w:pPr>
        <w:widowControl w:val="0"/>
        <w:spacing w:line="360" w:lineRule="auto"/>
        <w:ind w:firstLine="709"/>
        <w:jc w:val="both"/>
        <w:rPr>
          <w:sz w:val="28"/>
          <w:szCs w:val="28"/>
        </w:rPr>
      </w:pPr>
    </w:p>
    <w:p w:rsidR="00A752DE" w:rsidRPr="000176E7" w:rsidRDefault="00A752DE" w:rsidP="000176E7">
      <w:pPr>
        <w:widowControl w:val="0"/>
        <w:spacing w:line="360" w:lineRule="auto"/>
        <w:ind w:firstLine="709"/>
        <w:jc w:val="both"/>
        <w:rPr>
          <w:sz w:val="28"/>
          <w:szCs w:val="28"/>
        </w:rPr>
      </w:pPr>
      <w:r w:rsidRPr="000176E7">
        <w:rPr>
          <w:sz w:val="28"/>
          <w:szCs w:val="28"/>
        </w:rPr>
        <w:t>Таблица 1</w:t>
      </w:r>
      <w:r w:rsidR="007D6C74" w:rsidRPr="000176E7">
        <w:rPr>
          <w:sz w:val="28"/>
          <w:szCs w:val="28"/>
        </w:rPr>
        <w:t>3</w:t>
      </w:r>
      <w:r w:rsidRPr="000176E7">
        <w:rPr>
          <w:sz w:val="28"/>
          <w:szCs w:val="28"/>
        </w:rPr>
        <w:t xml:space="preserve"> </w:t>
      </w:r>
    </w:p>
    <w:p w:rsidR="00A752DE" w:rsidRPr="000176E7" w:rsidRDefault="00A752DE" w:rsidP="000176E7">
      <w:pPr>
        <w:widowControl w:val="0"/>
        <w:spacing w:line="360" w:lineRule="auto"/>
        <w:ind w:firstLine="709"/>
        <w:jc w:val="both"/>
        <w:rPr>
          <w:sz w:val="28"/>
          <w:szCs w:val="28"/>
        </w:rPr>
      </w:pPr>
      <w:r w:rsidRPr="000176E7">
        <w:rPr>
          <w:sz w:val="28"/>
          <w:szCs w:val="28"/>
        </w:rPr>
        <w:t>Структура оборотных средств, %</w:t>
      </w:r>
    </w:p>
    <w:tbl>
      <w:tblPr>
        <w:tblW w:w="83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1869"/>
        <w:gridCol w:w="1055"/>
        <w:gridCol w:w="992"/>
        <w:gridCol w:w="1989"/>
      </w:tblGrid>
      <w:tr w:rsidR="00A752DE" w:rsidRPr="009631CA" w:rsidTr="009631CA">
        <w:trPr>
          <w:trHeight w:val="789"/>
        </w:trPr>
        <w:tc>
          <w:tcPr>
            <w:tcW w:w="2429" w:type="dxa"/>
          </w:tcPr>
          <w:p w:rsidR="00A752DE" w:rsidRPr="009631CA" w:rsidRDefault="00A752DE" w:rsidP="009631CA">
            <w:pPr>
              <w:widowControl w:val="0"/>
              <w:spacing w:line="360" w:lineRule="auto"/>
              <w:outlineLvl w:val="0"/>
              <w:rPr>
                <w:sz w:val="20"/>
              </w:rPr>
            </w:pPr>
            <w:r w:rsidRPr="009631CA">
              <w:rPr>
                <w:sz w:val="20"/>
              </w:rPr>
              <w:t>Оборотные активы</w:t>
            </w:r>
          </w:p>
        </w:tc>
        <w:tc>
          <w:tcPr>
            <w:tcW w:w="1869" w:type="dxa"/>
          </w:tcPr>
          <w:p w:rsidR="00A752DE" w:rsidRPr="009631CA" w:rsidRDefault="00A752DE" w:rsidP="009631CA">
            <w:pPr>
              <w:widowControl w:val="0"/>
              <w:spacing w:line="360" w:lineRule="auto"/>
              <w:outlineLvl w:val="0"/>
              <w:rPr>
                <w:sz w:val="20"/>
              </w:rPr>
            </w:pPr>
            <w:r w:rsidRPr="009631CA">
              <w:rPr>
                <w:sz w:val="20"/>
              </w:rPr>
              <w:t>Оптимальная структура</w:t>
            </w:r>
          </w:p>
        </w:tc>
        <w:tc>
          <w:tcPr>
            <w:tcW w:w="1055" w:type="dxa"/>
          </w:tcPr>
          <w:p w:rsidR="00A752DE" w:rsidRPr="009631CA" w:rsidRDefault="00A752DE" w:rsidP="009631CA">
            <w:pPr>
              <w:widowControl w:val="0"/>
              <w:spacing w:line="360" w:lineRule="auto"/>
              <w:outlineLvl w:val="0"/>
              <w:rPr>
                <w:sz w:val="20"/>
              </w:rPr>
            </w:pPr>
            <w:r w:rsidRPr="009631CA">
              <w:rPr>
                <w:sz w:val="20"/>
              </w:rPr>
              <w:t>Структура 200</w:t>
            </w:r>
            <w:r w:rsidR="007D6C74" w:rsidRPr="009631CA">
              <w:rPr>
                <w:sz w:val="20"/>
              </w:rPr>
              <w:t>5</w:t>
            </w:r>
            <w:r w:rsidRPr="009631CA">
              <w:rPr>
                <w:sz w:val="20"/>
              </w:rPr>
              <w:t xml:space="preserve"> г.</w:t>
            </w:r>
          </w:p>
        </w:tc>
        <w:tc>
          <w:tcPr>
            <w:tcW w:w="992" w:type="dxa"/>
          </w:tcPr>
          <w:p w:rsidR="00A752DE" w:rsidRPr="009631CA" w:rsidRDefault="00A752DE" w:rsidP="009631CA">
            <w:pPr>
              <w:widowControl w:val="0"/>
              <w:spacing w:line="360" w:lineRule="auto"/>
              <w:outlineLvl w:val="0"/>
              <w:rPr>
                <w:sz w:val="20"/>
              </w:rPr>
            </w:pPr>
            <w:r w:rsidRPr="009631CA">
              <w:rPr>
                <w:sz w:val="20"/>
              </w:rPr>
              <w:t>Структура 200</w:t>
            </w:r>
            <w:r w:rsidR="007D6C74" w:rsidRPr="009631CA">
              <w:rPr>
                <w:sz w:val="20"/>
              </w:rPr>
              <w:t>6</w:t>
            </w:r>
            <w:r w:rsidRPr="009631CA">
              <w:rPr>
                <w:sz w:val="20"/>
              </w:rPr>
              <w:t xml:space="preserve"> г.</w:t>
            </w:r>
          </w:p>
        </w:tc>
        <w:tc>
          <w:tcPr>
            <w:tcW w:w="1989" w:type="dxa"/>
          </w:tcPr>
          <w:p w:rsidR="00A752DE" w:rsidRPr="009631CA" w:rsidRDefault="00A752DE" w:rsidP="009631CA">
            <w:pPr>
              <w:widowControl w:val="0"/>
              <w:spacing w:line="360" w:lineRule="auto"/>
              <w:outlineLvl w:val="0"/>
              <w:rPr>
                <w:sz w:val="20"/>
              </w:rPr>
            </w:pPr>
            <w:r w:rsidRPr="009631CA">
              <w:rPr>
                <w:sz w:val="20"/>
              </w:rPr>
              <w:t>Структура</w:t>
            </w:r>
            <w:r w:rsidR="000176E7" w:rsidRPr="009631CA">
              <w:rPr>
                <w:sz w:val="20"/>
              </w:rPr>
              <w:t xml:space="preserve"> </w:t>
            </w:r>
            <w:r w:rsidRPr="009631CA">
              <w:rPr>
                <w:sz w:val="20"/>
              </w:rPr>
              <w:t>200</w:t>
            </w:r>
            <w:r w:rsidR="007D6C74" w:rsidRPr="009631CA">
              <w:rPr>
                <w:sz w:val="20"/>
              </w:rPr>
              <w:t>7</w:t>
            </w:r>
            <w:r w:rsidRPr="009631CA">
              <w:rPr>
                <w:sz w:val="20"/>
              </w:rPr>
              <w:t xml:space="preserve"> г.</w:t>
            </w:r>
          </w:p>
        </w:tc>
      </w:tr>
      <w:tr w:rsidR="00A752DE" w:rsidRPr="009631CA" w:rsidTr="009631CA">
        <w:trPr>
          <w:trHeight w:val="259"/>
        </w:trPr>
        <w:tc>
          <w:tcPr>
            <w:tcW w:w="2429" w:type="dxa"/>
            <w:vAlign w:val="center"/>
          </w:tcPr>
          <w:p w:rsidR="00A752DE" w:rsidRPr="009631CA" w:rsidRDefault="00A752DE" w:rsidP="009631CA">
            <w:pPr>
              <w:widowControl w:val="0"/>
              <w:spacing w:line="360" w:lineRule="auto"/>
              <w:outlineLvl w:val="0"/>
              <w:rPr>
                <w:sz w:val="20"/>
              </w:rPr>
            </w:pPr>
            <w:r w:rsidRPr="009631CA">
              <w:rPr>
                <w:sz w:val="20"/>
              </w:rPr>
              <w:t>Запасы</w:t>
            </w:r>
          </w:p>
        </w:tc>
        <w:tc>
          <w:tcPr>
            <w:tcW w:w="1869" w:type="dxa"/>
            <w:vAlign w:val="center"/>
          </w:tcPr>
          <w:p w:rsidR="00A752DE" w:rsidRPr="009631CA" w:rsidRDefault="00A752DE" w:rsidP="009631CA">
            <w:pPr>
              <w:widowControl w:val="0"/>
              <w:spacing w:line="360" w:lineRule="auto"/>
              <w:outlineLvl w:val="0"/>
              <w:rPr>
                <w:sz w:val="20"/>
              </w:rPr>
            </w:pPr>
            <w:r w:rsidRPr="009631CA">
              <w:rPr>
                <w:sz w:val="20"/>
              </w:rPr>
              <w:t>66,7</w:t>
            </w:r>
          </w:p>
        </w:tc>
        <w:tc>
          <w:tcPr>
            <w:tcW w:w="1055" w:type="dxa"/>
            <w:vAlign w:val="center"/>
          </w:tcPr>
          <w:p w:rsidR="00A752DE" w:rsidRPr="009631CA" w:rsidRDefault="00A752DE" w:rsidP="009631CA">
            <w:pPr>
              <w:widowControl w:val="0"/>
              <w:spacing w:line="360" w:lineRule="auto"/>
              <w:outlineLvl w:val="0"/>
              <w:rPr>
                <w:sz w:val="20"/>
              </w:rPr>
            </w:pPr>
            <w:r w:rsidRPr="009631CA">
              <w:rPr>
                <w:sz w:val="20"/>
              </w:rPr>
              <w:t>41,1</w:t>
            </w:r>
          </w:p>
        </w:tc>
        <w:tc>
          <w:tcPr>
            <w:tcW w:w="992" w:type="dxa"/>
            <w:vAlign w:val="center"/>
          </w:tcPr>
          <w:p w:rsidR="00A752DE" w:rsidRPr="009631CA" w:rsidRDefault="00A752DE" w:rsidP="009631CA">
            <w:pPr>
              <w:widowControl w:val="0"/>
              <w:spacing w:line="360" w:lineRule="auto"/>
              <w:outlineLvl w:val="0"/>
              <w:rPr>
                <w:sz w:val="20"/>
              </w:rPr>
            </w:pPr>
            <w:r w:rsidRPr="009631CA">
              <w:rPr>
                <w:sz w:val="20"/>
              </w:rPr>
              <w:t>39,9</w:t>
            </w:r>
          </w:p>
        </w:tc>
        <w:tc>
          <w:tcPr>
            <w:tcW w:w="1989" w:type="dxa"/>
            <w:vAlign w:val="center"/>
          </w:tcPr>
          <w:p w:rsidR="00A752DE" w:rsidRPr="009631CA" w:rsidRDefault="00A752DE" w:rsidP="009631CA">
            <w:pPr>
              <w:widowControl w:val="0"/>
              <w:spacing w:line="360" w:lineRule="auto"/>
              <w:outlineLvl w:val="0"/>
              <w:rPr>
                <w:sz w:val="20"/>
              </w:rPr>
            </w:pPr>
            <w:r w:rsidRPr="009631CA">
              <w:rPr>
                <w:sz w:val="20"/>
              </w:rPr>
              <w:t>29,9</w:t>
            </w:r>
          </w:p>
        </w:tc>
      </w:tr>
      <w:tr w:rsidR="00A752DE" w:rsidRPr="009631CA" w:rsidTr="009631CA">
        <w:trPr>
          <w:trHeight w:val="547"/>
        </w:trPr>
        <w:tc>
          <w:tcPr>
            <w:tcW w:w="2429" w:type="dxa"/>
            <w:vAlign w:val="center"/>
          </w:tcPr>
          <w:p w:rsidR="00A752DE" w:rsidRPr="009631CA" w:rsidRDefault="00A752DE" w:rsidP="009631CA">
            <w:pPr>
              <w:widowControl w:val="0"/>
              <w:spacing w:line="360" w:lineRule="auto"/>
              <w:outlineLvl w:val="0"/>
              <w:rPr>
                <w:sz w:val="20"/>
              </w:rPr>
            </w:pPr>
            <w:r w:rsidRPr="009631CA">
              <w:rPr>
                <w:sz w:val="20"/>
              </w:rPr>
              <w:t>Дебиторская задолженность</w:t>
            </w:r>
          </w:p>
        </w:tc>
        <w:tc>
          <w:tcPr>
            <w:tcW w:w="1869" w:type="dxa"/>
            <w:vAlign w:val="center"/>
          </w:tcPr>
          <w:p w:rsidR="00A752DE" w:rsidRPr="009631CA" w:rsidRDefault="00A752DE" w:rsidP="009631CA">
            <w:pPr>
              <w:widowControl w:val="0"/>
              <w:spacing w:line="360" w:lineRule="auto"/>
              <w:outlineLvl w:val="0"/>
              <w:rPr>
                <w:sz w:val="20"/>
              </w:rPr>
            </w:pPr>
            <w:r w:rsidRPr="009631CA">
              <w:rPr>
                <w:sz w:val="20"/>
              </w:rPr>
              <w:t>26,7</w:t>
            </w:r>
          </w:p>
        </w:tc>
        <w:tc>
          <w:tcPr>
            <w:tcW w:w="1055" w:type="dxa"/>
            <w:vAlign w:val="center"/>
          </w:tcPr>
          <w:p w:rsidR="00A752DE" w:rsidRPr="009631CA" w:rsidRDefault="00A752DE" w:rsidP="009631CA">
            <w:pPr>
              <w:widowControl w:val="0"/>
              <w:spacing w:line="360" w:lineRule="auto"/>
              <w:outlineLvl w:val="0"/>
              <w:rPr>
                <w:sz w:val="20"/>
              </w:rPr>
            </w:pPr>
            <w:r w:rsidRPr="009631CA">
              <w:rPr>
                <w:sz w:val="20"/>
              </w:rPr>
              <w:t>57,1</w:t>
            </w:r>
          </w:p>
        </w:tc>
        <w:tc>
          <w:tcPr>
            <w:tcW w:w="992" w:type="dxa"/>
            <w:vAlign w:val="center"/>
          </w:tcPr>
          <w:p w:rsidR="00A752DE" w:rsidRPr="009631CA" w:rsidRDefault="00A752DE" w:rsidP="009631CA">
            <w:pPr>
              <w:widowControl w:val="0"/>
              <w:spacing w:line="360" w:lineRule="auto"/>
              <w:outlineLvl w:val="0"/>
              <w:rPr>
                <w:sz w:val="20"/>
              </w:rPr>
            </w:pPr>
            <w:r w:rsidRPr="009631CA">
              <w:rPr>
                <w:sz w:val="20"/>
              </w:rPr>
              <w:t>58,4</w:t>
            </w:r>
          </w:p>
        </w:tc>
        <w:tc>
          <w:tcPr>
            <w:tcW w:w="1989" w:type="dxa"/>
            <w:vAlign w:val="center"/>
          </w:tcPr>
          <w:p w:rsidR="00A752DE" w:rsidRPr="009631CA" w:rsidRDefault="00A752DE" w:rsidP="009631CA">
            <w:pPr>
              <w:widowControl w:val="0"/>
              <w:spacing w:line="360" w:lineRule="auto"/>
              <w:outlineLvl w:val="0"/>
              <w:rPr>
                <w:sz w:val="20"/>
              </w:rPr>
            </w:pPr>
            <w:r w:rsidRPr="009631CA">
              <w:rPr>
                <w:sz w:val="20"/>
              </w:rPr>
              <w:t>67,9</w:t>
            </w:r>
          </w:p>
        </w:tc>
      </w:tr>
      <w:tr w:rsidR="00A752DE" w:rsidRPr="009631CA" w:rsidTr="009631CA">
        <w:trPr>
          <w:trHeight w:val="800"/>
        </w:trPr>
        <w:tc>
          <w:tcPr>
            <w:tcW w:w="2429" w:type="dxa"/>
            <w:vAlign w:val="center"/>
          </w:tcPr>
          <w:p w:rsidR="00A752DE" w:rsidRPr="009631CA" w:rsidRDefault="00A752DE" w:rsidP="009631CA">
            <w:pPr>
              <w:widowControl w:val="0"/>
              <w:spacing w:line="360" w:lineRule="auto"/>
              <w:outlineLvl w:val="0"/>
              <w:rPr>
                <w:sz w:val="20"/>
              </w:rPr>
            </w:pPr>
            <w:r w:rsidRPr="009631CA">
              <w:rPr>
                <w:sz w:val="20"/>
              </w:rPr>
              <w:t>Денежные средства и краткосрочные финансовые вложения</w:t>
            </w:r>
          </w:p>
        </w:tc>
        <w:tc>
          <w:tcPr>
            <w:tcW w:w="1869" w:type="dxa"/>
            <w:vAlign w:val="center"/>
          </w:tcPr>
          <w:p w:rsidR="00A752DE" w:rsidRPr="009631CA" w:rsidRDefault="00A752DE" w:rsidP="009631CA">
            <w:pPr>
              <w:widowControl w:val="0"/>
              <w:spacing w:line="360" w:lineRule="auto"/>
              <w:outlineLvl w:val="0"/>
              <w:rPr>
                <w:sz w:val="20"/>
              </w:rPr>
            </w:pPr>
            <w:r w:rsidRPr="009631CA">
              <w:rPr>
                <w:sz w:val="20"/>
              </w:rPr>
              <w:t>6,6</w:t>
            </w:r>
          </w:p>
        </w:tc>
        <w:tc>
          <w:tcPr>
            <w:tcW w:w="1055" w:type="dxa"/>
            <w:vAlign w:val="center"/>
          </w:tcPr>
          <w:p w:rsidR="00A752DE" w:rsidRPr="009631CA" w:rsidRDefault="00A752DE" w:rsidP="009631CA">
            <w:pPr>
              <w:widowControl w:val="0"/>
              <w:spacing w:line="360" w:lineRule="auto"/>
              <w:outlineLvl w:val="0"/>
              <w:rPr>
                <w:sz w:val="20"/>
              </w:rPr>
            </w:pPr>
            <w:r w:rsidRPr="009631CA">
              <w:rPr>
                <w:sz w:val="20"/>
              </w:rPr>
              <w:t>6,3</w:t>
            </w:r>
          </w:p>
        </w:tc>
        <w:tc>
          <w:tcPr>
            <w:tcW w:w="992" w:type="dxa"/>
            <w:vAlign w:val="center"/>
          </w:tcPr>
          <w:p w:rsidR="00A752DE" w:rsidRPr="009631CA" w:rsidRDefault="00A752DE" w:rsidP="009631CA">
            <w:pPr>
              <w:widowControl w:val="0"/>
              <w:spacing w:line="360" w:lineRule="auto"/>
              <w:outlineLvl w:val="0"/>
              <w:rPr>
                <w:sz w:val="20"/>
              </w:rPr>
            </w:pPr>
            <w:r w:rsidRPr="009631CA">
              <w:rPr>
                <w:sz w:val="20"/>
              </w:rPr>
              <w:t>6,9</w:t>
            </w:r>
          </w:p>
        </w:tc>
        <w:tc>
          <w:tcPr>
            <w:tcW w:w="1989" w:type="dxa"/>
            <w:vAlign w:val="center"/>
          </w:tcPr>
          <w:p w:rsidR="00A752DE" w:rsidRPr="009631CA" w:rsidRDefault="00A752DE" w:rsidP="009631CA">
            <w:pPr>
              <w:widowControl w:val="0"/>
              <w:spacing w:line="360" w:lineRule="auto"/>
              <w:outlineLvl w:val="0"/>
              <w:rPr>
                <w:sz w:val="20"/>
              </w:rPr>
            </w:pPr>
            <w:r w:rsidRPr="009631CA">
              <w:rPr>
                <w:sz w:val="20"/>
              </w:rPr>
              <w:t>4,5</w:t>
            </w:r>
          </w:p>
        </w:tc>
      </w:tr>
    </w:tbl>
    <w:p w:rsidR="00A752DE" w:rsidRPr="000176E7" w:rsidRDefault="00A752DE" w:rsidP="000176E7">
      <w:pPr>
        <w:pStyle w:val="a8"/>
        <w:widowControl w:val="0"/>
        <w:spacing w:line="360" w:lineRule="auto"/>
        <w:ind w:firstLine="709"/>
        <w:jc w:val="both"/>
        <w:rPr>
          <w:sz w:val="28"/>
          <w:szCs w:val="28"/>
        </w:rPr>
      </w:pPr>
    </w:p>
    <w:p w:rsidR="00A752DE" w:rsidRPr="000176E7" w:rsidRDefault="00A752DE" w:rsidP="000176E7">
      <w:pPr>
        <w:pStyle w:val="a8"/>
        <w:widowControl w:val="0"/>
        <w:spacing w:line="360" w:lineRule="auto"/>
        <w:ind w:firstLine="709"/>
        <w:jc w:val="both"/>
        <w:rPr>
          <w:sz w:val="28"/>
          <w:szCs w:val="28"/>
        </w:rPr>
      </w:pPr>
      <w:r w:rsidRPr="000176E7">
        <w:rPr>
          <w:sz w:val="28"/>
          <w:szCs w:val="28"/>
        </w:rPr>
        <w:t>Проведенный анализ ликвидности показывает, что организации</w:t>
      </w:r>
      <w:r w:rsidR="000176E7">
        <w:rPr>
          <w:sz w:val="28"/>
          <w:szCs w:val="28"/>
        </w:rPr>
        <w:t xml:space="preserve"> </w:t>
      </w:r>
      <w:r w:rsidRPr="000176E7">
        <w:rPr>
          <w:sz w:val="28"/>
          <w:szCs w:val="28"/>
        </w:rPr>
        <w:t>необходимо стабилизировать ликвидность баланса в соответствии с нормативными значениями, так как от этого зависят инвестиционные вливания капитала.</w:t>
      </w:r>
    </w:p>
    <w:p w:rsidR="00A752DE" w:rsidRPr="000176E7" w:rsidRDefault="00A752DE" w:rsidP="000176E7">
      <w:pPr>
        <w:pStyle w:val="a8"/>
        <w:widowControl w:val="0"/>
        <w:spacing w:line="360" w:lineRule="auto"/>
        <w:ind w:firstLine="709"/>
        <w:jc w:val="both"/>
        <w:rPr>
          <w:sz w:val="28"/>
          <w:szCs w:val="28"/>
        </w:rPr>
      </w:pPr>
      <w:r w:rsidRPr="000176E7">
        <w:rPr>
          <w:sz w:val="28"/>
          <w:szCs w:val="28"/>
        </w:rPr>
        <w:t>Состояние кредиторской задолженности во многом определяется</w:t>
      </w:r>
      <w:r w:rsidR="007D6C74" w:rsidRPr="000176E7">
        <w:rPr>
          <w:sz w:val="28"/>
          <w:szCs w:val="28"/>
        </w:rPr>
        <w:t xml:space="preserve"> </w:t>
      </w:r>
      <w:r w:rsidRPr="000176E7">
        <w:rPr>
          <w:sz w:val="28"/>
          <w:szCs w:val="28"/>
        </w:rPr>
        <w:t>состоянием дебиторской задолженности.</w:t>
      </w:r>
    </w:p>
    <w:p w:rsidR="00A752DE" w:rsidRPr="000176E7" w:rsidRDefault="00A752DE" w:rsidP="000176E7">
      <w:pPr>
        <w:widowControl w:val="0"/>
        <w:tabs>
          <w:tab w:val="left" w:pos="7830"/>
        </w:tabs>
        <w:spacing w:line="360" w:lineRule="auto"/>
        <w:ind w:firstLine="709"/>
        <w:jc w:val="both"/>
        <w:rPr>
          <w:sz w:val="28"/>
          <w:szCs w:val="28"/>
        </w:rPr>
      </w:pPr>
      <w:r w:rsidRPr="000176E7">
        <w:rPr>
          <w:sz w:val="28"/>
          <w:szCs w:val="28"/>
        </w:rPr>
        <w:t>Дебиторская задолженность – величина управляемая. Из таблицы видно, что необходимо сократить дебиторскую задолженность на 41,2 % (67,9 – 26,7) полученные средства необходимо направить на погашение кредиторской задолженности.</w:t>
      </w:r>
    </w:p>
    <w:p w:rsidR="00A752DE" w:rsidRPr="000176E7" w:rsidRDefault="00A752DE" w:rsidP="000176E7">
      <w:pPr>
        <w:widowControl w:val="0"/>
        <w:tabs>
          <w:tab w:val="left" w:pos="7830"/>
        </w:tabs>
        <w:spacing w:line="360" w:lineRule="auto"/>
        <w:ind w:firstLine="709"/>
        <w:jc w:val="both"/>
        <w:rPr>
          <w:sz w:val="28"/>
          <w:szCs w:val="28"/>
        </w:rPr>
      </w:pPr>
      <w:r w:rsidRPr="000176E7">
        <w:rPr>
          <w:sz w:val="28"/>
          <w:szCs w:val="28"/>
        </w:rPr>
        <w:t>Для этого необходимо реализовать конкретные меры по управлению процессом изменения дебиторской задолженности:</w:t>
      </w:r>
    </w:p>
    <w:p w:rsidR="00A752DE" w:rsidRPr="000176E7" w:rsidRDefault="007D6C74" w:rsidP="000176E7">
      <w:pPr>
        <w:pStyle w:val="FR3"/>
        <w:spacing w:before="0" w:line="360" w:lineRule="auto"/>
        <w:ind w:left="0" w:firstLine="709"/>
        <w:jc w:val="both"/>
        <w:rPr>
          <w:i w:val="0"/>
          <w:kern w:val="2"/>
          <w:szCs w:val="28"/>
        </w:rPr>
      </w:pPr>
      <w:r w:rsidRPr="000176E7">
        <w:rPr>
          <w:i w:val="0"/>
          <w:kern w:val="2"/>
          <w:szCs w:val="28"/>
        </w:rPr>
        <w:t xml:space="preserve">1. </w:t>
      </w:r>
      <w:r w:rsidR="00A752DE" w:rsidRPr="000176E7">
        <w:rPr>
          <w:i w:val="0"/>
          <w:kern w:val="2"/>
          <w:szCs w:val="28"/>
        </w:rPr>
        <w:t>С целью снижения дебиторской задолженности необходимо определить степень риска неплатежеспособности покупателей, рассчитывать прогнозные значения</w:t>
      </w:r>
      <w:r w:rsidR="000176E7">
        <w:rPr>
          <w:i w:val="0"/>
          <w:kern w:val="2"/>
          <w:szCs w:val="28"/>
        </w:rPr>
        <w:t xml:space="preserve"> </w:t>
      </w:r>
      <w:r w:rsidR="00A752DE" w:rsidRPr="000176E7">
        <w:rPr>
          <w:i w:val="0"/>
          <w:kern w:val="2"/>
          <w:szCs w:val="28"/>
        </w:rPr>
        <w:t xml:space="preserve">резерва по сомнительным долгам. Большое значение при этом следует уделить отбору потенциальных покупателей. </w:t>
      </w:r>
    </w:p>
    <w:p w:rsidR="00A752DE" w:rsidRPr="000176E7" w:rsidRDefault="007D6C74" w:rsidP="000176E7">
      <w:pPr>
        <w:pStyle w:val="FR3"/>
        <w:spacing w:before="0" w:line="360" w:lineRule="auto"/>
        <w:ind w:left="0" w:firstLine="709"/>
        <w:jc w:val="both"/>
        <w:rPr>
          <w:i w:val="0"/>
          <w:kern w:val="2"/>
          <w:szCs w:val="28"/>
        </w:rPr>
      </w:pPr>
      <w:r w:rsidRPr="000176E7">
        <w:rPr>
          <w:i w:val="0"/>
          <w:kern w:val="2"/>
          <w:szCs w:val="28"/>
        </w:rPr>
        <w:t xml:space="preserve">2. </w:t>
      </w:r>
      <w:r w:rsidR="00A752DE" w:rsidRPr="000176E7">
        <w:rPr>
          <w:i w:val="0"/>
          <w:kern w:val="2"/>
          <w:szCs w:val="28"/>
        </w:rPr>
        <w:t>Отбор необходимо осуществлять с помощью</w:t>
      </w:r>
      <w:r w:rsidR="000176E7">
        <w:rPr>
          <w:i w:val="0"/>
          <w:kern w:val="2"/>
          <w:szCs w:val="28"/>
        </w:rPr>
        <w:t xml:space="preserve"> </w:t>
      </w:r>
      <w:r w:rsidR="00A752DE" w:rsidRPr="000176E7">
        <w:rPr>
          <w:i w:val="0"/>
          <w:kern w:val="2"/>
          <w:szCs w:val="28"/>
        </w:rPr>
        <w:t>следующих критериев: соблюдение платежной дисциплины в прошлом, прогнозные финансовые возможности покупателя по оплате запрашиваемого им объема товаров, уровень текущей кредитоспособности, финансовой устойчивости. Оплату товаров постоянным клиентам, возможно производить в кредит. С целью ускорения периода оплаты покупателями</w:t>
      </w:r>
      <w:r w:rsidR="000176E7">
        <w:rPr>
          <w:i w:val="0"/>
          <w:kern w:val="2"/>
          <w:szCs w:val="28"/>
        </w:rPr>
        <w:t xml:space="preserve"> </w:t>
      </w:r>
      <w:r w:rsidR="00A752DE" w:rsidRPr="000176E7">
        <w:rPr>
          <w:i w:val="0"/>
          <w:kern w:val="2"/>
          <w:szCs w:val="28"/>
        </w:rPr>
        <w:t>за приобретенную продукцию возможно установление скидок за срочность. За неуплату в установленный по договору срок следует установить систему штрафов. Длительность прохождения дебиторской задолженности зависит также и от схемы движения банковских документов. Наиболее оптимальным видом является электронная почта, связывающая банковские учреждения между собой. При таком виде (в отличие от применяемого в настоящее время почтового</w:t>
      </w:r>
      <w:r w:rsidR="000176E7">
        <w:rPr>
          <w:i w:val="0"/>
          <w:kern w:val="2"/>
          <w:szCs w:val="28"/>
        </w:rPr>
        <w:t xml:space="preserve"> </w:t>
      </w:r>
      <w:r w:rsidR="00A752DE" w:rsidRPr="000176E7">
        <w:rPr>
          <w:i w:val="0"/>
          <w:kern w:val="2"/>
          <w:szCs w:val="28"/>
        </w:rPr>
        <w:t>вида) скорость прохождения документов увеличивается в 3-4 раза.</w:t>
      </w:r>
    </w:p>
    <w:p w:rsidR="00A752DE" w:rsidRPr="000176E7" w:rsidRDefault="00A752DE" w:rsidP="000176E7">
      <w:pPr>
        <w:widowControl w:val="0"/>
        <w:spacing w:line="360" w:lineRule="auto"/>
        <w:ind w:firstLine="709"/>
        <w:jc w:val="both"/>
        <w:rPr>
          <w:sz w:val="28"/>
          <w:szCs w:val="28"/>
        </w:rPr>
      </w:pPr>
      <w:r w:rsidRPr="000176E7">
        <w:rPr>
          <w:sz w:val="28"/>
          <w:szCs w:val="28"/>
        </w:rPr>
        <w:t>Организация на начало 200</w:t>
      </w:r>
      <w:r w:rsidR="007D6C74" w:rsidRPr="000176E7">
        <w:rPr>
          <w:sz w:val="28"/>
          <w:szCs w:val="28"/>
        </w:rPr>
        <w:t>8</w:t>
      </w:r>
      <w:r w:rsidRPr="000176E7">
        <w:rPr>
          <w:sz w:val="28"/>
          <w:szCs w:val="28"/>
        </w:rPr>
        <w:t xml:space="preserve"> г. зависит всего от четырех дебиторов, так как им была реализована продукция. К одним кредиторам мы применим исковое заявление, а к другим договор цессии. Основой сделки при продаже долгов дебиторов является договор уступки права требования, или цессия. Согласно этому договору право требовать возврата долга и другие права и обязанности первоначального кредитора переходят к другой организации за плату.</w:t>
      </w:r>
    </w:p>
    <w:p w:rsidR="009631CA" w:rsidRDefault="009631CA" w:rsidP="000176E7">
      <w:pPr>
        <w:widowControl w:val="0"/>
        <w:spacing w:line="360" w:lineRule="auto"/>
        <w:ind w:firstLine="709"/>
        <w:jc w:val="both"/>
        <w:rPr>
          <w:sz w:val="28"/>
          <w:szCs w:val="28"/>
        </w:rPr>
      </w:pPr>
    </w:p>
    <w:p w:rsidR="00A752DE" w:rsidRPr="000176E7" w:rsidRDefault="00A752DE" w:rsidP="000176E7">
      <w:pPr>
        <w:widowControl w:val="0"/>
        <w:spacing w:line="360" w:lineRule="auto"/>
        <w:ind w:firstLine="709"/>
        <w:jc w:val="both"/>
        <w:rPr>
          <w:sz w:val="28"/>
          <w:szCs w:val="28"/>
        </w:rPr>
      </w:pPr>
      <w:r w:rsidRPr="000176E7">
        <w:rPr>
          <w:sz w:val="28"/>
          <w:szCs w:val="28"/>
        </w:rPr>
        <w:t>Таблица 1</w:t>
      </w:r>
      <w:r w:rsidR="007D6C74" w:rsidRPr="000176E7">
        <w:rPr>
          <w:sz w:val="28"/>
          <w:szCs w:val="28"/>
        </w:rPr>
        <w:t>4</w:t>
      </w:r>
    </w:p>
    <w:p w:rsidR="00A752DE" w:rsidRPr="000176E7" w:rsidRDefault="00A752DE" w:rsidP="000176E7">
      <w:pPr>
        <w:widowControl w:val="0"/>
        <w:spacing w:line="360" w:lineRule="auto"/>
        <w:ind w:firstLine="709"/>
        <w:jc w:val="both"/>
        <w:rPr>
          <w:sz w:val="28"/>
          <w:szCs w:val="28"/>
        </w:rPr>
      </w:pPr>
      <w:r w:rsidRPr="000176E7">
        <w:rPr>
          <w:sz w:val="28"/>
          <w:szCs w:val="28"/>
        </w:rPr>
        <w:t>Динамика прогнозирования суммы дебиторской задолженности</w:t>
      </w:r>
    </w:p>
    <w:tbl>
      <w:tblPr>
        <w:tblW w:w="810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1985"/>
        <w:gridCol w:w="2126"/>
        <w:gridCol w:w="1559"/>
      </w:tblGrid>
      <w:tr w:rsidR="00A752DE" w:rsidRPr="009631CA" w:rsidTr="009631CA">
        <w:trPr>
          <w:cantSplit/>
          <w:trHeight w:val="480"/>
        </w:trPr>
        <w:tc>
          <w:tcPr>
            <w:tcW w:w="2437" w:type="dxa"/>
            <w:vMerge w:val="restart"/>
          </w:tcPr>
          <w:p w:rsidR="00A752DE" w:rsidRPr="009631CA" w:rsidRDefault="00A752DE" w:rsidP="009631CA">
            <w:pPr>
              <w:widowControl w:val="0"/>
              <w:spacing w:line="360" w:lineRule="auto"/>
              <w:outlineLvl w:val="0"/>
              <w:rPr>
                <w:sz w:val="20"/>
              </w:rPr>
            </w:pPr>
            <w:r w:rsidRPr="009631CA">
              <w:rPr>
                <w:sz w:val="20"/>
              </w:rPr>
              <w:t>Наименование дебитора</w:t>
            </w:r>
          </w:p>
        </w:tc>
        <w:tc>
          <w:tcPr>
            <w:tcW w:w="1985" w:type="dxa"/>
            <w:vMerge w:val="restart"/>
          </w:tcPr>
          <w:p w:rsidR="00A752DE" w:rsidRPr="009631CA" w:rsidRDefault="00A752DE" w:rsidP="009631CA">
            <w:pPr>
              <w:widowControl w:val="0"/>
              <w:spacing w:line="360" w:lineRule="auto"/>
              <w:outlineLvl w:val="0"/>
              <w:rPr>
                <w:sz w:val="20"/>
              </w:rPr>
            </w:pPr>
            <w:r w:rsidRPr="009631CA">
              <w:rPr>
                <w:sz w:val="20"/>
              </w:rPr>
              <w:t xml:space="preserve">Способ погашения </w:t>
            </w:r>
          </w:p>
          <w:p w:rsidR="00A752DE" w:rsidRPr="009631CA" w:rsidRDefault="00A752DE" w:rsidP="009631CA">
            <w:pPr>
              <w:widowControl w:val="0"/>
              <w:spacing w:line="360" w:lineRule="auto"/>
              <w:outlineLvl w:val="0"/>
              <w:rPr>
                <w:sz w:val="20"/>
              </w:rPr>
            </w:pPr>
            <w:r w:rsidRPr="009631CA">
              <w:rPr>
                <w:sz w:val="20"/>
              </w:rPr>
              <w:t>дебиторской задолженности</w:t>
            </w:r>
          </w:p>
        </w:tc>
        <w:tc>
          <w:tcPr>
            <w:tcW w:w="3685" w:type="dxa"/>
            <w:gridSpan w:val="2"/>
          </w:tcPr>
          <w:p w:rsidR="000176E7" w:rsidRPr="009631CA" w:rsidRDefault="00A752DE" w:rsidP="009631CA">
            <w:pPr>
              <w:widowControl w:val="0"/>
              <w:spacing w:line="360" w:lineRule="auto"/>
              <w:outlineLvl w:val="0"/>
              <w:rPr>
                <w:sz w:val="20"/>
              </w:rPr>
            </w:pPr>
            <w:r w:rsidRPr="009631CA">
              <w:rPr>
                <w:sz w:val="20"/>
              </w:rPr>
              <w:t>Сумма дебиторской</w:t>
            </w:r>
          </w:p>
          <w:p w:rsidR="00A752DE" w:rsidRPr="009631CA" w:rsidRDefault="00A752DE" w:rsidP="009631CA">
            <w:pPr>
              <w:widowControl w:val="0"/>
              <w:spacing w:line="360" w:lineRule="auto"/>
              <w:outlineLvl w:val="0"/>
              <w:rPr>
                <w:sz w:val="20"/>
              </w:rPr>
            </w:pPr>
            <w:r w:rsidRPr="009631CA">
              <w:rPr>
                <w:sz w:val="20"/>
              </w:rPr>
              <w:t>задолженности</w:t>
            </w:r>
          </w:p>
        </w:tc>
      </w:tr>
      <w:tr w:rsidR="00A752DE" w:rsidRPr="009631CA" w:rsidTr="009631CA">
        <w:trPr>
          <w:cantSplit/>
          <w:trHeight w:val="480"/>
        </w:trPr>
        <w:tc>
          <w:tcPr>
            <w:tcW w:w="2437" w:type="dxa"/>
            <w:vMerge/>
          </w:tcPr>
          <w:p w:rsidR="00A752DE" w:rsidRPr="009631CA" w:rsidRDefault="00A752DE" w:rsidP="009631CA">
            <w:pPr>
              <w:widowControl w:val="0"/>
              <w:spacing w:line="360" w:lineRule="auto"/>
              <w:outlineLvl w:val="0"/>
              <w:rPr>
                <w:sz w:val="20"/>
              </w:rPr>
            </w:pPr>
          </w:p>
        </w:tc>
        <w:tc>
          <w:tcPr>
            <w:tcW w:w="1985" w:type="dxa"/>
            <w:vMerge/>
          </w:tcPr>
          <w:p w:rsidR="00A752DE" w:rsidRPr="009631CA" w:rsidRDefault="00A752DE" w:rsidP="009631CA">
            <w:pPr>
              <w:widowControl w:val="0"/>
              <w:spacing w:line="360" w:lineRule="auto"/>
              <w:outlineLvl w:val="0"/>
              <w:rPr>
                <w:sz w:val="20"/>
              </w:rPr>
            </w:pPr>
          </w:p>
        </w:tc>
        <w:tc>
          <w:tcPr>
            <w:tcW w:w="2126" w:type="dxa"/>
            <w:vAlign w:val="center"/>
          </w:tcPr>
          <w:p w:rsidR="00A752DE" w:rsidRPr="009631CA" w:rsidRDefault="00A752DE" w:rsidP="009631CA">
            <w:pPr>
              <w:widowControl w:val="0"/>
              <w:spacing w:line="360" w:lineRule="auto"/>
              <w:outlineLvl w:val="0"/>
              <w:rPr>
                <w:sz w:val="20"/>
              </w:rPr>
            </w:pPr>
            <w:r w:rsidRPr="009631CA">
              <w:rPr>
                <w:sz w:val="20"/>
              </w:rPr>
              <w:t>На начало</w:t>
            </w:r>
          </w:p>
          <w:p w:rsidR="00A752DE" w:rsidRPr="009631CA" w:rsidRDefault="00A752DE" w:rsidP="009631CA">
            <w:pPr>
              <w:widowControl w:val="0"/>
              <w:spacing w:line="360" w:lineRule="auto"/>
              <w:outlineLvl w:val="0"/>
              <w:rPr>
                <w:sz w:val="20"/>
              </w:rPr>
            </w:pPr>
            <w:r w:rsidRPr="009631CA">
              <w:rPr>
                <w:sz w:val="20"/>
              </w:rPr>
              <w:t>200</w:t>
            </w:r>
            <w:r w:rsidR="007D6C74" w:rsidRPr="009631CA">
              <w:rPr>
                <w:sz w:val="20"/>
              </w:rPr>
              <w:t>8</w:t>
            </w:r>
            <w:r w:rsidRPr="009631CA">
              <w:rPr>
                <w:sz w:val="20"/>
              </w:rPr>
              <w:t xml:space="preserve"> г.</w:t>
            </w:r>
          </w:p>
        </w:tc>
        <w:tc>
          <w:tcPr>
            <w:tcW w:w="1559" w:type="dxa"/>
            <w:vAlign w:val="center"/>
          </w:tcPr>
          <w:p w:rsidR="00A752DE" w:rsidRPr="009631CA" w:rsidRDefault="00A752DE" w:rsidP="009631CA">
            <w:pPr>
              <w:widowControl w:val="0"/>
              <w:spacing w:line="360" w:lineRule="auto"/>
              <w:outlineLvl w:val="0"/>
              <w:rPr>
                <w:sz w:val="20"/>
              </w:rPr>
            </w:pPr>
            <w:r w:rsidRPr="009631CA">
              <w:rPr>
                <w:sz w:val="20"/>
              </w:rPr>
              <w:t>Прогноз</w:t>
            </w:r>
          </w:p>
        </w:tc>
      </w:tr>
      <w:tr w:rsidR="00A752DE" w:rsidRPr="009631CA" w:rsidTr="009631CA">
        <w:tc>
          <w:tcPr>
            <w:tcW w:w="2437" w:type="dxa"/>
          </w:tcPr>
          <w:p w:rsidR="00A752DE" w:rsidRPr="009631CA" w:rsidRDefault="00A752DE" w:rsidP="009631CA">
            <w:pPr>
              <w:widowControl w:val="0"/>
              <w:spacing w:line="360" w:lineRule="auto"/>
              <w:outlineLvl w:val="0"/>
              <w:rPr>
                <w:sz w:val="20"/>
              </w:rPr>
            </w:pPr>
            <w:r w:rsidRPr="009631CA">
              <w:rPr>
                <w:sz w:val="20"/>
              </w:rPr>
              <w:t>Дебитор 1</w:t>
            </w:r>
          </w:p>
        </w:tc>
        <w:tc>
          <w:tcPr>
            <w:tcW w:w="1985" w:type="dxa"/>
          </w:tcPr>
          <w:p w:rsidR="00A752DE" w:rsidRPr="009631CA" w:rsidRDefault="00A752DE" w:rsidP="009631CA">
            <w:pPr>
              <w:widowControl w:val="0"/>
              <w:spacing w:line="360" w:lineRule="auto"/>
              <w:outlineLvl w:val="0"/>
              <w:rPr>
                <w:sz w:val="20"/>
              </w:rPr>
            </w:pPr>
            <w:r w:rsidRPr="009631CA">
              <w:rPr>
                <w:sz w:val="20"/>
              </w:rPr>
              <w:t>Исковое заявление</w:t>
            </w:r>
          </w:p>
        </w:tc>
        <w:tc>
          <w:tcPr>
            <w:tcW w:w="2126" w:type="dxa"/>
            <w:vAlign w:val="center"/>
          </w:tcPr>
          <w:p w:rsidR="00A752DE" w:rsidRPr="009631CA" w:rsidRDefault="00A752DE" w:rsidP="009631CA">
            <w:pPr>
              <w:widowControl w:val="0"/>
              <w:spacing w:line="360" w:lineRule="auto"/>
              <w:outlineLvl w:val="0"/>
              <w:rPr>
                <w:sz w:val="20"/>
              </w:rPr>
            </w:pPr>
            <w:r w:rsidRPr="009631CA">
              <w:rPr>
                <w:sz w:val="20"/>
              </w:rPr>
              <w:t>198</w:t>
            </w:r>
            <w:r w:rsidR="007D6C74" w:rsidRPr="009631CA">
              <w:rPr>
                <w:sz w:val="20"/>
              </w:rPr>
              <w:t xml:space="preserve"> </w:t>
            </w:r>
            <w:r w:rsidRPr="009631CA">
              <w:rPr>
                <w:sz w:val="20"/>
              </w:rPr>
              <w:t>990</w:t>
            </w:r>
          </w:p>
        </w:tc>
        <w:tc>
          <w:tcPr>
            <w:tcW w:w="1559" w:type="dxa"/>
            <w:vAlign w:val="center"/>
          </w:tcPr>
          <w:p w:rsidR="00A752DE" w:rsidRPr="009631CA" w:rsidRDefault="00A752DE" w:rsidP="009631CA">
            <w:pPr>
              <w:widowControl w:val="0"/>
              <w:spacing w:line="360" w:lineRule="auto"/>
              <w:outlineLvl w:val="0"/>
              <w:rPr>
                <w:sz w:val="20"/>
              </w:rPr>
            </w:pPr>
            <w:r w:rsidRPr="009631CA">
              <w:rPr>
                <w:sz w:val="20"/>
              </w:rPr>
              <w:t>-</w:t>
            </w:r>
          </w:p>
        </w:tc>
      </w:tr>
      <w:tr w:rsidR="00A752DE" w:rsidRPr="009631CA" w:rsidTr="009631CA">
        <w:tc>
          <w:tcPr>
            <w:tcW w:w="2437" w:type="dxa"/>
          </w:tcPr>
          <w:p w:rsidR="00A752DE" w:rsidRPr="009631CA" w:rsidRDefault="00A752DE" w:rsidP="009631CA">
            <w:pPr>
              <w:widowControl w:val="0"/>
              <w:spacing w:line="360" w:lineRule="auto"/>
              <w:outlineLvl w:val="0"/>
              <w:rPr>
                <w:sz w:val="20"/>
              </w:rPr>
            </w:pPr>
            <w:r w:rsidRPr="009631CA">
              <w:rPr>
                <w:sz w:val="20"/>
              </w:rPr>
              <w:t>Дебитор 2</w:t>
            </w:r>
          </w:p>
        </w:tc>
        <w:tc>
          <w:tcPr>
            <w:tcW w:w="1985" w:type="dxa"/>
          </w:tcPr>
          <w:p w:rsidR="00A752DE" w:rsidRPr="009631CA" w:rsidRDefault="00A752DE" w:rsidP="009631CA">
            <w:pPr>
              <w:widowControl w:val="0"/>
              <w:spacing w:line="360" w:lineRule="auto"/>
              <w:outlineLvl w:val="0"/>
              <w:rPr>
                <w:sz w:val="20"/>
              </w:rPr>
            </w:pPr>
            <w:r w:rsidRPr="009631CA">
              <w:rPr>
                <w:sz w:val="20"/>
              </w:rPr>
              <w:t>Договор цессии</w:t>
            </w:r>
          </w:p>
        </w:tc>
        <w:tc>
          <w:tcPr>
            <w:tcW w:w="2126" w:type="dxa"/>
            <w:vAlign w:val="center"/>
          </w:tcPr>
          <w:p w:rsidR="00A752DE" w:rsidRPr="009631CA" w:rsidRDefault="00A752DE" w:rsidP="009631CA">
            <w:pPr>
              <w:widowControl w:val="0"/>
              <w:spacing w:line="360" w:lineRule="auto"/>
              <w:outlineLvl w:val="0"/>
              <w:rPr>
                <w:sz w:val="20"/>
              </w:rPr>
            </w:pPr>
            <w:r w:rsidRPr="009631CA">
              <w:rPr>
                <w:sz w:val="20"/>
              </w:rPr>
              <w:t>345</w:t>
            </w:r>
            <w:r w:rsidR="007D6C74" w:rsidRPr="009631CA">
              <w:rPr>
                <w:sz w:val="20"/>
              </w:rPr>
              <w:t xml:space="preserve"> </w:t>
            </w:r>
            <w:r w:rsidRPr="009631CA">
              <w:rPr>
                <w:sz w:val="20"/>
              </w:rPr>
              <w:t>000</w:t>
            </w:r>
          </w:p>
        </w:tc>
        <w:tc>
          <w:tcPr>
            <w:tcW w:w="1559" w:type="dxa"/>
            <w:vAlign w:val="center"/>
          </w:tcPr>
          <w:p w:rsidR="00A752DE" w:rsidRPr="009631CA" w:rsidRDefault="00A752DE" w:rsidP="009631CA">
            <w:pPr>
              <w:widowControl w:val="0"/>
              <w:spacing w:line="360" w:lineRule="auto"/>
              <w:outlineLvl w:val="0"/>
              <w:rPr>
                <w:sz w:val="20"/>
              </w:rPr>
            </w:pPr>
            <w:r w:rsidRPr="009631CA">
              <w:rPr>
                <w:sz w:val="20"/>
              </w:rPr>
              <w:t>274</w:t>
            </w:r>
            <w:r w:rsidR="007D6C74" w:rsidRPr="009631CA">
              <w:rPr>
                <w:sz w:val="20"/>
              </w:rPr>
              <w:t xml:space="preserve"> </w:t>
            </w:r>
            <w:r w:rsidRPr="009631CA">
              <w:rPr>
                <w:sz w:val="20"/>
              </w:rPr>
              <w:t>750</w:t>
            </w:r>
          </w:p>
        </w:tc>
      </w:tr>
      <w:tr w:rsidR="00A752DE" w:rsidRPr="009631CA" w:rsidTr="009631CA">
        <w:tc>
          <w:tcPr>
            <w:tcW w:w="2437" w:type="dxa"/>
          </w:tcPr>
          <w:p w:rsidR="00A752DE" w:rsidRPr="009631CA" w:rsidRDefault="00A752DE" w:rsidP="009631CA">
            <w:pPr>
              <w:widowControl w:val="0"/>
              <w:spacing w:line="360" w:lineRule="auto"/>
              <w:outlineLvl w:val="0"/>
              <w:rPr>
                <w:sz w:val="20"/>
              </w:rPr>
            </w:pPr>
            <w:r w:rsidRPr="009631CA">
              <w:rPr>
                <w:sz w:val="20"/>
              </w:rPr>
              <w:t>Дебитор 3</w:t>
            </w:r>
          </w:p>
        </w:tc>
        <w:tc>
          <w:tcPr>
            <w:tcW w:w="1985" w:type="dxa"/>
          </w:tcPr>
          <w:p w:rsidR="00A752DE" w:rsidRPr="009631CA" w:rsidRDefault="00A752DE" w:rsidP="009631CA">
            <w:pPr>
              <w:widowControl w:val="0"/>
              <w:spacing w:line="360" w:lineRule="auto"/>
              <w:outlineLvl w:val="0"/>
              <w:rPr>
                <w:sz w:val="20"/>
              </w:rPr>
            </w:pPr>
            <w:r w:rsidRPr="009631CA">
              <w:rPr>
                <w:sz w:val="20"/>
              </w:rPr>
              <w:t>Исковое заявление</w:t>
            </w:r>
          </w:p>
        </w:tc>
        <w:tc>
          <w:tcPr>
            <w:tcW w:w="2126" w:type="dxa"/>
            <w:vAlign w:val="center"/>
          </w:tcPr>
          <w:p w:rsidR="00A752DE" w:rsidRPr="009631CA" w:rsidRDefault="00A752DE" w:rsidP="009631CA">
            <w:pPr>
              <w:widowControl w:val="0"/>
              <w:spacing w:line="360" w:lineRule="auto"/>
              <w:outlineLvl w:val="0"/>
              <w:rPr>
                <w:sz w:val="20"/>
              </w:rPr>
            </w:pPr>
            <w:r w:rsidRPr="009631CA">
              <w:rPr>
                <w:sz w:val="20"/>
              </w:rPr>
              <w:t>92</w:t>
            </w:r>
            <w:r w:rsidR="007D6C74" w:rsidRPr="009631CA">
              <w:rPr>
                <w:sz w:val="20"/>
              </w:rPr>
              <w:t xml:space="preserve"> </w:t>
            </w:r>
            <w:r w:rsidRPr="009631CA">
              <w:rPr>
                <w:sz w:val="20"/>
              </w:rPr>
              <w:t>461</w:t>
            </w:r>
          </w:p>
        </w:tc>
        <w:tc>
          <w:tcPr>
            <w:tcW w:w="1559" w:type="dxa"/>
            <w:vAlign w:val="center"/>
          </w:tcPr>
          <w:p w:rsidR="00A752DE" w:rsidRPr="009631CA" w:rsidRDefault="00A752DE" w:rsidP="009631CA">
            <w:pPr>
              <w:widowControl w:val="0"/>
              <w:spacing w:line="360" w:lineRule="auto"/>
              <w:outlineLvl w:val="0"/>
              <w:rPr>
                <w:sz w:val="20"/>
              </w:rPr>
            </w:pPr>
            <w:r w:rsidRPr="009631CA">
              <w:rPr>
                <w:sz w:val="20"/>
              </w:rPr>
              <w:t>-</w:t>
            </w:r>
          </w:p>
        </w:tc>
      </w:tr>
      <w:tr w:rsidR="00A752DE" w:rsidRPr="009631CA" w:rsidTr="009631CA">
        <w:tc>
          <w:tcPr>
            <w:tcW w:w="2437" w:type="dxa"/>
          </w:tcPr>
          <w:p w:rsidR="00A752DE" w:rsidRPr="009631CA" w:rsidRDefault="00A752DE" w:rsidP="009631CA">
            <w:pPr>
              <w:widowControl w:val="0"/>
              <w:spacing w:line="360" w:lineRule="auto"/>
              <w:outlineLvl w:val="0"/>
              <w:rPr>
                <w:sz w:val="20"/>
              </w:rPr>
            </w:pPr>
            <w:r w:rsidRPr="009631CA">
              <w:rPr>
                <w:sz w:val="20"/>
              </w:rPr>
              <w:t>Дебитор 4</w:t>
            </w:r>
          </w:p>
        </w:tc>
        <w:tc>
          <w:tcPr>
            <w:tcW w:w="1985" w:type="dxa"/>
          </w:tcPr>
          <w:p w:rsidR="00A752DE" w:rsidRPr="009631CA" w:rsidRDefault="00A752DE" w:rsidP="009631CA">
            <w:pPr>
              <w:widowControl w:val="0"/>
              <w:spacing w:line="360" w:lineRule="auto"/>
              <w:outlineLvl w:val="0"/>
              <w:rPr>
                <w:sz w:val="20"/>
              </w:rPr>
            </w:pPr>
            <w:r w:rsidRPr="009631CA">
              <w:rPr>
                <w:sz w:val="20"/>
              </w:rPr>
              <w:t>Договор цессии</w:t>
            </w:r>
          </w:p>
        </w:tc>
        <w:tc>
          <w:tcPr>
            <w:tcW w:w="2126" w:type="dxa"/>
            <w:vAlign w:val="center"/>
          </w:tcPr>
          <w:p w:rsidR="00A752DE" w:rsidRPr="009631CA" w:rsidRDefault="00A752DE" w:rsidP="009631CA">
            <w:pPr>
              <w:widowControl w:val="0"/>
              <w:spacing w:line="360" w:lineRule="auto"/>
              <w:outlineLvl w:val="0"/>
              <w:rPr>
                <w:sz w:val="20"/>
              </w:rPr>
            </w:pPr>
            <w:r w:rsidRPr="009631CA">
              <w:rPr>
                <w:sz w:val="20"/>
              </w:rPr>
              <w:t>203</w:t>
            </w:r>
            <w:r w:rsidR="007D6C74" w:rsidRPr="009631CA">
              <w:rPr>
                <w:sz w:val="20"/>
              </w:rPr>
              <w:t xml:space="preserve"> </w:t>
            </w:r>
            <w:r w:rsidRPr="009631CA">
              <w:rPr>
                <w:sz w:val="20"/>
              </w:rPr>
              <w:t>540</w:t>
            </w:r>
          </w:p>
        </w:tc>
        <w:tc>
          <w:tcPr>
            <w:tcW w:w="1559" w:type="dxa"/>
            <w:vAlign w:val="center"/>
          </w:tcPr>
          <w:p w:rsidR="00A752DE" w:rsidRPr="009631CA" w:rsidRDefault="00A752DE" w:rsidP="009631CA">
            <w:pPr>
              <w:widowControl w:val="0"/>
              <w:spacing w:line="360" w:lineRule="auto"/>
              <w:outlineLvl w:val="0"/>
              <w:rPr>
                <w:sz w:val="20"/>
              </w:rPr>
            </w:pPr>
            <w:r w:rsidRPr="009631CA">
              <w:rPr>
                <w:sz w:val="20"/>
              </w:rPr>
              <w:t>164</w:t>
            </w:r>
            <w:r w:rsidR="007D6C74" w:rsidRPr="009631CA">
              <w:rPr>
                <w:sz w:val="20"/>
              </w:rPr>
              <w:t xml:space="preserve"> </w:t>
            </w:r>
            <w:r w:rsidRPr="009631CA">
              <w:rPr>
                <w:sz w:val="20"/>
              </w:rPr>
              <w:t>565</w:t>
            </w:r>
          </w:p>
        </w:tc>
      </w:tr>
      <w:tr w:rsidR="00A752DE" w:rsidRPr="009631CA" w:rsidTr="009631CA">
        <w:tc>
          <w:tcPr>
            <w:tcW w:w="2437" w:type="dxa"/>
          </w:tcPr>
          <w:p w:rsidR="00A752DE" w:rsidRPr="009631CA" w:rsidRDefault="00A752DE" w:rsidP="009631CA">
            <w:pPr>
              <w:widowControl w:val="0"/>
              <w:spacing w:line="360" w:lineRule="auto"/>
              <w:outlineLvl w:val="0"/>
              <w:rPr>
                <w:sz w:val="20"/>
              </w:rPr>
            </w:pPr>
            <w:r w:rsidRPr="009631CA">
              <w:rPr>
                <w:sz w:val="20"/>
              </w:rPr>
              <w:t>Итого:</w:t>
            </w:r>
          </w:p>
        </w:tc>
        <w:tc>
          <w:tcPr>
            <w:tcW w:w="1985" w:type="dxa"/>
          </w:tcPr>
          <w:p w:rsidR="00A752DE" w:rsidRPr="009631CA" w:rsidRDefault="00A752DE" w:rsidP="009631CA">
            <w:pPr>
              <w:widowControl w:val="0"/>
              <w:spacing w:line="360" w:lineRule="auto"/>
              <w:outlineLvl w:val="0"/>
              <w:rPr>
                <w:sz w:val="20"/>
              </w:rPr>
            </w:pPr>
          </w:p>
        </w:tc>
        <w:tc>
          <w:tcPr>
            <w:tcW w:w="2126" w:type="dxa"/>
            <w:vAlign w:val="center"/>
          </w:tcPr>
          <w:p w:rsidR="00A752DE" w:rsidRPr="009631CA" w:rsidRDefault="00A752DE" w:rsidP="009631CA">
            <w:pPr>
              <w:widowControl w:val="0"/>
              <w:spacing w:line="360" w:lineRule="auto"/>
              <w:outlineLvl w:val="0"/>
              <w:rPr>
                <w:sz w:val="20"/>
              </w:rPr>
            </w:pPr>
            <w:r w:rsidRPr="009631CA">
              <w:rPr>
                <w:sz w:val="20"/>
              </w:rPr>
              <w:t>839</w:t>
            </w:r>
            <w:r w:rsidR="007D6C74" w:rsidRPr="009631CA">
              <w:rPr>
                <w:sz w:val="20"/>
              </w:rPr>
              <w:t xml:space="preserve"> </w:t>
            </w:r>
            <w:r w:rsidRPr="009631CA">
              <w:rPr>
                <w:sz w:val="20"/>
              </w:rPr>
              <w:t>991</w:t>
            </w:r>
          </w:p>
        </w:tc>
        <w:tc>
          <w:tcPr>
            <w:tcW w:w="1559" w:type="dxa"/>
            <w:vAlign w:val="center"/>
          </w:tcPr>
          <w:p w:rsidR="00A752DE" w:rsidRPr="009631CA" w:rsidRDefault="00A752DE" w:rsidP="009631CA">
            <w:pPr>
              <w:widowControl w:val="0"/>
              <w:spacing w:line="360" w:lineRule="auto"/>
              <w:outlineLvl w:val="0"/>
              <w:rPr>
                <w:sz w:val="20"/>
              </w:rPr>
            </w:pPr>
            <w:r w:rsidRPr="009631CA">
              <w:rPr>
                <w:sz w:val="20"/>
              </w:rPr>
              <w:t>439</w:t>
            </w:r>
            <w:r w:rsidR="007D6C74" w:rsidRPr="009631CA">
              <w:rPr>
                <w:sz w:val="20"/>
              </w:rPr>
              <w:t xml:space="preserve"> </w:t>
            </w:r>
            <w:r w:rsidRPr="009631CA">
              <w:rPr>
                <w:sz w:val="20"/>
              </w:rPr>
              <w:t>315</w:t>
            </w:r>
          </w:p>
        </w:tc>
      </w:tr>
    </w:tbl>
    <w:p w:rsidR="00A752DE" w:rsidRPr="000176E7" w:rsidRDefault="00A752DE" w:rsidP="000176E7">
      <w:pPr>
        <w:widowControl w:val="0"/>
        <w:shd w:val="clear" w:color="auto" w:fill="FFFFFF"/>
        <w:spacing w:line="360" w:lineRule="auto"/>
        <w:ind w:firstLine="709"/>
        <w:jc w:val="both"/>
        <w:rPr>
          <w:sz w:val="28"/>
          <w:szCs w:val="28"/>
        </w:rPr>
      </w:pPr>
    </w:p>
    <w:p w:rsidR="00A752DE" w:rsidRPr="000176E7" w:rsidRDefault="00A752DE" w:rsidP="000176E7">
      <w:pPr>
        <w:widowControl w:val="0"/>
        <w:shd w:val="clear" w:color="auto" w:fill="FFFFFF"/>
        <w:spacing w:line="360" w:lineRule="auto"/>
        <w:ind w:firstLine="709"/>
        <w:jc w:val="both"/>
        <w:rPr>
          <w:sz w:val="28"/>
          <w:szCs w:val="28"/>
        </w:rPr>
      </w:pPr>
      <w:r w:rsidRPr="000176E7">
        <w:rPr>
          <w:sz w:val="28"/>
          <w:szCs w:val="28"/>
        </w:rPr>
        <w:t>В случае возврата, по крайней мере, 41,2</w:t>
      </w:r>
      <w:r w:rsidR="007D6C74" w:rsidRPr="000176E7">
        <w:rPr>
          <w:sz w:val="28"/>
          <w:szCs w:val="28"/>
        </w:rPr>
        <w:t xml:space="preserve"> </w:t>
      </w:r>
      <w:r w:rsidRPr="000176E7">
        <w:rPr>
          <w:sz w:val="28"/>
          <w:szCs w:val="28"/>
        </w:rPr>
        <w:t>%</w:t>
      </w:r>
      <w:r w:rsidR="000176E7">
        <w:rPr>
          <w:sz w:val="28"/>
          <w:szCs w:val="28"/>
        </w:rPr>
        <w:t xml:space="preserve"> </w:t>
      </w:r>
      <w:r w:rsidRPr="000176E7">
        <w:rPr>
          <w:sz w:val="28"/>
          <w:szCs w:val="28"/>
        </w:rPr>
        <w:t>(67,9</w:t>
      </w:r>
      <w:r w:rsidR="007D6C74" w:rsidRPr="000176E7">
        <w:rPr>
          <w:sz w:val="28"/>
          <w:szCs w:val="28"/>
        </w:rPr>
        <w:t xml:space="preserve"> </w:t>
      </w:r>
      <w:r w:rsidRPr="000176E7">
        <w:rPr>
          <w:sz w:val="28"/>
          <w:szCs w:val="28"/>
        </w:rPr>
        <w:t>% - 26,7</w:t>
      </w:r>
      <w:r w:rsidR="007D6C74" w:rsidRPr="000176E7">
        <w:rPr>
          <w:sz w:val="28"/>
          <w:szCs w:val="28"/>
        </w:rPr>
        <w:t xml:space="preserve"> </w:t>
      </w:r>
      <w:r w:rsidRPr="000176E7">
        <w:rPr>
          <w:sz w:val="28"/>
          <w:szCs w:val="28"/>
        </w:rPr>
        <w:t>%) дебиторской задолженности, срок которой превышает 3 мес. организация получит</w:t>
      </w:r>
      <w:r w:rsidR="000176E7">
        <w:rPr>
          <w:sz w:val="28"/>
          <w:szCs w:val="28"/>
        </w:rPr>
        <w:t xml:space="preserve"> </w:t>
      </w:r>
      <w:r w:rsidRPr="000176E7">
        <w:rPr>
          <w:sz w:val="28"/>
          <w:szCs w:val="28"/>
        </w:rPr>
        <w:t>наиболее ликвидных активов на сумму 400675 тыс. руб. (839</w:t>
      </w:r>
      <w:r w:rsidR="007D6C74" w:rsidRPr="000176E7">
        <w:rPr>
          <w:sz w:val="28"/>
          <w:szCs w:val="28"/>
        </w:rPr>
        <w:t xml:space="preserve"> </w:t>
      </w:r>
      <w:r w:rsidRPr="000176E7">
        <w:rPr>
          <w:sz w:val="28"/>
          <w:szCs w:val="28"/>
        </w:rPr>
        <w:t>991</w:t>
      </w:r>
      <w:r w:rsidR="007D6C74" w:rsidRPr="000176E7">
        <w:rPr>
          <w:sz w:val="28"/>
          <w:szCs w:val="28"/>
        </w:rPr>
        <w:t xml:space="preserve"> – </w:t>
      </w:r>
      <w:r w:rsidRPr="000176E7">
        <w:rPr>
          <w:sz w:val="28"/>
          <w:szCs w:val="28"/>
        </w:rPr>
        <w:t>439</w:t>
      </w:r>
      <w:r w:rsidR="007D6C74" w:rsidRPr="000176E7">
        <w:rPr>
          <w:sz w:val="28"/>
          <w:szCs w:val="28"/>
        </w:rPr>
        <w:t xml:space="preserve"> </w:t>
      </w:r>
      <w:r w:rsidRPr="000176E7">
        <w:rPr>
          <w:sz w:val="28"/>
          <w:szCs w:val="28"/>
        </w:rPr>
        <w:t>315),</w:t>
      </w:r>
      <w:r w:rsidR="000176E7">
        <w:rPr>
          <w:sz w:val="28"/>
          <w:szCs w:val="28"/>
        </w:rPr>
        <w:t xml:space="preserve"> </w:t>
      </w:r>
      <w:r w:rsidRPr="000176E7">
        <w:rPr>
          <w:sz w:val="28"/>
          <w:szCs w:val="28"/>
        </w:rPr>
        <w:t>что позволит оптимизировать структуру оборотного капитала организации.</w:t>
      </w:r>
    </w:p>
    <w:p w:rsidR="000176E7" w:rsidRDefault="00A752DE" w:rsidP="000176E7">
      <w:pPr>
        <w:pStyle w:val="aa"/>
        <w:widowControl w:val="0"/>
        <w:spacing w:after="0" w:line="360" w:lineRule="auto"/>
        <w:ind w:left="0" w:firstLine="709"/>
        <w:jc w:val="both"/>
        <w:rPr>
          <w:sz w:val="28"/>
          <w:szCs w:val="28"/>
        </w:rPr>
      </w:pPr>
      <w:r w:rsidRPr="000176E7">
        <w:rPr>
          <w:sz w:val="28"/>
          <w:szCs w:val="28"/>
        </w:rPr>
        <w:t>Коэффициент абсолютной ликвидности, рассчитанный по формуле:</w:t>
      </w:r>
    </w:p>
    <w:p w:rsidR="009631CA" w:rsidRDefault="009631CA" w:rsidP="000176E7">
      <w:pPr>
        <w:pStyle w:val="aa"/>
        <w:widowControl w:val="0"/>
        <w:spacing w:after="0" w:line="360" w:lineRule="auto"/>
        <w:ind w:left="0" w:firstLine="709"/>
        <w:jc w:val="both"/>
        <w:rPr>
          <w:sz w:val="28"/>
          <w:szCs w:val="28"/>
        </w:rPr>
      </w:pPr>
    </w:p>
    <w:p w:rsidR="00A752DE" w:rsidRPr="000176E7" w:rsidRDefault="007822AF" w:rsidP="000176E7">
      <w:pPr>
        <w:pStyle w:val="aa"/>
        <w:widowControl w:val="0"/>
        <w:spacing w:after="0" w:line="360" w:lineRule="auto"/>
        <w:ind w:left="0" w:firstLine="709"/>
        <w:jc w:val="both"/>
        <w:rPr>
          <w:sz w:val="28"/>
          <w:szCs w:val="28"/>
        </w:rPr>
      </w:pPr>
      <w:r>
        <w:rPr>
          <w:position w:val="-30"/>
          <w:sz w:val="28"/>
          <w:szCs w:val="28"/>
        </w:rPr>
        <w:pict>
          <v:shape id="_x0000_i1054" type="#_x0000_t75" style="width:113.25pt;height:41.25pt" fillcolor="window">
            <v:imagedata r:id="rId36" o:title=""/>
          </v:shape>
        </w:pict>
      </w:r>
      <w:r w:rsidR="000176E7">
        <w:rPr>
          <w:sz w:val="28"/>
          <w:szCs w:val="28"/>
        </w:rPr>
        <w:t xml:space="preserve"> </w:t>
      </w:r>
      <w:r w:rsidR="00A752DE" w:rsidRPr="000176E7">
        <w:rPr>
          <w:sz w:val="28"/>
          <w:szCs w:val="28"/>
        </w:rPr>
        <w:t>(</w:t>
      </w:r>
      <w:r w:rsidR="007D6C74" w:rsidRPr="000176E7">
        <w:rPr>
          <w:sz w:val="28"/>
          <w:szCs w:val="28"/>
        </w:rPr>
        <w:t>1</w:t>
      </w:r>
      <w:r w:rsidR="00A752DE" w:rsidRPr="000176E7">
        <w:rPr>
          <w:sz w:val="28"/>
          <w:szCs w:val="28"/>
        </w:rPr>
        <w:t>8)</w:t>
      </w:r>
    </w:p>
    <w:p w:rsidR="009631CA" w:rsidRDefault="009631CA" w:rsidP="000176E7">
      <w:pPr>
        <w:widowControl w:val="0"/>
        <w:spacing w:line="360" w:lineRule="auto"/>
        <w:ind w:firstLine="709"/>
        <w:jc w:val="both"/>
        <w:rPr>
          <w:sz w:val="28"/>
          <w:szCs w:val="28"/>
        </w:rPr>
      </w:pPr>
    </w:p>
    <w:p w:rsidR="00A752DE" w:rsidRPr="000176E7" w:rsidRDefault="00A752DE" w:rsidP="000176E7">
      <w:pPr>
        <w:widowControl w:val="0"/>
        <w:spacing w:line="360" w:lineRule="auto"/>
        <w:ind w:firstLine="709"/>
        <w:jc w:val="both"/>
        <w:rPr>
          <w:sz w:val="28"/>
          <w:szCs w:val="28"/>
        </w:rPr>
      </w:pPr>
      <w:r w:rsidRPr="000176E7">
        <w:rPr>
          <w:sz w:val="28"/>
          <w:szCs w:val="28"/>
        </w:rPr>
        <w:t>Наиболее ликвидные активы А1</w:t>
      </w:r>
      <w:r w:rsidR="007D6C74" w:rsidRPr="000176E7">
        <w:rPr>
          <w:sz w:val="28"/>
          <w:szCs w:val="28"/>
        </w:rPr>
        <w:t xml:space="preserve"> </w:t>
      </w:r>
      <w:r w:rsidRPr="000176E7">
        <w:rPr>
          <w:sz w:val="28"/>
          <w:szCs w:val="28"/>
        </w:rPr>
        <w:t>=</w:t>
      </w:r>
      <w:r w:rsidR="007D6C74" w:rsidRPr="000176E7">
        <w:rPr>
          <w:sz w:val="28"/>
          <w:szCs w:val="28"/>
        </w:rPr>
        <w:t xml:space="preserve"> </w:t>
      </w:r>
      <w:r w:rsidRPr="000176E7">
        <w:rPr>
          <w:sz w:val="28"/>
          <w:szCs w:val="28"/>
        </w:rPr>
        <w:t>стр.250</w:t>
      </w:r>
      <w:r w:rsidR="007D6C74" w:rsidRPr="000176E7">
        <w:rPr>
          <w:sz w:val="28"/>
          <w:szCs w:val="28"/>
        </w:rPr>
        <w:t xml:space="preserve"> </w:t>
      </w:r>
      <w:r w:rsidRPr="000176E7">
        <w:rPr>
          <w:sz w:val="28"/>
          <w:szCs w:val="28"/>
        </w:rPr>
        <w:t>+</w:t>
      </w:r>
      <w:r w:rsidR="007D6C74" w:rsidRPr="000176E7">
        <w:rPr>
          <w:sz w:val="28"/>
          <w:szCs w:val="28"/>
        </w:rPr>
        <w:t xml:space="preserve"> </w:t>
      </w:r>
      <w:r w:rsidRPr="000176E7">
        <w:rPr>
          <w:sz w:val="28"/>
          <w:szCs w:val="28"/>
        </w:rPr>
        <w:t>стр.260</w:t>
      </w:r>
    </w:p>
    <w:p w:rsidR="00A752DE" w:rsidRPr="000176E7" w:rsidRDefault="00A752DE" w:rsidP="000176E7">
      <w:pPr>
        <w:widowControl w:val="0"/>
        <w:spacing w:line="360" w:lineRule="auto"/>
        <w:ind w:firstLine="709"/>
        <w:jc w:val="both"/>
        <w:rPr>
          <w:sz w:val="28"/>
          <w:szCs w:val="28"/>
        </w:rPr>
      </w:pPr>
      <w:r w:rsidRPr="000176E7">
        <w:rPr>
          <w:sz w:val="28"/>
          <w:szCs w:val="28"/>
        </w:rPr>
        <w:t>А1 = 10880</w:t>
      </w:r>
    </w:p>
    <w:p w:rsidR="00A752DE" w:rsidRPr="000176E7" w:rsidRDefault="00A752DE" w:rsidP="000176E7">
      <w:pPr>
        <w:widowControl w:val="0"/>
        <w:spacing w:line="360" w:lineRule="auto"/>
        <w:ind w:firstLine="709"/>
        <w:jc w:val="both"/>
        <w:rPr>
          <w:sz w:val="28"/>
          <w:szCs w:val="28"/>
        </w:rPr>
      </w:pPr>
      <w:r w:rsidRPr="000176E7">
        <w:rPr>
          <w:sz w:val="28"/>
          <w:szCs w:val="28"/>
        </w:rPr>
        <w:t>Краткосрочные пассивы</w:t>
      </w:r>
      <w:r w:rsidR="000176E7">
        <w:rPr>
          <w:sz w:val="28"/>
          <w:szCs w:val="28"/>
        </w:rPr>
        <w:t xml:space="preserve"> </w:t>
      </w:r>
      <w:r w:rsidRPr="000176E7">
        <w:rPr>
          <w:sz w:val="28"/>
          <w:szCs w:val="28"/>
        </w:rPr>
        <w:t>П2</w:t>
      </w:r>
      <w:r w:rsidR="007D6C74" w:rsidRPr="000176E7">
        <w:rPr>
          <w:sz w:val="28"/>
          <w:szCs w:val="28"/>
        </w:rPr>
        <w:t xml:space="preserve"> </w:t>
      </w:r>
      <w:r w:rsidRPr="000176E7">
        <w:rPr>
          <w:sz w:val="28"/>
          <w:szCs w:val="28"/>
        </w:rPr>
        <w:t>=</w:t>
      </w:r>
      <w:r w:rsidR="007D6C74" w:rsidRPr="000176E7">
        <w:rPr>
          <w:sz w:val="28"/>
          <w:szCs w:val="28"/>
        </w:rPr>
        <w:t xml:space="preserve"> </w:t>
      </w:r>
      <w:r w:rsidRPr="000176E7">
        <w:rPr>
          <w:sz w:val="28"/>
          <w:szCs w:val="28"/>
        </w:rPr>
        <w:t>стр.610</w:t>
      </w:r>
      <w:r w:rsidR="007D6C74" w:rsidRPr="000176E7">
        <w:rPr>
          <w:sz w:val="28"/>
          <w:szCs w:val="28"/>
        </w:rPr>
        <w:t xml:space="preserve"> </w:t>
      </w:r>
      <w:r w:rsidRPr="000176E7">
        <w:rPr>
          <w:sz w:val="28"/>
          <w:szCs w:val="28"/>
        </w:rPr>
        <w:t>+</w:t>
      </w:r>
      <w:r w:rsidR="007D6C74" w:rsidRPr="000176E7">
        <w:rPr>
          <w:sz w:val="28"/>
          <w:szCs w:val="28"/>
        </w:rPr>
        <w:t xml:space="preserve"> </w:t>
      </w:r>
      <w:r w:rsidRPr="000176E7">
        <w:rPr>
          <w:sz w:val="28"/>
          <w:szCs w:val="28"/>
        </w:rPr>
        <w:t>стр.670</w:t>
      </w:r>
    </w:p>
    <w:p w:rsidR="00A752DE" w:rsidRPr="000176E7" w:rsidRDefault="00A752DE" w:rsidP="000176E7">
      <w:pPr>
        <w:widowControl w:val="0"/>
        <w:spacing w:line="360" w:lineRule="auto"/>
        <w:ind w:firstLine="709"/>
        <w:jc w:val="both"/>
        <w:rPr>
          <w:sz w:val="28"/>
          <w:szCs w:val="28"/>
        </w:rPr>
      </w:pPr>
      <w:r w:rsidRPr="000176E7">
        <w:rPr>
          <w:sz w:val="28"/>
          <w:szCs w:val="28"/>
        </w:rPr>
        <w:t>П2 = 226377</w:t>
      </w:r>
    </w:p>
    <w:p w:rsidR="00A752DE" w:rsidRPr="000176E7" w:rsidRDefault="00A752DE" w:rsidP="000176E7">
      <w:pPr>
        <w:widowControl w:val="0"/>
        <w:spacing w:line="360" w:lineRule="auto"/>
        <w:ind w:firstLine="709"/>
        <w:jc w:val="both"/>
        <w:rPr>
          <w:sz w:val="28"/>
          <w:szCs w:val="28"/>
        </w:rPr>
      </w:pPr>
      <w:r w:rsidRPr="000176E7">
        <w:rPr>
          <w:sz w:val="28"/>
          <w:szCs w:val="28"/>
        </w:rPr>
        <w:t>Наиболее срочные обязательства П1</w:t>
      </w:r>
      <w:r w:rsidR="007D6C74" w:rsidRPr="000176E7">
        <w:rPr>
          <w:sz w:val="28"/>
          <w:szCs w:val="28"/>
        </w:rPr>
        <w:t xml:space="preserve"> </w:t>
      </w:r>
      <w:r w:rsidRPr="000176E7">
        <w:rPr>
          <w:sz w:val="28"/>
          <w:szCs w:val="28"/>
        </w:rPr>
        <w:t>=</w:t>
      </w:r>
      <w:r w:rsidR="007D6C74" w:rsidRPr="000176E7">
        <w:rPr>
          <w:sz w:val="28"/>
          <w:szCs w:val="28"/>
        </w:rPr>
        <w:t xml:space="preserve"> </w:t>
      </w:r>
      <w:r w:rsidRPr="000176E7">
        <w:rPr>
          <w:sz w:val="28"/>
          <w:szCs w:val="28"/>
        </w:rPr>
        <w:t>стр.620</w:t>
      </w:r>
    </w:p>
    <w:p w:rsidR="000176E7" w:rsidRDefault="00A752DE" w:rsidP="000176E7">
      <w:pPr>
        <w:widowControl w:val="0"/>
        <w:spacing w:line="360" w:lineRule="auto"/>
        <w:ind w:firstLine="709"/>
        <w:jc w:val="both"/>
        <w:rPr>
          <w:sz w:val="28"/>
          <w:szCs w:val="28"/>
        </w:rPr>
      </w:pPr>
      <w:r w:rsidRPr="000176E7">
        <w:rPr>
          <w:sz w:val="28"/>
          <w:szCs w:val="28"/>
        </w:rPr>
        <w:t>П1 = 546030</w:t>
      </w:r>
    </w:p>
    <w:p w:rsidR="00A752DE" w:rsidRPr="000176E7" w:rsidRDefault="00A752DE" w:rsidP="000176E7">
      <w:pPr>
        <w:pStyle w:val="aa"/>
        <w:widowControl w:val="0"/>
        <w:spacing w:after="0" w:line="360" w:lineRule="auto"/>
        <w:ind w:left="0" w:firstLine="709"/>
        <w:jc w:val="both"/>
        <w:rPr>
          <w:sz w:val="28"/>
          <w:szCs w:val="28"/>
        </w:rPr>
      </w:pPr>
      <w:r w:rsidRPr="000176E7">
        <w:rPr>
          <w:sz w:val="28"/>
          <w:szCs w:val="28"/>
        </w:rPr>
        <w:t>на конец 200</w:t>
      </w:r>
      <w:r w:rsidR="007D6C74" w:rsidRPr="000176E7">
        <w:rPr>
          <w:sz w:val="28"/>
          <w:szCs w:val="28"/>
        </w:rPr>
        <w:t>7</w:t>
      </w:r>
      <w:r w:rsidRPr="000176E7">
        <w:rPr>
          <w:sz w:val="28"/>
          <w:szCs w:val="28"/>
        </w:rPr>
        <w:t xml:space="preserve"> года: </w:t>
      </w:r>
    </w:p>
    <w:p w:rsidR="00A752DE" w:rsidRPr="000176E7" w:rsidRDefault="00A752DE" w:rsidP="000176E7">
      <w:pPr>
        <w:pStyle w:val="aa"/>
        <w:widowControl w:val="0"/>
        <w:spacing w:after="0" w:line="360" w:lineRule="auto"/>
        <w:ind w:left="0" w:firstLine="709"/>
        <w:jc w:val="both"/>
        <w:rPr>
          <w:sz w:val="28"/>
          <w:szCs w:val="28"/>
        </w:rPr>
      </w:pPr>
      <w:r w:rsidRPr="000176E7">
        <w:rPr>
          <w:sz w:val="28"/>
          <w:szCs w:val="28"/>
        </w:rPr>
        <w:t>Так что на 1 января 200</w:t>
      </w:r>
      <w:r w:rsidR="007D6C74" w:rsidRPr="000176E7">
        <w:rPr>
          <w:sz w:val="28"/>
          <w:szCs w:val="28"/>
        </w:rPr>
        <w:t>8</w:t>
      </w:r>
      <w:r w:rsidRPr="000176E7">
        <w:rPr>
          <w:sz w:val="28"/>
          <w:szCs w:val="28"/>
        </w:rPr>
        <w:t xml:space="preserve"> года предприятие могло немедленно погасить лишь 1,4 % кредиторской задолженности (10880 / 772407).</w:t>
      </w:r>
    </w:p>
    <w:p w:rsidR="00A752DE" w:rsidRPr="000176E7" w:rsidRDefault="00A752DE" w:rsidP="000176E7">
      <w:pPr>
        <w:widowControl w:val="0"/>
        <w:shd w:val="clear" w:color="auto" w:fill="FFFFFF"/>
        <w:spacing w:line="360" w:lineRule="auto"/>
        <w:ind w:firstLine="709"/>
        <w:jc w:val="both"/>
        <w:rPr>
          <w:sz w:val="28"/>
          <w:szCs w:val="28"/>
        </w:rPr>
      </w:pPr>
      <w:r w:rsidRPr="000176E7">
        <w:rPr>
          <w:sz w:val="28"/>
          <w:szCs w:val="28"/>
        </w:rPr>
        <w:t>В случае возврата указанной выше суммы дебиторской задолженности коэффициент абсолютной ликвидности увеличится до:</w:t>
      </w:r>
    </w:p>
    <w:p w:rsidR="00A752DE" w:rsidRPr="000176E7" w:rsidRDefault="00A752DE" w:rsidP="000176E7">
      <w:pPr>
        <w:pStyle w:val="aa"/>
        <w:widowControl w:val="0"/>
        <w:spacing w:after="0" w:line="360" w:lineRule="auto"/>
        <w:ind w:left="0" w:firstLine="709"/>
        <w:jc w:val="both"/>
        <w:rPr>
          <w:sz w:val="28"/>
          <w:szCs w:val="28"/>
        </w:rPr>
      </w:pPr>
      <w:r w:rsidRPr="000176E7">
        <w:rPr>
          <w:sz w:val="28"/>
          <w:szCs w:val="28"/>
          <w:lang w:val="en-US"/>
        </w:rPr>
        <w:t>L</w:t>
      </w:r>
      <w:r w:rsidRPr="000176E7">
        <w:rPr>
          <w:sz w:val="28"/>
          <w:szCs w:val="28"/>
          <w:vertAlign w:val="subscript"/>
        </w:rPr>
        <w:t xml:space="preserve">1 прогнозное </w:t>
      </w:r>
      <w:r w:rsidRPr="000176E7">
        <w:rPr>
          <w:sz w:val="28"/>
          <w:szCs w:val="28"/>
        </w:rPr>
        <w:t>= (10880+400675) / (226377 + 546030) = 0,53</w:t>
      </w:r>
    </w:p>
    <w:p w:rsidR="00A752DE" w:rsidRPr="000176E7" w:rsidRDefault="00A752DE" w:rsidP="000176E7">
      <w:pPr>
        <w:pStyle w:val="aa"/>
        <w:widowControl w:val="0"/>
        <w:spacing w:after="0" w:line="360" w:lineRule="auto"/>
        <w:ind w:left="0" w:firstLine="709"/>
        <w:jc w:val="both"/>
        <w:rPr>
          <w:sz w:val="28"/>
          <w:szCs w:val="28"/>
        </w:rPr>
      </w:pPr>
      <w:r w:rsidRPr="000176E7">
        <w:rPr>
          <w:sz w:val="28"/>
          <w:szCs w:val="28"/>
        </w:rPr>
        <w:t xml:space="preserve">Таким образом, в случае реализации мероприятия организация сможет единовременно погасить за счет наиболее ликвидных активов 53 % кредиторской задолженности. Взыскание указанной суммы задолженности, возможно, произвести несколькими способами: по добровольному соглашению сторон; используя судебные органы; используя операцию факторинга. </w:t>
      </w:r>
      <w:r w:rsidRPr="000176E7">
        <w:rPr>
          <w:kern w:val="2"/>
          <w:sz w:val="28"/>
          <w:szCs w:val="28"/>
        </w:rPr>
        <w:t>Операция факторинга заключается в том, что факторинговый отдел банка покупает долговые требования (счета-фактуры) клиента на условиях немедленной оплаты до 80% от стоимости поставок и уплаты остальной части, за вычетом процента за кредит и комиссионных платежей, в строго обусловленные сроки независимо от поступления выручки от дебиторов. Если должник не оплачивает в срок счета, то выплаты вместо него осуществляет факторинговый отдел.</w:t>
      </w:r>
    </w:p>
    <w:p w:rsidR="000176E7" w:rsidRDefault="00A752DE" w:rsidP="000176E7">
      <w:pPr>
        <w:widowControl w:val="0"/>
        <w:spacing w:line="360" w:lineRule="auto"/>
        <w:ind w:firstLine="709"/>
        <w:jc w:val="both"/>
        <w:rPr>
          <w:sz w:val="28"/>
          <w:szCs w:val="28"/>
        </w:rPr>
      </w:pPr>
      <w:r w:rsidRPr="000176E7">
        <w:rPr>
          <w:sz w:val="28"/>
          <w:szCs w:val="28"/>
        </w:rPr>
        <w:t xml:space="preserve">Как недостаток в организации бухгалтерского учёта дебиторской задолженности в </w:t>
      </w:r>
      <w:r w:rsidR="00AE77D3" w:rsidRPr="000176E7">
        <w:rPr>
          <w:sz w:val="28"/>
          <w:szCs w:val="28"/>
        </w:rPr>
        <w:t>Мурманском Доме культуры железнодорожников</w:t>
      </w:r>
      <w:r w:rsidRPr="000176E7">
        <w:rPr>
          <w:sz w:val="28"/>
          <w:szCs w:val="28"/>
        </w:rPr>
        <w:t xml:space="preserve"> можно отметить то, что в учётной политике не предусмотрено создание резерва по сомнительным долгам. </w:t>
      </w:r>
    </w:p>
    <w:p w:rsidR="00A752DE" w:rsidRPr="000176E7" w:rsidRDefault="00AE77D3" w:rsidP="000176E7">
      <w:pPr>
        <w:widowControl w:val="0"/>
        <w:spacing w:line="360" w:lineRule="auto"/>
        <w:ind w:firstLine="709"/>
        <w:jc w:val="both"/>
        <w:rPr>
          <w:sz w:val="28"/>
          <w:szCs w:val="28"/>
        </w:rPr>
      </w:pPr>
      <w:r w:rsidRPr="000176E7">
        <w:rPr>
          <w:sz w:val="28"/>
          <w:szCs w:val="28"/>
        </w:rPr>
        <w:t>Мурманскому Дому культуры железнодорожников</w:t>
      </w:r>
      <w:r w:rsidR="00A752DE" w:rsidRPr="000176E7">
        <w:rPr>
          <w:sz w:val="28"/>
          <w:szCs w:val="28"/>
        </w:rPr>
        <w:t xml:space="preserve"> рекомендуется создавать резерв по сомнительным долгам. Учитывая, что отражение резерва в бухгалтерском учёте законодательно не прописано, считаю целесообразным предусмотреть в учётной политике формирование резерва по сомнительным долгам в бухгалтерском учёте по тем же правилам, что и в налоговом учёте. </w:t>
      </w:r>
    </w:p>
    <w:p w:rsidR="00A752DE" w:rsidRPr="000176E7" w:rsidRDefault="00A752DE" w:rsidP="000176E7">
      <w:pPr>
        <w:widowControl w:val="0"/>
        <w:spacing w:line="360" w:lineRule="auto"/>
        <w:ind w:firstLine="709"/>
        <w:jc w:val="both"/>
        <w:rPr>
          <w:sz w:val="28"/>
          <w:szCs w:val="28"/>
        </w:rPr>
      </w:pPr>
      <w:r w:rsidRPr="000176E7">
        <w:rPr>
          <w:sz w:val="28"/>
          <w:szCs w:val="28"/>
        </w:rPr>
        <w:t>Преимущество будет заключаться в том, что:</w:t>
      </w:r>
    </w:p>
    <w:p w:rsidR="00A752DE" w:rsidRPr="000176E7" w:rsidRDefault="00A752DE" w:rsidP="000176E7">
      <w:pPr>
        <w:widowControl w:val="0"/>
        <w:spacing w:line="360" w:lineRule="auto"/>
        <w:ind w:firstLine="709"/>
        <w:jc w:val="both"/>
        <w:rPr>
          <w:sz w:val="28"/>
          <w:szCs w:val="28"/>
        </w:rPr>
      </w:pPr>
      <w:r w:rsidRPr="000176E7">
        <w:rPr>
          <w:sz w:val="28"/>
          <w:szCs w:val="28"/>
        </w:rPr>
        <w:t>1. Для начисления налога на прибыль можно использовать данные бухгалтерского учёта, не корректируя их;</w:t>
      </w:r>
    </w:p>
    <w:p w:rsidR="00A752DE" w:rsidRPr="000176E7" w:rsidRDefault="00A752DE" w:rsidP="000176E7">
      <w:pPr>
        <w:widowControl w:val="0"/>
        <w:spacing w:line="360" w:lineRule="auto"/>
        <w:ind w:firstLine="709"/>
        <w:jc w:val="both"/>
        <w:rPr>
          <w:sz w:val="28"/>
          <w:szCs w:val="28"/>
        </w:rPr>
      </w:pPr>
      <w:r w:rsidRPr="000176E7">
        <w:rPr>
          <w:sz w:val="28"/>
          <w:szCs w:val="28"/>
        </w:rPr>
        <w:t xml:space="preserve">2. Уменьшится количество разниц между бухгалтерским и налоговым учетом прописанных в ПБУ 18/02, что во многом облегчит учет данного участка. </w:t>
      </w:r>
    </w:p>
    <w:p w:rsidR="00A752DE" w:rsidRPr="000176E7" w:rsidRDefault="00A752DE" w:rsidP="000176E7">
      <w:pPr>
        <w:widowControl w:val="0"/>
        <w:spacing w:line="360" w:lineRule="auto"/>
        <w:ind w:firstLine="709"/>
        <w:jc w:val="both"/>
        <w:rPr>
          <w:sz w:val="28"/>
          <w:szCs w:val="28"/>
        </w:rPr>
      </w:pPr>
      <w:r w:rsidRPr="000176E7">
        <w:rPr>
          <w:sz w:val="28"/>
          <w:szCs w:val="28"/>
        </w:rPr>
        <w:t xml:space="preserve">Изучение организации системы внутреннего контроля </w:t>
      </w:r>
      <w:r w:rsidR="00AE77D3" w:rsidRPr="000176E7">
        <w:rPr>
          <w:sz w:val="28"/>
          <w:szCs w:val="28"/>
        </w:rPr>
        <w:t>Мурманского Дома культуры железнодорожников</w:t>
      </w:r>
      <w:r w:rsidRPr="000176E7">
        <w:rPr>
          <w:sz w:val="28"/>
          <w:szCs w:val="28"/>
        </w:rPr>
        <w:t xml:space="preserve"> позволяет оценить её эффективность как среднюю. Недостатки действующей системы контроля заключаются в том, что инвентаризация расчётов производится только 1 раз в год, сроки возникновения задолженности проверяются выборочно и нерегулярно, имеются случаи невыставления претензии.</w:t>
      </w:r>
    </w:p>
    <w:p w:rsidR="00A752DE" w:rsidRPr="000176E7" w:rsidRDefault="00A752DE" w:rsidP="000176E7">
      <w:pPr>
        <w:widowControl w:val="0"/>
        <w:tabs>
          <w:tab w:val="num" w:pos="1260"/>
          <w:tab w:val="left" w:pos="2475"/>
        </w:tabs>
        <w:spacing w:line="360" w:lineRule="auto"/>
        <w:ind w:firstLine="709"/>
        <w:jc w:val="both"/>
        <w:rPr>
          <w:sz w:val="28"/>
          <w:szCs w:val="28"/>
        </w:rPr>
      </w:pPr>
      <w:r w:rsidRPr="000176E7">
        <w:rPr>
          <w:sz w:val="28"/>
          <w:szCs w:val="28"/>
        </w:rPr>
        <w:t xml:space="preserve">Поскольку в процессе своей деятельности бухгалтера сталкиваются с проблемой правильного учета и налогообложения командировочных, представительских и хозяйственных расходов большая роль отводится бухгалтерскому учету, с помощью которого непрерывно и взаимосвязано отражаются все документально подтвержденные хозяйственные операции, чем обеспечивается достоверность, своевременность и точность информации. </w:t>
      </w:r>
    </w:p>
    <w:p w:rsidR="00A752DE" w:rsidRPr="000176E7" w:rsidRDefault="00A752DE" w:rsidP="000176E7">
      <w:pPr>
        <w:pStyle w:val="a8"/>
        <w:widowControl w:val="0"/>
        <w:spacing w:line="360" w:lineRule="auto"/>
        <w:ind w:firstLine="709"/>
        <w:jc w:val="both"/>
        <w:rPr>
          <w:sz w:val="28"/>
          <w:szCs w:val="28"/>
        </w:rPr>
      </w:pPr>
      <w:r w:rsidRPr="000176E7">
        <w:rPr>
          <w:sz w:val="28"/>
          <w:szCs w:val="28"/>
        </w:rPr>
        <w:t>В целом же организация бухгалтерского учета</w:t>
      </w:r>
      <w:r w:rsidR="000176E7">
        <w:rPr>
          <w:sz w:val="28"/>
          <w:szCs w:val="28"/>
        </w:rPr>
        <w:t xml:space="preserve"> </w:t>
      </w:r>
      <w:r w:rsidR="00AE77D3" w:rsidRPr="000176E7">
        <w:rPr>
          <w:sz w:val="28"/>
          <w:szCs w:val="28"/>
        </w:rPr>
        <w:t>Мурманского Дома культуры железнодорожников</w:t>
      </w:r>
      <w:r w:rsidRPr="000176E7">
        <w:rPr>
          <w:sz w:val="28"/>
          <w:szCs w:val="28"/>
        </w:rPr>
        <w:t xml:space="preserve"> велась в соответствии с</w:t>
      </w:r>
      <w:r w:rsidR="000176E7">
        <w:rPr>
          <w:sz w:val="28"/>
          <w:szCs w:val="28"/>
        </w:rPr>
        <w:t xml:space="preserve"> </w:t>
      </w:r>
      <w:r w:rsidRPr="000176E7">
        <w:rPr>
          <w:sz w:val="28"/>
          <w:szCs w:val="28"/>
        </w:rPr>
        <w:t>требованиями законодательства РФ и всех законодательных и нормативных актов.</w:t>
      </w:r>
    </w:p>
    <w:p w:rsidR="00A752DE" w:rsidRPr="000176E7" w:rsidRDefault="00A752DE" w:rsidP="000176E7">
      <w:pPr>
        <w:widowControl w:val="0"/>
        <w:spacing w:line="360" w:lineRule="auto"/>
        <w:ind w:firstLine="709"/>
        <w:jc w:val="both"/>
        <w:rPr>
          <w:snapToGrid w:val="0"/>
          <w:color w:val="000000"/>
          <w:sz w:val="28"/>
          <w:szCs w:val="28"/>
        </w:rPr>
      </w:pPr>
      <w:r w:rsidRPr="000176E7">
        <w:rPr>
          <w:sz w:val="28"/>
          <w:szCs w:val="28"/>
        </w:rPr>
        <w:t>Рекомендации, сформулированные по</w:t>
      </w:r>
      <w:r w:rsidR="000176E7">
        <w:rPr>
          <w:sz w:val="28"/>
          <w:szCs w:val="28"/>
        </w:rPr>
        <w:t xml:space="preserve"> </w:t>
      </w:r>
      <w:r w:rsidRPr="000176E7">
        <w:rPr>
          <w:sz w:val="28"/>
          <w:szCs w:val="28"/>
        </w:rPr>
        <w:t>результатам</w:t>
      </w:r>
      <w:r w:rsidR="000176E7">
        <w:rPr>
          <w:sz w:val="28"/>
          <w:szCs w:val="28"/>
        </w:rPr>
        <w:t xml:space="preserve"> </w:t>
      </w:r>
      <w:r w:rsidRPr="000176E7">
        <w:rPr>
          <w:sz w:val="28"/>
          <w:szCs w:val="28"/>
        </w:rPr>
        <w:t xml:space="preserve">выполненной работы, должны обеспечить значительное улучшение организации бухгалтерского учета </w:t>
      </w:r>
      <w:r w:rsidRPr="000176E7">
        <w:rPr>
          <w:snapToGrid w:val="0"/>
          <w:color w:val="000000"/>
          <w:sz w:val="28"/>
          <w:szCs w:val="28"/>
        </w:rPr>
        <w:t xml:space="preserve">в организации, избежать различных штрафных санкций, что во многом способствует улучшению финансового состояния. </w:t>
      </w:r>
    </w:p>
    <w:p w:rsidR="009631CA" w:rsidRDefault="009631CA" w:rsidP="000176E7">
      <w:pPr>
        <w:pStyle w:val="1"/>
        <w:keepNext w:val="0"/>
        <w:widowControl w:val="0"/>
        <w:spacing w:before="0" w:after="0" w:line="360" w:lineRule="auto"/>
        <w:ind w:firstLine="709"/>
        <w:jc w:val="both"/>
        <w:rPr>
          <w:rFonts w:ascii="Times New Roman" w:hAnsi="Times New Roman" w:cs="Times New Roman"/>
          <w:caps/>
          <w:sz w:val="28"/>
          <w:szCs w:val="28"/>
        </w:rPr>
      </w:pPr>
      <w:bookmarkStart w:id="99" w:name="_Toc220407353"/>
    </w:p>
    <w:p w:rsidR="000A1DCA" w:rsidRPr="000176E7" w:rsidRDefault="009631CA" w:rsidP="000176E7">
      <w:pPr>
        <w:pStyle w:val="1"/>
        <w:keepNext w:val="0"/>
        <w:widowControl w:val="0"/>
        <w:spacing w:before="0" w:after="0" w:line="360" w:lineRule="auto"/>
        <w:ind w:firstLine="709"/>
        <w:jc w:val="both"/>
        <w:rPr>
          <w:rFonts w:ascii="Times New Roman" w:hAnsi="Times New Roman" w:cs="Times New Roman"/>
          <w:caps/>
          <w:sz w:val="28"/>
          <w:szCs w:val="28"/>
        </w:rPr>
      </w:pPr>
      <w:r>
        <w:rPr>
          <w:rFonts w:ascii="Times New Roman" w:hAnsi="Times New Roman" w:cs="Times New Roman"/>
          <w:caps/>
          <w:sz w:val="28"/>
          <w:szCs w:val="28"/>
        </w:rPr>
        <w:br w:type="page"/>
      </w:r>
      <w:r w:rsidR="000A1DCA" w:rsidRPr="000176E7">
        <w:rPr>
          <w:rFonts w:ascii="Times New Roman" w:hAnsi="Times New Roman" w:cs="Times New Roman"/>
          <w:caps/>
          <w:sz w:val="28"/>
          <w:szCs w:val="28"/>
        </w:rPr>
        <w:t>ЗАКЛЮЧЕНИЕ</w:t>
      </w:r>
      <w:bookmarkEnd w:id="99"/>
    </w:p>
    <w:p w:rsidR="000A1DCA" w:rsidRPr="000176E7" w:rsidRDefault="000A1DCA" w:rsidP="000176E7">
      <w:pPr>
        <w:widowControl w:val="0"/>
        <w:tabs>
          <w:tab w:val="left" w:pos="2895"/>
        </w:tabs>
        <w:spacing w:line="360" w:lineRule="auto"/>
        <w:ind w:firstLine="709"/>
        <w:jc w:val="both"/>
        <w:rPr>
          <w:b/>
          <w:sz w:val="28"/>
          <w:szCs w:val="28"/>
        </w:rPr>
      </w:pPr>
    </w:p>
    <w:p w:rsidR="003B1EA0" w:rsidRPr="000176E7" w:rsidRDefault="003B1EA0" w:rsidP="000176E7">
      <w:pPr>
        <w:widowControl w:val="0"/>
        <w:spacing w:line="360" w:lineRule="auto"/>
        <w:ind w:firstLine="709"/>
        <w:jc w:val="both"/>
        <w:rPr>
          <w:sz w:val="28"/>
          <w:szCs w:val="28"/>
        </w:rPr>
      </w:pPr>
      <w:r w:rsidRPr="000176E7">
        <w:rPr>
          <w:sz w:val="28"/>
          <w:szCs w:val="28"/>
        </w:rPr>
        <w:t>В ходе работы было проведено исследование существующей практики бухгалтерского учета работ и услуг на примере Мурманского Дома культуры железнодорожников. Отдельно показано отражение на бухгалтерских счетах операций текущей аренды как у арендатора, так и у арендодателя, а также подробно рассмотрена методология бухгалтерского учета различных операций при текущей аренде.</w:t>
      </w:r>
    </w:p>
    <w:p w:rsidR="003B1EA0" w:rsidRPr="000176E7" w:rsidRDefault="003B1EA0" w:rsidP="000176E7">
      <w:pPr>
        <w:widowControl w:val="0"/>
        <w:spacing w:line="360" w:lineRule="auto"/>
        <w:ind w:firstLine="709"/>
        <w:jc w:val="both"/>
        <w:rPr>
          <w:sz w:val="28"/>
          <w:szCs w:val="28"/>
        </w:rPr>
      </w:pPr>
      <w:r w:rsidRPr="000176E7">
        <w:rPr>
          <w:sz w:val="28"/>
          <w:szCs w:val="28"/>
        </w:rPr>
        <w:t>В качестве арендодателей и арендаторов могут выступать юридические и физические лица, Российская Федерация, субъекты Российской Федерации, муниципальные образования.</w:t>
      </w:r>
    </w:p>
    <w:p w:rsidR="003B1EA0" w:rsidRPr="000176E7" w:rsidRDefault="003B1EA0" w:rsidP="000176E7">
      <w:pPr>
        <w:widowControl w:val="0"/>
        <w:spacing w:line="360" w:lineRule="auto"/>
        <w:ind w:firstLine="709"/>
        <w:jc w:val="both"/>
        <w:rPr>
          <w:sz w:val="28"/>
          <w:szCs w:val="28"/>
          <w:lang w:bidi="he-IL"/>
        </w:rPr>
      </w:pPr>
      <w:r w:rsidRPr="000176E7">
        <w:rPr>
          <w:sz w:val="28"/>
          <w:szCs w:val="28"/>
          <w:lang w:bidi="he-IL"/>
        </w:rPr>
        <w:t>Порядок отражения поступающей арендной платы зависит от того, основной или не основной деятельностью является в организации предоставление в аренду материальных ценностей. В организациях, предметом деятельности которых является предоставление в аренду своих активов по договору аренды, выручкой считаются поступления, получение которых связано с этой деятельностью, арендная плата будет учитываться в составе выручки от реализации работ и услуг. Если предоставление активов в аренду не является предметом деятельности организации, то поступления признаются операционными доходами, арендная плата отражается в составе операционных доходов.</w:t>
      </w:r>
    </w:p>
    <w:p w:rsidR="003B1EA0" w:rsidRPr="000176E7" w:rsidRDefault="003B1EA0" w:rsidP="000176E7">
      <w:pPr>
        <w:widowControl w:val="0"/>
        <w:spacing w:line="360" w:lineRule="auto"/>
        <w:ind w:firstLine="709"/>
        <w:jc w:val="both"/>
        <w:rPr>
          <w:sz w:val="28"/>
          <w:szCs w:val="28"/>
        </w:rPr>
      </w:pPr>
      <w:r w:rsidRPr="000176E7">
        <w:rPr>
          <w:sz w:val="28"/>
          <w:szCs w:val="28"/>
        </w:rPr>
        <w:t>Произведенные арендатором отделимые улучшения в соответствии с пунктом 1 статьи 623 ГК РФ являются его собственностью, если в договоре аренды не предусмотрено иное. По окончании договора аренды арендуемое имущество передается арендодателю, а произведенные улучшения остаются у арендатора. Между арендодателем и арендатором может быть заключено соглашение, предусматривающее передачу отделимых улучшений арендодателю с возмещением или без возмещения их стоимости арендатору. Арендатор также может оставить их у себя либо реализовать.</w:t>
      </w:r>
    </w:p>
    <w:p w:rsidR="003B1EA0" w:rsidRPr="000176E7" w:rsidRDefault="003B1EA0" w:rsidP="000176E7">
      <w:pPr>
        <w:widowControl w:val="0"/>
        <w:spacing w:line="360" w:lineRule="auto"/>
        <w:ind w:firstLine="709"/>
        <w:jc w:val="both"/>
        <w:rPr>
          <w:sz w:val="28"/>
          <w:szCs w:val="28"/>
        </w:rPr>
      </w:pPr>
      <w:r w:rsidRPr="000176E7">
        <w:rPr>
          <w:sz w:val="28"/>
          <w:szCs w:val="28"/>
        </w:rPr>
        <w:t>Порядок бухгалтерского и налогового учета коммунальных расходов арендатора зависит от того, как именно производится оплата за эти услуги. На практике арендатор может заплатить за «коммуналку» разными способами:</w:t>
      </w:r>
    </w:p>
    <w:p w:rsidR="003B1EA0" w:rsidRPr="000176E7" w:rsidRDefault="003B1EA0" w:rsidP="000176E7">
      <w:pPr>
        <w:widowControl w:val="0"/>
        <w:numPr>
          <w:ilvl w:val="0"/>
          <w:numId w:val="27"/>
        </w:numPr>
        <w:tabs>
          <w:tab w:val="clear" w:pos="2138"/>
          <w:tab w:val="num" w:pos="0"/>
          <w:tab w:val="left" w:pos="1080"/>
        </w:tabs>
        <w:spacing w:line="360" w:lineRule="auto"/>
        <w:ind w:left="0" w:firstLine="709"/>
        <w:jc w:val="both"/>
        <w:rPr>
          <w:sz w:val="28"/>
          <w:szCs w:val="28"/>
        </w:rPr>
      </w:pPr>
      <w:r w:rsidRPr="000176E7">
        <w:rPr>
          <w:sz w:val="28"/>
          <w:szCs w:val="28"/>
        </w:rPr>
        <w:t xml:space="preserve">напрямую, заключив договор с поставщиком коммунальных услуг; </w:t>
      </w:r>
    </w:p>
    <w:p w:rsidR="003B1EA0" w:rsidRPr="000176E7" w:rsidRDefault="003B1EA0" w:rsidP="000176E7">
      <w:pPr>
        <w:widowControl w:val="0"/>
        <w:numPr>
          <w:ilvl w:val="0"/>
          <w:numId w:val="27"/>
        </w:numPr>
        <w:tabs>
          <w:tab w:val="clear" w:pos="2138"/>
          <w:tab w:val="num" w:pos="0"/>
          <w:tab w:val="left" w:pos="1080"/>
        </w:tabs>
        <w:spacing w:line="360" w:lineRule="auto"/>
        <w:ind w:left="0" w:firstLine="709"/>
        <w:jc w:val="both"/>
        <w:rPr>
          <w:sz w:val="28"/>
          <w:szCs w:val="28"/>
        </w:rPr>
      </w:pPr>
      <w:r w:rsidRPr="000176E7">
        <w:rPr>
          <w:sz w:val="28"/>
          <w:szCs w:val="28"/>
        </w:rPr>
        <w:t xml:space="preserve">через посредника (в роли посредника между производителем коммунальных услуг и их потребителем выступает арендодатель); </w:t>
      </w:r>
    </w:p>
    <w:p w:rsidR="003B1EA0" w:rsidRPr="000176E7" w:rsidRDefault="003B1EA0" w:rsidP="000176E7">
      <w:pPr>
        <w:widowControl w:val="0"/>
        <w:numPr>
          <w:ilvl w:val="0"/>
          <w:numId w:val="27"/>
        </w:numPr>
        <w:tabs>
          <w:tab w:val="clear" w:pos="2138"/>
          <w:tab w:val="num" w:pos="0"/>
          <w:tab w:val="left" w:pos="1080"/>
        </w:tabs>
        <w:spacing w:line="360" w:lineRule="auto"/>
        <w:ind w:left="0" w:firstLine="709"/>
        <w:jc w:val="both"/>
        <w:rPr>
          <w:sz w:val="28"/>
          <w:szCs w:val="28"/>
        </w:rPr>
      </w:pPr>
      <w:r w:rsidRPr="000176E7">
        <w:rPr>
          <w:sz w:val="28"/>
          <w:szCs w:val="28"/>
        </w:rPr>
        <w:t xml:space="preserve">компенсируя затраты арендодателя на коммунальные расходы; </w:t>
      </w:r>
    </w:p>
    <w:p w:rsidR="003B1EA0" w:rsidRPr="000176E7" w:rsidRDefault="003B1EA0" w:rsidP="000176E7">
      <w:pPr>
        <w:widowControl w:val="0"/>
        <w:numPr>
          <w:ilvl w:val="0"/>
          <w:numId w:val="27"/>
        </w:numPr>
        <w:tabs>
          <w:tab w:val="clear" w:pos="2138"/>
          <w:tab w:val="num" w:pos="0"/>
          <w:tab w:val="left" w:pos="1080"/>
        </w:tabs>
        <w:spacing w:line="360" w:lineRule="auto"/>
        <w:ind w:left="0" w:firstLine="709"/>
        <w:jc w:val="both"/>
        <w:rPr>
          <w:sz w:val="28"/>
          <w:szCs w:val="28"/>
        </w:rPr>
      </w:pPr>
      <w:r w:rsidRPr="000176E7">
        <w:rPr>
          <w:sz w:val="28"/>
          <w:szCs w:val="28"/>
        </w:rPr>
        <w:t xml:space="preserve">в составе арендной платы. </w:t>
      </w:r>
    </w:p>
    <w:p w:rsidR="003B1EA0" w:rsidRPr="000176E7" w:rsidRDefault="003B1EA0" w:rsidP="000176E7">
      <w:pPr>
        <w:widowControl w:val="0"/>
        <w:spacing w:line="360" w:lineRule="auto"/>
        <w:ind w:firstLine="709"/>
        <w:jc w:val="both"/>
        <w:rPr>
          <w:sz w:val="28"/>
          <w:szCs w:val="28"/>
        </w:rPr>
      </w:pPr>
      <w:r w:rsidRPr="000176E7">
        <w:rPr>
          <w:sz w:val="28"/>
          <w:szCs w:val="28"/>
        </w:rPr>
        <w:t>Чаще всего коммунальные расходы включают в состав арендной платы.</w:t>
      </w:r>
    </w:p>
    <w:p w:rsidR="003B1EA0" w:rsidRPr="000176E7" w:rsidRDefault="003B1EA0" w:rsidP="000176E7">
      <w:pPr>
        <w:widowControl w:val="0"/>
        <w:spacing w:line="360" w:lineRule="auto"/>
        <w:ind w:firstLine="709"/>
        <w:jc w:val="both"/>
        <w:rPr>
          <w:sz w:val="28"/>
          <w:szCs w:val="28"/>
        </w:rPr>
      </w:pPr>
      <w:r w:rsidRPr="000176E7">
        <w:rPr>
          <w:sz w:val="28"/>
          <w:szCs w:val="28"/>
        </w:rPr>
        <w:t>По окончанию аренды или за ранние арендатор может изъявить желание купить объект аренды это влечет за собой составление дополнительного соглашение или оговорке в арендном договоре. В договоре аренды стороны предусматривают переход права собственности на объект аренды к арендатору после уплаты им выкупной стоимости имущества, согласованной сторонами договора. Стороны имеют право произвести зачет ранее выплаченной арендной платы в выкупную стоимость имущества.</w:t>
      </w:r>
    </w:p>
    <w:p w:rsidR="003B1EA0" w:rsidRPr="000176E7" w:rsidRDefault="003B1EA0" w:rsidP="000176E7">
      <w:pPr>
        <w:widowControl w:val="0"/>
        <w:spacing w:line="360" w:lineRule="auto"/>
        <w:ind w:firstLine="709"/>
        <w:jc w:val="both"/>
        <w:rPr>
          <w:sz w:val="28"/>
          <w:szCs w:val="28"/>
        </w:rPr>
      </w:pPr>
      <w:r w:rsidRPr="000176E7">
        <w:rPr>
          <w:sz w:val="28"/>
          <w:szCs w:val="28"/>
        </w:rPr>
        <w:t>Выкупная стоимость может быть перечислена арендатором по окончании срока договора аренды одним платежом, а также в течение всего срока договора аренды, например, одновременно с перечислением платежей за аренду имущества.</w:t>
      </w:r>
    </w:p>
    <w:p w:rsidR="000A1DCA" w:rsidRPr="000176E7" w:rsidRDefault="000A1DCA" w:rsidP="000176E7">
      <w:pPr>
        <w:widowControl w:val="0"/>
        <w:tabs>
          <w:tab w:val="left" w:pos="2895"/>
        </w:tabs>
        <w:spacing w:line="360" w:lineRule="auto"/>
        <w:ind w:firstLine="709"/>
        <w:jc w:val="both"/>
        <w:rPr>
          <w:b/>
          <w:sz w:val="28"/>
          <w:szCs w:val="28"/>
        </w:rPr>
      </w:pPr>
    </w:p>
    <w:p w:rsidR="0075345A" w:rsidRPr="009631CA" w:rsidRDefault="009631CA" w:rsidP="009631CA">
      <w:pPr>
        <w:widowControl w:val="0"/>
        <w:tabs>
          <w:tab w:val="left" w:pos="2895"/>
        </w:tabs>
        <w:spacing w:line="360" w:lineRule="auto"/>
        <w:ind w:firstLine="709"/>
        <w:jc w:val="both"/>
        <w:rPr>
          <w:b/>
          <w:caps/>
          <w:sz w:val="28"/>
          <w:szCs w:val="28"/>
        </w:rPr>
      </w:pPr>
      <w:r>
        <w:rPr>
          <w:b/>
          <w:sz w:val="28"/>
          <w:szCs w:val="28"/>
        </w:rPr>
        <w:br w:type="page"/>
      </w:r>
      <w:bookmarkStart w:id="100" w:name="_Toc220407354"/>
      <w:r w:rsidR="0075345A" w:rsidRPr="009631CA">
        <w:rPr>
          <w:b/>
          <w:caps/>
          <w:sz w:val="28"/>
          <w:szCs w:val="28"/>
        </w:rPr>
        <w:t>СПИСОК ИСПОЛЬЗУЕМОЙ ЛИТЕРАТУРЫ</w:t>
      </w:r>
      <w:bookmarkEnd w:id="100"/>
    </w:p>
    <w:p w:rsidR="0075345A" w:rsidRPr="000176E7" w:rsidRDefault="0075345A" w:rsidP="000176E7">
      <w:pPr>
        <w:widowControl w:val="0"/>
        <w:spacing w:line="360" w:lineRule="auto"/>
        <w:ind w:firstLine="709"/>
        <w:jc w:val="both"/>
        <w:rPr>
          <w:sz w:val="28"/>
          <w:szCs w:val="28"/>
        </w:rPr>
      </w:pPr>
    </w:p>
    <w:p w:rsidR="0075345A" w:rsidRPr="009631CA" w:rsidRDefault="0075345A" w:rsidP="009631CA">
      <w:pPr>
        <w:widowControl w:val="0"/>
        <w:spacing w:line="360" w:lineRule="auto"/>
        <w:rPr>
          <w:color w:val="000000"/>
          <w:sz w:val="28"/>
          <w:szCs w:val="28"/>
        </w:rPr>
      </w:pPr>
      <w:r w:rsidRPr="009631CA">
        <w:rPr>
          <w:color w:val="000000"/>
          <w:sz w:val="28"/>
          <w:szCs w:val="28"/>
        </w:rPr>
        <w:t>1. Ахвледиани,</w:t>
      </w:r>
      <w:r w:rsidR="000176E7" w:rsidRPr="009631CA">
        <w:rPr>
          <w:color w:val="000000"/>
          <w:sz w:val="28"/>
          <w:szCs w:val="28"/>
        </w:rPr>
        <w:t xml:space="preserve"> </w:t>
      </w:r>
      <w:r w:rsidRPr="009631CA">
        <w:rPr>
          <w:color w:val="000000"/>
          <w:sz w:val="28"/>
          <w:szCs w:val="28"/>
        </w:rPr>
        <w:t>Ю.Т. Бухгалтерский учет: Учебник / Ю.Т. Ахвледиани. - М.: Юнити-Дана, 2006 - 511 с.</w:t>
      </w:r>
    </w:p>
    <w:p w:rsidR="0075345A" w:rsidRPr="009631CA" w:rsidRDefault="0075345A" w:rsidP="009631CA">
      <w:pPr>
        <w:widowControl w:val="0"/>
        <w:spacing w:line="360" w:lineRule="auto"/>
        <w:rPr>
          <w:color w:val="000000"/>
          <w:sz w:val="28"/>
          <w:szCs w:val="28"/>
        </w:rPr>
      </w:pPr>
      <w:r w:rsidRPr="009631CA">
        <w:rPr>
          <w:color w:val="000000"/>
          <w:sz w:val="28"/>
          <w:szCs w:val="28"/>
        </w:rPr>
        <w:t>2. Баскаков, М. И. Управленческий учет: Учебник для вузов / М. И. Баскаков. - М.: Юнити, 2005. - 256 с.</w:t>
      </w:r>
    </w:p>
    <w:p w:rsidR="0075345A" w:rsidRPr="009631CA" w:rsidRDefault="0075345A" w:rsidP="009631CA">
      <w:pPr>
        <w:widowControl w:val="0"/>
        <w:spacing w:line="360" w:lineRule="auto"/>
        <w:rPr>
          <w:color w:val="000000"/>
          <w:sz w:val="28"/>
          <w:szCs w:val="28"/>
        </w:rPr>
      </w:pPr>
      <w:r w:rsidRPr="009631CA">
        <w:rPr>
          <w:color w:val="000000"/>
          <w:sz w:val="28"/>
          <w:szCs w:val="28"/>
        </w:rPr>
        <w:t xml:space="preserve">3. Бекмерев, И. И. Анализ хозяйственной деятельности: Курс лекций / И. И. Бекмерев. - М.: Приор, 2007. - 324 с. </w:t>
      </w:r>
    </w:p>
    <w:p w:rsidR="0075345A" w:rsidRPr="009631CA" w:rsidRDefault="0075345A" w:rsidP="009631CA">
      <w:pPr>
        <w:widowControl w:val="0"/>
        <w:spacing w:line="360" w:lineRule="auto"/>
        <w:rPr>
          <w:color w:val="000000"/>
          <w:sz w:val="28"/>
          <w:szCs w:val="28"/>
        </w:rPr>
      </w:pPr>
      <w:r w:rsidRPr="009631CA">
        <w:rPr>
          <w:color w:val="000000"/>
          <w:sz w:val="28"/>
          <w:szCs w:val="28"/>
        </w:rPr>
        <w:t xml:space="preserve">4. Белов, П.Г. Сущность, принципы и методы учета услуг // Главбух. 2006. №4. С. 14 - 19. </w:t>
      </w:r>
    </w:p>
    <w:p w:rsidR="0075345A" w:rsidRPr="009631CA" w:rsidRDefault="0075345A" w:rsidP="009631CA">
      <w:pPr>
        <w:widowControl w:val="0"/>
        <w:spacing w:line="360" w:lineRule="auto"/>
        <w:rPr>
          <w:color w:val="000000"/>
          <w:sz w:val="28"/>
          <w:szCs w:val="28"/>
        </w:rPr>
      </w:pPr>
      <w:r w:rsidRPr="009631CA">
        <w:rPr>
          <w:color w:val="000000"/>
          <w:sz w:val="28"/>
          <w:szCs w:val="28"/>
        </w:rPr>
        <w:t>5. Брандт, А. И. Управленческий учет: принципы и практика / А. И. Брандт. - М.: Вершина, 2008. - 416 с.</w:t>
      </w:r>
    </w:p>
    <w:p w:rsidR="0075345A" w:rsidRPr="009631CA" w:rsidRDefault="0075345A" w:rsidP="009631CA">
      <w:pPr>
        <w:widowControl w:val="0"/>
        <w:spacing w:line="360" w:lineRule="auto"/>
        <w:rPr>
          <w:color w:val="000000"/>
          <w:sz w:val="28"/>
          <w:szCs w:val="28"/>
        </w:rPr>
      </w:pPr>
      <w:r w:rsidRPr="009631CA">
        <w:rPr>
          <w:color w:val="000000"/>
          <w:sz w:val="28"/>
          <w:szCs w:val="28"/>
        </w:rPr>
        <w:t>6. Вяткин, В. Н. Бухгалтерский учет / В. Н. Вяткин. - М.: Дашков и Ко, 2005 - 512 с.</w:t>
      </w:r>
    </w:p>
    <w:p w:rsidR="0075345A" w:rsidRPr="009631CA" w:rsidRDefault="0075345A" w:rsidP="009631CA">
      <w:pPr>
        <w:widowControl w:val="0"/>
        <w:spacing w:line="360" w:lineRule="auto"/>
        <w:rPr>
          <w:color w:val="000000"/>
          <w:sz w:val="28"/>
          <w:szCs w:val="28"/>
        </w:rPr>
      </w:pPr>
      <w:r w:rsidRPr="009631CA">
        <w:rPr>
          <w:color w:val="000000"/>
          <w:sz w:val="28"/>
          <w:szCs w:val="28"/>
        </w:rPr>
        <w:t>7. Гвозденко,</w:t>
      </w:r>
      <w:r w:rsidR="000176E7" w:rsidRPr="009631CA">
        <w:rPr>
          <w:color w:val="000000"/>
          <w:sz w:val="28"/>
          <w:szCs w:val="28"/>
        </w:rPr>
        <w:t xml:space="preserve"> </w:t>
      </w:r>
      <w:r w:rsidRPr="009631CA">
        <w:rPr>
          <w:color w:val="000000"/>
          <w:sz w:val="28"/>
          <w:szCs w:val="28"/>
        </w:rPr>
        <w:t>А. А. Основы бухгалтерского учета: Учебник / А. А. Гвозденко. - М.: Финансы и статистика, 2006. - 320 с.</w:t>
      </w:r>
    </w:p>
    <w:p w:rsidR="0075345A" w:rsidRPr="009631CA" w:rsidRDefault="0075345A" w:rsidP="009631CA">
      <w:pPr>
        <w:widowControl w:val="0"/>
        <w:spacing w:line="360" w:lineRule="auto"/>
        <w:rPr>
          <w:color w:val="000000"/>
          <w:sz w:val="28"/>
          <w:szCs w:val="28"/>
        </w:rPr>
      </w:pPr>
      <w:r w:rsidRPr="009631CA">
        <w:rPr>
          <w:color w:val="000000"/>
          <w:sz w:val="28"/>
          <w:szCs w:val="28"/>
        </w:rPr>
        <w:t>8. Горкалин, В. Б. Основы бухгалтерского дела / В. Б. Горкалин. - М.: Статус, 2006. – 313 с.</w:t>
      </w:r>
    </w:p>
    <w:p w:rsidR="0075345A" w:rsidRPr="009631CA" w:rsidRDefault="0075345A" w:rsidP="009631CA">
      <w:pPr>
        <w:widowControl w:val="0"/>
        <w:spacing w:line="360" w:lineRule="auto"/>
        <w:rPr>
          <w:color w:val="000000"/>
          <w:sz w:val="28"/>
          <w:szCs w:val="28"/>
        </w:rPr>
      </w:pPr>
      <w:r w:rsidRPr="009631CA">
        <w:rPr>
          <w:color w:val="000000"/>
          <w:sz w:val="28"/>
          <w:szCs w:val="28"/>
        </w:rPr>
        <w:t xml:space="preserve">9. Дедиков, С. В. Управленческий учет: документ и его оценка. Важный прецедент // Законы России. Опыт, анализ, практика, № 6, 2006. </w:t>
      </w:r>
    </w:p>
    <w:p w:rsidR="0075345A" w:rsidRPr="009631CA" w:rsidRDefault="0075345A" w:rsidP="009631CA">
      <w:pPr>
        <w:widowControl w:val="0"/>
        <w:spacing w:line="360" w:lineRule="auto"/>
        <w:rPr>
          <w:color w:val="000000"/>
          <w:sz w:val="28"/>
          <w:szCs w:val="28"/>
        </w:rPr>
      </w:pPr>
      <w:r w:rsidRPr="009631CA">
        <w:rPr>
          <w:color w:val="000000"/>
          <w:sz w:val="28"/>
          <w:szCs w:val="28"/>
        </w:rPr>
        <w:t xml:space="preserve">10. Денисова, И. П. Бухгалтерский учет: Учебное пособие / И. П. Денисова. - М.: Юнити-Дана, 2007. - 288 с. </w:t>
      </w:r>
    </w:p>
    <w:p w:rsidR="0075345A" w:rsidRPr="009631CA" w:rsidRDefault="0075345A" w:rsidP="009631CA">
      <w:pPr>
        <w:widowControl w:val="0"/>
        <w:spacing w:line="360" w:lineRule="auto"/>
        <w:rPr>
          <w:color w:val="000000"/>
          <w:sz w:val="28"/>
          <w:szCs w:val="28"/>
        </w:rPr>
      </w:pPr>
      <w:r w:rsidRPr="009631CA">
        <w:rPr>
          <w:color w:val="000000"/>
          <w:sz w:val="28"/>
          <w:szCs w:val="28"/>
        </w:rPr>
        <w:t>11. Ерошенков, С. Г. Бухгалтерский учет /</w:t>
      </w:r>
      <w:r w:rsidR="000176E7" w:rsidRPr="009631CA">
        <w:rPr>
          <w:color w:val="000000"/>
          <w:sz w:val="28"/>
          <w:szCs w:val="28"/>
        </w:rPr>
        <w:t xml:space="preserve"> </w:t>
      </w:r>
      <w:r w:rsidRPr="009631CA">
        <w:rPr>
          <w:color w:val="000000"/>
          <w:sz w:val="28"/>
          <w:szCs w:val="28"/>
        </w:rPr>
        <w:t>С. Г. Ерошенков. - М.: МАКС Пресс, 2005. - 313 с.</w:t>
      </w:r>
    </w:p>
    <w:p w:rsidR="0075345A" w:rsidRPr="009631CA" w:rsidRDefault="0075345A" w:rsidP="009631CA">
      <w:pPr>
        <w:widowControl w:val="0"/>
        <w:spacing w:line="360" w:lineRule="auto"/>
        <w:rPr>
          <w:color w:val="000000"/>
          <w:sz w:val="28"/>
          <w:szCs w:val="28"/>
        </w:rPr>
      </w:pPr>
      <w:r w:rsidRPr="009631CA">
        <w:rPr>
          <w:color w:val="000000"/>
          <w:sz w:val="28"/>
          <w:szCs w:val="28"/>
        </w:rPr>
        <w:t>12. Зайцева, М. А. Бухгалтерский учет: Учебное пособие / М. А. Зайцева, Л. Н. Литвинова, А. В. Урупин. - М.: Изд-во МГУ, 2005. - 286 с.</w:t>
      </w:r>
    </w:p>
    <w:p w:rsidR="0075345A" w:rsidRPr="009631CA" w:rsidRDefault="0075345A" w:rsidP="009631CA">
      <w:pPr>
        <w:widowControl w:val="0"/>
        <w:spacing w:line="360" w:lineRule="auto"/>
        <w:rPr>
          <w:color w:val="000000"/>
          <w:sz w:val="28"/>
          <w:szCs w:val="28"/>
        </w:rPr>
      </w:pPr>
      <w:r w:rsidRPr="009631CA">
        <w:rPr>
          <w:color w:val="000000"/>
          <w:sz w:val="28"/>
          <w:szCs w:val="28"/>
        </w:rPr>
        <w:t xml:space="preserve">13. Казакевич, К. Ф. Бухгалтерское дело / К. Ф. Казакевич. - Ростов н/Д.: Феникс, 2005. - 571 с. </w:t>
      </w:r>
    </w:p>
    <w:p w:rsidR="0075345A" w:rsidRPr="009631CA" w:rsidRDefault="0075345A" w:rsidP="009631CA">
      <w:pPr>
        <w:widowControl w:val="0"/>
        <w:spacing w:line="360" w:lineRule="auto"/>
        <w:rPr>
          <w:color w:val="000000"/>
          <w:sz w:val="28"/>
          <w:szCs w:val="28"/>
        </w:rPr>
      </w:pPr>
      <w:r w:rsidRPr="009631CA">
        <w:rPr>
          <w:color w:val="000000"/>
          <w:sz w:val="28"/>
          <w:szCs w:val="28"/>
        </w:rPr>
        <w:t>14. Камынкина,</w:t>
      </w:r>
      <w:r w:rsidR="000176E7" w:rsidRPr="009631CA">
        <w:rPr>
          <w:color w:val="000000"/>
          <w:sz w:val="28"/>
          <w:szCs w:val="28"/>
        </w:rPr>
        <w:t xml:space="preserve"> </w:t>
      </w:r>
      <w:r w:rsidRPr="009631CA">
        <w:rPr>
          <w:color w:val="000000"/>
          <w:sz w:val="28"/>
          <w:szCs w:val="28"/>
        </w:rPr>
        <w:t>М. Г. Бухгалтерский учет на</w:t>
      </w:r>
      <w:r w:rsidR="000176E7" w:rsidRPr="009631CA">
        <w:rPr>
          <w:color w:val="000000"/>
          <w:sz w:val="28"/>
          <w:szCs w:val="28"/>
        </w:rPr>
        <w:t xml:space="preserve"> </w:t>
      </w:r>
      <w:r w:rsidRPr="009631CA">
        <w:rPr>
          <w:color w:val="000000"/>
          <w:sz w:val="28"/>
          <w:szCs w:val="28"/>
        </w:rPr>
        <w:t>предприятиях / М. Г. Камынкина. - М.: Дис, 2004. - 340 с.</w:t>
      </w:r>
    </w:p>
    <w:p w:rsidR="0075345A" w:rsidRPr="009631CA" w:rsidRDefault="0075345A" w:rsidP="009631CA">
      <w:pPr>
        <w:widowControl w:val="0"/>
        <w:spacing w:line="360" w:lineRule="auto"/>
        <w:rPr>
          <w:color w:val="000000"/>
          <w:sz w:val="28"/>
          <w:szCs w:val="28"/>
        </w:rPr>
      </w:pPr>
      <w:r w:rsidRPr="009631CA">
        <w:rPr>
          <w:color w:val="000000"/>
          <w:sz w:val="28"/>
          <w:szCs w:val="28"/>
        </w:rPr>
        <w:t>15. Катырин, С. Н. Бухгалтерский учет: теория, практика и зарубежный опыт / С. Н. Катырин. - М.: Вершина, 2008. – 401 с.</w:t>
      </w:r>
    </w:p>
    <w:p w:rsidR="0075345A" w:rsidRPr="009631CA" w:rsidRDefault="0075345A" w:rsidP="009631CA">
      <w:pPr>
        <w:widowControl w:val="0"/>
        <w:spacing w:line="360" w:lineRule="auto"/>
        <w:rPr>
          <w:color w:val="000000"/>
          <w:sz w:val="28"/>
          <w:szCs w:val="28"/>
        </w:rPr>
      </w:pPr>
      <w:r w:rsidRPr="009631CA">
        <w:rPr>
          <w:color w:val="000000"/>
          <w:sz w:val="28"/>
          <w:szCs w:val="28"/>
        </w:rPr>
        <w:t>16. Кирсанов,</w:t>
      </w:r>
      <w:r w:rsidR="000176E7" w:rsidRPr="009631CA">
        <w:rPr>
          <w:color w:val="000000"/>
          <w:sz w:val="28"/>
          <w:szCs w:val="28"/>
        </w:rPr>
        <w:t xml:space="preserve"> </w:t>
      </w:r>
      <w:r w:rsidRPr="009631CA">
        <w:rPr>
          <w:color w:val="000000"/>
          <w:sz w:val="28"/>
          <w:szCs w:val="28"/>
        </w:rPr>
        <w:t>К. А. Бухгалтерский учет</w:t>
      </w:r>
      <w:r w:rsidR="000176E7" w:rsidRPr="009631CA">
        <w:rPr>
          <w:color w:val="000000"/>
          <w:sz w:val="28"/>
          <w:szCs w:val="28"/>
        </w:rPr>
        <w:t xml:space="preserve"> </w:t>
      </w:r>
      <w:r w:rsidRPr="009631CA">
        <w:rPr>
          <w:color w:val="000000"/>
          <w:sz w:val="28"/>
          <w:szCs w:val="28"/>
        </w:rPr>
        <w:t>/ К. А. Кирсанов. - М.: Экзамен, 2005. - 384 с.</w:t>
      </w:r>
    </w:p>
    <w:p w:rsidR="0075345A" w:rsidRPr="009631CA" w:rsidRDefault="0075345A" w:rsidP="009631CA">
      <w:pPr>
        <w:widowControl w:val="0"/>
        <w:spacing w:line="360" w:lineRule="auto"/>
        <w:rPr>
          <w:color w:val="000000"/>
          <w:sz w:val="28"/>
          <w:szCs w:val="28"/>
        </w:rPr>
      </w:pPr>
      <w:r w:rsidRPr="009631CA">
        <w:rPr>
          <w:color w:val="000000"/>
          <w:sz w:val="28"/>
          <w:szCs w:val="28"/>
        </w:rPr>
        <w:t>17. Косаренко, Н. Н. Бухгалтерское дело / Н. Н. Косаренко. - М.: Феникс, 2006. – 268 с.</w:t>
      </w:r>
    </w:p>
    <w:p w:rsidR="0075345A" w:rsidRPr="009631CA" w:rsidRDefault="0075345A" w:rsidP="009631CA">
      <w:pPr>
        <w:widowControl w:val="0"/>
        <w:spacing w:line="360" w:lineRule="auto"/>
        <w:rPr>
          <w:color w:val="000000"/>
          <w:sz w:val="28"/>
          <w:szCs w:val="28"/>
        </w:rPr>
      </w:pPr>
      <w:r w:rsidRPr="009631CA">
        <w:rPr>
          <w:color w:val="000000"/>
          <w:sz w:val="28"/>
          <w:szCs w:val="28"/>
        </w:rPr>
        <w:t>18. Кривошеев,</w:t>
      </w:r>
      <w:r w:rsidR="000176E7" w:rsidRPr="009631CA">
        <w:rPr>
          <w:color w:val="000000"/>
          <w:sz w:val="28"/>
          <w:szCs w:val="28"/>
        </w:rPr>
        <w:t xml:space="preserve"> </w:t>
      </w:r>
      <w:r w:rsidRPr="009631CA">
        <w:rPr>
          <w:color w:val="000000"/>
          <w:sz w:val="28"/>
          <w:szCs w:val="28"/>
        </w:rPr>
        <w:t>И. В. Бухгалтерский учет: Учебное пособие / И. В. Кривошеев. - М.: Юнити, 2006. – 296 с.</w:t>
      </w:r>
    </w:p>
    <w:p w:rsidR="0075345A" w:rsidRPr="009631CA" w:rsidRDefault="0075345A" w:rsidP="009631CA">
      <w:pPr>
        <w:widowControl w:val="0"/>
        <w:spacing w:line="360" w:lineRule="auto"/>
        <w:rPr>
          <w:color w:val="000000"/>
          <w:sz w:val="28"/>
          <w:szCs w:val="28"/>
        </w:rPr>
      </w:pPr>
      <w:r w:rsidRPr="009631CA">
        <w:rPr>
          <w:color w:val="000000"/>
          <w:sz w:val="28"/>
          <w:szCs w:val="28"/>
        </w:rPr>
        <w:t>19. Крутик, А. Б., Бухгалтерский учет: Учебное пособие / А. Б. Крутик, Т. В. Никитина. - СПб.: Питер, 2006. - 256 с.</w:t>
      </w:r>
    </w:p>
    <w:p w:rsidR="0075345A" w:rsidRPr="009631CA" w:rsidRDefault="0075345A" w:rsidP="009631CA">
      <w:pPr>
        <w:widowControl w:val="0"/>
        <w:spacing w:line="360" w:lineRule="auto"/>
        <w:rPr>
          <w:color w:val="000000"/>
          <w:sz w:val="28"/>
          <w:szCs w:val="28"/>
        </w:rPr>
      </w:pPr>
      <w:r w:rsidRPr="009631CA">
        <w:rPr>
          <w:color w:val="000000"/>
          <w:sz w:val="28"/>
          <w:szCs w:val="28"/>
        </w:rPr>
        <w:t>20. Маленков, Н. Л. Бухгалтерский учет: Учебник / Н. Л. Маленков. - М.: Феникс, 2007. – 413 с.</w:t>
      </w:r>
    </w:p>
    <w:p w:rsidR="0075345A" w:rsidRPr="009631CA" w:rsidRDefault="0075345A" w:rsidP="009631CA">
      <w:pPr>
        <w:widowControl w:val="0"/>
        <w:spacing w:line="360" w:lineRule="auto"/>
        <w:rPr>
          <w:color w:val="000000"/>
          <w:sz w:val="28"/>
          <w:szCs w:val="28"/>
        </w:rPr>
      </w:pPr>
      <w:r w:rsidRPr="009631CA">
        <w:rPr>
          <w:color w:val="000000"/>
          <w:sz w:val="28"/>
          <w:szCs w:val="28"/>
        </w:rPr>
        <w:t xml:space="preserve">21. Скамай, Л. Г. Управленческий учёт: Учебное пособие / Л. Г. Скамай. - М.: Инфра-М, 2005. - 160 с. </w:t>
      </w:r>
    </w:p>
    <w:p w:rsidR="0075345A" w:rsidRPr="009631CA" w:rsidRDefault="0075345A" w:rsidP="009631CA">
      <w:pPr>
        <w:widowControl w:val="0"/>
        <w:spacing w:line="360" w:lineRule="auto"/>
        <w:rPr>
          <w:color w:val="000000"/>
          <w:sz w:val="28"/>
          <w:szCs w:val="28"/>
        </w:rPr>
      </w:pPr>
      <w:r w:rsidRPr="009631CA">
        <w:rPr>
          <w:color w:val="000000"/>
          <w:sz w:val="28"/>
          <w:szCs w:val="28"/>
        </w:rPr>
        <w:t>22. Смирнова,</w:t>
      </w:r>
      <w:r w:rsidR="000176E7" w:rsidRPr="009631CA">
        <w:rPr>
          <w:color w:val="000000"/>
          <w:sz w:val="28"/>
          <w:szCs w:val="28"/>
        </w:rPr>
        <w:t xml:space="preserve"> </w:t>
      </w:r>
      <w:r w:rsidRPr="009631CA">
        <w:rPr>
          <w:color w:val="000000"/>
          <w:sz w:val="28"/>
          <w:szCs w:val="28"/>
        </w:rPr>
        <w:t>М. Б. Бухгалтерский учет: учебное пособие / М. Б. Смирнова. -</w:t>
      </w:r>
      <w:r w:rsidR="000176E7" w:rsidRPr="009631CA">
        <w:rPr>
          <w:color w:val="000000"/>
          <w:sz w:val="28"/>
          <w:szCs w:val="28"/>
        </w:rPr>
        <w:t xml:space="preserve"> </w:t>
      </w:r>
      <w:r w:rsidRPr="009631CA">
        <w:rPr>
          <w:color w:val="000000"/>
          <w:sz w:val="28"/>
          <w:szCs w:val="28"/>
        </w:rPr>
        <w:t>М.: Юстицинформ, 2007. – 283 с.</w:t>
      </w:r>
    </w:p>
    <w:p w:rsidR="0075345A" w:rsidRPr="009631CA" w:rsidRDefault="0075345A" w:rsidP="009631CA">
      <w:pPr>
        <w:widowControl w:val="0"/>
        <w:spacing w:line="360" w:lineRule="auto"/>
        <w:rPr>
          <w:color w:val="000000"/>
          <w:sz w:val="28"/>
          <w:szCs w:val="28"/>
        </w:rPr>
      </w:pPr>
      <w:r w:rsidRPr="009631CA">
        <w:rPr>
          <w:color w:val="000000"/>
          <w:sz w:val="28"/>
          <w:szCs w:val="28"/>
        </w:rPr>
        <w:t>23. Соловьев, А. К. Финансовая система России / А. К. Соловьев. - М.: Финансы и статистика, 2006. - 480 с.</w:t>
      </w:r>
    </w:p>
    <w:p w:rsidR="0075345A" w:rsidRPr="009631CA" w:rsidRDefault="0075345A" w:rsidP="009631CA">
      <w:pPr>
        <w:widowControl w:val="0"/>
        <w:spacing w:line="360" w:lineRule="auto"/>
        <w:rPr>
          <w:color w:val="000000"/>
          <w:sz w:val="28"/>
          <w:szCs w:val="28"/>
        </w:rPr>
      </w:pPr>
      <w:r w:rsidRPr="009631CA">
        <w:rPr>
          <w:color w:val="000000"/>
          <w:sz w:val="28"/>
          <w:szCs w:val="28"/>
        </w:rPr>
        <w:t>24. Сплетухов, Ю. А. Бухгалтерский учет / Ю. А. Сплетухов. - М.: Спарк, 2007. – 341 с.</w:t>
      </w:r>
    </w:p>
    <w:p w:rsidR="0075345A" w:rsidRPr="009631CA" w:rsidRDefault="0075345A" w:rsidP="009631CA">
      <w:pPr>
        <w:widowControl w:val="0"/>
        <w:spacing w:line="360" w:lineRule="auto"/>
        <w:rPr>
          <w:color w:val="000000"/>
          <w:sz w:val="28"/>
          <w:szCs w:val="28"/>
        </w:rPr>
      </w:pPr>
      <w:r w:rsidRPr="009631CA">
        <w:rPr>
          <w:color w:val="000000"/>
          <w:sz w:val="28"/>
          <w:szCs w:val="28"/>
        </w:rPr>
        <w:t>25. Станиславчик,</w:t>
      </w:r>
      <w:r w:rsidR="000176E7" w:rsidRPr="009631CA">
        <w:rPr>
          <w:color w:val="000000"/>
          <w:sz w:val="28"/>
          <w:szCs w:val="28"/>
        </w:rPr>
        <w:t xml:space="preserve"> </w:t>
      </w:r>
      <w:r w:rsidRPr="009631CA">
        <w:rPr>
          <w:color w:val="000000"/>
          <w:sz w:val="28"/>
          <w:szCs w:val="28"/>
        </w:rPr>
        <w:t>Е. Н. Бухгалтерский учет на предприятии: теория и практика / Е. Н. Станиславчик. - М.: Ось, 2006. - 280 с.</w:t>
      </w:r>
    </w:p>
    <w:p w:rsidR="0075345A" w:rsidRPr="009631CA" w:rsidRDefault="0075345A" w:rsidP="009631CA">
      <w:pPr>
        <w:widowControl w:val="0"/>
        <w:spacing w:line="360" w:lineRule="auto"/>
        <w:rPr>
          <w:color w:val="000000"/>
          <w:sz w:val="28"/>
          <w:szCs w:val="28"/>
        </w:rPr>
      </w:pPr>
      <w:r w:rsidRPr="009631CA">
        <w:rPr>
          <w:color w:val="000000"/>
          <w:sz w:val="28"/>
          <w:szCs w:val="28"/>
        </w:rPr>
        <w:t>26. Сухов, В. А. Бухгалтерский учет / В. А. Сухов. - М.: Анкил, 2006. - 204 с.</w:t>
      </w:r>
    </w:p>
    <w:p w:rsidR="0075345A" w:rsidRPr="009631CA" w:rsidRDefault="0075345A" w:rsidP="009631CA">
      <w:pPr>
        <w:widowControl w:val="0"/>
        <w:spacing w:line="360" w:lineRule="auto"/>
        <w:rPr>
          <w:color w:val="000000"/>
          <w:sz w:val="28"/>
          <w:szCs w:val="28"/>
        </w:rPr>
      </w:pPr>
      <w:r w:rsidRPr="009631CA">
        <w:rPr>
          <w:color w:val="000000"/>
          <w:sz w:val="28"/>
          <w:szCs w:val="28"/>
        </w:rPr>
        <w:t>27. Федорова,</w:t>
      </w:r>
      <w:r w:rsidR="000176E7" w:rsidRPr="009631CA">
        <w:rPr>
          <w:color w:val="000000"/>
          <w:sz w:val="28"/>
          <w:szCs w:val="28"/>
        </w:rPr>
        <w:t xml:space="preserve"> </w:t>
      </w:r>
      <w:r w:rsidRPr="009631CA">
        <w:rPr>
          <w:color w:val="000000"/>
          <w:sz w:val="28"/>
          <w:szCs w:val="28"/>
        </w:rPr>
        <w:t>Т. А. Основы бухгалтерского учета / Т. А. Федорова. - М.: Век, 2004 - 776 с.</w:t>
      </w:r>
    </w:p>
    <w:p w:rsidR="0075345A" w:rsidRPr="009631CA" w:rsidRDefault="0075345A" w:rsidP="009631CA">
      <w:pPr>
        <w:widowControl w:val="0"/>
        <w:spacing w:line="360" w:lineRule="auto"/>
        <w:rPr>
          <w:color w:val="000000"/>
          <w:sz w:val="28"/>
          <w:szCs w:val="28"/>
        </w:rPr>
      </w:pPr>
      <w:r w:rsidRPr="009631CA">
        <w:rPr>
          <w:color w:val="000000"/>
          <w:sz w:val="28"/>
          <w:szCs w:val="28"/>
        </w:rPr>
        <w:t>28. Хохлов, Н. В. Бухгалтерский учет: Учебник для вузов / Н. В. Хохлов. - М.: Юнити-Дана, 2007. - 239 с.</w:t>
      </w:r>
    </w:p>
    <w:p w:rsidR="0075345A" w:rsidRPr="009631CA" w:rsidRDefault="0075345A" w:rsidP="009631CA">
      <w:pPr>
        <w:widowControl w:val="0"/>
        <w:spacing w:line="360" w:lineRule="auto"/>
        <w:rPr>
          <w:color w:val="000000"/>
          <w:sz w:val="28"/>
          <w:szCs w:val="28"/>
        </w:rPr>
      </w:pPr>
      <w:r w:rsidRPr="009631CA">
        <w:rPr>
          <w:color w:val="000000"/>
          <w:sz w:val="28"/>
          <w:szCs w:val="28"/>
        </w:rPr>
        <w:t>29. Шахов,</w:t>
      </w:r>
      <w:r w:rsidR="000176E7" w:rsidRPr="009631CA">
        <w:rPr>
          <w:color w:val="000000"/>
          <w:sz w:val="28"/>
          <w:szCs w:val="28"/>
        </w:rPr>
        <w:t xml:space="preserve"> </w:t>
      </w:r>
      <w:r w:rsidRPr="009631CA">
        <w:rPr>
          <w:color w:val="000000"/>
          <w:sz w:val="28"/>
          <w:szCs w:val="28"/>
        </w:rPr>
        <w:t>А. К. Бухгалтерский учет: Учебное пособие / А. К. Шахов. - М.: Юстицинформ, 2006. - 304 с.</w:t>
      </w:r>
    </w:p>
    <w:p w:rsidR="0075345A" w:rsidRPr="009631CA" w:rsidRDefault="0075345A" w:rsidP="009631CA">
      <w:pPr>
        <w:widowControl w:val="0"/>
        <w:spacing w:line="360" w:lineRule="auto"/>
        <w:rPr>
          <w:color w:val="000000"/>
          <w:sz w:val="28"/>
          <w:szCs w:val="28"/>
        </w:rPr>
      </w:pPr>
      <w:r w:rsidRPr="009631CA">
        <w:rPr>
          <w:color w:val="000000"/>
          <w:sz w:val="28"/>
          <w:szCs w:val="28"/>
        </w:rPr>
        <w:t>30. Шимонова, М. Я. Основы бухгалтерского учета / М. Я. Шимонова. - М.: Анкил, 2007. – 272 с.</w:t>
      </w:r>
    </w:p>
    <w:p w:rsidR="0075345A" w:rsidRPr="009631CA" w:rsidRDefault="0075345A" w:rsidP="009631CA">
      <w:pPr>
        <w:widowControl w:val="0"/>
        <w:spacing w:line="360" w:lineRule="auto"/>
        <w:rPr>
          <w:color w:val="000000"/>
          <w:sz w:val="28"/>
          <w:szCs w:val="28"/>
        </w:rPr>
      </w:pPr>
      <w:r w:rsidRPr="009631CA">
        <w:rPr>
          <w:color w:val="000000"/>
          <w:sz w:val="28"/>
          <w:szCs w:val="28"/>
        </w:rPr>
        <w:t>31. Яковлева, Т. А. Бухгалтерский учет: Учебник для вузов / Т. А. Яковлева. - М.: Юристъ, 2007. - 417 с.</w:t>
      </w:r>
    </w:p>
    <w:p w:rsidR="0075345A" w:rsidRPr="000176E7" w:rsidRDefault="0075345A" w:rsidP="000176E7">
      <w:pPr>
        <w:widowControl w:val="0"/>
        <w:tabs>
          <w:tab w:val="left" w:pos="2895"/>
        </w:tabs>
        <w:spacing w:line="360" w:lineRule="auto"/>
        <w:ind w:firstLine="709"/>
        <w:jc w:val="both"/>
        <w:rPr>
          <w:b/>
          <w:sz w:val="28"/>
          <w:szCs w:val="28"/>
        </w:rPr>
      </w:pPr>
    </w:p>
    <w:p w:rsidR="00BA381B" w:rsidRPr="000176E7" w:rsidRDefault="009631CA" w:rsidP="009631CA">
      <w:pPr>
        <w:widowControl w:val="0"/>
        <w:tabs>
          <w:tab w:val="left" w:pos="2895"/>
        </w:tabs>
        <w:spacing w:line="360" w:lineRule="auto"/>
        <w:ind w:firstLine="709"/>
        <w:jc w:val="both"/>
        <w:rPr>
          <w:b/>
          <w:sz w:val="28"/>
          <w:szCs w:val="28"/>
        </w:rPr>
      </w:pPr>
      <w:r>
        <w:rPr>
          <w:b/>
          <w:sz w:val="28"/>
          <w:szCs w:val="28"/>
        </w:rPr>
        <w:br w:type="page"/>
      </w:r>
      <w:bookmarkStart w:id="101" w:name="_Toc220407355"/>
      <w:r w:rsidR="00BA381B" w:rsidRPr="000176E7">
        <w:rPr>
          <w:b/>
          <w:sz w:val="28"/>
          <w:szCs w:val="28"/>
        </w:rPr>
        <w:t>Приложение 1</w:t>
      </w:r>
      <w:bookmarkEnd w:id="101"/>
    </w:p>
    <w:p w:rsidR="009631CA" w:rsidRDefault="009631CA" w:rsidP="000176E7">
      <w:pPr>
        <w:pStyle w:val="1"/>
        <w:keepNext w:val="0"/>
        <w:widowControl w:val="0"/>
        <w:spacing w:before="0" w:after="0" w:line="360" w:lineRule="auto"/>
        <w:ind w:firstLine="709"/>
        <w:jc w:val="both"/>
        <w:rPr>
          <w:rFonts w:ascii="Times New Roman" w:hAnsi="Times New Roman" w:cs="Times New Roman"/>
          <w:b w:val="0"/>
          <w:sz w:val="28"/>
          <w:szCs w:val="28"/>
        </w:rPr>
      </w:pPr>
      <w:bookmarkStart w:id="102" w:name="_Toc220407356"/>
    </w:p>
    <w:p w:rsidR="000176E7" w:rsidRDefault="00BA381B" w:rsidP="000176E7">
      <w:pPr>
        <w:pStyle w:val="1"/>
        <w:keepNext w:val="0"/>
        <w:widowControl w:val="0"/>
        <w:spacing w:before="0" w:after="0" w:line="360" w:lineRule="auto"/>
        <w:ind w:firstLine="709"/>
        <w:jc w:val="both"/>
        <w:rPr>
          <w:rFonts w:ascii="Times New Roman" w:hAnsi="Times New Roman" w:cs="Times New Roman"/>
          <w:b w:val="0"/>
          <w:sz w:val="28"/>
          <w:szCs w:val="28"/>
        </w:rPr>
      </w:pPr>
      <w:r w:rsidRPr="000176E7">
        <w:rPr>
          <w:rFonts w:ascii="Times New Roman" w:hAnsi="Times New Roman" w:cs="Times New Roman"/>
          <w:b w:val="0"/>
          <w:sz w:val="28"/>
          <w:szCs w:val="28"/>
        </w:rPr>
        <w:t>ТИПОВОЙ ДОГОВОР АРЕНДЫ НЕЖИЛОГО ПОМЕЩЕНИЯ</w:t>
      </w:r>
      <w:bookmarkEnd w:id="102"/>
    </w:p>
    <w:p w:rsidR="00BA381B" w:rsidRPr="000176E7" w:rsidRDefault="00BA381B" w:rsidP="000176E7">
      <w:pPr>
        <w:widowControl w:val="0"/>
        <w:spacing w:line="360" w:lineRule="auto"/>
        <w:ind w:firstLine="709"/>
        <w:jc w:val="both"/>
        <w:rPr>
          <w:sz w:val="28"/>
          <w:szCs w:val="28"/>
        </w:rPr>
      </w:pPr>
      <w:r w:rsidRPr="000176E7">
        <w:rPr>
          <w:sz w:val="28"/>
          <w:szCs w:val="28"/>
        </w:rPr>
        <w:t>"__"_________ 200_ г.</w:t>
      </w:r>
    </w:p>
    <w:p w:rsidR="00BA381B" w:rsidRPr="000176E7" w:rsidRDefault="00BA381B" w:rsidP="000176E7">
      <w:pPr>
        <w:widowControl w:val="0"/>
        <w:spacing w:line="360" w:lineRule="auto"/>
        <w:ind w:firstLine="709"/>
        <w:jc w:val="both"/>
        <w:rPr>
          <w:sz w:val="28"/>
          <w:szCs w:val="28"/>
        </w:rPr>
      </w:pPr>
    </w:p>
    <w:p w:rsidR="00BA381B" w:rsidRPr="000176E7" w:rsidRDefault="00BA381B" w:rsidP="000176E7">
      <w:pPr>
        <w:widowControl w:val="0"/>
        <w:spacing w:line="360" w:lineRule="auto"/>
        <w:ind w:firstLine="709"/>
        <w:jc w:val="both"/>
        <w:rPr>
          <w:sz w:val="28"/>
          <w:szCs w:val="28"/>
        </w:rPr>
      </w:pPr>
      <w:r w:rsidRPr="000176E7">
        <w:rPr>
          <w:sz w:val="28"/>
          <w:szCs w:val="28"/>
        </w:rPr>
        <w:t>г.</w:t>
      </w:r>
      <w:r w:rsidR="003B1EA0" w:rsidRPr="000176E7">
        <w:rPr>
          <w:sz w:val="28"/>
          <w:szCs w:val="28"/>
        </w:rPr>
        <w:t xml:space="preserve"> Мурманск</w:t>
      </w:r>
      <w:r w:rsidRPr="000176E7">
        <w:rPr>
          <w:sz w:val="28"/>
          <w:szCs w:val="28"/>
        </w:rPr>
        <w:t>______________________________ "______________", в лице ________________________, действующего на основании ____________, именуемое в дальнейшем "Арендодатель", с одной стороны, и __________________________ «______________» в лице _______________, действующего на основании ___________, именуемое в дальнейшем "Арендатор", с другой стороны, заключили настоящий договор о нижеследующем:</w:t>
      </w:r>
    </w:p>
    <w:p w:rsidR="00BA381B" w:rsidRPr="000176E7" w:rsidRDefault="00BA381B" w:rsidP="000176E7">
      <w:pPr>
        <w:widowControl w:val="0"/>
        <w:spacing w:line="360" w:lineRule="auto"/>
        <w:ind w:firstLine="709"/>
        <w:jc w:val="both"/>
        <w:rPr>
          <w:sz w:val="28"/>
          <w:szCs w:val="28"/>
        </w:rPr>
      </w:pPr>
      <w:r w:rsidRPr="000176E7">
        <w:rPr>
          <w:sz w:val="28"/>
          <w:szCs w:val="28"/>
        </w:rPr>
        <w:t>1. Общие положения</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1.1. Арендодатель сдает, а Арендатор принимает в аренду нежилое помещение, расположенное по адресу: __________________________________ ______________________________________________________ общей площадью ___ кв. м для организации столовой. При этом оборудование, передаваемое вместе с арендуемым помещением, передается согласно акту приема-передачи оборудования, являющемуся неотъемлемой частью настоящего договора.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1.2. Помещения и оборудование сдаются в аренду сроком на ___ года, с "__"_________ 200_ года по "__"_________ 200_ года. Договор вступает в силу с момента его государственной регистрации в установленном законодательством РФ порядке и распространяет свое действие на период с момента подписания договора и до момента его государственной регистрации. Расходы, связанные с государственной регистрацией настоящего договора аренды оплачиваются в равных долях сторонами настоящего договора.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1.3. Реорганизация организации-арендодателя, а также перемена собственника арендованного имущества не являются основанием для изменения или расторжения договора.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1.4. В течение срока, указанного в п. 1.2., Арендатор не вправе передавать арендуемое помещение и оборудование в пользование или в субаренду третьим лицам. </w:t>
      </w:r>
    </w:p>
    <w:p w:rsidR="00BA381B" w:rsidRPr="000176E7" w:rsidRDefault="00BA381B" w:rsidP="000176E7">
      <w:pPr>
        <w:widowControl w:val="0"/>
        <w:spacing w:line="360" w:lineRule="auto"/>
        <w:ind w:firstLine="709"/>
        <w:jc w:val="both"/>
        <w:rPr>
          <w:sz w:val="28"/>
          <w:szCs w:val="28"/>
        </w:rPr>
      </w:pPr>
      <w:r w:rsidRPr="000176E7">
        <w:rPr>
          <w:sz w:val="28"/>
          <w:szCs w:val="28"/>
        </w:rPr>
        <w:t>2. Обязанности сторон</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2.1. Арендодатель обязан: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а) по первому требованию Арендатора с момента подписания настоящего договора передать в пользование указанные в п. 1.1. помещение и оборудование Арендатору по актам приемки-передачи, в которых должно быть подробно указано техническое состояние помещения и оборудования на момент сдачи в аренду;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б) обеспечивать беспрепятственный доступ к арендуемому помещению сотрудникам, транспорту, заказчикам Арендатора, а также любым другим лицам по указанию Арендатора;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в)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 Если чрезвычайные события произошли по вине Арендатора, то обязанность по устранению последствий указанных событий лежит на Арендаторе;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г) производить капитальный ремонт помещения и оборудования в случае необходимости.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2.2. Арендатор обязан: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а) использовать арендуемое помещение и оборудование только в целях, указанных в п. 1.1 договора;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б) содержать помещение и оборудование в надлежащем техническом и санитарном состоянии в соответствии с требованиями СЭН, обеспечивать пожарную безопасность;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в) своевременно вносить арендную плату;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г) не производить реконструкции помещения, переоборудования сантехники и других капитальных ремонтных работ без письменного согласия Арендодателя. Неотделимые улучшения арендуемого помещения производить только с письменного разрешения Арендодателя;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д) 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е) если арендуемое помещение или оборудование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ж) письменно сообщить Арендодателю не позднее, чем за ___________ о предстоящем освобождении помещения (в том числе и его части) как в связи с окончанием срока действия договора, так и при досрочном освобождении, сдать помещение и оборудование по акту в исправном состоянии;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з) по истечении срока договора, а также при досрочном его прекращении передать Арендодателю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конструкции помещения, а также осуществить платежи, предусмотренные настоящим договором;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и) за свой счет производить текущий и косметический ремонт арендуемого помещения, текущий ремонт оборудования;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к) оплачивать коммунальные платежи, счета за телефон, электроэнергию, воду согласно отдельным договорам, которые Арендатор обязан заключить с соответствующими организациями после вступления в силу настоящего договора;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л) для организации работы столовой получить в государственных и муниципальных органах все необходимые для осуществления этой деятельности разрешения и документы </w:t>
      </w:r>
    </w:p>
    <w:p w:rsidR="00BA381B" w:rsidRPr="000176E7" w:rsidRDefault="00BA381B" w:rsidP="000176E7">
      <w:pPr>
        <w:widowControl w:val="0"/>
        <w:spacing w:line="360" w:lineRule="auto"/>
        <w:ind w:firstLine="709"/>
        <w:jc w:val="both"/>
        <w:rPr>
          <w:sz w:val="28"/>
          <w:szCs w:val="28"/>
        </w:rPr>
      </w:pPr>
      <w:r w:rsidRPr="000176E7">
        <w:rPr>
          <w:sz w:val="28"/>
          <w:szCs w:val="28"/>
        </w:rPr>
        <w:t>3. Платежи и расчеты по договору</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3.1. Арендная плата устанавливается из расчета _______ за один кв. м в сумме, эквивалентной курсу доллара в рублях на день оплаты, что в итоге составляет ______________ за один квартал, включая НДС – 20% в размере _____________. Арендная плата за пользование оборудованием включается в состав арендной платы за пользование помещением.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3.2. Платежи, предусмотренные п. 3.1. договора Арендатор осуществляет до __ числа последнего месяца квартала на расчетный счет Арендодателя.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3.3. Арендная плата может пересматриваться Сторонами досрочно по требованию одной из сторон в случаях изменения складывающихся цен, но не чаще одного раза в год, при этом сторона, выступившая инициатором пересмотра арендной платы должна предупредить об этом другую сторону за ___ (_____) месяца путем направления этой стороне письменного уведомления. </w:t>
      </w:r>
    </w:p>
    <w:p w:rsidR="00BA381B" w:rsidRPr="000176E7" w:rsidRDefault="00BA381B" w:rsidP="000176E7">
      <w:pPr>
        <w:widowControl w:val="0"/>
        <w:spacing w:line="360" w:lineRule="auto"/>
        <w:ind w:firstLine="709"/>
        <w:jc w:val="both"/>
        <w:rPr>
          <w:sz w:val="28"/>
          <w:szCs w:val="28"/>
        </w:rPr>
      </w:pPr>
      <w:r w:rsidRPr="000176E7">
        <w:rPr>
          <w:sz w:val="28"/>
          <w:szCs w:val="28"/>
        </w:rPr>
        <w:t>4. Ответственность сторон</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4.2. В случае несвоевременного перечисления арендной платы, Арендатор обязан уплатить пеню в размере ____ % от общей суммы задолженности за каждый день просрочки.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4.3. Уплата пени и возмещение убытков не освобождают виновную сторону от исполнения обязательств по договору.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4.4. Стоимость неотделимых улучшений, произведенных Арендатором без разрешения Арендодателя, возмещению не подлежит.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4.5. Арендодатель отвечает за недостатки сданного в аренду имущества, полностью или частично препятствующие пользованию им, даже если во время заключения настоящего договора он не знал об этих недостатках. При обнаружении таких недостатков Арендатор вправе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 </w:t>
      </w:r>
    </w:p>
    <w:p w:rsidR="00BA381B" w:rsidRPr="000176E7" w:rsidRDefault="00BA381B" w:rsidP="000176E7">
      <w:pPr>
        <w:widowControl w:val="0"/>
        <w:spacing w:line="360" w:lineRule="auto"/>
        <w:ind w:firstLine="709"/>
        <w:jc w:val="both"/>
        <w:rPr>
          <w:sz w:val="28"/>
          <w:szCs w:val="28"/>
        </w:rPr>
      </w:pPr>
      <w:r w:rsidRPr="000176E7">
        <w:rPr>
          <w:sz w:val="28"/>
          <w:szCs w:val="28"/>
        </w:rPr>
        <w:t>5. Расторжение договора</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5.1. По требованию Арендодателя договор может быть досрочно расторгнут судом в случае, когда Арендатор: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5.1.1. Пользуется предоставленным помещением и оборудованием (полностью или отдельными его частями) не по назначению, предусмотренному п.1.1. настоящего договора.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5.1.2. Умышленно или по неосторожности существенно ухудшает состояние помещения.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5.1.3. В течение ______________ не вносит арендную плату, предусмотренную п. 3.1.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5.1.4. Представляет в пользование арендуемое помещение (полностью или отдельные его части) третьим лицам.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5.2. По требованию Арендатора договор может быть досрочно расторгнут судом в случаях: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5.2.1. Если Арендодатель не производит капитальный ремонт помещения и оборудования.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5.2.2. Если помещение или оборудование в силу обстоятельств, за которые Арендатор не отвечает, окажется в состоянии, не пригодном для использования.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5.3. Споры, вытекающие из настоящего договора, разрешаются путем переговоров. При неурегулировании возникших разногласий, спор разрешается в судебном порядке в соответствии с действующим законодательством. </w:t>
      </w:r>
    </w:p>
    <w:p w:rsidR="00BA381B" w:rsidRPr="000176E7" w:rsidRDefault="00BA381B" w:rsidP="000176E7">
      <w:pPr>
        <w:widowControl w:val="0"/>
        <w:spacing w:line="360" w:lineRule="auto"/>
        <w:ind w:firstLine="709"/>
        <w:jc w:val="both"/>
        <w:rPr>
          <w:sz w:val="28"/>
          <w:szCs w:val="28"/>
        </w:rPr>
      </w:pPr>
      <w:r w:rsidRPr="000176E7">
        <w:rPr>
          <w:sz w:val="28"/>
          <w:szCs w:val="28"/>
        </w:rPr>
        <w:t>6. Особые условия</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6.1. Изменение условий договора, его расторжение и прекращение допускается по письменному соглашению сторон.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6.2. Настоящий договор составлен в 2-х экземплярах, имеющих одинаковую юридическую силу.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6.3. Во всем остальном, не предусмотренным настоящим договором, стороны будут руководствоваться действующим законодательством РФ. </w:t>
      </w:r>
    </w:p>
    <w:p w:rsidR="00BA381B" w:rsidRPr="000176E7" w:rsidRDefault="00BA381B" w:rsidP="000176E7">
      <w:pPr>
        <w:widowControl w:val="0"/>
        <w:spacing w:line="360" w:lineRule="auto"/>
        <w:ind w:firstLine="709"/>
        <w:jc w:val="both"/>
        <w:rPr>
          <w:sz w:val="28"/>
          <w:szCs w:val="28"/>
        </w:rPr>
      </w:pPr>
      <w:r w:rsidRPr="000176E7">
        <w:rPr>
          <w:sz w:val="28"/>
          <w:szCs w:val="28"/>
        </w:rPr>
        <w:t>7. Реквизиты сторон</w:t>
      </w:r>
    </w:p>
    <w:p w:rsidR="00BA381B" w:rsidRPr="000176E7" w:rsidRDefault="00BA381B" w:rsidP="000176E7">
      <w:pPr>
        <w:widowControl w:val="0"/>
        <w:spacing w:line="360" w:lineRule="auto"/>
        <w:ind w:firstLine="709"/>
        <w:jc w:val="both"/>
        <w:rPr>
          <w:sz w:val="28"/>
          <w:szCs w:val="28"/>
        </w:rPr>
      </w:pPr>
      <w:r w:rsidRPr="000176E7">
        <w:rPr>
          <w:sz w:val="28"/>
          <w:szCs w:val="28"/>
        </w:rPr>
        <w:t>Арендатор __________________________________________________________________</w:t>
      </w:r>
    </w:p>
    <w:p w:rsidR="00BA381B" w:rsidRPr="000176E7" w:rsidRDefault="00BA381B" w:rsidP="000176E7">
      <w:pPr>
        <w:widowControl w:val="0"/>
        <w:spacing w:line="360" w:lineRule="auto"/>
        <w:ind w:firstLine="709"/>
        <w:jc w:val="both"/>
        <w:rPr>
          <w:sz w:val="28"/>
          <w:szCs w:val="28"/>
        </w:rPr>
      </w:pPr>
      <w:r w:rsidRPr="000176E7">
        <w:rPr>
          <w:sz w:val="28"/>
          <w:szCs w:val="28"/>
        </w:rPr>
        <w:t>Арендодатель __________________________________________________________________</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Подписи сторон: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Арендодатель ___________________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М.П. </w:t>
      </w:r>
    </w:p>
    <w:p w:rsidR="00BA381B" w:rsidRPr="000176E7" w:rsidRDefault="00BA381B" w:rsidP="000176E7">
      <w:pPr>
        <w:widowControl w:val="0"/>
        <w:spacing w:line="360" w:lineRule="auto"/>
        <w:ind w:firstLine="709"/>
        <w:jc w:val="both"/>
        <w:rPr>
          <w:sz w:val="28"/>
          <w:szCs w:val="28"/>
        </w:rPr>
      </w:pPr>
      <w:r w:rsidRPr="000176E7">
        <w:rPr>
          <w:sz w:val="28"/>
          <w:szCs w:val="28"/>
        </w:rPr>
        <w:t xml:space="preserve">Арендатор ___________________ </w:t>
      </w:r>
    </w:p>
    <w:p w:rsidR="00BA381B" w:rsidRPr="000176E7" w:rsidRDefault="00BA381B" w:rsidP="000176E7">
      <w:pPr>
        <w:widowControl w:val="0"/>
        <w:spacing w:line="360" w:lineRule="auto"/>
        <w:ind w:firstLine="709"/>
        <w:jc w:val="both"/>
        <w:rPr>
          <w:sz w:val="28"/>
          <w:szCs w:val="28"/>
        </w:rPr>
      </w:pPr>
      <w:r w:rsidRPr="000176E7">
        <w:rPr>
          <w:sz w:val="28"/>
          <w:szCs w:val="28"/>
        </w:rPr>
        <w:t>М.П.</w:t>
      </w:r>
      <w:bookmarkStart w:id="103" w:name="_GoBack"/>
      <w:bookmarkEnd w:id="103"/>
    </w:p>
    <w:sectPr w:rsidR="00BA381B" w:rsidRPr="000176E7" w:rsidSect="0033728C">
      <w:headerReference w:type="even" r:id="rId37"/>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1C" w:rsidRDefault="00A5721C">
      <w:r>
        <w:separator/>
      </w:r>
    </w:p>
  </w:endnote>
  <w:endnote w:type="continuationSeparator" w:id="0">
    <w:p w:rsidR="00A5721C" w:rsidRDefault="00A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1C" w:rsidRDefault="00A5721C">
      <w:r>
        <w:separator/>
      </w:r>
    </w:p>
  </w:footnote>
  <w:footnote w:type="continuationSeparator" w:id="0">
    <w:p w:rsidR="00A5721C" w:rsidRDefault="00A5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A0" w:rsidRDefault="003B1EA0" w:rsidP="00FE694A">
    <w:pPr>
      <w:pStyle w:val="a5"/>
      <w:framePr w:wrap="around" w:vAnchor="text" w:hAnchor="margin" w:xAlign="center" w:y="1"/>
      <w:rPr>
        <w:rStyle w:val="a7"/>
      </w:rPr>
    </w:pPr>
  </w:p>
  <w:p w:rsidR="003B1EA0" w:rsidRDefault="003B1E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3F99"/>
    <w:multiLevelType w:val="hybridMultilevel"/>
    <w:tmpl w:val="2788E4C2"/>
    <w:lvl w:ilvl="0" w:tplc="B0ECD196">
      <w:start w:val="1"/>
      <w:numFmt w:val="bullet"/>
      <w:lvlText w:val=""/>
      <w:lvlJc w:val="left"/>
      <w:pPr>
        <w:tabs>
          <w:tab w:val="num" w:pos="2138"/>
        </w:tabs>
        <w:ind w:left="2138"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77A081A"/>
    <w:multiLevelType w:val="hybridMultilevel"/>
    <w:tmpl w:val="E2DCC134"/>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501BF8"/>
    <w:multiLevelType w:val="hybridMultilevel"/>
    <w:tmpl w:val="4C84F80C"/>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2F7949"/>
    <w:multiLevelType w:val="hybridMultilevel"/>
    <w:tmpl w:val="5B449A6C"/>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C9F540D"/>
    <w:multiLevelType w:val="hybridMultilevel"/>
    <w:tmpl w:val="590EC530"/>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088650E"/>
    <w:multiLevelType w:val="hybridMultilevel"/>
    <w:tmpl w:val="1E223EB8"/>
    <w:lvl w:ilvl="0" w:tplc="B0ECD19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C90607"/>
    <w:multiLevelType w:val="hybridMultilevel"/>
    <w:tmpl w:val="D5C0E470"/>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375195"/>
    <w:multiLevelType w:val="hybridMultilevel"/>
    <w:tmpl w:val="F714547A"/>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BE37872"/>
    <w:multiLevelType w:val="hybridMultilevel"/>
    <w:tmpl w:val="0B38AD24"/>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0BA19B8"/>
    <w:multiLevelType w:val="hybridMultilevel"/>
    <w:tmpl w:val="CE74ED04"/>
    <w:lvl w:ilvl="0" w:tplc="B0ECD19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36052C79"/>
    <w:multiLevelType w:val="hybridMultilevel"/>
    <w:tmpl w:val="CE287498"/>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7504884"/>
    <w:multiLevelType w:val="hybridMultilevel"/>
    <w:tmpl w:val="7F10FBB6"/>
    <w:lvl w:ilvl="0" w:tplc="B0ECD1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8D09B8"/>
    <w:multiLevelType w:val="hybridMultilevel"/>
    <w:tmpl w:val="EC2AB4E2"/>
    <w:lvl w:ilvl="0" w:tplc="B0ECD19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E9521E6"/>
    <w:multiLevelType w:val="hybridMultilevel"/>
    <w:tmpl w:val="55AE85D8"/>
    <w:lvl w:ilvl="0" w:tplc="B0ECD19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418B4003"/>
    <w:multiLevelType w:val="hybridMultilevel"/>
    <w:tmpl w:val="C7B4EF4C"/>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35C53BC"/>
    <w:multiLevelType w:val="hybridMultilevel"/>
    <w:tmpl w:val="0F769FFE"/>
    <w:lvl w:ilvl="0" w:tplc="B0ECD19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5517126"/>
    <w:multiLevelType w:val="hybridMultilevel"/>
    <w:tmpl w:val="07C8C4A6"/>
    <w:lvl w:ilvl="0" w:tplc="B0ECD19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5691EBD"/>
    <w:multiLevelType w:val="hybridMultilevel"/>
    <w:tmpl w:val="D5D4D87C"/>
    <w:lvl w:ilvl="0" w:tplc="B0ECD196">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6AF5C5B"/>
    <w:multiLevelType w:val="hybridMultilevel"/>
    <w:tmpl w:val="A1386DB6"/>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6BC5BB5"/>
    <w:multiLevelType w:val="hybridMultilevel"/>
    <w:tmpl w:val="D2DCE5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790DCC"/>
    <w:multiLevelType w:val="hybridMultilevel"/>
    <w:tmpl w:val="76B452BC"/>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6CA0FB6"/>
    <w:multiLevelType w:val="hybridMultilevel"/>
    <w:tmpl w:val="DC3681F6"/>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F450987"/>
    <w:multiLevelType w:val="hybridMultilevel"/>
    <w:tmpl w:val="7D9C5808"/>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4F6408C"/>
    <w:multiLevelType w:val="hybridMultilevel"/>
    <w:tmpl w:val="0C626502"/>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7500C96"/>
    <w:multiLevelType w:val="hybridMultilevel"/>
    <w:tmpl w:val="F120134E"/>
    <w:lvl w:ilvl="0" w:tplc="B0ECD1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77214DE"/>
    <w:multiLevelType w:val="hybridMultilevel"/>
    <w:tmpl w:val="66D20F64"/>
    <w:lvl w:ilvl="0" w:tplc="B0ECD19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E777E43"/>
    <w:multiLevelType w:val="hybridMultilevel"/>
    <w:tmpl w:val="36F00776"/>
    <w:lvl w:ilvl="0" w:tplc="B0ECD196">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26"/>
  </w:num>
  <w:num w:numId="3">
    <w:abstractNumId w:val="2"/>
  </w:num>
  <w:num w:numId="4">
    <w:abstractNumId w:val="22"/>
  </w:num>
  <w:num w:numId="5">
    <w:abstractNumId w:val="18"/>
  </w:num>
  <w:num w:numId="6">
    <w:abstractNumId w:val="6"/>
  </w:num>
  <w:num w:numId="7">
    <w:abstractNumId w:val="7"/>
  </w:num>
  <w:num w:numId="8">
    <w:abstractNumId w:val="8"/>
  </w:num>
  <w:num w:numId="9">
    <w:abstractNumId w:val="21"/>
  </w:num>
  <w:num w:numId="10">
    <w:abstractNumId w:val="14"/>
  </w:num>
  <w:num w:numId="11">
    <w:abstractNumId w:val="17"/>
  </w:num>
  <w:num w:numId="12">
    <w:abstractNumId w:val="13"/>
  </w:num>
  <w:num w:numId="13">
    <w:abstractNumId w:val="1"/>
  </w:num>
  <w:num w:numId="14">
    <w:abstractNumId w:val="23"/>
  </w:num>
  <w:num w:numId="15">
    <w:abstractNumId w:val="11"/>
  </w:num>
  <w:num w:numId="16">
    <w:abstractNumId w:val="5"/>
  </w:num>
  <w:num w:numId="17">
    <w:abstractNumId w:val="25"/>
  </w:num>
  <w:num w:numId="18">
    <w:abstractNumId w:val="3"/>
  </w:num>
  <w:num w:numId="19">
    <w:abstractNumId w:val="10"/>
  </w:num>
  <w:num w:numId="20">
    <w:abstractNumId w:val="24"/>
  </w:num>
  <w:num w:numId="21">
    <w:abstractNumId w:val="19"/>
  </w:num>
  <w:num w:numId="22">
    <w:abstractNumId w:val="12"/>
  </w:num>
  <w:num w:numId="23">
    <w:abstractNumId w:val="15"/>
  </w:num>
  <w:num w:numId="24">
    <w:abstractNumId w:val="9"/>
  </w:num>
  <w:num w:numId="25">
    <w:abstractNumId w:val="0"/>
  </w:num>
  <w:num w:numId="26">
    <w:abstractNumId w:val="20"/>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12F"/>
    <w:rsid w:val="000176E7"/>
    <w:rsid w:val="000319BC"/>
    <w:rsid w:val="000A1DCA"/>
    <w:rsid w:val="00143DF4"/>
    <w:rsid w:val="001A114D"/>
    <w:rsid w:val="001C168E"/>
    <w:rsid w:val="001F3E1C"/>
    <w:rsid w:val="002913D9"/>
    <w:rsid w:val="00293ECD"/>
    <w:rsid w:val="002B1281"/>
    <w:rsid w:val="002D33D0"/>
    <w:rsid w:val="00314CF4"/>
    <w:rsid w:val="0033728C"/>
    <w:rsid w:val="003824B6"/>
    <w:rsid w:val="003B1EA0"/>
    <w:rsid w:val="003F1F07"/>
    <w:rsid w:val="0044543C"/>
    <w:rsid w:val="004544F3"/>
    <w:rsid w:val="00456B08"/>
    <w:rsid w:val="00491CBF"/>
    <w:rsid w:val="0050413E"/>
    <w:rsid w:val="005761DC"/>
    <w:rsid w:val="005821E4"/>
    <w:rsid w:val="005B0D00"/>
    <w:rsid w:val="00601105"/>
    <w:rsid w:val="00621E4C"/>
    <w:rsid w:val="0062251F"/>
    <w:rsid w:val="00632136"/>
    <w:rsid w:val="00640766"/>
    <w:rsid w:val="0069209E"/>
    <w:rsid w:val="006E7B64"/>
    <w:rsid w:val="00711C27"/>
    <w:rsid w:val="0075345A"/>
    <w:rsid w:val="0077624D"/>
    <w:rsid w:val="007822AF"/>
    <w:rsid w:val="007D6C74"/>
    <w:rsid w:val="00840876"/>
    <w:rsid w:val="008A5CA0"/>
    <w:rsid w:val="008B6079"/>
    <w:rsid w:val="008E1177"/>
    <w:rsid w:val="008E4761"/>
    <w:rsid w:val="009206C9"/>
    <w:rsid w:val="00962C82"/>
    <w:rsid w:val="009631CA"/>
    <w:rsid w:val="00974C2B"/>
    <w:rsid w:val="00981F10"/>
    <w:rsid w:val="009E33C8"/>
    <w:rsid w:val="009F3985"/>
    <w:rsid w:val="00A5721C"/>
    <w:rsid w:val="00A6499B"/>
    <w:rsid w:val="00A752DE"/>
    <w:rsid w:val="00A90F9B"/>
    <w:rsid w:val="00A977E3"/>
    <w:rsid w:val="00AC0CF2"/>
    <w:rsid w:val="00AD324D"/>
    <w:rsid w:val="00AD712F"/>
    <w:rsid w:val="00AE77D3"/>
    <w:rsid w:val="00B172D1"/>
    <w:rsid w:val="00BA381B"/>
    <w:rsid w:val="00BA402F"/>
    <w:rsid w:val="00BB2BA3"/>
    <w:rsid w:val="00BD03C3"/>
    <w:rsid w:val="00C22E4C"/>
    <w:rsid w:val="00C81308"/>
    <w:rsid w:val="00C97197"/>
    <w:rsid w:val="00D076E4"/>
    <w:rsid w:val="00D156F8"/>
    <w:rsid w:val="00D34D18"/>
    <w:rsid w:val="00D5794C"/>
    <w:rsid w:val="00D928CD"/>
    <w:rsid w:val="00DC3F93"/>
    <w:rsid w:val="00E0182B"/>
    <w:rsid w:val="00E1753B"/>
    <w:rsid w:val="00E220BE"/>
    <w:rsid w:val="00E67D82"/>
    <w:rsid w:val="00EB181C"/>
    <w:rsid w:val="00F01E93"/>
    <w:rsid w:val="00F818A9"/>
    <w:rsid w:val="00FE2FA5"/>
    <w:rsid w:val="00FE694A"/>
    <w:rsid w:val="00FF2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811E6613-1464-462B-8CDE-686507F0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5345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40876"/>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BA381B"/>
    <w:pPr>
      <w:keepNext/>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Знак Знак Знак Знак"/>
    <w:basedOn w:val="a"/>
    <w:rsid w:val="0075345A"/>
    <w:pPr>
      <w:pageBreakBefore/>
      <w:spacing w:after="160" w:line="360" w:lineRule="auto"/>
    </w:pPr>
    <w:rPr>
      <w:sz w:val="28"/>
      <w:szCs w:val="20"/>
      <w:lang w:val="en-US" w:eastAsia="en-US"/>
    </w:rPr>
  </w:style>
  <w:style w:type="table" w:styleId="a4">
    <w:name w:val="Table Grid"/>
    <w:basedOn w:val="a1"/>
    <w:uiPriority w:val="59"/>
    <w:rsid w:val="00B17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BD03C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BD03C3"/>
    <w:rPr>
      <w:rFonts w:cs="Times New Roman"/>
    </w:rPr>
  </w:style>
  <w:style w:type="paragraph" w:styleId="a8">
    <w:name w:val="Body Text"/>
    <w:basedOn w:val="a"/>
    <w:link w:val="a9"/>
    <w:uiPriority w:val="99"/>
    <w:rsid w:val="003F1F07"/>
    <w:rPr>
      <w:color w:val="000000"/>
    </w:rPr>
  </w:style>
  <w:style w:type="character" w:customStyle="1" w:styleId="a9">
    <w:name w:val="Основной текст Знак"/>
    <w:link w:val="a8"/>
    <w:uiPriority w:val="99"/>
    <w:semiHidden/>
    <w:rPr>
      <w:sz w:val="24"/>
      <w:szCs w:val="24"/>
    </w:rPr>
  </w:style>
  <w:style w:type="paragraph" w:styleId="21">
    <w:name w:val="Body Text 2"/>
    <w:basedOn w:val="a"/>
    <w:link w:val="22"/>
    <w:uiPriority w:val="99"/>
    <w:rsid w:val="003F1F07"/>
    <w:pPr>
      <w:ind w:firstLine="284"/>
      <w:jc w:val="both"/>
    </w:pPr>
  </w:style>
  <w:style w:type="character" w:customStyle="1" w:styleId="22">
    <w:name w:val="Основной текст 2 Знак"/>
    <w:link w:val="21"/>
    <w:uiPriority w:val="99"/>
    <w:semiHidden/>
    <w:rPr>
      <w:sz w:val="24"/>
      <w:szCs w:val="24"/>
    </w:rPr>
  </w:style>
  <w:style w:type="paragraph" w:customStyle="1" w:styleId="FR2">
    <w:name w:val="FR2"/>
    <w:rsid w:val="003F1F07"/>
    <w:pPr>
      <w:widowControl w:val="0"/>
      <w:spacing w:line="320" w:lineRule="auto"/>
      <w:jc w:val="both"/>
    </w:pPr>
    <w:rPr>
      <w:rFonts w:ascii="Courier New" w:hAnsi="Courier New" w:cs="Courier New"/>
      <w:sz w:val="12"/>
      <w:szCs w:val="12"/>
    </w:rPr>
  </w:style>
  <w:style w:type="paragraph" w:customStyle="1" w:styleId="FR1">
    <w:name w:val="FR1"/>
    <w:rsid w:val="003F1F07"/>
    <w:pPr>
      <w:widowControl w:val="0"/>
      <w:spacing w:line="260" w:lineRule="auto"/>
      <w:ind w:firstLine="340"/>
      <w:jc w:val="both"/>
    </w:pPr>
    <w:rPr>
      <w:rFonts w:ascii="Arial" w:hAnsi="Arial" w:cs="Arial"/>
      <w:sz w:val="22"/>
      <w:szCs w:val="22"/>
    </w:rPr>
  </w:style>
  <w:style w:type="paragraph" w:customStyle="1" w:styleId="ConsPlusNormal">
    <w:name w:val="ConsPlusNormal"/>
    <w:rsid w:val="00BA381B"/>
    <w:pPr>
      <w:widowControl w:val="0"/>
      <w:autoSpaceDE w:val="0"/>
      <w:autoSpaceDN w:val="0"/>
      <w:adjustRightInd w:val="0"/>
      <w:ind w:firstLine="720"/>
    </w:pPr>
    <w:rPr>
      <w:rFonts w:ascii="Arial" w:hAnsi="Arial" w:cs="Arial"/>
    </w:rPr>
  </w:style>
  <w:style w:type="paragraph" w:styleId="aa">
    <w:name w:val="Body Text Indent"/>
    <w:basedOn w:val="a"/>
    <w:link w:val="ab"/>
    <w:uiPriority w:val="99"/>
    <w:rsid w:val="00A752DE"/>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23">
    <w:name w:val="Body Text Indent 2"/>
    <w:basedOn w:val="a"/>
    <w:link w:val="24"/>
    <w:uiPriority w:val="99"/>
    <w:rsid w:val="00A752DE"/>
    <w:pPr>
      <w:overflowPunct w:val="0"/>
      <w:autoSpaceDE w:val="0"/>
      <w:autoSpaceDN w:val="0"/>
      <w:adjustRightInd w:val="0"/>
      <w:spacing w:line="360" w:lineRule="auto"/>
      <w:ind w:firstLine="720"/>
      <w:jc w:val="both"/>
      <w:textAlignment w:val="baseline"/>
    </w:pPr>
    <w:rPr>
      <w:color w:val="000000"/>
      <w:sz w:val="28"/>
      <w:szCs w:val="20"/>
    </w:rPr>
  </w:style>
  <w:style w:type="character" w:customStyle="1" w:styleId="24">
    <w:name w:val="Основной текст с отступом 2 Знак"/>
    <w:link w:val="23"/>
    <w:uiPriority w:val="99"/>
    <w:semiHidden/>
    <w:rPr>
      <w:sz w:val="24"/>
      <w:szCs w:val="24"/>
    </w:rPr>
  </w:style>
  <w:style w:type="paragraph" w:styleId="3">
    <w:name w:val="Body Text Indent 3"/>
    <w:basedOn w:val="a"/>
    <w:link w:val="30"/>
    <w:uiPriority w:val="99"/>
    <w:rsid w:val="00A752D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114">
    <w:name w:val="С1.14  с ОТ"/>
    <w:basedOn w:val="a"/>
    <w:rsid w:val="00A752DE"/>
    <w:pPr>
      <w:widowControl w:val="0"/>
      <w:suppressAutoHyphens/>
      <w:ind w:firstLine="340"/>
    </w:pPr>
    <w:rPr>
      <w:sz w:val="28"/>
      <w:szCs w:val="20"/>
      <w:lang w:eastAsia="ar-SA"/>
    </w:rPr>
  </w:style>
  <w:style w:type="paragraph" w:customStyle="1" w:styleId="FR3">
    <w:name w:val="FR3"/>
    <w:rsid w:val="00A752DE"/>
    <w:pPr>
      <w:widowControl w:val="0"/>
      <w:spacing w:before="100"/>
      <w:ind w:left="40"/>
      <w:jc w:val="center"/>
    </w:pPr>
    <w:rPr>
      <w:i/>
      <w:sz w:val="28"/>
    </w:rPr>
  </w:style>
  <w:style w:type="paragraph" w:styleId="11">
    <w:name w:val="toc 1"/>
    <w:basedOn w:val="a"/>
    <w:next w:val="a"/>
    <w:autoRedefine/>
    <w:uiPriority w:val="39"/>
    <w:semiHidden/>
    <w:rsid w:val="00640766"/>
    <w:pPr>
      <w:tabs>
        <w:tab w:val="right" w:leader="dot" w:pos="9627"/>
      </w:tabs>
      <w:jc w:val="center"/>
    </w:pPr>
  </w:style>
  <w:style w:type="paragraph" w:styleId="25">
    <w:name w:val="toc 2"/>
    <w:basedOn w:val="a"/>
    <w:next w:val="a"/>
    <w:autoRedefine/>
    <w:uiPriority w:val="39"/>
    <w:semiHidden/>
    <w:rsid w:val="00840876"/>
    <w:pPr>
      <w:ind w:left="240"/>
    </w:pPr>
  </w:style>
  <w:style w:type="character" w:styleId="ac">
    <w:name w:val="Hyperlink"/>
    <w:uiPriority w:val="99"/>
    <w:rsid w:val="00840876"/>
    <w:rPr>
      <w:rFonts w:cs="Times New Roman"/>
      <w:color w:val="0000FF"/>
      <w:u w:val="single"/>
    </w:rPr>
  </w:style>
  <w:style w:type="paragraph" w:styleId="ad">
    <w:name w:val="footer"/>
    <w:basedOn w:val="a"/>
    <w:link w:val="ae"/>
    <w:uiPriority w:val="99"/>
    <w:rsid w:val="000176E7"/>
    <w:pPr>
      <w:tabs>
        <w:tab w:val="center" w:pos="4677"/>
        <w:tab w:val="right" w:pos="9355"/>
      </w:tabs>
    </w:pPr>
  </w:style>
  <w:style w:type="character" w:customStyle="1" w:styleId="ae">
    <w:name w:val="Нижний колонтитул Знак"/>
    <w:link w:val="ad"/>
    <w:uiPriority w:val="99"/>
    <w:locked/>
    <w:rsid w:val="000176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19071</Words>
  <Characters>108709</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Международный институт экономики и права (МИЭП)</vt:lpstr>
    </vt:vector>
  </TitlesOfParts>
  <Company>Дом</Company>
  <LinksUpToDate>false</LinksUpToDate>
  <CharactersWithSpaces>127525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экономики и права (МИЭП)</dc:title>
  <dc:subject/>
  <dc:creator>Арсен</dc:creator>
  <cp:keywords/>
  <dc:description/>
  <cp:lastModifiedBy>admin</cp:lastModifiedBy>
  <cp:revision>2</cp:revision>
  <dcterms:created xsi:type="dcterms:W3CDTF">2014-03-03T17:20:00Z</dcterms:created>
  <dcterms:modified xsi:type="dcterms:W3CDTF">2014-03-03T17:20:00Z</dcterms:modified>
</cp:coreProperties>
</file>