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07" w:rsidRPr="00D43176" w:rsidRDefault="00D43176" w:rsidP="00D43176">
      <w:pPr>
        <w:spacing w:line="360" w:lineRule="auto"/>
        <w:jc w:val="center"/>
        <w:rPr>
          <w:color w:val="000000"/>
          <w:sz w:val="28"/>
          <w:szCs w:val="28"/>
        </w:rPr>
      </w:pPr>
      <w:r w:rsidRPr="00D43176">
        <w:rPr>
          <w:b/>
          <w:color w:val="000000"/>
          <w:sz w:val="28"/>
          <w:szCs w:val="28"/>
        </w:rPr>
        <w:t>Содержание</w:t>
      </w:r>
    </w:p>
    <w:p w:rsidR="00D43176" w:rsidRDefault="00D43176" w:rsidP="00D43176">
      <w:pPr>
        <w:spacing w:line="360" w:lineRule="auto"/>
        <w:ind w:firstLine="709"/>
        <w:jc w:val="both"/>
        <w:rPr>
          <w:color w:val="000000"/>
          <w:sz w:val="28"/>
          <w:szCs w:val="28"/>
          <w:lang w:val="uk-UA"/>
        </w:rPr>
      </w:pPr>
    </w:p>
    <w:p w:rsidR="00DC0E6F" w:rsidRPr="00DC0E6F" w:rsidRDefault="00DC0E6F" w:rsidP="00DC0E6F">
      <w:pPr>
        <w:pStyle w:val="16"/>
        <w:tabs>
          <w:tab w:val="right" w:leader="dot" w:pos="9345"/>
        </w:tabs>
        <w:spacing w:line="360" w:lineRule="auto"/>
        <w:rPr>
          <w:noProof/>
          <w:sz w:val="28"/>
          <w:szCs w:val="28"/>
        </w:rPr>
      </w:pPr>
      <w:r w:rsidRPr="00DC0E6F">
        <w:rPr>
          <w:noProof/>
          <w:color w:val="000000"/>
          <w:sz w:val="28"/>
          <w:szCs w:val="28"/>
        </w:rPr>
        <w:t>Введение</w:t>
      </w:r>
      <w:r w:rsidRPr="00DC0E6F">
        <w:rPr>
          <w:noProof/>
          <w:sz w:val="28"/>
          <w:szCs w:val="28"/>
        </w:rPr>
        <w:tab/>
        <w:t>6</w:t>
      </w:r>
    </w:p>
    <w:p w:rsidR="00DC0E6F" w:rsidRPr="00DC0E6F" w:rsidRDefault="00DC0E6F" w:rsidP="00DC0E6F">
      <w:pPr>
        <w:pStyle w:val="16"/>
        <w:tabs>
          <w:tab w:val="right" w:leader="dot" w:pos="9345"/>
        </w:tabs>
        <w:spacing w:line="360" w:lineRule="auto"/>
        <w:rPr>
          <w:noProof/>
          <w:sz w:val="28"/>
          <w:szCs w:val="28"/>
        </w:rPr>
      </w:pPr>
      <w:r w:rsidRPr="00DC0E6F">
        <w:rPr>
          <w:noProof/>
          <w:color w:val="000000"/>
          <w:sz w:val="28"/>
          <w:szCs w:val="28"/>
        </w:rPr>
        <w:t>1. Необходимость и значение статистического изучения демографических процессов в регионе</w:t>
      </w:r>
      <w:r w:rsidRPr="00DC0E6F">
        <w:rPr>
          <w:noProof/>
          <w:sz w:val="28"/>
          <w:szCs w:val="28"/>
        </w:rPr>
        <w:tab/>
        <w:t>8</w:t>
      </w:r>
    </w:p>
    <w:p w:rsidR="00DC0E6F" w:rsidRPr="00DC0E6F" w:rsidRDefault="00DC0E6F" w:rsidP="00DC0E6F">
      <w:pPr>
        <w:pStyle w:val="25"/>
        <w:tabs>
          <w:tab w:val="right" w:leader="dot" w:pos="9345"/>
        </w:tabs>
        <w:spacing w:line="360" w:lineRule="auto"/>
        <w:rPr>
          <w:noProof/>
          <w:sz w:val="28"/>
          <w:szCs w:val="28"/>
        </w:rPr>
      </w:pPr>
      <w:r w:rsidRPr="00DC0E6F">
        <w:rPr>
          <w:noProof/>
          <w:color w:val="000000"/>
          <w:sz w:val="28"/>
          <w:szCs w:val="28"/>
        </w:rPr>
        <w:t>1.1 Понятие демографической ситуации региона</w:t>
      </w:r>
      <w:r w:rsidRPr="00DC0E6F">
        <w:rPr>
          <w:noProof/>
          <w:sz w:val="28"/>
          <w:szCs w:val="28"/>
        </w:rPr>
        <w:tab/>
        <w:t>8</w:t>
      </w:r>
    </w:p>
    <w:p w:rsidR="00DC0E6F" w:rsidRPr="00DC0E6F" w:rsidRDefault="00DC0E6F" w:rsidP="00DC0E6F">
      <w:pPr>
        <w:pStyle w:val="25"/>
        <w:tabs>
          <w:tab w:val="right" w:leader="dot" w:pos="9345"/>
        </w:tabs>
        <w:spacing w:line="360" w:lineRule="auto"/>
        <w:rPr>
          <w:noProof/>
          <w:sz w:val="28"/>
          <w:szCs w:val="28"/>
        </w:rPr>
      </w:pPr>
      <w:r w:rsidRPr="00DC0E6F">
        <w:rPr>
          <w:noProof/>
          <w:color w:val="000000"/>
          <w:sz w:val="28"/>
          <w:szCs w:val="28"/>
        </w:rPr>
        <w:t>1.2 Система статистических показателей, характеризующих демографическую ситуацию в регионе</w:t>
      </w:r>
      <w:r w:rsidRPr="00DC0E6F">
        <w:rPr>
          <w:noProof/>
          <w:sz w:val="28"/>
          <w:szCs w:val="28"/>
        </w:rPr>
        <w:tab/>
        <w:t>20</w:t>
      </w:r>
    </w:p>
    <w:p w:rsidR="00DC0E6F" w:rsidRPr="00DC0E6F" w:rsidRDefault="00DC0E6F" w:rsidP="00DC0E6F">
      <w:pPr>
        <w:pStyle w:val="25"/>
        <w:tabs>
          <w:tab w:val="right" w:leader="dot" w:pos="9345"/>
        </w:tabs>
        <w:spacing w:line="360" w:lineRule="auto"/>
        <w:rPr>
          <w:noProof/>
          <w:sz w:val="28"/>
          <w:szCs w:val="28"/>
        </w:rPr>
      </w:pPr>
      <w:r w:rsidRPr="00DC0E6F">
        <w:rPr>
          <w:noProof/>
          <w:color w:val="000000"/>
          <w:sz w:val="28"/>
          <w:szCs w:val="28"/>
        </w:rPr>
        <w:t>1.3 Статистические методы, используемые для изучения демографической ситуации и демографического прогнозирования</w:t>
      </w:r>
      <w:r w:rsidRPr="00DC0E6F">
        <w:rPr>
          <w:noProof/>
          <w:sz w:val="28"/>
          <w:szCs w:val="28"/>
        </w:rPr>
        <w:tab/>
        <w:t>25</w:t>
      </w:r>
    </w:p>
    <w:p w:rsidR="00DC0E6F" w:rsidRPr="00DC0E6F" w:rsidRDefault="00DC0E6F" w:rsidP="00DC0E6F">
      <w:pPr>
        <w:pStyle w:val="16"/>
        <w:tabs>
          <w:tab w:val="right" w:leader="dot" w:pos="9345"/>
        </w:tabs>
        <w:spacing w:line="360" w:lineRule="auto"/>
        <w:rPr>
          <w:noProof/>
          <w:sz w:val="28"/>
          <w:szCs w:val="28"/>
        </w:rPr>
      </w:pPr>
      <w:r w:rsidRPr="00DC0E6F">
        <w:rPr>
          <w:noProof/>
          <w:color w:val="000000"/>
          <w:sz w:val="28"/>
          <w:szCs w:val="28"/>
        </w:rPr>
        <w:t>2. Анализ демографической ситуации в РБ</w:t>
      </w:r>
      <w:r w:rsidRPr="00DC0E6F">
        <w:rPr>
          <w:noProof/>
          <w:sz w:val="28"/>
          <w:szCs w:val="28"/>
        </w:rPr>
        <w:tab/>
        <w:t>34</w:t>
      </w:r>
    </w:p>
    <w:p w:rsidR="00DC0E6F" w:rsidRPr="00DC0E6F" w:rsidRDefault="00DC0E6F" w:rsidP="00DC0E6F">
      <w:pPr>
        <w:pStyle w:val="25"/>
        <w:tabs>
          <w:tab w:val="right" w:leader="dot" w:pos="9345"/>
        </w:tabs>
        <w:spacing w:line="360" w:lineRule="auto"/>
        <w:rPr>
          <w:noProof/>
          <w:sz w:val="28"/>
          <w:szCs w:val="28"/>
        </w:rPr>
      </w:pPr>
      <w:r w:rsidRPr="00DC0E6F">
        <w:rPr>
          <w:noProof/>
          <w:color w:val="000000"/>
          <w:sz w:val="28"/>
          <w:szCs w:val="28"/>
        </w:rPr>
        <w:t>2.1 Анализ динамики численности и структуры населения РБ</w:t>
      </w:r>
      <w:r w:rsidRPr="00DC0E6F">
        <w:rPr>
          <w:noProof/>
          <w:sz w:val="28"/>
          <w:szCs w:val="28"/>
        </w:rPr>
        <w:tab/>
        <w:t>34</w:t>
      </w:r>
    </w:p>
    <w:p w:rsidR="00DC0E6F" w:rsidRPr="00DC0E6F" w:rsidRDefault="00DC0E6F" w:rsidP="00DC0E6F">
      <w:pPr>
        <w:pStyle w:val="25"/>
        <w:tabs>
          <w:tab w:val="right" w:leader="dot" w:pos="9345"/>
        </w:tabs>
        <w:spacing w:line="360" w:lineRule="auto"/>
        <w:rPr>
          <w:noProof/>
          <w:sz w:val="28"/>
          <w:szCs w:val="28"/>
        </w:rPr>
      </w:pPr>
      <w:r w:rsidRPr="00DC0E6F">
        <w:rPr>
          <w:noProof/>
          <w:color w:val="000000"/>
          <w:sz w:val="28"/>
          <w:szCs w:val="28"/>
        </w:rPr>
        <w:t>2.2 Анализ процессов естественного движения населения</w:t>
      </w:r>
      <w:r w:rsidRPr="00DC0E6F">
        <w:rPr>
          <w:noProof/>
          <w:sz w:val="28"/>
          <w:szCs w:val="28"/>
        </w:rPr>
        <w:tab/>
        <w:t>44</w:t>
      </w:r>
    </w:p>
    <w:p w:rsidR="00DC0E6F" w:rsidRPr="00DC0E6F" w:rsidRDefault="00DC0E6F" w:rsidP="00DC0E6F">
      <w:pPr>
        <w:pStyle w:val="16"/>
        <w:tabs>
          <w:tab w:val="right" w:leader="dot" w:pos="9345"/>
        </w:tabs>
        <w:spacing w:line="360" w:lineRule="auto"/>
        <w:rPr>
          <w:noProof/>
          <w:sz w:val="28"/>
          <w:szCs w:val="28"/>
        </w:rPr>
      </w:pPr>
      <w:r w:rsidRPr="00DC0E6F">
        <w:rPr>
          <w:noProof/>
          <w:color w:val="000000"/>
          <w:sz w:val="28"/>
          <w:szCs w:val="28"/>
        </w:rPr>
        <w:t>3. Математико-статистические методы анализа</w:t>
      </w:r>
      <w:r w:rsidRPr="00DC0E6F">
        <w:rPr>
          <w:noProof/>
          <w:color w:val="000000"/>
          <w:sz w:val="28"/>
          <w:szCs w:val="28"/>
          <w:lang w:val="uk-UA"/>
        </w:rPr>
        <w:t xml:space="preserve"> </w:t>
      </w:r>
      <w:r w:rsidRPr="00DC0E6F">
        <w:rPr>
          <w:noProof/>
          <w:color w:val="000000"/>
          <w:sz w:val="28"/>
          <w:szCs w:val="28"/>
        </w:rPr>
        <w:t>и прогнозирования демографической ситуации в РБ</w:t>
      </w:r>
      <w:r w:rsidRPr="00DC0E6F">
        <w:rPr>
          <w:noProof/>
          <w:sz w:val="28"/>
          <w:szCs w:val="28"/>
        </w:rPr>
        <w:tab/>
        <w:t>65</w:t>
      </w:r>
    </w:p>
    <w:p w:rsidR="00DC0E6F" w:rsidRPr="00DC0E6F" w:rsidRDefault="00DC0E6F" w:rsidP="00DC0E6F">
      <w:pPr>
        <w:pStyle w:val="25"/>
        <w:tabs>
          <w:tab w:val="right" w:leader="dot" w:pos="9345"/>
        </w:tabs>
        <w:spacing w:line="360" w:lineRule="auto"/>
        <w:rPr>
          <w:noProof/>
          <w:sz w:val="28"/>
          <w:szCs w:val="28"/>
        </w:rPr>
      </w:pPr>
      <w:r w:rsidRPr="00DC0E6F">
        <w:rPr>
          <w:noProof/>
          <w:sz w:val="28"/>
          <w:szCs w:val="28"/>
        </w:rPr>
        <w:t>3.1 Корреляционно-регрессионный анализ факторов, влияющих на</w:t>
      </w:r>
      <w:r w:rsidRPr="00DC0E6F">
        <w:rPr>
          <w:noProof/>
          <w:sz w:val="28"/>
          <w:szCs w:val="28"/>
          <w:lang w:val="uk-UA"/>
        </w:rPr>
        <w:t xml:space="preserve"> </w:t>
      </w:r>
      <w:r w:rsidRPr="00DC0E6F">
        <w:rPr>
          <w:noProof/>
          <w:sz w:val="28"/>
          <w:szCs w:val="28"/>
        </w:rPr>
        <w:t>демографическую ситуацию в РБ</w:t>
      </w:r>
      <w:r w:rsidRPr="00DC0E6F">
        <w:rPr>
          <w:noProof/>
          <w:sz w:val="28"/>
          <w:szCs w:val="28"/>
        </w:rPr>
        <w:tab/>
        <w:t>65</w:t>
      </w:r>
    </w:p>
    <w:p w:rsidR="00DC0E6F" w:rsidRPr="00DC0E6F" w:rsidRDefault="00DC0E6F" w:rsidP="00DC0E6F">
      <w:pPr>
        <w:pStyle w:val="25"/>
        <w:tabs>
          <w:tab w:val="right" w:leader="dot" w:pos="9345"/>
        </w:tabs>
        <w:spacing w:line="360" w:lineRule="auto"/>
        <w:rPr>
          <w:noProof/>
          <w:sz w:val="28"/>
          <w:szCs w:val="28"/>
        </w:rPr>
      </w:pPr>
      <w:r w:rsidRPr="00DC0E6F">
        <w:rPr>
          <w:noProof/>
          <w:sz w:val="28"/>
          <w:szCs w:val="28"/>
        </w:rPr>
        <w:t>3.2 Прогнозирование основных составляющих демографической ситуации: рождаемости и смертности</w:t>
      </w:r>
      <w:r w:rsidRPr="00DC0E6F">
        <w:rPr>
          <w:noProof/>
          <w:sz w:val="28"/>
          <w:szCs w:val="28"/>
        </w:rPr>
        <w:tab/>
        <w:t>76</w:t>
      </w:r>
    </w:p>
    <w:p w:rsidR="00DC0E6F" w:rsidRPr="00DC0E6F" w:rsidRDefault="00DC0E6F" w:rsidP="00DC0E6F">
      <w:pPr>
        <w:pStyle w:val="25"/>
        <w:tabs>
          <w:tab w:val="right" w:leader="dot" w:pos="9345"/>
        </w:tabs>
        <w:spacing w:line="360" w:lineRule="auto"/>
        <w:rPr>
          <w:noProof/>
          <w:sz w:val="28"/>
          <w:szCs w:val="28"/>
        </w:rPr>
      </w:pPr>
      <w:r w:rsidRPr="00DC0E6F">
        <w:rPr>
          <w:noProof/>
          <w:color w:val="000000"/>
          <w:sz w:val="28"/>
          <w:szCs w:val="28"/>
        </w:rPr>
        <w:t>3.3 Статистический прогноз численности населения Республики Бурятия</w:t>
      </w:r>
      <w:r w:rsidRPr="00DC0E6F">
        <w:rPr>
          <w:noProof/>
          <w:sz w:val="28"/>
          <w:szCs w:val="28"/>
        </w:rPr>
        <w:tab/>
        <w:t>81</w:t>
      </w:r>
    </w:p>
    <w:p w:rsidR="00DC0E6F" w:rsidRPr="00DC0E6F" w:rsidRDefault="00DC0E6F" w:rsidP="00DC0E6F">
      <w:pPr>
        <w:pStyle w:val="16"/>
        <w:tabs>
          <w:tab w:val="right" w:leader="dot" w:pos="9345"/>
        </w:tabs>
        <w:spacing w:line="360" w:lineRule="auto"/>
        <w:rPr>
          <w:noProof/>
          <w:sz w:val="28"/>
          <w:szCs w:val="28"/>
        </w:rPr>
      </w:pPr>
      <w:r w:rsidRPr="00DC0E6F">
        <w:rPr>
          <w:noProof/>
          <w:sz w:val="28"/>
          <w:szCs w:val="28"/>
        </w:rPr>
        <w:t>Заключение</w:t>
      </w:r>
      <w:r w:rsidRPr="00DC0E6F">
        <w:rPr>
          <w:noProof/>
          <w:sz w:val="28"/>
          <w:szCs w:val="28"/>
        </w:rPr>
        <w:tab/>
        <w:t>87</w:t>
      </w:r>
    </w:p>
    <w:p w:rsidR="00DC0E6F" w:rsidRPr="00DC0E6F" w:rsidRDefault="00DC0E6F" w:rsidP="00DC0E6F">
      <w:pPr>
        <w:pStyle w:val="16"/>
        <w:tabs>
          <w:tab w:val="right" w:leader="dot" w:pos="9345"/>
        </w:tabs>
        <w:spacing w:line="360" w:lineRule="auto"/>
        <w:rPr>
          <w:noProof/>
          <w:sz w:val="28"/>
          <w:szCs w:val="28"/>
        </w:rPr>
      </w:pPr>
      <w:r w:rsidRPr="00DC0E6F">
        <w:rPr>
          <w:noProof/>
          <w:color w:val="000000"/>
          <w:sz w:val="28"/>
          <w:szCs w:val="28"/>
        </w:rPr>
        <w:t>Список использованной литературы</w:t>
      </w:r>
      <w:r w:rsidRPr="00DC0E6F">
        <w:rPr>
          <w:noProof/>
          <w:sz w:val="28"/>
          <w:szCs w:val="28"/>
        </w:rPr>
        <w:tab/>
        <w:t>90</w:t>
      </w:r>
    </w:p>
    <w:p w:rsidR="00D43176" w:rsidRDefault="00D43176" w:rsidP="00DC0E6F">
      <w:pPr>
        <w:spacing w:line="360" w:lineRule="auto"/>
        <w:ind w:firstLine="709"/>
        <w:rPr>
          <w:color w:val="000000"/>
          <w:sz w:val="28"/>
          <w:szCs w:val="28"/>
          <w:lang w:val="uk-UA"/>
        </w:rPr>
      </w:pPr>
    </w:p>
    <w:p w:rsidR="00D43176" w:rsidRDefault="00D43176" w:rsidP="00D43176">
      <w:pPr>
        <w:spacing w:line="360" w:lineRule="auto"/>
        <w:ind w:firstLine="709"/>
        <w:jc w:val="both"/>
        <w:rPr>
          <w:color w:val="000000"/>
          <w:sz w:val="28"/>
          <w:szCs w:val="28"/>
          <w:lang w:val="uk-UA"/>
        </w:rPr>
      </w:pPr>
    </w:p>
    <w:p w:rsidR="00CA4CD9" w:rsidRPr="00D43176" w:rsidRDefault="00D43176" w:rsidP="00D43176">
      <w:pPr>
        <w:spacing w:line="360" w:lineRule="auto"/>
        <w:jc w:val="center"/>
        <w:outlineLvl w:val="0"/>
        <w:rPr>
          <w:color w:val="000000"/>
          <w:sz w:val="28"/>
          <w:szCs w:val="28"/>
        </w:rPr>
      </w:pPr>
      <w:r>
        <w:rPr>
          <w:color w:val="000000"/>
          <w:sz w:val="28"/>
          <w:szCs w:val="28"/>
          <w:lang w:val="uk-UA"/>
        </w:rPr>
        <w:br w:type="page"/>
      </w:r>
      <w:bookmarkStart w:id="0" w:name="_Toc221690303"/>
      <w:r w:rsidRPr="00D43176">
        <w:rPr>
          <w:b/>
          <w:color w:val="000000"/>
          <w:sz w:val="28"/>
          <w:szCs w:val="28"/>
        </w:rPr>
        <w:t>Введение</w:t>
      </w:r>
      <w:bookmarkEnd w:id="0"/>
    </w:p>
    <w:p w:rsidR="00D43176" w:rsidRDefault="00D43176" w:rsidP="00D43176">
      <w:pPr>
        <w:tabs>
          <w:tab w:val="left" w:pos="255"/>
        </w:tabs>
        <w:spacing w:line="360" w:lineRule="auto"/>
        <w:ind w:firstLine="709"/>
        <w:jc w:val="both"/>
        <w:rPr>
          <w:color w:val="000000"/>
          <w:sz w:val="28"/>
          <w:szCs w:val="28"/>
          <w:lang w:val="uk-UA"/>
        </w:rPr>
      </w:pPr>
    </w:p>
    <w:p w:rsidR="0032722E" w:rsidRPr="00D43176" w:rsidRDefault="0032722E" w:rsidP="00D43176">
      <w:pPr>
        <w:tabs>
          <w:tab w:val="left" w:pos="255"/>
        </w:tabs>
        <w:spacing w:line="360" w:lineRule="auto"/>
        <w:ind w:firstLine="709"/>
        <w:jc w:val="both"/>
        <w:rPr>
          <w:color w:val="000000"/>
          <w:sz w:val="28"/>
          <w:szCs w:val="28"/>
        </w:rPr>
      </w:pPr>
      <w:r w:rsidRPr="00D43176">
        <w:rPr>
          <w:color w:val="000000"/>
          <w:sz w:val="28"/>
          <w:szCs w:val="28"/>
        </w:rPr>
        <w:t xml:space="preserve">В </w:t>
      </w:r>
      <w:r w:rsidR="004B4C74" w:rsidRPr="00D43176">
        <w:rPr>
          <w:color w:val="000000"/>
          <w:sz w:val="28"/>
          <w:szCs w:val="28"/>
        </w:rPr>
        <w:t>послании</w:t>
      </w:r>
      <w:r w:rsidRPr="00D43176">
        <w:rPr>
          <w:color w:val="000000"/>
          <w:sz w:val="28"/>
          <w:szCs w:val="28"/>
        </w:rPr>
        <w:t xml:space="preserve"> Президента РФ </w:t>
      </w:r>
      <w:r w:rsidR="004B4C74" w:rsidRPr="00D43176">
        <w:rPr>
          <w:color w:val="000000"/>
          <w:sz w:val="28"/>
          <w:szCs w:val="28"/>
        </w:rPr>
        <w:t>Федеральному</w:t>
      </w:r>
      <w:r w:rsidRPr="00D43176">
        <w:rPr>
          <w:color w:val="000000"/>
          <w:sz w:val="28"/>
          <w:szCs w:val="28"/>
        </w:rPr>
        <w:t xml:space="preserve"> Собранию в мае 2007 года самой острой проблемой современной Росси была названа демографическая. Действительно,</w:t>
      </w:r>
      <w:r w:rsidR="004B4C74" w:rsidRPr="00D43176">
        <w:rPr>
          <w:color w:val="000000"/>
          <w:sz w:val="28"/>
          <w:szCs w:val="28"/>
        </w:rPr>
        <w:t xml:space="preserve"> население Российской Ф</w:t>
      </w:r>
      <w:r w:rsidRPr="00D43176">
        <w:rPr>
          <w:color w:val="000000"/>
          <w:sz w:val="28"/>
          <w:szCs w:val="28"/>
        </w:rPr>
        <w:t>е</w:t>
      </w:r>
      <w:r w:rsidR="004B4C74" w:rsidRPr="00D43176">
        <w:rPr>
          <w:color w:val="000000"/>
          <w:sz w:val="28"/>
          <w:szCs w:val="28"/>
        </w:rPr>
        <w:t>де</w:t>
      </w:r>
      <w:r w:rsidRPr="00D43176">
        <w:rPr>
          <w:color w:val="000000"/>
          <w:sz w:val="28"/>
          <w:szCs w:val="28"/>
        </w:rPr>
        <w:t xml:space="preserve">рации с 1993 года </w:t>
      </w:r>
      <w:r w:rsidR="004B4C74" w:rsidRPr="00D43176">
        <w:rPr>
          <w:color w:val="000000"/>
          <w:sz w:val="28"/>
          <w:szCs w:val="28"/>
        </w:rPr>
        <w:t>стремительно</w:t>
      </w:r>
      <w:r w:rsidRPr="00D43176">
        <w:rPr>
          <w:color w:val="000000"/>
          <w:sz w:val="28"/>
          <w:szCs w:val="28"/>
        </w:rPr>
        <w:t xml:space="preserve"> сокращается, что представляет собой одну из </w:t>
      </w:r>
      <w:r w:rsidR="004B4C74" w:rsidRPr="00D43176">
        <w:rPr>
          <w:color w:val="000000"/>
          <w:sz w:val="28"/>
          <w:szCs w:val="28"/>
        </w:rPr>
        <w:t>наиболее</w:t>
      </w:r>
      <w:r w:rsidRPr="00D43176">
        <w:rPr>
          <w:color w:val="000000"/>
          <w:sz w:val="28"/>
          <w:szCs w:val="28"/>
        </w:rPr>
        <w:t xml:space="preserve"> серьезных угроз национальной безопасности Росси в </w:t>
      </w:r>
      <w:r w:rsidR="004B4C74" w:rsidRPr="00D43176">
        <w:rPr>
          <w:color w:val="000000"/>
          <w:sz w:val="28"/>
          <w:szCs w:val="28"/>
        </w:rPr>
        <w:t>XXI веке. Все большую тревогу вызывает ситуация, при которой поколение детей лишь на 60% замещает поколение родителей, а страна из-за естественной убыли ежегодно теряет 700-800 тысяч человек.</w:t>
      </w:r>
    </w:p>
    <w:p w:rsidR="004B4C74" w:rsidRPr="00D43176" w:rsidRDefault="004B4C74" w:rsidP="00D43176">
      <w:pPr>
        <w:tabs>
          <w:tab w:val="left" w:pos="255"/>
        </w:tabs>
        <w:spacing w:line="360" w:lineRule="auto"/>
        <w:ind w:firstLine="709"/>
        <w:jc w:val="both"/>
        <w:rPr>
          <w:color w:val="000000"/>
          <w:sz w:val="28"/>
          <w:szCs w:val="28"/>
        </w:rPr>
      </w:pPr>
      <w:r w:rsidRPr="00D43176">
        <w:rPr>
          <w:color w:val="000000"/>
          <w:sz w:val="28"/>
          <w:szCs w:val="28"/>
        </w:rPr>
        <w:t>Депопуляция – свершившийся факт демографического развития большинства регионов России, в том числе и Республика Бурятия, в этих условиях важно понять</w:t>
      </w:r>
      <w:r w:rsidR="00DA18C6" w:rsidRPr="00D43176">
        <w:rPr>
          <w:color w:val="000000"/>
          <w:sz w:val="28"/>
          <w:szCs w:val="28"/>
        </w:rPr>
        <w:t xml:space="preserve"> в какой мере современная трансформация параметров воспроизводства стала продолжением сложившихся в предыдущий</w:t>
      </w:r>
      <w:r w:rsidR="006A32E1" w:rsidRPr="00D43176">
        <w:rPr>
          <w:color w:val="000000"/>
          <w:sz w:val="28"/>
          <w:szCs w:val="28"/>
        </w:rPr>
        <w:t xml:space="preserve"> </w:t>
      </w:r>
      <w:r w:rsidR="00DA18C6" w:rsidRPr="00D43176">
        <w:rPr>
          <w:color w:val="000000"/>
          <w:sz w:val="28"/>
          <w:szCs w:val="28"/>
        </w:rPr>
        <w:t>период демографических тенденций и закономерностей. В какой</w:t>
      </w:r>
      <w:r w:rsidR="006A32E1" w:rsidRPr="00D43176">
        <w:rPr>
          <w:color w:val="000000"/>
          <w:sz w:val="28"/>
          <w:szCs w:val="28"/>
        </w:rPr>
        <w:t xml:space="preserve"> </w:t>
      </w:r>
      <w:r w:rsidR="00D43176">
        <w:rPr>
          <w:color w:val="000000"/>
          <w:sz w:val="28"/>
          <w:szCs w:val="28"/>
        </w:rPr>
        <w:t>- следствие</w:t>
      </w:r>
      <w:r w:rsidR="00DA18C6" w:rsidRPr="00D43176">
        <w:rPr>
          <w:color w:val="000000"/>
          <w:sz w:val="28"/>
          <w:szCs w:val="28"/>
        </w:rPr>
        <w:t xml:space="preserve"> перехода к новым условиям социально-экономического развития.</w:t>
      </w:r>
    </w:p>
    <w:p w:rsidR="00DA18C6" w:rsidRPr="00D43176" w:rsidRDefault="00DA18C6" w:rsidP="00D43176">
      <w:pPr>
        <w:tabs>
          <w:tab w:val="left" w:pos="255"/>
        </w:tabs>
        <w:spacing w:line="360" w:lineRule="auto"/>
        <w:ind w:firstLine="709"/>
        <w:jc w:val="both"/>
        <w:rPr>
          <w:color w:val="000000"/>
          <w:sz w:val="28"/>
          <w:szCs w:val="28"/>
        </w:rPr>
      </w:pPr>
      <w:r w:rsidRPr="00D43176">
        <w:rPr>
          <w:color w:val="000000"/>
          <w:sz w:val="28"/>
          <w:szCs w:val="28"/>
        </w:rPr>
        <w:t>Изучение демографических процессов и возможности управления ими, понимание характера происходящих в них изменений на территориальном уровне</w:t>
      </w:r>
      <w:r w:rsidR="00D43176">
        <w:rPr>
          <w:color w:val="000000"/>
          <w:sz w:val="28"/>
          <w:szCs w:val="28"/>
        </w:rPr>
        <w:t>,</w:t>
      </w:r>
      <w:r w:rsidRPr="00D43176">
        <w:rPr>
          <w:color w:val="000000"/>
          <w:sz w:val="28"/>
          <w:szCs w:val="28"/>
        </w:rPr>
        <w:t xml:space="preserve"> факторов и перспектив их развития представляют актуальную задачу, как с теоретических, так и с практических позиций.</w:t>
      </w:r>
    </w:p>
    <w:p w:rsidR="00B35BD7" w:rsidRPr="00D43176" w:rsidRDefault="00B87D72" w:rsidP="00D43176">
      <w:pPr>
        <w:spacing w:line="360" w:lineRule="auto"/>
        <w:ind w:firstLine="709"/>
        <w:jc w:val="both"/>
        <w:rPr>
          <w:color w:val="000000"/>
          <w:sz w:val="28"/>
          <w:szCs w:val="28"/>
        </w:rPr>
      </w:pPr>
      <w:r w:rsidRPr="00D43176">
        <w:rPr>
          <w:color w:val="000000"/>
          <w:sz w:val="28"/>
          <w:szCs w:val="28"/>
        </w:rPr>
        <w:t>Цель</w:t>
      </w:r>
      <w:r w:rsidR="00DA18C6" w:rsidRPr="00D43176">
        <w:rPr>
          <w:color w:val="000000"/>
          <w:sz w:val="28"/>
          <w:szCs w:val="28"/>
        </w:rPr>
        <w:t>ю данной дипломной работы является статистическое</w:t>
      </w:r>
      <w:r w:rsidRPr="00D43176">
        <w:rPr>
          <w:color w:val="000000"/>
          <w:sz w:val="28"/>
          <w:szCs w:val="28"/>
        </w:rPr>
        <w:t xml:space="preserve"> исследование демографической ситуации в Республике Бурятия.</w:t>
      </w:r>
      <w:r w:rsidR="00B35BD7" w:rsidRPr="00D43176">
        <w:rPr>
          <w:color w:val="000000"/>
          <w:sz w:val="28"/>
          <w:szCs w:val="28"/>
        </w:rPr>
        <w:t xml:space="preserve"> Для реализации данной цели в ди</w:t>
      </w:r>
      <w:r w:rsidR="002E746A" w:rsidRPr="00D43176">
        <w:rPr>
          <w:color w:val="000000"/>
          <w:sz w:val="28"/>
          <w:szCs w:val="28"/>
        </w:rPr>
        <w:t>пломной работе были поставлены</w:t>
      </w:r>
      <w:r w:rsidR="006A32E1" w:rsidRPr="00D43176">
        <w:rPr>
          <w:color w:val="000000"/>
          <w:sz w:val="28"/>
          <w:szCs w:val="28"/>
        </w:rPr>
        <w:t xml:space="preserve"> </w:t>
      </w:r>
      <w:r w:rsidR="00B35BD7" w:rsidRPr="00D43176">
        <w:rPr>
          <w:color w:val="000000"/>
          <w:sz w:val="28"/>
          <w:szCs w:val="28"/>
        </w:rPr>
        <w:t>следующие задачи:</w:t>
      </w:r>
    </w:p>
    <w:p w:rsidR="00CA4CD9" w:rsidRPr="00D43176" w:rsidRDefault="001E0B78" w:rsidP="00D43176">
      <w:pPr>
        <w:spacing w:line="360" w:lineRule="auto"/>
        <w:ind w:firstLine="709"/>
        <w:jc w:val="both"/>
        <w:rPr>
          <w:color w:val="000000"/>
          <w:sz w:val="28"/>
          <w:szCs w:val="28"/>
        </w:rPr>
      </w:pPr>
      <w:r w:rsidRPr="00D43176">
        <w:rPr>
          <w:color w:val="000000"/>
          <w:sz w:val="28"/>
          <w:szCs w:val="28"/>
        </w:rPr>
        <w:t xml:space="preserve">- </w:t>
      </w:r>
      <w:r w:rsidR="008454C6" w:rsidRPr="00D43176">
        <w:rPr>
          <w:color w:val="000000"/>
          <w:sz w:val="28"/>
          <w:szCs w:val="28"/>
        </w:rPr>
        <w:t>р</w:t>
      </w:r>
      <w:r w:rsidR="00B35BD7" w:rsidRPr="00D43176">
        <w:rPr>
          <w:color w:val="000000"/>
          <w:sz w:val="28"/>
          <w:szCs w:val="28"/>
        </w:rPr>
        <w:t xml:space="preserve">аскрыть </w:t>
      </w:r>
      <w:r w:rsidR="00BD3B6A" w:rsidRPr="00D43176">
        <w:rPr>
          <w:color w:val="000000"/>
          <w:sz w:val="28"/>
          <w:szCs w:val="28"/>
        </w:rPr>
        <w:t>сущность понятия демографической ситуации;</w:t>
      </w:r>
    </w:p>
    <w:p w:rsidR="00BD3B6A" w:rsidRPr="00D43176" w:rsidRDefault="001E0B78" w:rsidP="00D43176">
      <w:pPr>
        <w:spacing w:line="360" w:lineRule="auto"/>
        <w:ind w:firstLine="709"/>
        <w:jc w:val="both"/>
        <w:rPr>
          <w:color w:val="000000"/>
          <w:sz w:val="28"/>
          <w:szCs w:val="28"/>
        </w:rPr>
      </w:pPr>
      <w:r w:rsidRPr="00D43176">
        <w:rPr>
          <w:color w:val="000000"/>
          <w:sz w:val="28"/>
          <w:szCs w:val="28"/>
        </w:rPr>
        <w:t xml:space="preserve">- </w:t>
      </w:r>
      <w:r w:rsidR="00BD3B6A" w:rsidRPr="00D43176">
        <w:rPr>
          <w:color w:val="000000"/>
          <w:sz w:val="28"/>
          <w:szCs w:val="28"/>
        </w:rPr>
        <w:t>изучить методы изучения демографической ситуации в регионе;</w:t>
      </w:r>
    </w:p>
    <w:p w:rsidR="00B35BD7" w:rsidRPr="00D43176" w:rsidRDefault="001E0B78" w:rsidP="00D43176">
      <w:pPr>
        <w:spacing w:line="360" w:lineRule="auto"/>
        <w:ind w:firstLine="709"/>
        <w:jc w:val="both"/>
        <w:rPr>
          <w:color w:val="000000"/>
          <w:sz w:val="28"/>
          <w:szCs w:val="28"/>
        </w:rPr>
      </w:pPr>
      <w:r w:rsidRPr="00D43176">
        <w:rPr>
          <w:color w:val="000000"/>
          <w:sz w:val="28"/>
          <w:szCs w:val="28"/>
        </w:rPr>
        <w:t xml:space="preserve">- </w:t>
      </w:r>
      <w:r w:rsidR="008454C6" w:rsidRPr="00D43176">
        <w:rPr>
          <w:color w:val="000000"/>
          <w:sz w:val="28"/>
          <w:szCs w:val="28"/>
        </w:rPr>
        <w:t>п</w:t>
      </w:r>
      <w:r w:rsidR="00B35BD7" w:rsidRPr="00D43176">
        <w:rPr>
          <w:color w:val="000000"/>
          <w:sz w:val="28"/>
          <w:szCs w:val="28"/>
        </w:rPr>
        <w:t>ровести анализ динамики чи</w:t>
      </w:r>
      <w:r w:rsidR="00BD3B6A" w:rsidRPr="00D43176">
        <w:rPr>
          <w:color w:val="000000"/>
          <w:sz w:val="28"/>
          <w:szCs w:val="28"/>
        </w:rPr>
        <w:t>сленности и структуры населения;</w:t>
      </w:r>
    </w:p>
    <w:p w:rsidR="00B35BD7" w:rsidRPr="00D43176" w:rsidRDefault="001E0B78" w:rsidP="00D43176">
      <w:pPr>
        <w:spacing w:line="360" w:lineRule="auto"/>
        <w:ind w:firstLine="709"/>
        <w:jc w:val="both"/>
        <w:rPr>
          <w:color w:val="000000"/>
          <w:sz w:val="28"/>
          <w:szCs w:val="28"/>
        </w:rPr>
      </w:pPr>
      <w:r w:rsidRPr="00D43176">
        <w:rPr>
          <w:color w:val="000000"/>
          <w:sz w:val="28"/>
          <w:szCs w:val="28"/>
        </w:rPr>
        <w:t xml:space="preserve">- </w:t>
      </w:r>
      <w:r w:rsidR="008454C6" w:rsidRPr="00D43176">
        <w:rPr>
          <w:color w:val="000000"/>
          <w:sz w:val="28"/>
          <w:szCs w:val="28"/>
        </w:rPr>
        <w:t>п</w:t>
      </w:r>
      <w:r w:rsidR="00B35BD7" w:rsidRPr="00D43176">
        <w:rPr>
          <w:color w:val="000000"/>
          <w:sz w:val="28"/>
          <w:szCs w:val="28"/>
        </w:rPr>
        <w:t>роанализировать естественное движение населения: рождаемость и смертность</w:t>
      </w:r>
      <w:r w:rsidR="00BD3B6A" w:rsidRPr="00D43176">
        <w:rPr>
          <w:color w:val="000000"/>
          <w:sz w:val="28"/>
          <w:szCs w:val="28"/>
        </w:rPr>
        <w:t>;</w:t>
      </w:r>
    </w:p>
    <w:p w:rsidR="00B35BD7" w:rsidRPr="00D43176" w:rsidRDefault="001E0B78" w:rsidP="00D43176">
      <w:pPr>
        <w:spacing w:line="360" w:lineRule="auto"/>
        <w:ind w:firstLine="709"/>
        <w:jc w:val="both"/>
        <w:rPr>
          <w:color w:val="000000"/>
          <w:sz w:val="28"/>
          <w:szCs w:val="28"/>
        </w:rPr>
      </w:pPr>
      <w:r w:rsidRPr="00D43176">
        <w:rPr>
          <w:color w:val="000000"/>
          <w:sz w:val="28"/>
          <w:szCs w:val="28"/>
        </w:rPr>
        <w:t xml:space="preserve">- </w:t>
      </w:r>
      <w:r w:rsidR="00BD3B6A" w:rsidRPr="00D43176">
        <w:rPr>
          <w:color w:val="000000"/>
          <w:sz w:val="28"/>
          <w:szCs w:val="28"/>
        </w:rPr>
        <w:t xml:space="preserve">разработать </w:t>
      </w:r>
      <w:r w:rsidR="002E746A" w:rsidRPr="00D43176">
        <w:rPr>
          <w:color w:val="000000"/>
          <w:sz w:val="28"/>
          <w:szCs w:val="28"/>
        </w:rPr>
        <w:t>демографический прогноз</w:t>
      </w:r>
      <w:r w:rsidR="00BD3B6A" w:rsidRPr="00D43176">
        <w:rPr>
          <w:color w:val="000000"/>
          <w:sz w:val="28"/>
          <w:szCs w:val="28"/>
        </w:rPr>
        <w:t xml:space="preserve"> численности населения</w:t>
      </w:r>
      <w:r w:rsidR="002E746A" w:rsidRPr="00D43176">
        <w:rPr>
          <w:color w:val="000000"/>
          <w:sz w:val="28"/>
          <w:szCs w:val="28"/>
        </w:rPr>
        <w:t xml:space="preserve"> на следующий год</w:t>
      </w:r>
      <w:r w:rsidR="00BD3B6A" w:rsidRPr="00D43176">
        <w:rPr>
          <w:color w:val="000000"/>
          <w:sz w:val="28"/>
          <w:szCs w:val="28"/>
        </w:rPr>
        <w:t>.</w:t>
      </w:r>
    </w:p>
    <w:p w:rsidR="002E746A" w:rsidRPr="00D43176" w:rsidRDefault="002E746A" w:rsidP="00D43176">
      <w:pPr>
        <w:spacing w:line="360" w:lineRule="auto"/>
        <w:ind w:firstLine="709"/>
        <w:jc w:val="both"/>
        <w:rPr>
          <w:color w:val="000000"/>
          <w:sz w:val="28"/>
          <w:szCs w:val="28"/>
        </w:rPr>
      </w:pPr>
      <w:r w:rsidRPr="00D43176">
        <w:rPr>
          <w:color w:val="000000"/>
          <w:sz w:val="28"/>
          <w:szCs w:val="28"/>
        </w:rPr>
        <w:t>Объектом исследования в</w:t>
      </w:r>
      <w:r w:rsidR="00CE19D8" w:rsidRPr="00D43176">
        <w:rPr>
          <w:color w:val="000000"/>
          <w:sz w:val="28"/>
          <w:szCs w:val="28"/>
        </w:rPr>
        <w:t>ыступает население Республики Б</w:t>
      </w:r>
      <w:r w:rsidRPr="00D43176">
        <w:rPr>
          <w:color w:val="000000"/>
          <w:sz w:val="28"/>
          <w:szCs w:val="28"/>
        </w:rPr>
        <w:t>урятия</w:t>
      </w:r>
      <w:r w:rsidR="00CE19D8" w:rsidRPr="00D43176">
        <w:rPr>
          <w:color w:val="000000"/>
          <w:sz w:val="28"/>
          <w:szCs w:val="28"/>
        </w:rPr>
        <w:t>.</w:t>
      </w:r>
      <w:r w:rsidR="006A32E1" w:rsidRPr="00D43176">
        <w:rPr>
          <w:color w:val="000000"/>
          <w:sz w:val="28"/>
          <w:szCs w:val="28"/>
        </w:rPr>
        <w:t xml:space="preserve"> </w:t>
      </w:r>
      <w:r w:rsidR="00CE19D8" w:rsidRPr="00D43176">
        <w:rPr>
          <w:color w:val="000000"/>
          <w:sz w:val="28"/>
          <w:szCs w:val="28"/>
        </w:rPr>
        <w:t>Предметом</w:t>
      </w:r>
      <w:r w:rsidR="00DA18C6" w:rsidRPr="00D43176">
        <w:rPr>
          <w:color w:val="000000"/>
          <w:sz w:val="28"/>
          <w:szCs w:val="28"/>
        </w:rPr>
        <w:t xml:space="preserve"> исследования</w:t>
      </w:r>
      <w:r w:rsidR="00CE19D8" w:rsidRPr="00D43176">
        <w:rPr>
          <w:color w:val="000000"/>
          <w:sz w:val="28"/>
          <w:szCs w:val="28"/>
        </w:rPr>
        <w:t xml:space="preserve"> является количественная характеристика сложившейся</w:t>
      </w:r>
      <w:r w:rsidR="00DA18C6" w:rsidRPr="00D43176">
        <w:rPr>
          <w:color w:val="000000"/>
          <w:sz w:val="28"/>
          <w:szCs w:val="28"/>
        </w:rPr>
        <w:t xml:space="preserve"> в настоящее время </w:t>
      </w:r>
      <w:r w:rsidR="00CE19D8" w:rsidRPr="00D43176">
        <w:rPr>
          <w:color w:val="000000"/>
          <w:sz w:val="28"/>
          <w:szCs w:val="28"/>
        </w:rPr>
        <w:t xml:space="preserve">демографической ситуации. </w:t>
      </w:r>
    </w:p>
    <w:p w:rsidR="00DA18C6" w:rsidRPr="00D43176" w:rsidRDefault="00DA18C6" w:rsidP="00D43176">
      <w:pPr>
        <w:spacing w:line="360" w:lineRule="auto"/>
        <w:ind w:firstLine="709"/>
        <w:jc w:val="both"/>
        <w:rPr>
          <w:color w:val="000000"/>
          <w:sz w:val="28"/>
          <w:szCs w:val="28"/>
        </w:rPr>
      </w:pPr>
      <w:r w:rsidRPr="00D43176">
        <w:rPr>
          <w:color w:val="000000"/>
          <w:sz w:val="28"/>
          <w:szCs w:val="28"/>
        </w:rPr>
        <w:t xml:space="preserve">Информационную базу исследования составили данные государственной статистики о естественном движении населения и его компонентах, миграции и </w:t>
      </w:r>
      <w:r w:rsidR="000A69C0" w:rsidRPr="00D43176">
        <w:rPr>
          <w:color w:val="000000"/>
          <w:sz w:val="28"/>
          <w:szCs w:val="28"/>
        </w:rPr>
        <w:t>структуре</w:t>
      </w:r>
      <w:r w:rsidRPr="00D43176">
        <w:rPr>
          <w:color w:val="000000"/>
          <w:sz w:val="28"/>
          <w:szCs w:val="28"/>
        </w:rPr>
        <w:t xml:space="preserve"> населения.</w:t>
      </w:r>
    </w:p>
    <w:p w:rsidR="001E0B78" w:rsidRPr="00D43176" w:rsidRDefault="00BD3B6A" w:rsidP="00D43176">
      <w:pPr>
        <w:spacing w:line="360" w:lineRule="auto"/>
        <w:ind w:firstLine="709"/>
        <w:jc w:val="both"/>
        <w:rPr>
          <w:color w:val="000000"/>
          <w:sz w:val="28"/>
          <w:szCs w:val="28"/>
        </w:rPr>
      </w:pPr>
      <w:r w:rsidRPr="00D43176">
        <w:rPr>
          <w:color w:val="000000"/>
          <w:sz w:val="28"/>
          <w:szCs w:val="28"/>
        </w:rPr>
        <w:t>Практическая значимость</w:t>
      </w:r>
      <w:r w:rsidR="001E0B78" w:rsidRPr="00D43176">
        <w:rPr>
          <w:color w:val="000000"/>
          <w:sz w:val="28"/>
          <w:szCs w:val="28"/>
        </w:rPr>
        <w:t xml:space="preserve"> данной дипломной работы</w:t>
      </w:r>
      <w:r w:rsidRPr="00D43176">
        <w:rPr>
          <w:color w:val="000000"/>
          <w:sz w:val="28"/>
          <w:szCs w:val="28"/>
        </w:rPr>
        <w:t xml:space="preserve"> заключается в том, что</w:t>
      </w:r>
      <w:r w:rsidR="001E0B78" w:rsidRPr="00D43176">
        <w:rPr>
          <w:color w:val="000000"/>
          <w:sz w:val="28"/>
          <w:szCs w:val="28"/>
        </w:rPr>
        <w:t xml:space="preserve"> ее выводы могут</w:t>
      </w:r>
      <w:r w:rsidR="00F03283" w:rsidRPr="00D43176">
        <w:rPr>
          <w:color w:val="000000"/>
          <w:sz w:val="28"/>
          <w:szCs w:val="28"/>
        </w:rPr>
        <w:t xml:space="preserve"> быть</w:t>
      </w:r>
      <w:r w:rsidR="001E0B78" w:rsidRPr="00D43176">
        <w:rPr>
          <w:color w:val="000000"/>
          <w:sz w:val="28"/>
          <w:szCs w:val="28"/>
        </w:rPr>
        <w:t xml:space="preserve"> использованы органами государственной статистики, министерством экономики РБ для разработки мероприятий для улучшения демографической ситуации в РБ.</w:t>
      </w:r>
      <w:r w:rsidRPr="00D43176">
        <w:rPr>
          <w:color w:val="000000"/>
          <w:sz w:val="28"/>
          <w:szCs w:val="28"/>
        </w:rPr>
        <w:t xml:space="preserve"> </w:t>
      </w:r>
    </w:p>
    <w:p w:rsidR="00521F3B" w:rsidRPr="00D43176" w:rsidRDefault="00BD3B6A" w:rsidP="00D43176">
      <w:pPr>
        <w:spacing w:line="360" w:lineRule="auto"/>
        <w:ind w:firstLine="709"/>
        <w:jc w:val="both"/>
        <w:rPr>
          <w:color w:val="000000"/>
          <w:sz w:val="28"/>
          <w:szCs w:val="28"/>
        </w:rPr>
      </w:pPr>
      <w:r w:rsidRPr="00D43176">
        <w:rPr>
          <w:color w:val="000000"/>
          <w:sz w:val="28"/>
          <w:szCs w:val="28"/>
        </w:rPr>
        <w:t>Методика исследования демографической ситуации</w:t>
      </w:r>
      <w:r w:rsidR="00521F3B" w:rsidRPr="00D43176">
        <w:rPr>
          <w:color w:val="000000"/>
          <w:sz w:val="28"/>
          <w:szCs w:val="28"/>
        </w:rPr>
        <w:t xml:space="preserve"> РБ</w:t>
      </w:r>
      <w:r w:rsidRPr="00D43176">
        <w:rPr>
          <w:color w:val="000000"/>
          <w:sz w:val="28"/>
          <w:szCs w:val="28"/>
        </w:rPr>
        <w:t xml:space="preserve"> будет включать статистический анализ динамики, структуры, кор</w:t>
      </w:r>
      <w:r w:rsidR="00521F3B" w:rsidRPr="00D43176">
        <w:rPr>
          <w:color w:val="000000"/>
          <w:sz w:val="28"/>
          <w:szCs w:val="28"/>
        </w:rPr>
        <w:t>реляционно-регрессионный анализ</w:t>
      </w:r>
      <w:r w:rsidRPr="00D43176">
        <w:rPr>
          <w:color w:val="000000"/>
          <w:sz w:val="28"/>
          <w:szCs w:val="28"/>
        </w:rPr>
        <w:t>. Прогнозирование будет осуществ</w:t>
      </w:r>
      <w:r w:rsidR="00521F3B" w:rsidRPr="00D43176">
        <w:rPr>
          <w:color w:val="000000"/>
          <w:sz w:val="28"/>
          <w:szCs w:val="28"/>
        </w:rPr>
        <w:t>ляться методом экстраполяции и методом компонент, так называемым методом передвижки возрастов.</w:t>
      </w:r>
    </w:p>
    <w:p w:rsidR="00BD3B6A" w:rsidRPr="00D43176" w:rsidRDefault="00BD3B6A" w:rsidP="00D43176">
      <w:pPr>
        <w:spacing w:line="360" w:lineRule="auto"/>
        <w:ind w:firstLine="709"/>
        <w:jc w:val="both"/>
        <w:rPr>
          <w:color w:val="000000"/>
          <w:sz w:val="28"/>
          <w:szCs w:val="28"/>
        </w:rPr>
      </w:pPr>
      <w:r w:rsidRPr="00D43176">
        <w:rPr>
          <w:color w:val="000000"/>
          <w:sz w:val="28"/>
          <w:szCs w:val="28"/>
        </w:rPr>
        <w:t xml:space="preserve">Апробация работы была произведена </w:t>
      </w:r>
      <w:r w:rsidR="00AD3702" w:rsidRPr="00D43176">
        <w:rPr>
          <w:color w:val="000000"/>
          <w:sz w:val="28"/>
          <w:szCs w:val="28"/>
        </w:rPr>
        <w:t>на студенческо</w:t>
      </w:r>
      <w:r w:rsidR="00D43176">
        <w:rPr>
          <w:color w:val="000000"/>
          <w:sz w:val="28"/>
          <w:szCs w:val="28"/>
        </w:rPr>
        <w:t>й научно-практичес</w:t>
      </w:r>
      <w:r w:rsidRPr="00D43176">
        <w:rPr>
          <w:color w:val="000000"/>
          <w:sz w:val="28"/>
          <w:szCs w:val="28"/>
        </w:rPr>
        <w:t>кой конференции.</w:t>
      </w:r>
    </w:p>
    <w:p w:rsidR="00BD3B6A" w:rsidRPr="00D43176" w:rsidRDefault="00BD3B6A" w:rsidP="00D43176">
      <w:pPr>
        <w:spacing w:line="360" w:lineRule="auto"/>
        <w:ind w:firstLine="709"/>
        <w:jc w:val="both"/>
        <w:rPr>
          <w:color w:val="000000"/>
          <w:sz w:val="28"/>
          <w:szCs w:val="28"/>
        </w:rPr>
      </w:pPr>
    </w:p>
    <w:p w:rsidR="00BD3B6A" w:rsidRPr="00D43176" w:rsidRDefault="00BD3B6A" w:rsidP="00D43176">
      <w:pPr>
        <w:spacing w:line="360" w:lineRule="auto"/>
        <w:ind w:firstLine="709"/>
        <w:jc w:val="both"/>
        <w:rPr>
          <w:color w:val="000000"/>
          <w:sz w:val="28"/>
          <w:szCs w:val="28"/>
        </w:rPr>
      </w:pPr>
    </w:p>
    <w:p w:rsidR="00521F3B" w:rsidRPr="00D43176" w:rsidRDefault="00D43176" w:rsidP="00D43176">
      <w:pPr>
        <w:spacing w:line="360" w:lineRule="auto"/>
        <w:jc w:val="center"/>
        <w:outlineLvl w:val="0"/>
        <w:rPr>
          <w:b/>
          <w:color w:val="000000"/>
          <w:sz w:val="28"/>
          <w:szCs w:val="28"/>
        </w:rPr>
      </w:pPr>
      <w:r>
        <w:rPr>
          <w:color w:val="000000"/>
          <w:sz w:val="28"/>
          <w:szCs w:val="28"/>
        </w:rPr>
        <w:br w:type="page"/>
      </w:r>
      <w:bookmarkStart w:id="1" w:name="_Toc221690304"/>
      <w:r w:rsidR="00521F3B" w:rsidRPr="005B0BAB">
        <w:rPr>
          <w:b/>
          <w:color w:val="000000"/>
          <w:sz w:val="28"/>
          <w:szCs w:val="28"/>
        </w:rPr>
        <w:t>1.</w:t>
      </w:r>
      <w:r w:rsidR="00521F3B" w:rsidRPr="00D43176">
        <w:rPr>
          <w:b/>
          <w:color w:val="000000"/>
          <w:sz w:val="28"/>
          <w:szCs w:val="28"/>
        </w:rPr>
        <w:t xml:space="preserve"> </w:t>
      </w:r>
      <w:r w:rsidRPr="00D43176">
        <w:rPr>
          <w:b/>
          <w:color w:val="000000"/>
          <w:sz w:val="28"/>
          <w:szCs w:val="28"/>
        </w:rPr>
        <w:t>Необходимость и значение статистического изучения демографических процессов в регионе</w:t>
      </w:r>
      <w:bookmarkEnd w:id="1"/>
    </w:p>
    <w:p w:rsidR="00D43176" w:rsidRPr="00D43176" w:rsidRDefault="00D43176" w:rsidP="00D43176">
      <w:pPr>
        <w:spacing w:line="360" w:lineRule="auto"/>
        <w:jc w:val="center"/>
        <w:rPr>
          <w:b/>
          <w:color w:val="000000"/>
          <w:sz w:val="28"/>
          <w:szCs w:val="28"/>
          <w:lang w:val="uk-UA"/>
        </w:rPr>
      </w:pPr>
    </w:p>
    <w:p w:rsidR="006F09DE" w:rsidRPr="00D43176" w:rsidRDefault="006F09DE" w:rsidP="00D43176">
      <w:pPr>
        <w:spacing w:line="360" w:lineRule="auto"/>
        <w:jc w:val="center"/>
        <w:outlineLvl w:val="1"/>
        <w:rPr>
          <w:b/>
          <w:color w:val="000000"/>
          <w:sz w:val="28"/>
          <w:szCs w:val="24"/>
        </w:rPr>
      </w:pPr>
      <w:bookmarkStart w:id="2" w:name="_Toc221690305"/>
      <w:r w:rsidRPr="00D43176">
        <w:rPr>
          <w:b/>
          <w:color w:val="000000"/>
          <w:sz w:val="28"/>
          <w:szCs w:val="28"/>
        </w:rPr>
        <w:t>1.1 Понятие демографической ситуации региона</w:t>
      </w:r>
      <w:bookmarkEnd w:id="2"/>
    </w:p>
    <w:p w:rsidR="00D43176" w:rsidRDefault="00D43176" w:rsidP="00D43176">
      <w:pPr>
        <w:spacing w:line="360" w:lineRule="auto"/>
        <w:ind w:firstLine="709"/>
        <w:jc w:val="both"/>
        <w:rPr>
          <w:color w:val="000000"/>
          <w:sz w:val="28"/>
          <w:szCs w:val="28"/>
          <w:lang w:val="uk-UA"/>
        </w:rPr>
      </w:pP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Демографическая ситуация – это комплексная количественная характеристика и качественная оценка демографических процессов (рождаемости, смертности, миграции, брачности, разводимости), протекающих на определенной территории: их тенденций, итогов к определенному периоду и последствий. </w:t>
      </w:r>
      <w:r w:rsidR="006F09DE" w:rsidRPr="00D43176">
        <w:rPr>
          <w:color w:val="000000"/>
          <w:sz w:val="28"/>
          <w:szCs w:val="28"/>
        </w:rPr>
        <w:t>Основная цель расчета показателей статистики населения - оценка демографической ситуации, сложившейся на конкретной территории в конкретных условиях места и времени, ее прогноз на будущее</w:t>
      </w:r>
      <w:r w:rsidR="0096500A" w:rsidRPr="00D43176">
        <w:rPr>
          <w:color w:val="000000"/>
          <w:sz w:val="28"/>
          <w:szCs w:val="28"/>
        </w:rPr>
        <w:t xml:space="preserve"> [</w:t>
      </w:r>
      <w:r w:rsidR="00943E22" w:rsidRPr="00D43176">
        <w:rPr>
          <w:color w:val="000000"/>
          <w:sz w:val="28"/>
          <w:szCs w:val="28"/>
        </w:rPr>
        <w:t>6,</w:t>
      </w:r>
      <w:r w:rsidR="00D43176">
        <w:rPr>
          <w:color w:val="000000"/>
          <w:sz w:val="28"/>
          <w:szCs w:val="28"/>
          <w:lang w:val="uk-UA"/>
        </w:rPr>
        <w:t xml:space="preserve"> </w:t>
      </w:r>
      <w:r w:rsidR="00943E22" w:rsidRPr="00D43176">
        <w:rPr>
          <w:color w:val="000000"/>
          <w:sz w:val="28"/>
          <w:szCs w:val="28"/>
        </w:rPr>
        <w:t>с.</w:t>
      </w:r>
      <w:r w:rsidR="00D43176">
        <w:rPr>
          <w:color w:val="000000"/>
          <w:sz w:val="28"/>
          <w:szCs w:val="28"/>
          <w:lang w:val="uk-UA"/>
        </w:rPr>
        <w:t xml:space="preserve"> </w:t>
      </w:r>
      <w:r w:rsidR="00943E22" w:rsidRPr="00D43176">
        <w:rPr>
          <w:color w:val="000000"/>
          <w:sz w:val="28"/>
          <w:szCs w:val="28"/>
        </w:rPr>
        <w:t>15</w:t>
      </w:r>
      <w:r w:rsidR="0096500A" w:rsidRPr="00D43176">
        <w:rPr>
          <w:color w:val="000000"/>
          <w:sz w:val="28"/>
          <w:szCs w:val="28"/>
        </w:rPr>
        <w:t>]</w:t>
      </w:r>
      <w:r w:rsidR="00943E22"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В соответствии с таким пониманием, характеристика демографической ситуации включает 3 группы элементов: статическую оценку численности, сложившейся возрастно-половой структуры населения и параметров его воспроизводства; анализ динамики демографических процессов, формирующих численность и структуры населения; прогноз тенденций и оценку их демографических последствий. Каждая из этих групп элементов описывается соответствующей системой показателей.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Для адекватной характеристики демографической ситуации важно учитывать несколько условий. Существенным является выбор временного периода, за который анализируется динамика демографических процессов. Он должен быть достаточно продолжительным с тем, чтобы выявить основные тенденции, которые на малом временном отрезке могут искажаться случайными годовыми колебаниями. Кроме того, необходимо учитывать периоды резких колебаний демографических процессов, обусловленных социально-экономическими сдвигами в обществе и государстве, иначе, взяв за точку отсчета годы резких подъемов или спадов показателей, можно получить искаженное представление о тенденциях (рост или сокращение рождаемости, смертности и т.д.). Так, например, аргументация двух противоборствующих точек зрения о ситуации со смертностью в России во многом базируется на избирательном выборе интерпретируемых временных рядов</w:t>
      </w:r>
      <w:r w:rsidR="00943E22" w:rsidRPr="00D43176">
        <w:rPr>
          <w:color w:val="000000"/>
          <w:sz w:val="28"/>
          <w:szCs w:val="28"/>
        </w:rPr>
        <w:t xml:space="preserve"> [5,</w:t>
      </w:r>
      <w:r w:rsidR="00D43176">
        <w:rPr>
          <w:color w:val="000000"/>
          <w:sz w:val="28"/>
          <w:szCs w:val="28"/>
          <w:lang w:val="uk-UA"/>
        </w:rPr>
        <w:t xml:space="preserve"> </w:t>
      </w:r>
      <w:r w:rsidR="00943E22" w:rsidRPr="00D43176">
        <w:rPr>
          <w:color w:val="000000"/>
          <w:sz w:val="28"/>
          <w:szCs w:val="28"/>
        </w:rPr>
        <w:t>с.</w:t>
      </w:r>
      <w:r w:rsidR="00D43176">
        <w:rPr>
          <w:color w:val="000000"/>
          <w:sz w:val="28"/>
          <w:szCs w:val="28"/>
          <w:lang w:val="uk-UA"/>
        </w:rPr>
        <w:t xml:space="preserve"> </w:t>
      </w:r>
      <w:r w:rsidR="00943E22" w:rsidRPr="00D43176">
        <w:rPr>
          <w:color w:val="000000"/>
          <w:sz w:val="28"/>
          <w:szCs w:val="28"/>
        </w:rPr>
        <w:t>56]</w:t>
      </w:r>
      <w:r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Сторонники той точки зрения, что российская смертность в период экономических реформ – есть лишь продолжение долгосрочного негативного тренда, искаженного последствиями антиалкогольной кампании – как правило, опираются на динамику 1965-</w:t>
      </w:r>
      <w:smartTag w:uri="urn:schemas-microsoft-com:office:smarttags" w:element="metricconverter">
        <w:smartTagPr>
          <w:attr w:name="ProductID" w:val="1998 г"/>
        </w:smartTagPr>
        <w:r w:rsidRPr="00D43176">
          <w:rPr>
            <w:color w:val="000000"/>
            <w:sz w:val="28"/>
            <w:szCs w:val="28"/>
          </w:rPr>
          <w:t>1998 г</w:t>
        </w:r>
      </w:smartTag>
      <w:r w:rsidRPr="00D43176">
        <w:rPr>
          <w:color w:val="000000"/>
          <w:sz w:val="28"/>
          <w:szCs w:val="28"/>
        </w:rPr>
        <w:t>., не беря в расчет данные последнего пятилетия,</w:t>
      </w:r>
      <w:r w:rsidR="006A32E1" w:rsidRPr="00D43176">
        <w:rPr>
          <w:color w:val="000000"/>
          <w:sz w:val="28"/>
          <w:szCs w:val="28"/>
        </w:rPr>
        <w:t xml:space="preserve"> </w:t>
      </w:r>
      <w:r w:rsidRPr="00D43176">
        <w:rPr>
          <w:color w:val="000000"/>
          <w:sz w:val="28"/>
          <w:szCs w:val="28"/>
        </w:rPr>
        <w:t>которые демонстрируют рост смертности очевидно не связанный с последствиями борьбы с алкоголизмом. Сторонники противоположной точки зрения, в соответствие с которой рост смертности в России – следствие исключительно непродуманных экономических реформ – в основном, рассматривают динамику за период конца 1980-х – середины 1990-х годов, не принимая во внимание тот факт, что в конце</w:t>
      </w:r>
      <w:r w:rsidR="00E168D6" w:rsidRPr="00D43176">
        <w:rPr>
          <w:color w:val="000000"/>
          <w:sz w:val="28"/>
          <w:szCs w:val="28"/>
        </w:rPr>
        <w:t xml:space="preserve"> </w:t>
      </w:r>
      <w:r w:rsidRPr="00D43176">
        <w:rPr>
          <w:color w:val="000000"/>
          <w:sz w:val="28"/>
          <w:szCs w:val="28"/>
        </w:rPr>
        <w:t>1980-х годов в стране сложились минимальные уровни смертности в результате принятых антиалкогольных мер</w:t>
      </w:r>
      <w:r w:rsidR="00943E22" w:rsidRPr="00D43176">
        <w:rPr>
          <w:color w:val="000000"/>
          <w:sz w:val="28"/>
          <w:szCs w:val="28"/>
        </w:rPr>
        <w:t xml:space="preserve"> [37,</w:t>
      </w:r>
      <w:r w:rsidR="00D43176">
        <w:rPr>
          <w:color w:val="000000"/>
          <w:sz w:val="28"/>
          <w:szCs w:val="28"/>
          <w:lang w:val="uk-UA"/>
        </w:rPr>
        <w:t xml:space="preserve"> </w:t>
      </w:r>
      <w:r w:rsidR="00943E22" w:rsidRPr="00D43176">
        <w:rPr>
          <w:color w:val="000000"/>
          <w:sz w:val="28"/>
          <w:szCs w:val="28"/>
        </w:rPr>
        <w:t>с.</w:t>
      </w:r>
      <w:r w:rsidR="00D43176">
        <w:rPr>
          <w:color w:val="000000"/>
          <w:sz w:val="28"/>
          <w:szCs w:val="28"/>
          <w:lang w:val="uk-UA"/>
        </w:rPr>
        <w:t xml:space="preserve"> </w:t>
      </w:r>
      <w:r w:rsidR="00943E22" w:rsidRPr="00D43176">
        <w:rPr>
          <w:color w:val="000000"/>
          <w:sz w:val="28"/>
          <w:szCs w:val="28"/>
        </w:rPr>
        <w:t>29]</w:t>
      </w:r>
      <w:r w:rsidRPr="00D43176">
        <w:rPr>
          <w:color w:val="000000"/>
          <w:sz w:val="28"/>
          <w:szCs w:val="28"/>
        </w:rPr>
        <w:t>.</w:t>
      </w:r>
      <w:r w:rsidR="00943E22" w:rsidRPr="00D43176">
        <w:rPr>
          <w:color w:val="000000"/>
          <w:sz w:val="28"/>
          <w:szCs w:val="28"/>
        </w:rPr>
        <w:t xml:space="preserve"> </w:t>
      </w:r>
      <w:r w:rsidRPr="00D43176">
        <w:rPr>
          <w:color w:val="000000"/>
          <w:sz w:val="28"/>
          <w:szCs w:val="28"/>
        </w:rPr>
        <w:t>С целью объективизации качественной оценки ситуации необходимо провести сравнительный анализ основных демографических параметров в анализируемой территории с определенным стандартом. Для российских территорий в качестве такого стандарта может выступать ситуация по стране в целом или по тому федеральному округу, в который территория входит. Иногда полезно сравнить ситуацию с соседними регионами или с теми, которые характеризуются близостью демографических параметров. Такой подход позволяет выявить общие и специфические черты демографических процессов, оценить уникальность их на конкретной территории, определить те болевые точки, преодоление которых может стать предметом совместных усилий с другими территориями. Так, например, в большинстве российских территорий с начала 1990-х годов, отмечается сокращение численности населения, в основе которого – естественная убыль. Вместе с тем, как глубина депопуляции (масштабы ежегодной убыли), ее темпы, компоненты (соотношение естественного и миграционного прироста/убыли), факторы и т.д. могут заметно различаться</w:t>
      </w:r>
      <w:r w:rsidR="00943E22" w:rsidRPr="00D43176">
        <w:rPr>
          <w:color w:val="000000"/>
          <w:sz w:val="28"/>
          <w:szCs w:val="28"/>
        </w:rPr>
        <w:t xml:space="preserve"> [15,</w:t>
      </w:r>
      <w:r w:rsidR="00D43176">
        <w:rPr>
          <w:color w:val="000000"/>
          <w:sz w:val="28"/>
          <w:szCs w:val="28"/>
          <w:lang w:val="uk-UA"/>
        </w:rPr>
        <w:t xml:space="preserve"> </w:t>
      </w:r>
      <w:r w:rsidR="00943E22" w:rsidRPr="00D43176">
        <w:rPr>
          <w:color w:val="000000"/>
          <w:sz w:val="28"/>
          <w:szCs w:val="28"/>
        </w:rPr>
        <w:t>с.</w:t>
      </w:r>
      <w:r w:rsidR="00D43176">
        <w:rPr>
          <w:color w:val="000000"/>
          <w:sz w:val="28"/>
          <w:szCs w:val="28"/>
          <w:lang w:val="uk-UA"/>
        </w:rPr>
        <w:t xml:space="preserve"> </w:t>
      </w:r>
      <w:r w:rsidR="00943E22" w:rsidRPr="00D43176">
        <w:rPr>
          <w:color w:val="000000"/>
          <w:sz w:val="28"/>
          <w:szCs w:val="28"/>
        </w:rPr>
        <w:t>73]</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Собственно качественная оценка демографической ситуации и ее отдельных элементов в решающей мере определяется целями демографического развития конкретной территории. Например, целью является стабилизация численности населения. Она может быть обеспечена при достижении нулевого естественного и миграционного прироста населения; при естественном приросте, компенсирующем миграционную убыль; при естественной убыли, компенсированной миграционным приростом. В свою очередь, нулевой естественный прирост населения может формироваться при разных сочетаниях процессов рождаемости и смертности с учетом особенностей возрастной структуры населения. Таким образом, если цель демографического развития не конкретизирует, за счет каких источников должна быть обеспечена стабилизация населения, то все варианты достижения этой цели могут быть оценены позитивно</w:t>
      </w:r>
      <w:r w:rsidR="00803690" w:rsidRPr="00D43176">
        <w:rPr>
          <w:color w:val="000000"/>
          <w:sz w:val="28"/>
          <w:szCs w:val="28"/>
        </w:rPr>
        <w:t xml:space="preserve"> [15,</w:t>
      </w:r>
      <w:r w:rsidR="00D43176">
        <w:rPr>
          <w:color w:val="000000"/>
          <w:sz w:val="28"/>
          <w:szCs w:val="28"/>
          <w:lang w:val="uk-UA"/>
        </w:rPr>
        <w:t xml:space="preserve"> </w:t>
      </w:r>
      <w:r w:rsidR="00803690" w:rsidRPr="00D43176">
        <w:rPr>
          <w:color w:val="000000"/>
          <w:sz w:val="28"/>
          <w:szCs w:val="28"/>
        </w:rPr>
        <w:t>с.</w:t>
      </w:r>
      <w:r w:rsidR="00D43176">
        <w:rPr>
          <w:color w:val="000000"/>
          <w:sz w:val="28"/>
          <w:szCs w:val="28"/>
          <w:lang w:val="uk-UA"/>
        </w:rPr>
        <w:t> </w:t>
      </w:r>
      <w:r w:rsidR="00803690" w:rsidRPr="00D43176">
        <w:rPr>
          <w:color w:val="000000"/>
          <w:sz w:val="28"/>
          <w:szCs w:val="28"/>
        </w:rPr>
        <w:t>41]</w:t>
      </w:r>
      <w:r w:rsidRPr="00D43176">
        <w:rPr>
          <w:color w:val="000000"/>
          <w:sz w:val="28"/>
          <w:szCs w:val="28"/>
        </w:rPr>
        <w:t>. Если же цель формулируется как – обеспечение стабилизации населения путем перехода на максимально экономичный режим его</w:t>
      </w:r>
      <w:r w:rsidR="006A32E1" w:rsidRPr="00D43176">
        <w:rPr>
          <w:color w:val="000000"/>
          <w:sz w:val="28"/>
          <w:szCs w:val="28"/>
        </w:rPr>
        <w:t xml:space="preserve"> </w:t>
      </w:r>
      <w:r w:rsidRPr="00D43176">
        <w:rPr>
          <w:color w:val="000000"/>
          <w:sz w:val="28"/>
          <w:szCs w:val="28"/>
        </w:rPr>
        <w:t>воспроизводства, то лишь рост рождаемости до соответствующих уровней при одновременном снижении смертности (издержек воспроизводства) и минимизации миграционного сальдо является единственным путем достижения поставленной цели. Все остальные варианты развития демографических процессов должны быть оценены негативно</w:t>
      </w:r>
      <w:r w:rsidR="00803690" w:rsidRPr="00D43176">
        <w:rPr>
          <w:color w:val="000000"/>
          <w:sz w:val="28"/>
          <w:szCs w:val="28"/>
        </w:rPr>
        <w:t xml:space="preserve"> [16,</w:t>
      </w:r>
      <w:r w:rsidR="00D43176">
        <w:rPr>
          <w:color w:val="000000"/>
          <w:sz w:val="28"/>
          <w:szCs w:val="28"/>
          <w:lang w:val="uk-UA"/>
        </w:rPr>
        <w:t xml:space="preserve"> </w:t>
      </w:r>
      <w:r w:rsidR="00803690" w:rsidRPr="00D43176">
        <w:rPr>
          <w:color w:val="000000"/>
          <w:sz w:val="28"/>
          <w:szCs w:val="28"/>
        </w:rPr>
        <w:t>с.</w:t>
      </w:r>
      <w:r w:rsidR="00D43176">
        <w:rPr>
          <w:color w:val="000000"/>
          <w:sz w:val="28"/>
          <w:szCs w:val="28"/>
          <w:lang w:val="uk-UA"/>
        </w:rPr>
        <w:t xml:space="preserve"> </w:t>
      </w:r>
      <w:r w:rsidR="00803690" w:rsidRPr="00D43176">
        <w:rPr>
          <w:color w:val="000000"/>
          <w:sz w:val="28"/>
          <w:szCs w:val="28"/>
        </w:rPr>
        <w:t>68]</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Характеристика демографической ситуации не ограничивается количественным описанием и качественной оценкой демографических процессов. Изменение ситуации в желаемом направлении в соответствии с поставленной целью, что является темой демографической политики, требует понимания факторов, породивших те или иные проблемы и их управляемости. Рассматривая эти факторы, их имеет смысл условно разделить на две группы. Первая, к которой относятся, так называемые эндогенные факторы, представлена характеристиками самого населения: его </w:t>
      </w:r>
      <w:r w:rsidR="00D43176">
        <w:rPr>
          <w:color w:val="000000"/>
          <w:sz w:val="28"/>
          <w:szCs w:val="28"/>
        </w:rPr>
        <w:t>поло</w:t>
      </w:r>
      <w:r w:rsidRPr="00D43176">
        <w:rPr>
          <w:color w:val="000000"/>
          <w:sz w:val="28"/>
          <w:szCs w:val="28"/>
        </w:rPr>
        <w:t>возрастной структурой и параметрами воспроизводства. Вторая группа, к которой относятся так называемые экзогенные факторы, представлена внешними, преимущественно, социально-экономическими воздействиями</w:t>
      </w:r>
      <w:r w:rsidR="00803690" w:rsidRPr="00D43176">
        <w:rPr>
          <w:color w:val="000000"/>
          <w:sz w:val="28"/>
          <w:szCs w:val="28"/>
        </w:rPr>
        <w:t xml:space="preserve"> [30,</w:t>
      </w:r>
      <w:r w:rsidR="00D43176">
        <w:rPr>
          <w:color w:val="000000"/>
          <w:sz w:val="28"/>
          <w:szCs w:val="28"/>
          <w:lang w:val="uk-UA"/>
        </w:rPr>
        <w:t> </w:t>
      </w:r>
      <w:r w:rsidR="00803690" w:rsidRPr="00D43176">
        <w:rPr>
          <w:color w:val="000000"/>
          <w:sz w:val="28"/>
          <w:szCs w:val="28"/>
        </w:rPr>
        <w:t>с.</w:t>
      </w:r>
      <w:r w:rsidR="00D43176">
        <w:rPr>
          <w:color w:val="000000"/>
          <w:sz w:val="28"/>
          <w:szCs w:val="28"/>
          <w:lang w:val="uk-UA"/>
        </w:rPr>
        <w:t> </w:t>
      </w:r>
      <w:r w:rsidR="00803690" w:rsidRPr="00D43176">
        <w:rPr>
          <w:color w:val="000000"/>
          <w:sz w:val="28"/>
          <w:szCs w:val="28"/>
        </w:rPr>
        <w:t>33]</w:t>
      </w:r>
      <w:r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Как правило, говоря о факторах демографических процессов, чаще всего касаются именно второй группы воздействий. Примерами подобных факторов являются, например, меры помощи семьям с детьми, принятые в первой половине 1980-х годов, в результате чего произошел значительный сдвиг в календаре рождений нескольких поколений женщин, в свою очередь, породивший существенный подъем рождаемости в середине 1980-х годов и столь же существенный спад ее в 1990-е годы. Аналогичный пример можно привести и в отношении смертности, когда в результате мер антиалкогольной политики в середине 1980-х годов произошел кратковременный и интенсивный рост продолжительности жизни населения, сменившийся в начале 1990-х годов ее стремительным падением. Чаще всего, в реальной динамике демографических процессов проявляется следствие не какого-либо одного, но комплексное результирующее влияние нескольких, зачастую разнонаправленных факторов, что затрудняет выделение роли каждого из них. Так, и в отношении рождаемости, и в отношении смертности на всем протяжении 1990-х годов прослеживалось влияние последствий</w:t>
      </w:r>
      <w:r w:rsidR="006A32E1" w:rsidRPr="00D43176">
        <w:rPr>
          <w:color w:val="000000"/>
          <w:sz w:val="28"/>
          <w:szCs w:val="28"/>
        </w:rPr>
        <w:t xml:space="preserve"> </w:t>
      </w:r>
      <w:r w:rsidRPr="00D43176">
        <w:rPr>
          <w:color w:val="000000"/>
          <w:sz w:val="28"/>
          <w:szCs w:val="28"/>
        </w:rPr>
        <w:t>политических решений середины 1980-х годов, на которые наслоился эффект проводимых социально-экономических преобразований</w:t>
      </w:r>
      <w:r w:rsidR="00803690" w:rsidRPr="00D43176">
        <w:rPr>
          <w:color w:val="000000"/>
          <w:sz w:val="28"/>
          <w:szCs w:val="28"/>
        </w:rPr>
        <w:t xml:space="preserve"> [37,</w:t>
      </w:r>
      <w:r w:rsidR="00D43176">
        <w:rPr>
          <w:color w:val="000000"/>
          <w:sz w:val="28"/>
          <w:szCs w:val="28"/>
          <w:lang w:val="uk-UA"/>
        </w:rPr>
        <w:t xml:space="preserve"> </w:t>
      </w:r>
      <w:r w:rsidR="00803690" w:rsidRPr="00D43176">
        <w:rPr>
          <w:color w:val="000000"/>
          <w:sz w:val="28"/>
          <w:szCs w:val="28"/>
        </w:rPr>
        <w:t>с.</w:t>
      </w:r>
      <w:r w:rsidR="00D43176">
        <w:rPr>
          <w:color w:val="000000"/>
          <w:sz w:val="28"/>
          <w:szCs w:val="28"/>
          <w:lang w:val="uk-UA"/>
        </w:rPr>
        <w:t xml:space="preserve"> </w:t>
      </w:r>
      <w:r w:rsidR="00803690" w:rsidRPr="00D43176">
        <w:rPr>
          <w:color w:val="000000"/>
          <w:sz w:val="28"/>
          <w:szCs w:val="28"/>
        </w:rPr>
        <w:t>30]</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Не менее существенную, хотя зачастую и скрытую роль играют параметры самого населе</w:t>
      </w:r>
      <w:r w:rsidR="00D43176">
        <w:rPr>
          <w:color w:val="000000"/>
          <w:sz w:val="28"/>
          <w:szCs w:val="28"/>
        </w:rPr>
        <w:t>ния, прежде всего, его поло</w:t>
      </w:r>
      <w:r w:rsidRPr="00D43176">
        <w:rPr>
          <w:color w:val="000000"/>
          <w:sz w:val="28"/>
          <w:szCs w:val="28"/>
        </w:rPr>
        <w:t>возрастная структура. Так, в увеличении общего коэффициента рождаемости (как компонента естественного прироста населения) в России в начале наступившего столетия заметную роль играют факторы омоложения женских репродуктивных контингентов, связанные с вступлением в активные детородные возраста многочисленных поколений женщин, родившихся в первой половине 1980-х годов в результате принятия мер по стимулированию рождаемости. Если бы не этот чисто структурный фактор, то рост общего коэффициента рождаемости был бы меньше. Поскольку за кратковременным подъемом середины 1980-х годов последовал спад рождаемости, на смену наблюдающемуся в настоящее время эффекту омоложения, придет эффект старения женских репродуктивных контингентов, который будет оказывать негативное воздействие на общий коэффициент рождаемости, углубляя естественную убыль населения</w:t>
      </w:r>
      <w:r w:rsidR="00803690" w:rsidRPr="00D43176">
        <w:rPr>
          <w:color w:val="000000"/>
          <w:sz w:val="28"/>
          <w:szCs w:val="28"/>
        </w:rPr>
        <w:t xml:space="preserve"> [31,</w:t>
      </w:r>
      <w:r w:rsidR="00D43176">
        <w:rPr>
          <w:color w:val="000000"/>
          <w:sz w:val="28"/>
          <w:szCs w:val="28"/>
          <w:lang w:val="uk-UA"/>
        </w:rPr>
        <w:t xml:space="preserve"> </w:t>
      </w:r>
      <w:r w:rsidR="00803690" w:rsidRPr="00D43176">
        <w:rPr>
          <w:color w:val="000000"/>
          <w:sz w:val="28"/>
          <w:szCs w:val="28"/>
        </w:rPr>
        <w:t>с.</w:t>
      </w:r>
      <w:r w:rsidR="00D43176">
        <w:rPr>
          <w:color w:val="000000"/>
          <w:sz w:val="28"/>
          <w:szCs w:val="28"/>
          <w:lang w:val="uk-UA"/>
        </w:rPr>
        <w:t xml:space="preserve"> </w:t>
      </w:r>
      <w:r w:rsidR="00803690" w:rsidRPr="00D43176">
        <w:rPr>
          <w:color w:val="000000"/>
          <w:sz w:val="28"/>
          <w:szCs w:val="28"/>
        </w:rPr>
        <w:t>46]</w:t>
      </w:r>
      <w:r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Еще один пример роли структурных факторов связан с оценкой естественной убыли населения в результате смертности. Несмотря на то, что российское население в соответствии с различными демографическими шкалами относится к демографически старому населению, уровень старения мог быть еще выше, если бы не происходило его искусственное омоложение в результате крайне высокой смертности в трудоспособных возрастах. В случае если удастся снизить смертность в основных группах риска, демографическое старение значительно ускорится и негативное влияние этого фактора приведет к тому, что общий коэффициент смертности, как компонент естественной убыли населения, практически не изменится</w:t>
      </w:r>
      <w:r w:rsidR="00803690" w:rsidRPr="00D43176">
        <w:rPr>
          <w:color w:val="000000"/>
          <w:sz w:val="28"/>
          <w:szCs w:val="28"/>
        </w:rPr>
        <w:t xml:space="preserve"> [33,</w:t>
      </w:r>
      <w:r w:rsidR="00D43176">
        <w:rPr>
          <w:color w:val="000000"/>
          <w:sz w:val="28"/>
          <w:szCs w:val="28"/>
          <w:lang w:val="uk-UA"/>
        </w:rPr>
        <w:t> </w:t>
      </w:r>
      <w:r w:rsidR="00803690" w:rsidRPr="00D43176">
        <w:rPr>
          <w:color w:val="000000"/>
          <w:sz w:val="28"/>
          <w:szCs w:val="28"/>
        </w:rPr>
        <w:t>с.</w:t>
      </w:r>
      <w:r w:rsidR="00D43176">
        <w:rPr>
          <w:color w:val="000000"/>
          <w:sz w:val="28"/>
          <w:szCs w:val="28"/>
          <w:lang w:val="uk-UA"/>
        </w:rPr>
        <w:t> </w:t>
      </w:r>
      <w:r w:rsidR="00803690" w:rsidRPr="00D43176">
        <w:rPr>
          <w:color w:val="000000"/>
          <w:sz w:val="28"/>
          <w:szCs w:val="28"/>
        </w:rPr>
        <w:t>62]</w:t>
      </w:r>
      <w:r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Таким образом, демографическая ситуация с её количественной характеристикой</w:t>
      </w:r>
      <w:r w:rsidR="006A32E1" w:rsidRPr="00D43176">
        <w:rPr>
          <w:color w:val="000000"/>
          <w:sz w:val="28"/>
          <w:szCs w:val="28"/>
        </w:rPr>
        <w:t xml:space="preserve"> </w:t>
      </w:r>
      <w:r w:rsidRPr="00D43176">
        <w:rPr>
          <w:color w:val="000000"/>
          <w:sz w:val="28"/>
          <w:szCs w:val="28"/>
        </w:rPr>
        <w:t>и</w:t>
      </w:r>
      <w:r w:rsidR="006A32E1" w:rsidRPr="00D43176">
        <w:rPr>
          <w:color w:val="000000"/>
          <w:sz w:val="28"/>
          <w:szCs w:val="28"/>
        </w:rPr>
        <w:t xml:space="preserve"> </w:t>
      </w:r>
      <w:r w:rsidRPr="00D43176">
        <w:rPr>
          <w:color w:val="000000"/>
          <w:sz w:val="28"/>
          <w:szCs w:val="28"/>
        </w:rPr>
        <w:t>качественной оценкой – это, по сути, комплексное всестороннее представление о населении</w:t>
      </w:r>
      <w:r w:rsidR="006A32E1" w:rsidRPr="00D43176">
        <w:rPr>
          <w:color w:val="000000"/>
          <w:sz w:val="28"/>
          <w:szCs w:val="28"/>
        </w:rPr>
        <w:t xml:space="preserve"> </w:t>
      </w:r>
      <w:r w:rsidRPr="00D43176">
        <w:rPr>
          <w:color w:val="000000"/>
          <w:sz w:val="28"/>
          <w:szCs w:val="28"/>
        </w:rPr>
        <w:t>как факторе и критерии социально-экономического развития той или иной территории</w:t>
      </w:r>
      <w:r w:rsidR="00803690" w:rsidRPr="00D43176">
        <w:rPr>
          <w:color w:val="000000"/>
          <w:sz w:val="28"/>
          <w:szCs w:val="28"/>
        </w:rPr>
        <w:t xml:space="preserve"> [</w:t>
      </w:r>
      <w:r w:rsidR="005222B5" w:rsidRPr="00D43176">
        <w:rPr>
          <w:color w:val="000000"/>
          <w:sz w:val="28"/>
          <w:szCs w:val="28"/>
        </w:rPr>
        <w:t>26,</w:t>
      </w:r>
      <w:r w:rsidR="00D43176">
        <w:rPr>
          <w:color w:val="000000"/>
          <w:sz w:val="28"/>
          <w:szCs w:val="28"/>
          <w:lang w:val="uk-UA"/>
        </w:rPr>
        <w:t xml:space="preserve"> </w:t>
      </w:r>
      <w:r w:rsidR="005222B5" w:rsidRPr="00D43176">
        <w:rPr>
          <w:color w:val="000000"/>
          <w:sz w:val="28"/>
          <w:szCs w:val="28"/>
        </w:rPr>
        <w:t>с.</w:t>
      </w:r>
      <w:r w:rsidR="00D43176">
        <w:rPr>
          <w:color w:val="000000"/>
          <w:sz w:val="28"/>
          <w:szCs w:val="28"/>
          <w:lang w:val="uk-UA"/>
        </w:rPr>
        <w:t xml:space="preserve"> </w:t>
      </w:r>
      <w:r w:rsidR="005222B5" w:rsidRPr="00D43176">
        <w:rPr>
          <w:color w:val="000000"/>
          <w:sz w:val="28"/>
          <w:szCs w:val="28"/>
        </w:rPr>
        <w:t>25</w:t>
      </w:r>
      <w:r w:rsidR="00803690" w:rsidRPr="00D43176">
        <w:rPr>
          <w:color w:val="000000"/>
          <w:sz w:val="28"/>
          <w:szCs w:val="28"/>
        </w:rPr>
        <w:t>]</w:t>
      </w:r>
      <w:r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Меняется не только численность населения, обновляется и его структура. Структура населения - отнюдь не синоним его состава. Состав - это номенклатура, точнее перечень элементов, составляющих население как совокупность людей. Демографический состав включает в себя деление населения на мужчин и женщин, а также - на лиц разного возраста. Население, дифференцированное по возрасту, может быть распределено по группам. Группировка, выполненная по качественному признаку, представляет классификацию. Например, в зависимости от такого качественного признака как трудоспособность выделяют три группы населения: моложе трудоспособного, трудоспособное и то, которое старше трудоспособного</w:t>
      </w:r>
      <w:r w:rsidR="005222B5" w:rsidRPr="00D43176">
        <w:rPr>
          <w:color w:val="000000"/>
          <w:sz w:val="28"/>
          <w:szCs w:val="28"/>
        </w:rPr>
        <w:t xml:space="preserve"> [23,</w:t>
      </w:r>
      <w:r w:rsidR="00D43176">
        <w:rPr>
          <w:color w:val="000000"/>
          <w:sz w:val="28"/>
          <w:szCs w:val="28"/>
          <w:lang w:val="uk-UA"/>
        </w:rPr>
        <w:t xml:space="preserve"> </w:t>
      </w:r>
      <w:r w:rsidR="005222B5" w:rsidRPr="00D43176">
        <w:rPr>
          <w:color w:val="000000"/>
          <w:sz w:val="28"/>
          <w:szCs w:val="28"/>
        </w:rPr>
        <w:t>с.</w:t>
      </w:r>
      <w:r w:rsidR="00D43176">
        <w:rPr>
          <w:color w:val="000000"/>
          <w:sz w:val="28"/>
          <w:szCs w:val="28"/>
          <w:lang w:val="uk-UA"/>
        </w:rPr>
        <w:t xml:space="preserve"> </w:t>
      </w:r>
      <w:r w:rsidR="005222B5" w:rsidRPr="00D43176">
        <w:rPr>
          <w:color w:val="000000"/>
          <w:sz w:val="28"/>
          <w:szCs w:val="28"/>
        </w:rPr>
        <w:t>148]</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Население может быть распределено на группы и по количественному признаку. Обычно распределение населения по полу и возрасту бывает в однолетней (для каждого отдельного года возраста) и пятилетней возрастной группировках. Последняя дается в стандартной группировке: 0-4 года, 5-9 лет, 10-14, 15-19 и т.д. Группа 0-4 года включает в себя всех детей, начиная с новорожденных и кончая прожившими 5 лет без одного дня. Имеется в виду полное число исполнившихся лет, т.е. группа 0-4 года это значит до 5 лет, 5-9 – до 10, 10-14 – до 15 и т.д. Такие группировки используется органами статистики при разработке данных переписей населения и текущего учета.</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Иногда используются также десятилетние группы (0-9, 10-14 и т.д.). Возраст в 9 лет выступает как последнее число первого десятка, 19 лет - последнее число второго десятка и т.д., хотя очевидно, что последним числом десятка может быть 10, 20 и пр. С этим, кстати, связано и недоразумение, возникшее на рубеже веков, когда многие и журналисты, и политики и даже ученые, начало нового ХХ</w:t>
      </w:r>
      <w:r w:rsidRPr="00D43176">
        <w:rPr>
          <w:color w:val="000000"/>
          <w:sz w:val="28"/>
          <w:szCs w:val="28"/>
          <w:lang w:val="en-US"/>
        </w:rPr>
        <w:t>I</w:t>
      </w:r>
      <w:r w:rsidRPr="00D43176">
        <w:rPr>
          <w:color w:val="000000"/>
          <w:sz w:val="28"/>
          <w:szCs w:val="28"/>
        </w:rPr>
        <w:t xml:space="preserve"> века датировали 2000 годом, хотя оно наступило первого января </w:t>
      </w:r>
      <w:smartTag w:uri="urn:schemas-microsoft-com:office:smarttags" w:element="metricconverter">
        <w:smartTagPr>
          <w:attr w:name="ProductID" w:val="2001 г"/>
        </w:smartTagPr>
        <w:r w:rsidRPr="00D43176">
          <w:rPr>
            <w:color w:val="000000"/>
            <w:sz w:val="28"/>
            <w:szCs w:val="28"/>
          </w:rPr>
          <w:t>2001</w:t>
        </w:r>
        <w:r w:rsidR="00D43176">
          <w:rPr>
            <w:color w:val="000000"/>
            <w:sz w:val="28"/>
            <w:szCs w:val="28"/>
            <w:lang w:val="uk-UA"/>
          </w:rPr>
          <w:t xml:space="preserve"> </w:t>
        </w:r>
        <w:r w:rsidRPr="00D43176">
          <w:rPr>
            <w:color w:val="000000"/>
            <w:sz w:val="28"/>
            <w:szCs w:val="28"/>
          </w:rPr>
          <w:t>г</w:t>
        </w:r>
      </w:smartTag>
      <w:r w:rsidR="00D43176">
        <w:rPr>
          <w:color w:val="000000"/>
          <w:sz w:val="28"/>
          <w:szCs w:val="28"/>
          <w:lang w:val="uk-UA"/>
        </w:rPr>
        <w:t>.</w:t>
      </w:r>
      <w:r w:rsidR="005222B5" w:rsidRPr="00D43176">
        <w:rPr>
          <w:color w:val="000000"/>
          <w:sz w:val="28"/>
          <w:szCs w:val="28"/>
        </w:rPr>
        <w:t xml:space="preserve"> [37,</w:t>
      </w:r>
      <w:r w:rsidR="00D43176">
        <w:rPr>
          <w:color w:val="000000"/>
          <w:sz w:val="28"/>
          <w:szCs w:val="28"/>
          <w:lang w:val="uk-UA"/>
        </w:rPr>
        <w:t xml:space="preserve"> </w:t>
      </w:r>
      <w:r w:rsidR="005222B5" w:rsidRPr="00D43176">
        <w:rPr>
          <w:color w:val="000000"/>
          <w:sz w:val="28"/>
          <w:szCs w:val="28"/>
        </w:rPr>
        <w:t>с.</w:t>
      </w:r>
      <w:r w:rsidR="00D43176">
        <w:rPr>
          <w:color w:val="000000"/>
          <w:sz w:val="28"/>
          <w:szCs w:val="28"/>
          <w:lang w:val="uk-UA"/>
        </w:rPr>
        <w:t xml:space="preserve"> </w:t>
      </w:r>
      <w:r w:rsidR="005222B5" w:rsidRPr="00D43176">
        <w:rPr>
          <w:color w:val="000000"/>
          <w:sz w:val="28"/>
          <w:szCs w:val="28"/>
        </w:rPr>
        <w:t>23]</w:t>
      </w:r>
      <w:r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В отличие от состава структура населения – это соотношение между однородными элементами или численно определенными группами. Самой простой выступает половая структура: процентное отношение мужчин и женщин в общей численности населения. Существуют также возрастные, возрастно-половые структуры, распределения по времени проживания и т.д. Структура, т.е. распределение населения по группам может выражаться не только в процентах, но и в долях, промилле</w:t>
      </w:r>
      <w:r w:rsidR="000C3E19" w:rsidRPr="00D43176">
        <w:rPr>
          <w:color w:val="000000"/>
          <w:sz w:val="28"/>
          <w:szCs w:val="28"/>
        </w:rPr>
        <w:t xml:space="preserve"> [36,</w:t>
      </w:r>
      <w:r w:rsidR="000C3E19" w:rsidRPr="00D43176">
        <w:rPr>
          <w:color w:val="000000"/>
          <w:sz w:val="28"/>
          <w:szCs w:val="28"/>
          <w:lang w:val="en-US"/>
        </w:rPr>
        <w:t>c</w:t>
      </w:r>
      <w:r w:rsidR="000C3E19" w:rsidRPr="00D43176">
        <w:rPr>
          <w:color w:val="000000"/>
          <w:sz w:val="28"/>
          <w:szCs w:val="28"/>
        </w:rPr>
        <w:t>.19]</w:t>
      </w:r>
      <w:r w:rsidRPr="00D43176">
        <w:rPr>
          <w:color w:val="000000"/>
          <w:sz w:val="28"/>
          <w:szCs w:val="28"/>
        </w:rPr>
        <w:t>. В возрастной структуре выделяют как численно равные возрастные группы, так и функционально различные контингенты. Последние представляют собой укрупненные возрастные группы, выделенные по какой-либо качественной характеристике (детский, репродуктивный, трудоспособный, пенсионный и др. возрастные контингенты).</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Обобщающей характеристикой возрастного распределения населения выступает его средний возраст. Он может рассчитываться для всего населения в целом, для разных возрастных групп и для отдельных контингентов. В качестве примера последнего можно назвать средний возраст занятого или экономически активного населения</w:t>
      </w:r>
      <w:r w:rsidR="000C3E19" w:rsidRPr="00D43176">
        <w:rPr>
          <w:color w:val="000000"/>
          <w:sz w:val="28"/>
          <w:szCs w:val="28"/>
        </w:rPr>
        <w:t xml:space="preserve"> [39,</w:t>
      </w:r>
      <w:r w:rsidR="00D43176">
        <w:rPr>
          <w:color w:val="000000"/>
          <w:sz w:val="28"/>
          <w:szCs w:val="28"/>
          <w:lang w:val="uk-UA"/>
        </w:rPr>
        <w:t xml:space="preserve"> </w:t>
      </w:r>
      <w:r w:rsidR="000C3E19" w:rsidRPr="00D43176">
        <w:rPr>
          <w:color w:val="000000"/>
          <w:sz w:val="28"/>
          <w:szCs w:val="28"/>
        </w:rPr>
        <w:t>с.</w:t>
      </w:r>
      <w:r w:rsidR="00D43176">
        <w:rPr>
          <w:color w:val="000000"/>
          <w:sz w:val="28"/>
          <w:szCs w:val="28"/>
          <w:lang w:val="uk-UA"/>
        </w:rPr>
        <w:t xml:space="preserve"> </w:t>
      </w:r>
      <w:r w:rsidR="000C3E19" w:rsidRPr="00D43176">
        <w:rPr>
          <w:color w:val="000000"/>
          <w:sz w:val="28"/>
          <w:szCs w:val="28"/>
        </w:rPr>
        <w:t>29]</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Частота всех демографических событий различается в зависимости от возраста. Так, большая часть деторождений у женщин происходит в возрастах от 20 до 30 лет. Этот же возрастной интервал отличается наибольшей интенсивностью вступления в брак (у женщин и нижняя и верхняя границы этого интервала несколько ниже, чем у мужчин, и в возрастной группе 18-19 лет они вступают в брак чаще, чем в 25-29 лет).</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 Соответственно, несколько старше, в среднем те, кто разводится. Верхняя граница возрастного интервала, характеризующегося наиболее высокими показателями разводимости, простирается у мужчин почти до 40 лет, а у женщин – до 35. Понятно, что с возрастом увеличивается вероятность смерти. Исключение здесь составляют только дети. После сравнительно высокого уровня смертности у новорожденных он снижается, достигая минимума в возрастном интервале 10-14 лет, а затем постоянно нарастает. Средний возраст умерших</w:t>
      </w:r>
      <w:r w:rsidR="00D43176">
        <w:rPr>
          <w:color w:val="000000"/>
          <w:sz w:val="28"/>
          <w:szCs w:val="28"/>
          <w:lang w:val="uk-UA"/>
        </w:rPr>
        <w:t>,</w:t>
      </w:r>
      <w:r w:rsidRPr="00D43176">
        <w:rPr>
          <w:color w:val="000000"/>
          <w:sz w:val="28"/>
          <w:szCs w:val="28"/>
        </w:rPr>
        <w:t xml:space="preserve"> как и медианный возраст могут быть рассчитаны по аналогии со средним возрастом живущего населения</w:t>
      </w:r>
      <w:r w:rsidR="000C3E19" w:rsidRPr="00D43176">
        <w:rPr>
          <w:color w:val="000000"/>
          <w:sz w:val="28"/>
          <w:szCs w:val="28"/>
        </w:rPr>
        <w:t xml:space="preserve"> [43,</w:t>
      </w:r>
      <w:r w:rsidR="00D43176">
        <w:rPr>
          <w:color w:val="000000"/>
          <w:sz w:val="28"/>
          <w:szCs w:val="28"/>
          <w:lang w:val="uk-UA"/>
        </w:rPr>
        <w:t xml:space="preserve"> </w:t>
      </w:r>
      <w:r w:rsidR="000C3E19" w:rsidRPr="00D43176">
        <w:rPr>
          <w:color w:val="000000"/>
          <w:sz w:val="28"/>
          <w:szCs w:val="28"/>
        </w:rPr>
        <w:t>с.</w:t>
      </w:r>
      <w:r w:rsidR="00D43176">
        <w:rPr>
          <w:color w:val="000000"/>
          <w:sz w:val="28"/>
          <w:szCs w:val="28"/>
          <w:lang w:val="uk-UA"/>
        </w:rPr>
        <w:t xml:space="preserve"> </w:t>
      </w:r>
      <w:r w:rsidR="0042243A" w:rsidRPr="00D43176">
        <w:rPr>
          <w:color w:val="000000"/>
          <w:sz w:val="28"/>
          <w:szCs w:val="28"/>
        </w:rPr>
        <w:t>52</w:t>
      </w:r>
      <w:r w:rsidR="000C3E19" w:rsidRPr="00D43176">
        <w:rPr>
          <w:color w:val="000000"/>
          <w:sz w:val="28"/>
          <w:szCs w:val="28"/>
        </w:rPr>
        <w:t>]</w:t>
      </w:r>
      <w:r w:rsidRPr="00D43176">
        <w:rPr>
          <w:color w:val="000000"/>
          <w:sz w:val="28"/>
          <w:szCs w:val="28"/>
        </w:rPr>
        <w:t xml:space="preserve">. </w:t>
      </w:r>
    </w:p>
    <w:p w:rsidR="00932360" w:rsidRPr="00D43176" w:rsidRDefault="00932360" w:rsidP="00D43176">
      <w:pPr>
        <w:spacing w:line="360" w:lineRule="auto"/>
        <w:ind w:firstLine="709"/>
        <w:jc w:val="both"/>
        <w:rPr>
          <w:b/>
          <w:color w:val="000000"/>
          <w:sz w:val="28"/>
          <w:szCs w:val="28"/>
        </w:rPr>
      </w:pPr>
      <w:r w:rsidRPr="00D43176">
        <w:rPr>
          <w:color w:val="000000"/>
          <w:sz w:val="28"/>
          <w:szCs w:val="28"/>
        </w:rPr>
        <w:t xml:space="preserve">Пол и возраст являются основными демографическими параметрами человека, а половозрастная структура – соответственно, одной из базовых характеристик населения. Значение информации о распределении по полу и возрасту жителей государства, региона, того или иного административно-территориального образования трудно переоценить. Эти данные востребованы практически во всех сферах общественной жизни, так или иначе связанных с жизнедеятельностью людей.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Ребенок еще не появился на свет, но, зная численность женщин различных возрастов и уровень повозрастной рождаемости хотя бы в предыдущем году, можно достаточно точно определить, сколько на той или иной территории в данном году будет новорожденных. Их численность, особенно если ее рассчитать не только на текущий или предстоящий год, но и на ближайшую перспективу, позволяет оценить потребность в койках для беременных и рожениц, в акушерах-гинекологах и т.д. Однако новорожденным и их матерям нужны не только медицинские услуги, но и коляски, кроватки, белье, подгузники, детское питание и пр. Таким образом, информация о численности уже родившихся детей и ее прогнозная оценка приобретают, по сути дела, маркетинговый характер. Ею пользуются предприятия, фирмы, занимающиеся производством и продажей товаров для новорожденных. Эти данные нужны Фонду социального страхования для планирования своих расходов на выплату пособий по беременности и родам, при рождении ребенка и по уходу за ним.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Сведения о количестве детей более старшего возраста нужны для оценки потребности в дошкольных образовательных учреждениях, врачах-педиатрах и детских врачах других специальностей, бюджетных расходах на выплату ежемесячного пособия на ребенка, детской одежде и обуви, детских книгах и игрушках (опять речь идет о маркетинговом использовании данных о численности и половозрастном составе детей) и др. Перечень сфер использования данных о численности населения последующих возрастов очень велик. Это - школы и другие образовательные учреждения, вузы, армия, трудовые ресурсы, жилищное строительство, производство товаров, продуктов и услуг, медицинская помощь, пенсионное обеспечение и многое другое. Данные о распределении населения по полу и возрасту нужны и для расчета практически всех демографических показателей</w:t>
      </w:r>
      <w:r w:rsidR="0042243A" w:rsidRPr="00D43176">
        <w:rPr>
          <w:color w:val="000000"/>
          <w:sz w:val="28"/>
          <w:szCs w:val="28"/>
        </w:rPr>
        <w:t xml:space="preserve"> [44,</w:t>
      </w:r>
      <w:r w:rsidR="00D43176">
        <w:rPr>
          <w:color w:val="000000"/>
          <w:sz w:val="28"/>
          <w:szCs w:val="28"/>
          <w:lang w:val="uk-UA"/>
        </w:rPr>
        <w:t xml:space="preserve"> </w:t>
      </w:r>
      <w:r w:rsidR="0042243A" w:rsidRPr="00D43176">
        <w:rPr>
          <w:color w:val="000000"/>
          <w:sz w:val="28"/>
          <w:szCs w:val="28"/>
        </w:rPr>
        <w:t>с.</w:t>
      </w:r>
      <w:r w:rsidR="00D43176">
        <w:rPr>
          <w:color w:val="000000"/>
          <w:sz w:val="28"/>
          <w:szCs w:val="28"/>
          <w:lang w:val="uk-UA"/>
        </w:rPr>
        <w:t xml:space="preserve"> </w:t>
      </w:r>
      <w:r w:rsidR="0042243A" w:rsidRPr="00D43176">
        <w:rPr>
          <w:color w:val="000000"/>
          <w:sz w:val="28"/>
          <w:szCs w:val="28"/>
        </w:rPr>
        <w:t>26]</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На основе данных переписей находятся показатели половой и половозрастной структуры населения. Показатели половой структуры населения бывают двоякого рода. Во-первых, это доли женщин и мужчин в населении, которые рассчитываются, как правило, в процентах. Во-вторых, соотношения между численностью мужчин и женщин. Они могут выглядеть как число мужчин на 1000 женщин или, наоборот, как число женщин на 1000 мужчин. Первый показатель рассчитывается путем деления численности мужчин на численность женщин и умножения полученного результата на 1000. Второй рассчитывается наоборот. Понятно, что все эти показатели могут рассчитываться как для всего населения в целом, так и для отдельных возрастов</w:t>
      </w:r>
      <w:r w:rsidR="0042243A" w:rsidRPr="00D43176">
        <w:rPr>
          <w:color w:val="000000"/>
          <w:sz w:val="28"/>
          <w:szCs w:val="28"/>
        </w:rPr>
        <w:t xml:space="preserve"> [48,</w:t>
      </w:r>
      <w:r w:rsidR="00D43176">
        <w:rPr>
          <w:color w:val="000000"/>
          <w:sz w:val="28"/>
          <w:szCs w:val="28"/>
          <w:lang w:val="uk-UA"/>
        </w:rPr>
        <w:t xml:space="preserve"> </w:t>
      </w:r>
      <w:r w:rsidR="0042243A" w:rsidRPr="00D43176">
        <w:rPr>
          <w:color w:val="000000"/>
          <w:sz w:val="28"/>
          <w:szCs w:val="28"/>
        </w:rPr>
        <w:t>с.</w:t>
      </w:r>
      <w:r w:rsidR="00D43176">
        <w:rPr>
          <w:color w:val="000000"/>
          <w:sz w:val="28"/>
          <w:szCs w:val="28"/>
          <w:lang w:val="uk-UA"/>
        </w:rPr>
        <w:t xml:space="preserve"> </w:t>
      </w:r>
      <w:r w:rsidR="0042243A" w:rsidRPr="00D43176">
        <w:rPr>
          <w:color w:val="000000"/>
          <w:sz w:val="28"/>
          <w:szCs w:val="28"/>
        </w:rPr>
        <w:t>67]</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Показателями возрастной структуры населения служат доли населения отдельных возрастов или возрастных групп. Если знаменателем при расчете таких показателей является общая численность населения, то можно говорить о показателях половозрастной структуры населения, а если расчет делается по отношению к численности населения каждого отдельного пола, то это будет возрастная структура отдельно женщин и мужчин.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Особое внимание при анализе возрастного состава уделяется доле (в процентах) населения в возрасте 60 лет и старше (в ООН и некоторых зарубежных странах при расчете данного показателя используется возрастная граница 65 лет). Этот показатель называется коэффициентом старения или коэффициентом демографической старости населения. В отношении причин старения в обществе существует серьезное заблуждение. Распространено мнение, что оно вызвано, главным образом, ростом продолжительности жизни. Это не так. Главная причина старения населения – снижение рождаемости</w:t>
      </w:r>
      <w:r w:rsidR="0042243A" w:rsidRPr="00D43176">
        <w:rPr>
          <w:color w:val="000000"/>
          <w:sz w:val="28"/>
          <w:szCs w:val="28"/>
        </w:rPr>
        <w:t xml:space="preserve"> [39,</w:t>
      </w:r>
      <w:r w:rsidR="00D43176">
        <w:rPr>
          <w:color w:val="000000"/>
          <w:sz w:val="28"/>
          <w:szCs w:val="28"/>
          <w:lang w:val="uk-UA"/>
        </w:rPr>
        <w:t xml:space="preserve"> </w:t>
      </w:r>
      <w:r w:rsidR="0042243A" w:rsidRPr="00D43176">
        <w:rPr>
          <w:color w:val="000000"/>
          <w:sz w:val="28"/>
          <w:szCs w:val="28"/>
        </w:rPr>
        <w:t>с.</w:t>
      </w:r>
      <w:r w:rsidR="00D43176">
        <w:rPr>
          <w:color w:val="000000"/>
          <w:sz w:val="28"/>
          <w:szCs w:val="28"/>
          <w:lang w:val="uk-UA"/>
        </w:rPr>
        <w:t xml:space="preserve"> </w:t>
      </w:r>
      <w:r w:rsidR="0042243A" w:rsidRPr="00D43176">
        <w:rPr>
          <w:color w:val="000000"/>
          <w:sz w:val="28"/>
          <w:szCs w:val="28"/>
        </w:rPr>
        <w:t>24]</w:t>
      </w:r>
      <w:r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Снижение рождаемости ведет к сокращению численности и доли детского населения, а, следовательно, к росту доли населения в более старших возрастах, в т.ч. старше 60 лет. Увеличение продолжительности жизни ведет к росту коэффициента старения только тогда, когда происходит за счет сокращения смертности населения в возрастах старше 60 лет (увеличивая тем самым численность и долю этого населения). Однако практически всегда и во всех странах продолжительность жизни росла, в основном, за счет снижения смертности в более молодых и, в первую очередь, в детских возрастах. А это уже совсем другое дело. В этом случае рост продолжительности жизни будет, наоборот, препятствовать демографическому старению, так как будет вести к росту числа и доли детей (из-за большего числа сохраненных детских жизней). Итак, главная причина старения населения – снижение рождаемости.</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Для наглядности и расширения возможностей анализа половозрастной структуры населения строится половозрастная пирамида. Она представляет собой графическое изображение половозрастного состава населения</w:t>
      </w:r>
      <w:r w:rsidR="00973DC6" w:rsidRPr="00D43176">
        <w:rPr>
          <w:color w:val="000000"/>
          <w:sz w:val="28"/>
          <w:szCs w:val="28"/>
        </w:rPr>
        <w:t xml:space="preserve"> </w:t>
      </w:r>
      <w:r w:rsidR="00D43176">
        <w:rPr>
          <w:color w:val="000000"/>
          <w:sz w:val="28"/>
          <w:szCs w:val="28"/>
        </w:rPr>
        <w:t>(</w:t>
      </w:r>
      <w:r w:rsidR="008F7A64" w:rsidRPr="00D43176">
        <w:rPr>
          <w:color w:val="000000"/>
          <w:sz w:val="28"/>
          <w:szCs w:val="28"/>
        </w:rPr>
        <w:t>рисун</w:t>
      </w:r>
      <w:r w:rsidR="00973DC6" w:rsidRPr="00D43176">
        <w:rPr>
          <w:color w:val="000000"/>
          <w:sz w:val="28"/>
          <w:szCs w:val="28"/>
        </w:rPr>
        <w:t>ок</w:t>
      </w:r>
      <w:r w:rsidR="008F7A64" w:rsidRPr="00D43176">
        <w:rPr>
          <w:color w:val="000000"/>
          <w:sz w:val="28"/>
          <w:szCs w:val="28"/>
        </w:rPr>
        <w:t xml:space="preserve"> 1</w:t>
      </w:r>
      <w:r w:rsidR="00973DC6" w:rsidRPr="00D43176">
        <w:rPr>
          <w:color w:val="000000"/>
          <w:sz w:val="28"/>
          <w:szCs w:val="28"/>
        </w:rPr>
        <w:t>)</w:t>
      </w:r>
      <w:r w:rsidR="008F7A64" w:rsidRPr="00D43176">
        <w:rPr>
          <w:color w:val="000000"/>
          <w:sz w:val="28"/>
          <w:szCs w:val="28"/>
        </w:rPr>
        <w:t>.</w:t>
      </w:r>
      <w:r w:rsidR="004E0C89" w:rsidRPr="00D43176">
        <w:rPr>
          <w:color w:val="000000"/>
          <w:sz w:val="28"/>
          <w:szCs w:val="28"/>
        </w:rPr>
        <w:t xml:space="preserve"> </w:t>
      </w:r>
      <w:r w:rsidRPr="00D43176">
        <w:rPr>
          <w:color w:val="000000"/>
          <w:sz w:val="28"/>
          <w:szCs w:val="28"/>
        </w:rPr>
        <w:t>Для ее построения по центру проводится вертикальная ось (ось ординат), по которой откладываются градации возраста. От основания оси вправо и влево проводятся горизонтальные оси (оси абсцисс), по которым откладываются градации численности населения, соответственно, слева мужчин и справа женщин.</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Численность населения каждой половозрастной группы на пирамиде изображается в виде прямоугольника, площадь которого соответствует численности населения. Его нижняя и верхняя горизонтальные линии проводятся на уровне, соответственно, начала данного возрастного интервала и начала следующего возрастного интервала. Правая вертикальная линия у мужчин и левая у женщин совпадают с вертикальной осью на отрезке данного возрастного интервала. Левая вертикальная линия у мужчин и правая у женщин проводятся на уровне численности соответственно мужчин и женщин данной возрастной группы</w:t>
      </w:r>
      <w:r w:rsidR="0042243A" w:rsidRPr="00D43176">
        <w:rPr>
          <w:color w:val="000000"/>
          <w:sz w:val="28"/>
          <w:szCs w:val="28"/>
        </w:rPr>
        <w:t xml:space="preserve"> [18,</w:t>
      </w:r>
      <w:r w:rsidR="00D43176">
        <w:rPr>
          <w:color w:val="000000"/>
          <w:sz w:val="28"/>
          <w:szCs w:val="28"/>
          <w:lang w:val="uk-UA"/>
        </w:rPr>
        <w:t xml:space="preserve"> </w:t>
      </w:r>
      <w:r w:rsidR="0042243A" w:rsidRPr="00D43176">
        <w:rPr>
          <w:color w:val="000000"/>
          <w:sz w:val="28"/>
          <w:szCs w:val="28"/>
        </w:rPr>
        <w:t>с.</w:t>
      </w:r>
      <w:r w:rsidR="00D43176">
        <w:rPr>
          <w:color w:val="000000"/>
          <w:sz w:val="28"/>
          <w:szCs w:val="28"/>
          <w:lang w:val="uk-UA"/>
        </w:rPr>
        <w:t xml:space="preserve"> </w:t>
      </w:r>
      <w:r w:rsidR="0042243A" w:rsidRPr="00D43176">
        <w:rPr>
          <w:color w:val="000000"/>
          <w:sz w:val="28"/>
          <w:szCs w:val="28"/>
        </w:rPr>
        <w:t>25]</w:t>
      </w:r>
      <w:r w:rsidRPr="00D43176">
        <w:rPr>
          <w:color w:val="000000"/>
          <w:sz w:val="28"/>
          <w:szCs w:val="28"/>
        </w:rPr>
        <w:t xml:space="preserve">. </w:t>
      </w:r>
    </w:p>
    <w:p w:rsidR="001E0B78" w:rsidRPr="00D43176" w:rsidRDefault="001E0B78" w:rsidP="00D43176">
      <w:pPr>
        <w:spacing w:line="360" w:lineRule="auto"/>
        <w:ind w:firstLine="709"/>
        <w:jc w:val="both"/>
        <w:rPr>
          <w:color w:val="000000"/>
          <w:sz w:val="28"/>
          <w:szCs w:val="28"/>
        </w:rPr>
      </w:pPr>
    </w:p>
    <w:p w:rsidR="00932360" w:rsidRPr="00D43176" w:rsidRDefault="00156B8F" w:rsidP="00D43176">
      <w:pPr>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78pt" fillcolor="window">
            <v:imagedata r:id="rId7" o:title=""/>
          </v:shape>
        </w:pict>
      </w:r>
    </w:p>
    <w:p w:rsidR="00932360" w:rsidRPr="00D43176" w:rsidRDefault="00932360" w:rsidP="00D43176">
      <w:pPr>
        <w:spacing w:line="360" w:lineRule="auto"/>
        <w:jc w:val="both"/>
        <w:rPr>
          <w:color w:val="000000"/>
          <w:sz w:val="28"/>
          <w:szCs w:val="28"/>
        </w:rPr>
      </w:pPr>
      <w:r w:rsidRPr="00D43176">
        <w:rPr>
          <w:color w:val="000000"/>
          <w:sz w:val="28"/>
          <w:szCs w:val="28"/>
        </w:rPr>
        <w:t>Рис</w:t>
      </w:r>
      <w:r w:rsidR="00E168D6" w:rsidRPr="00D43176">
        <w:rPr>
          <w:color w:val="000000"/>
          <w:sz w:val="28"/>
          <w:szCs w:val="28"/>
        </w:rPr>
        <w:t xml:space="preserve">унок </w:t>
      </w:r>
      <w:r w:rsidRPr="00D43176">
        <w:rPr>
          <w:color w:val="000000"/>
          <w:sz w:val="28"/>
          <w:szCs w:val="28"/>
        </w:rPr>
        <w:t>1</w:t>
      </w:r>
      <w:r w:rsidR="00D43176">
        <w:rPr>
          <w:color w:val="000000"/>
          <w:sz w:val="28"/>
          <w:szCs w:val="28"/>
          <w:lang w:val="uk-UA"/>
        </w:rPr>
        <w:t>.</w:t>
      </w:r>
      <w:r w:rsidR="00E168D6" w:rsidRPr="00D43176">
        <w:rPr>
          <w:color w:val="000000"/>
          <w:sz w:val="28"/>
          <w:szCs w:val="28"/>
        </w:rPr>
        <w:t xml:space="preserve"> Возрастно</w:t>
      </w:r>
      <w:r w:rsidR="00911516" w:rsidRPr="00D43176">
        <w:rPr>
          <w:color w:val="000000"/>
          <w:sz w:val="28"/>
          <w:szCs w:val="28"/>
        </w:rPr>
        <w:t>-</w:t>
      </w:r>
      <w:r w:rsidRPr="00D43176">
        <w:rPr>
          <w:color w:val="000000"/>
          <w:sz w:val="28"/>
          <w:szCs w:val="28"/>
        </w:rPr>
        <w:t xml:space="preserve">половая пирамида </w:t>
      </w:r>
      <w:r w:rsidR="008F7A64" w:rsidRPr="00D43176">
        <w:rPr>
          <w:color w:val="000000"/>
          <w:sz w:val="28"/>
          <w:szCs w:val="28"/>
        </w:rPr>
        <w:t xml:space="preserve">населения России на 01.01. </w:t>
      </w:r>
      <w:smartTag w:uri="urn:schemas-microsoft-com:office:smarttags" w:element="metricconverter">
        <w:smartTagPr>
          <w:attr w:name="ProductID" w:val="2004 г"/>
        </w:smartTagPr>
        <w:r w:rsidR="008F7A64" w:rsidRPr="00D43176">
          <w:rPr>
            <w:color w:val="000000"/>
            <w:sz w:val="28"/>
            <w:szCs w:val="28"/>
          </w:rPr>
          <w:t>2004</w:t>
        </w:r>
        <w:r w:rsidR="00D43176">
          <w:rPr>
            <w:color w:val="000000"/>
            <w:sz w:val="28"/>
            <w:szCs w:val="28"/>
            <w:lang w:val="uk-UA"/>
          </w:rPr>
          <w:t> </w:t>
        </w:r>
        <w:r w:rsidRPr="00D43176">
          <w:rPr>
            <w:color w:val="000000"/>
            <w:sz w:val="28"/>
            <w:szCs w:val="28"/>
          </w:rPr>
          <w:t>г</w:t>
        </w:r>
      </w:smartTag>
      <w:r w:rsidRPr="00D43176">
        <w:rPr>
          <w:color w:val="000000"/>
          <w:sz w:val="28"/>
          <w:szCs w:val="28"/>
        </w:rPr>
        <w:t>.</w:t>
      </w:r>
    </w:p>
    <w:p w:rsidR="00D43176" w:rsidRDefault="00D43176" w:rsidP="00D43176">
      <w:pPr>
        <w:spacing w:line="360" w:lineRule="auto"/>
        <w:ind w:firstLine="709"/>
        <w:jc w:val="both"/>
        <w:rPr>
          <w:color w:val="000000"/>
          <w:sz w:val="28"/>
          <w:szCs w:val="28"/>
          <w:lang w:val="uk-UA"/>
        </w:rPr>
      </w:pPr>
    </w:p>
    <w:p w:rsidR="00932360" w:rsidRPr="00D43176" w:rsidRDefault="00932360" w:rsidP="00D43176">
      <w:pPr>
        <w:spacing w:line="360" w:lineRule="auto"/>
        <w:ind w:firstLine="709"/>
        <w:jc w:val="both"/>
        <w:rPr>
          <w:color w:val="000000"/>
          <w:sz w:val="28"/>
          <w:szCs w:val="28"/>
        </w:rPr>
      </w:pPr>
      <w:r w:rsidRPr="00D43176">
        <w:rPr>
          <w:color w:val="000000"/>
          <w:sz w:val="28"/>
          <w:szCs w:val="28"/>
        </w:rPr>
        <w:t>Если встречаются возрастные интервалы, отличающиеся от обычных для данной половозрастной пирамиды (например, большинство интервалов пятилетние, а один или несколько десятилетние), то для этих интервалов вертикальные линии будут больше или меньше во столько раз, во сколько эти интервалы больше или меньше обычных, т.е. они будут охватывать больший или меньший (по сравнению с обычными) возрастной интервал, а горизонтальные линии, наоборот, должны в это количество раз, соответственно, уменьшаться или увеличиваться, т.е. исходная численность населения для построения половозрастной пирамиды должна делиться пополам) для обеспечения сопоставимости численностей населения как площадей прямоугольников. На половозрастной пирамиде откладываются численности только для тех возрастных групп, для которых определены верхняя и нижняя границы возрастного интервала и не откладываются для, так называемых, открытых возрастных интервалов (например, 80 лет и старше).</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Построив половозрастную пирамиду, сразу можно увидеть молодое население (широкое основание пирамиды) или старое (пирамида сравнительно широка в возрастах старше 50 лет), каково соотношение численности мужчин и женщин в различных возрастах и, наконец, можно увидеть, так называемые, «провалы» (существенно меньшая численность населения по сравнению с соседними возрастными группами) и «выпуклости» (наоборот, существенно большая численность населения по сравнению с соседними возрастными группами)</w:t>
      </w:r>
      <w:r w:rsidR="0042243A" w:rsidRPr="00D43176">
        <w:rPr>
          <w:color w:val="000000"/>
          <w:sz w:val="28"/>
          <w:szCs w:val="28"/>
        </w:rPr>
        <w:t xml:space="preserve"> [32,</w:t>
      </w:r>
      <w:r w:rsidR="00D43176">
        <w:rPr>
          <w:color w:val="000000"/>
          <w:sz w:val="28"/>
          <w:szCs w:val="28"/>
          <w:lang w:val="uk-UA"/>
        </w:rPr>
        <w:t xml:space="preserve"> </w:t>
      </w:r>
      <w:r w:rsidR="0042243A" w:rsidRPr="00D43176">
        <w:rPr>
          <w:color w:val="000000"/>
          <w:sz w:val="28"/>
          <w:szCs w:val="28"/>
        </w:rPr>
        <w:t>с.</w:t>
      </w:r>
      <w:r w:rsidR="00D43176">
        <w:rPr>
          <w:color w:val="000000"/>
          <w:sz w:val="28"/>
          <w:szCs w:val="28"/>
          <w:lang w:val="uk-UA"/>
        </w:rPr>
        <w:t xml:space="preserve"> </w:t>
      </w:r>
      <w:r w:rsidR="0042243A" w:rsidRPr="00D43176">
        <w:rPr>
          <w:color w:val="000000"/>
          <w:sz w:val="28"/>
          <w:szCs w:val="28"/>
        </w:rPr>
        <w:t>24]</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Существуют три составляющих половозрастной структуры населения: рождаемость, смертность и миграция. Рождение относительно большего или меньшего числа детей в отдельные годы, найдет свое отражение в повышенной или, наоборот, уменьшенной численности населения в соответствующих возрастах. Наиболее яркими примерами последнего являются люди, родившиеся в годы войны, и дети, появившиеся на свет в России в девяностые годы </w:t>
      </w:r>
      <w:r w:rsidR="00D43176">
        <w:rPr>
          <w:color w:val="000000"/>
          <w:sz w:val="28"/>
          <w:szCs w:val="28"/>
          <w:lang w:val="en-US"/>
        </w:rPr>
        <w:t>XX</w:t>
      </w:r>
      <w:r w:rsidRPr="00D43176">
        <w:rPr>
          <w:color w:val="000000"/>
          <w:sz w:val="28"/>
          <w:szCs w:val="28"/>
        </w:rPr>
        <w:t xml:space="preserve"> века.</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Смертность постоянно, как бы, «обрезает» численность населения. Она сначала снижается, достигает минимума в возрастной группе 10-14 лет, а затем неумолимо «ползет вверх». Смертность влияет и на соотношение полов. Мальчиков рождается больше, чем девочек. Их соотношение при рождении составляет 104-106 мальчиков на 100 девочек и при этом оно весьма устойчиво и проявляется практически на всех достаточно больших совокупностях родившихся (т.е. там, где действует закон больших чисел). Однако во всех без исключения возрастах в России и большинстве других индустриальных стран смертность мужского населения выше, чем женского. Это приводит к тому, что численности мужчин и женщин при продвижении к более старшим возрастам постепенно выравниваются и достигают равновесия, например, в нашей стране примерно в 33-35 лет. После этого неуклонно нарастает перевес численности женского населения.</w:t>
      </w:r>
    </w:p>
    <w:p w:rsidR="004E0C89" w:rsidRPr="00D43176" w:rsidRDefault="004E0C89" w:rsidP="00D43176">
      <w:pPr>
        <w:spacing w:line="360" w:lineRule="auto"/>
        <w:ind w:firstLine="709"/>
        <w:jc w:val="both"/>
        <w:rPr>
          <w:color w:val="000000"/>
          <w:sz w:val="28"/>
          <w:szCs w:val="28"/>
        </w:rPr>
      </w:pPr>
    </w:p>
    <w:p w:rsidR="0042243A" w:rsidRPr="00D43176" w:rsidRDefault="00911516" w:rsidP="00D43176">
      <w:pPr>
        <w:spacing w:line="360" w:lineRule="auto"/>
        <w:jc w:val="center"/>
        <w:outlineLvl w:val="1"/>
        <w:rPr>
          <w:b/>
          <w:color w:val="000000"/>
          <w:sz w:val="28"/>
          <w:szCs w:val="28"/>
        </w:rPr>
      </w:pPr>
      <w:bookmarkStart w:id="3" w:name="_Toc221690306"/>
      <w:r w:rsidRPr="00D43176">
        <w:rPr>
          <w:b/>
          <w:color w:val="000000"/>
          <w:sz w:val="28"/>
          <w:szCs w:val="28"/>
        </w:rPr>
        <w:t>1.2 Система статистических показателей, характеризующих дем</w:t>
      </w:r>
      <w:r w:rsidR="004E0C89" w:rsidRPr="00D43176">
        <w:rPr>
          <w:b/>
          <w:color w:val="000000"/>
          <w:sz w:val="28"/>
          <w:szCs w:val="28"/>
        </w:rPr>
        <w:t>ографическую ситуацию в регионе</w:t>
      </w:r>
      <w:bookmarkEnd w:id="3"/>
    </w:p>
    <w:p w:rsidR="00D43176" w:rsidRDefault="00D43176" w:rsidP="00D43176">
      <w:pPr>
        <w:spacing w:line="360" w:lineRule="auto"/>
        <w:ind w:firstLine="709"/>
        <w:jc w:val="both"/>
        <w:rPr>
          <w:color w:val="000000"/>
          <w:sz w:val="28"/>
          <w:szCs w:val="28"/>
        </w:rPr>
      </w:pPr>
    </w:p>
    <w:p w:rsidR="00932360" w:rsidRPr="00D43176" w:rsidRDefault="00932360" w:rsidP="00D43176">
      <w:pPr>
        <w:spacing w:line="360" w:lineRule="auto"/>
        <w:ind w:firstLine="709"/>
        <w:jc w:val="both"/>
        <w:rPr>
          <w:color w:val="000000"/>
          <w:sz w:val="28"/>
          <w:szCs w:val="28"/>
        </w:rPr>
      </w:pPr>
      <w:r w:rsidRPr="00D43176">
        <w:rPr>
          <w:color w:val="000000"/>
          <w:sz w:val="28"/>
          <w:szCs w:val="28"/>
        </w:rPr>
        <w:t>Показатели численности и динамики населения</w:t>
      </w:r>
      <w:r w:rsidR="008F7A64" w:rsidRPr="00D43176">
        <w:rPr>
          <w:color w:val="000000"/>
          <w:sz w:val="28"/>
          <w:szCs w:val="28"/>
        </w:rPr>
        <w:t>:</w:t>
      </w:r>
    </w:p>
    <w:p w:rsidR="008F7A64" w:rsidRPr="00D43176" w:rsidRDefault="000F1110" w:rsidP="00D43176">
      <w:pPr>
        <w:spacing w:line="360" w:lineRule="auto"/>
        <w:ind w:firstLine="709"/>
        <w:jc w:val="both"/>
        <w:rPr>
          <w:color w:val="000000"/>
          <w:sz w:val="28"/>
          <w:szCs w:val="28"/>
        </w:rPr>
      </w:pPr>
      <w:r w:rsidRPr="00D43176">
        <w:rPr>
          <w:color w:val="000000"/>
          <w:sz w:val="28"/>
          <w:szCs w:val="28"/>
        </w:rPr>
        <w:t>Численность постоянного населения.</w:t>
      </w:r>
      <w:r w:rsidR="008F7A64" w:rsidRPr="00D43176">
        <w:rPr>
          <w:color w:val="000000"/>
          <w:sz w:val="28"/>
          <w:szCs w:val="28"/>
        </w:rPr>
        <w:t xml:space="preserve"> Постоянное население равно наличному населению, от численности которого вычитаются временно присутствующие в момент переписи на данной территории и прибавляются временно отсутствующие жители этой местности.</w:t>
      </w:r>
    </w:p>
    <w:p w:rsidR="008F7A64" w:rsidRPr="00D43176" w:rsidRDefault="008F7A64" w:rsidP="00D43176">
      <w:pPr>
        <w:spacing w:line="360" w:lineRule="auto"/>
        <w:ind w:firstLine="709"/>
        <w:jc w:val="both"/>
        <w:rPr>
          <w:color w:val="000000"/>
          <w:sz w:val="28"/>
          <w:szCs w:val="28"/>
        </w:rPr>
      </w:pPr>
      <w:r w:rsidRPr="00D43176">
        <w:rPr>
          <w:color w:val="000000"/>
          <w:sz w:val="28"/>
          <w:szCs w:val="28"/>
        </w:rPr>
        <w:t>Численность наличного населения. Наличное население равно постоянному, из которого вычитают временно отсутствующее население и прибавляют лиц, временно находящихся на данной территории</w:t>
      </w:r>
      <w:r w:rsidR="000F1110" w:rsidRPr="00D43176">
        <w:rPr>
          <w:color w:val="000000"/>
          <w:sz w:val="28"/>
          <w:szCs w:val="28"/>
        </w:rPr>
        <w:t>.</w:t>
      </w:r>
    </w:p>
    <w:p w:rsidR="008F7A64" w:rsidRPr="00D43176" w:rsidRDefault="008F7A64" w:rsidP="00D43176">
      <w:pPr>
        <w:spacing w:line="360" w:lineRule="auto"/>
        <w:ind w:firstLine="709"/>
        <w:jc w:val="both"/>
        <w:rPr>
          <w:color w:val="000000"/>
          <w:sz w:val="28"/>
          <w:szCs w:val="28"/>
        </w:rPr>
      </w:pPr>
      <w:r w:rsidRPr="00D43176">
        <w:rPr>
          <w:color w:val="000000"/>
          <w:sz w:val="28"/>
          <w:szCs w:val="28"/>
        </w:rPr>
        <w:t>Численность населения на начало периода (обычно на 01.01.)</w:t>
      </w:r>
      <w:r w:rsidR="000F1110" w:rsidRPr="00D43176">
        <w:rPr>
          <w:color w:val="000000"/>
          <w:sz w:val="28"/>
          <w:szCs w:val="28"/>
        </w:rPr>
        <w:t>.</w:t>
      </w:r>
      <w:r w:rsidRPr="00D43176">
        <w:rPr>
          <w:color w:val="000000"/>
          <w:sz w:val="28"/>
          <w:szCs w:val="28"/>
        </w:rPr>
        <w:t xml:space="preserve"> Переписи населения обычно проводятся в декабре или январе, поэтому критический момент не совпадает с первым января. Чтобы получить численность населения на начало года к данным переписи, если она проводилась в конце предшествующего года, прибавляют результаты естественного и миграционного движения населения за тот промежуток времени, который отделяет дату переписи от 1 января следующего года. Результаты естественного и миграционного движения вычитают, если перепись проводилась после 1 января текущего года. Подобным образом делается и оценка численности населения в межпереписные годы. Переписи населения обычно проводятся в декабре или январе, поэтому критический момент не совпадает с первым января. Чтобы получить численность населения на начало года к данным переписи, если она проводилась в конце предшествующего года, прибавляют результаты естественного и миграционного движения населения за тот промежуток времени, который отделяет дату переписи от 1 января следующего года. Результаты естественного и миграционного движения вычитают, если перепись проводилась после 1 января текущего года. Подобным образом делается и оценка численности населения в межпереписные годы.</w:t>
      </w:r>
    </w:p>
    <w:p w:rsidR="008F7A64" w:rsidRPr="00D43176" w:rsidRDefault="008F7A64" w:rsidP="00D43176">
      <w:pPr>
        <w:spacing w:line="360" w:lineRule="auto"/>
        <w:ind w:firstLine="709"/>
        <w:jc w:val="both"/>
        <w:rPr>
          <w:color w:val="000000"/>
          <w:sz w:val="28"/>
          <w:szCs w:val="28"/>
        </w:rPr>
      </w:pPr>
      <w:r w:rsidRPr="00D43176">
        <w:rPr>
          <w:color w:val="000000"/>
          <w:sz w:val="28"/>
          <w:szCs w:val="28"/>
        </w:rPr>
        <w:t>Среднегодовая численность населения</w:t>
      </w:r>
      <w:r w:rsidR="006A32E1" w:rsidRPr="00D43176">
        <w:rPr>
          <w:color w:val="000000"/>
          <w:sz w:val="28"/>
          <w:szCs w:val="28"/>
        </w:rPr>
        <w:t xml:space="preserve"> </w:t>
      </w:r>
      <w:r w:rsidRPr="00D43176">
        <w:rPr>
          <w:color w:val="000000"/>
          <w:sz w:val="28"/>
          <w:szCs w:val="28"/>
        </w:rPr>
        <w:t>(среднее население). Сумма численностей населения на начало одного и другого года (к примеру, на 01.01.2004</w:t>
      </w:r>
      <w:r w:rsidR="00D43176">
        <w:rPr>
          <w:color w:val="000000"/>
          <w:sz w:val="28"/>
          <w:szCs w:val="28"/>
        </w:rPr>
        <w:t xml:space="preserve"> </w:t>
      </w:r>
      <w:r w:rsidRPr="00D43176">
        <w:rPr>
          <w:color w:val="000000"/>
          <w:sz w:val="28"/>
          <w:szCs w:val="28"/>
        </w:rPr>
        <w:t>г. и 01.01.2005</w:t>
      </w:r>
      <w:r w:rsidR="00D43176">
        <w:rPr>
          <w:color w:val="000000"/>
          <w:sz w:val="28"/>
          <w:szCs w:val="28"/>
        </w:rPr>
        <w:t xml:space="preserve"> </w:t>
      </w:r>
      <w:r w:rsidRPr="00D43176">
        <w:rPr>
          <w:color w:val="000000"/>
          <w:sz w:val="28"/>
          <w:szCs w:val="28"/>
        </w:rPr>
        <w:t>г.) делится на 2. Если имеются промежуточные данные, напр</w:t>
      </w:r>
      <w:r w:rsidR="000F1110" w:rsidRPr="00D43176">
        <w:rPr>
          <w:color w:val="000000"/>
          <w:sz w:val="28"/>
          <w:szCs w:val="28"/>
        </w:rPr>
        <w:t>имер,</w:t>
      </w:r>
      <w:r w:rsidRPr="00D43176">
        <w:rPr>
          <w:color w:val="000000"/>
          <w:sz w:val="28"/>
          <w:szCs w:val="28"/>
        </w:rPr>
        <w:t xml:space="preserve"> на первое число каждого квартала, то проще всего найти среднеквартальные численности, сложить их и разделить на число кварталов. Также можно поступить и для нахождения среднегодовой численности за ряд лет.</w:t>
      </w:r>
    </w:p>
    <w:p w:rsidR="008F7A64" w:rsidRPr="00D43176" w:rsidRDefault="00144EF1" w:rsidP="00D43176">
      <w:pPr>
        <w:spacing w:line="360" w:lineRule="auto"/>
        <w:ind w:firstLine="709"/>
        <w:jc w:val="both"/>
        <w:rPr>
          <w:color w:val="000000"/>
          <w:sz w:val="28"/>
          <w:szCs w:val="28"/>
        </w:rPr>
      </w:pPr>
      <w:r w:rsidRPr="00D43176">
        <w:rPr>
          <w:color w:val="000000"/>
          <w:sz w:val="28"/>
          <w:szCs w:val="28"/>
        </w:rPr>
        <w:t>Доля региона, федерального округа, России в населении федерального округа, страны, мира</w:t>
      </w:r>
      <w:r w:rsidR="000F1110" w:rsidRPr="00D43176">
        <w:rPr>
          <w:color w:val="000000"/>
          <w:sz w:val="28"/>
          <w:szCs w:val="28"/>
        </w:rPr>
        <w:t>.</w:t>
      </w:r>
      <w:r w:rsidRPr="00D43176">
        <w:rPr>
          <w:color w:val="000000"/>
          <w:sz w:val="28"/>
          <w:szCs w:val="28"/>
        </w:rPr>
        <w:t xml:space="preserve"> Численность населения региона делится на численность населения страны (федерального округа) и умножается на 100. Население должно быть в обоих случаях или наличное или постоянное и приниматься на одну и ту же дату.</w:t>
      </w:r>
    </w:p>
    <w:p w:rsidR="00144EF1" w:rsidRPr="00D43176" w:rsidRDefault="00144EF1" w:rsidP="00D43176">
      <w:pPr>
        <w:spacing w:line="360" w:lineRule="auto"/>
        <w:ind w:firstLine="709"/>
        <w:jc w:val="both"/>
        <w:rPr>
          <w:color w:val="000000"/>
          <w:sz w:val="28"/>
          <w:szCs w:val="28"/>
        </w:rPr>
      </w:pPr>
      <w:r w:rsidRPr="00D43176">
        <w:rPr>
          <w:color w:val="000000"/>
          <w:sz w:val="28"/>
          <w:szCs w:val="28"/>
        </w:rPr>
        <w:t>Темпы роста (сокращения) численности населения. Частное от деления численности населения на начало данного года (может быть принят прогнозный год) на численность населения на начало прошедшего года (любого года истекшего периода). Умножая результат деления на 100, получают темп роста в процентах. Обратная величина темпу роста находится делением 100 на указанный темп. При росте в 1.5 раза (150</w:t>
      </w:r>
      <w:r w:rsidR="00D43176">
        <w:rPr>
          <w:color w:val="000000"/>
          <w:sz w:val="28"/>
          <w:szCs w:val="28"/>
        </w:rPr>
        <w:t>%</w:t>
      </w:r>
      <w:r w:rsidRPr="00D43176">
        <w:rPr>
          <w:color w:val="000000"/>
          <w:sz w:val="28"/>
          <w:szCs w:val="28"/>
        </w:rPr>
        <w:t>) уровень снизится на 1/3, т.е. будет равен 66.7</w:t>
      </w:r>
      <w:r w:rsidR="00D43176">
        <w:rPr>
          <w:color w:val="000000"/>
          <w:sz w:val="28"/>
          <w:szCs w:val="28"/>
        </w:rPr>
        <w:t>%</w:t>
      </w:r>
      <w:r w:rsidRPr="00D43176">
        <w:rPr>
          <w:color w:val="000000"/>
          <w:sz w:val="28"/>
          <w:szCs w:val="28"/>
        </w:rPr>
        <w:t>, при росте в 1.2 раза (20</w:t>
      </w:r>
      <w:r w:rsidR="00D43176">
        <w:rPr>
          <w:color w:val="000000"/>
          <w:sz w:val="28"/>
          <w:szCs w:val="28"/>
        </w:rPr>
        <w:t>%</w:t>
      </w:r>
      <w:r w:rsidRPr="00D43176">
        <w:rPr>
          <w:color w:val="000000"/>
          <w:sz w:val="28"/>
          <w:szCs w:val="28"/>
        </w:rPr>
        <w:t>), уровень сократится на 16.7</w:t>
      </w:r>
      <w:r w:rsidR="00D43176">
        <w:rPr>
          <w:color w:val="000000"/>
          <w:sz w:val="28"/>
          <w:szCs w:val="28"/>
        </w:rPr>
        <w:t>%</w:t>
      </w:r>
      <w:r w:rsidRPr="00D43176">
        <w:rPr>
          <w:color w:val="000000"/>
          <w:sz w:val="28"/>
          <w:szCs w:val="28"/>
        </w:rPr>
        <w:t xml:space="preserve"> и будет равен 83.3</w:t>
      </w:r>
      <w:r w:rsidR="00D43176">
        <w:rPr>
          <w:color w:val="000000"/>
          <w:sz w:val="28"/>
          <w:szCs w:val="28"/>
        </w:rPr>
        <w:t>%</w:t>
      </w:r>
      <w:r w:rsidRPr="00D43176">
        <w:rPr>
          <w:color w:val="000000"/>
          <w:sz w:val="28"/>
          <w:szCs w:val="28"/>
        </w:rPr>
        <w:t xml:space="preserve">. </w:t>
      </w:r>
    </w:p>
    <w:p w:rsidR="008F7A64" w:rsidRPr="00D43176" w:rsidRDefault="00144EF1" w:rsidP="00D43176">
      <w:pPr>
        <w:spacing w:line="360" w:lineRule="auto"/>
        <w:ind w:firstLine="709"/>
        <w:jc w:val="both"/>
        <w:rPr>
          <w:color w:val="000000"/>
          <w:sz w:val="28"/>
          <w:szCs w:val="28"/>
        </w:rPr>
      </w:pPr>
      <w:r w:rsidRPr="00D43176">
        <w:rPr>
          <w:color w:val="000000"/>
          <w:sz w:val="28"/>
          <w:szCs w:val="28"/>
        </w:rPr>
        <w:t>Темпы прироста (сокращения) численности населения. От темпа роста (сокращения) вычитается 100. Например, темп роста 105.2</w:t>
      </w:r>
      <w:r w:rsidR="00D43176">
        <w:rPr>
          <w:color w:val="000000"/>
          <w:sz w:val="28"/>
          <w:szCs w:val="28"/>
        </w:rPr>
        <w:t>%</w:t>
      </w:r>
      <w:r w:rsidRPr="00D43176">
        <w:rPr>
          <w:color w:val="000000"/>
          <w:sz w:val="28"/>
          <w:szCs w:val="28"/>
        </w:rPr>
        <w:t>. Тогда темп прироста равен 105.2-100 =5.2</w:t>
      </w:r>
      <w:r w:rsidR="00D43176">
        <w:rPr>
          <w:color w:val="000000"/>
          <w:sz w:val="28"/>
          <w:szCs w:val="28"/>
        </w:rPr>
        <w:t>%</w:t>
      </w:r>
      <w:r w:rsidRPr="00D43176">
        <w:rPr>
          <w:color w:val="000000"/>
          <w:sz w:val="28"/>
          <w:szCs w:val="28"/>
        </w:rPr>
        <w:t>.</w:t>
      </w:r>
    </w:p>
    <w:p w:rsidR="00144EF1" w:rsidRPr="00D43176" w:rsidRDefault="00144EF1" w:rsidP="00D43176">
      <w:pPr>
        <w:spacing w:line="360" w:lineRule="auto"/>
        <w:ind w:firstLine="709"/>
        <w:jc w:val="both"/>
        <w:rPr>
          <w:color w:val="000000"/>
          <w:sz w:val="28"/>
          <w:szCs w:val="28"/>
        </w:rPr>
      </w:pPr>
      <w:r w:rsidRPr="00D43176">
        <w:rPr>
          <w:color w:val="000000"/>
          <w:sz w:val="28"/>
          <w:szCs w:val="28"/>
        </w:rPr>
        <w:t>Средний темп роста населения. Из темпа роста извлекается корень той степени, которая равна продолжительности расчетного периода. Так, если темп роста за десять лет составляет 2,0042, то среднегодовые темпы равны 1.072. Это число получается при извлечении корня десятой степени.</w:t>
      </w:r>
    </w:p>
    <w:p w:rsidR="00144EF1" w:rsidRPr="00D43176" w:rsidRDefault="00144EF1" w:rsidP="00D43176">
      <w:pPr>
        <w:spacing w:line="360" w:lineRule="auto"/>
        <w:ind w:firstLine="709"/>
        <w:jc w:val="both"/>
        <w:rPr>
          <w:color w:val="000000"/>
          <w:sz w:val="28"/>
          <w:szCs w:val="28"/>
        </w:rPr>
      </w:pPr>
      <w:r w:rsidRPr="00D43176">
        <w:rPr>
          <w:color w:val="000000"/>
          <w:sz w:val="28"/>
          <w:szCs w:val="28"/>
        </w:rPr>
        <w:t>Средний темп прироста населения. Среднегодовой темп прироста находится вычитанием от среднего темпа роста единицы. 1.072 -</w:t>
      </w:r>
      <w:r w:rsidR="009A0BE9">
        <w:rPr>
          <w:color w:val="000000"/>
          <w:sz w:val="28"/>
          <w:szCs w:val="28"/>
        </w:rPr>
        <w:t xml:space="preserve"> </w:t>
      </w:r>
      <w:r w:rsidRPr="00D43176">
        <w:rPr>
          <w:color w:val="000000"/>
          <w:sz w:val="28"/>
          <w:szCs w:val="28"/>
        </w:rPr>
        <w:t>1.0</w:t>
      </w:r>
      <w:r w:rsidR="00D43176">
        <w:rPr>
          <w:color w:val="000000"/>
          <w:sz w:val="28"/>
          <w:szCs w:val="28"/>
        </w:rPr>
        <w:t> </w:t>
      </w:r>
      <w:r w:rsidRPr="00D43176">
        <w:rPr>
          <w:color w:val="000000"/>
          <w:sz w:val="28"/>
          <w:szCs w:val="28"/>
        </w:rPr>
        <w:t>=</w:t>
      </w:r>
      <w:r w:rsidR="00D43176">
        <w:rPr>
          <w:color w:val="000000"/>
          <w:sz w:val="28"/>
          <w:szCs w:val="28"/>
        </w:rPr>
        <w:t> </w:t>
      </w:r>
      <w:r w:rsidRPr="00D43176">
        <w:rPr>
          <w:color w:val="000000"/>
          <w:sz w:val="28"/>
          <w:szCs w:val="28"/>
        </w:rPr>
        <w:t>0.072 (или 7</w:t>
      </w:r>
      <w:r w:rsidR="009A0BE9">
        <w:rPr>
          <w:color w:val="000000"/>
          <w:sz w:val="28"/>
          <w:szCs w:val="28"/>
        </w:rPr>
        <w:t>,</w:t>
      </w:r>
      <w:r w:rsidRPr="00D43176">
        <w:rPr>
          <w:color w:val="000000"/>
          <w:sz w:val="28"/>
          <w:szCs w:val="28"/>
        </w:rPr>
        <w:t>2</w:t>
      </w:r>
      <w:r w:rsidR="00D43176">
        <w:rPr>
          <w:color w:val="000000"/>
          <w:sz w:val="28"/>
          <w:szCs w:val="28"/>
        </w:rPr>
        <w:t>%</w:t>
      </w:r>
      <w:r w:rsidRPr="00D43176">
        <w:rPr>
          <w:color w:val="000000"/>
          <w:sz w:val="28"/>
          <w:szCs w:val="28"/>
        </w:rPr>
        <w:t xml:space="preserve"> в год). Следовательно, чтобы удвоить явление в течение 10 лет нужны среднегодовые темпы прироста не менее чем в 7</w:t>
      </w:r>
      <w:r w:rsidR="00D43176">
        <w:rPr>
          <w:color w:val="000000"/>
          <w:sz w:val="28"/>
          <w:szCs w:val="28"/>
        </w:rPr>
        <w:t>%</w:t>
      </w:r>
      <w:r w:rsidRPr="00D43176">
        <w:rPr>
          <w:color w:val="000000"/>
          <w:sz w:val="28"/>
          <w:szCs w:val="28"/>
        </w:rPr>
        <w:t>.</w:t>
      </w:r>
    </w:p>
    <w:p w:rsidR="00144EF1" w:rsidRPr="00D43176" w:rsidRDefault="00144EF1" w:rsidP="00D43176">
      <w:pPr>
        <w:spacing w:line="360" w:lineRule="auto"/>
        <w:ind w:firstLine="709"/>
        <w:jc w:val="both"/>
        <w:rPr>
          <w:color w:val="000000"/>
          <w:sz w:val="28"/>
          <w:szCs w:val="24"/>
        </w:rPr>
      </w:pPr>
      <w:r w:rsidRPr="00D43176">
        <w:rPr>
          <w:color w:val="000000"/>
          <w:sz w:val="28"/>
          <w:szCs w:val="28"/>
        </w:rPr>
        <w:t>Абсолютный прирост (убыль) населения. Разность между численностью населения на начало и конец периода (или начало следующего периода)</w:t>
      </w:r>
      <w:r w:rsidR="000F1110"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Наиболее применимыми являются показатели численности и динамики населения. При этом часто при сопоставлении численности населения за ряд лет не точно принимается их количество. Так период времени от переписи </w:t>
      </w:r>
      <w:smartTag w:uri="urn:schemas-microsoft-com:office:smarttags" w:element="metricconverter">
        <w:smartTagPr>
          <w:attr w:name="ProductID" w:val="1979 г"/>
        </w:smartTagPr>
        <w:r w:rsidRPr="00D43176">
          <w:rPr>
            <w:color w:val="000000"/>
            <w:sz w:val="28"/>
            <w:szCs w:val="28"/>
          </w:rPr>
          <w:t>1979</w:t>
        </w:r>
        <w:r w:rsidR="00D43176">
          <w:rPr>
            <w:color w:val="000000"/>
            <w:sz w:val="28"/>
            <w:szCs w:val="28"/>
          </w:rPr>
          <w:t xml:space="preserve"> </w:t>
        </w:r>
        <w:r w:rsidRPr="00D43176">
          <w:rPr>
            <w:color w:val="000000"/>
            <w:sz w:val="28"/>
            <w:szCs w:val="28"/>
          </w:rPr>
          <w:t>г</w:t>
        </w:r>
      </w:smartTag>
      <w:r w:rsidRPr="00D43176">
        <w:rPr>
          <w:color w:val="000000"/>
          <w:sz w:val="28"/>
          <w:szCs w:val="28"/>
        </w:rPr>
        <w:t xml:space="preserve">. до переписи </w:t>
      </w:r>
      <w:smartTag w:uri="urn:schemas-microsoft-com:office:smarttags" w:element="metricconverter">
        <w:smartTagPr>
          <w:attr w:name="ProductID" w:val="1989 г"/>
        </w:smartTagPr>
        <w:r w:rsidRPr="00D43176">
          <w:rPr>
            <w:color w:val="000000"/>
            <w:sz w:val="28"/>
            <w:szCs w:val="28"/>
          </w:rPr>
          <w:t>1989</w:t>
        </w:r>
        <w:r w:rsidR="00D43176">
          <w:rPr>
            <w:color w:val="000000"/>
            <w:sz w:val="28"/>
            <w:szCs w:val="28"/>
          </w:rPr>
          <w:t xml:space="preserve"> </w:t>
        </w:r>
        <w:r w:rsidRPr="00D43176">
          <w:rPr>
            <w:color w:val="000000"/>
            <w:sz w:val="28"/>
            <w:szCs w:val="28"/>
          </w:rPr>
          <w:t>г</w:t>
        </w:r>
      </w:smartTag>
      <w:r w:rsidRPr="00D43176">
        <w:rPr>
          <w:color w:val="000000"/>
          <w:sz w:val="28"/>
          <w:szCs w:val="28"/>
        </w:rPr>
        <w:t>. включает не 1979-1989</w:t>
      </w:r>
      <w:r w:rsidR="00D43176">
        <w:rPr>
          <w:color w:val="000000"/>
          <w:sz w:val="28"/>
          <w:szCs w:val="28"/>
        </w:rPr>
        <w:t xml:space="preserve"> </w:t>
      </w:r>
      <w:r w:rsidRPr="00D43176">
        <w:rPr>
          <w:color w:val="000000"/>
          <w:sz w:val="28"/>
          <w:szCs w:val="28"/>
        </w:rPr>
        <w:t>гг., а 1979-1988</w:t>
      </w:r>
      <w:r w:rsidR="00D43176">
        <w:rPr>
          <w:color w:val="000000"/>
          <w:sz w:val="28"/>
          <w:szCs w:val="28"/>
        </w:rPr>
        <w:t xml:space="preserve"> </w:t>
      </w:r>
      <w:r w:rsidRPr="00D43176">
        <w:rPr>
          <w:color w:val="000000"/>
          <w:sz w:val="28"/>
          <w:szCs w:val="28"/>
        </w:rPr>
        <w:t xml:space="preserve">гг. С другой стороны перепись </w:t>
      </w:r>
      <w:smartTag w:uri="urn:schemas-microsoft-com:office:smarttags" w:element="metricconverter">
        <w:smartTagPr>
          <w:attr w:name="ProductID" w:val="1959 г"/>
        </w:smartTagPr>
        <w:r w:rsidRPr="00D43176">
          <w:rPr>
            <w:color w:val="000000"/>
            <w:sz w:val="28"/>
            <w:szCs w:val="28"/>
          </w:rPr>
          <w:t>1959</w:t>
        </w:r>
        <w:r w:rsidR="00D43176">
          <w:rPr>
            <w:color w:val="000000"/>
            <w:sz w:val="28"/>
            <w:szCs w:val="28"/>
          </w:rPr>
          <w:t xml:space="preserve"> </w:t>
        </w:r>
        <w:r w:rsidRPr="00D43176">
          <w:rPr>
            <w:color w:val="000000"/>
            <w:sz w:val="28"/>
            <w:szCs w:val="28"/>
          </w:rPr>
          <w:t>г</w:t>
        </w:r>
      </w:smartTag>
      <w:r w:rsidRPr="00D43176">
        <w:rPr>
          <w:color w:val="000000"/>
          <w:sz w:val="28"/>
          <w:szCs w:val="28"/>
        </w:rPr>
        <w:t xml:space="preserve">. проводилась раньше переписи </w:t>
      </w:r>
      <w:smartTag w:uri="urn:schemas-microsoft-com:office:smarttags" w:element="metricconverter">
        <w:smartTagPr>
          <w:attr w:name="ProductID" w:val="1970 г"/>
        </w:smartTagPr>
        <w:r w:rsidRPr="00D43176">
          <w:rPr>
            <w:color w:val="000000"/>
            <w:sz w:val="28"/>
            <w:szCs w:val="28"/>
          </w:rPr>
          <w:t>1970</w:t>
        </w:r>
        <w:r w:rsidR="00D43176">
          <w:rPr>
            <w:color w:val="000000"/>
            <w:sz w:val="28"/>
            <w:szCs w:val="28"/>
          </w:rPr>
          <w:t xml:space="preserve"> </w:t>
        </w:r>
        <w:r w:rsidRPr="00D43176">
          <w:rPr>
            <w:color w:val="000000"/>
            <w:sz w:val="28"/>
            <w:szCs w:val="28"/>
          </w:rPr>
          <w:t>г</w:t>
        </w:r>
      </w:smartTag>
      <w:r w:rsidRPr="00D43176">
        <w:rPr>
          <w:color w:val="000000"/>
          <w:sz w:val="28"/>
          <w:szCs w:val="28"/>
        </w:rPr>
        <w:t>. на 11 лет (1959-1969</w:t>
      </w:r>
      <w:r w:rsidR="00D43176">
        <w:rPr>
          <w:color w:val="000000"/>
          <w:sz w:val="28"/>
          <w:szCs w:val="28"/>
        </w:rPr>
        <w:t xml:space="preserve"> </w:t>
      </w:r>
      <w:r w:rsidRPr="00D43176">
        <w:rPr>
          <w:color w:val="000000"/>
          <w:sz w:val="28"/>
          <w:szCs w:val="28"/>
        </w:rPr>
        <w:t xml:space="preserve">гг.), а последнюю отделяет от переписи </w:t>
      </w:r>
      <w:smartTag w:uri="urn:schemas-microsoft-com:office:smarttags" w:element="metricconverter">
        <w:smartTagPr>
          <w:attr w:name="ProductID" w:val="1979 г"/>
        </w:smartTagPr>
        <w:r w:rsidRPr="00D43176">
          <w:rPr>
            <w:color w:val="000000"/>
            <w:sz w:val="28"/>
            <w:szCs w:val="28"/>
          </w:rPr>
          <w:t>1979</w:t>
        </w:r>
        <w:r w:rsidR="00D43176">
          <w:rPr>
            <w:color w:val="000000"/>
            <w:sz w:val="28"/>
            <w:szCs w:val="28"/>
          </w:rPr>
          <w:t> </w:t>
        </w:r>
        <w:r w:rsidRPr="00D43176">
          <w:rPr>
            <w:color w:val="000000"/>
            <w:sz w:val="28"/>
            <w:szCs w:val="28"/>
          </w:rPr>
          <w:t>г</w:t>
        </w:r>
      </w:smartTag>
      <w:r w:rsidRPr="00D43176">
        <w:rPr>
          <w:color w:val="000000"/>
          <w:sz w:val="28"/>
          <w:szCs w:val="28"/>
        </w:rPr>
        <w:t>. - 9 лет (1970-1978</w:t>
      </w:r>
      <w:r w:rsidR="00D43176">
        <w:rPr>
          <w:color w:val="000000"/>
          <w:sz w:val="28"/>
          <w:szCs w:val="28"/>
        </w:rPr>
        <w:t xml:space="preserve"> </w:t>
      </w:r>
      <w:r w:rsidRPr="00D43176">
        <w:rPr>
          <w:color w:val="000000"/>
          <w:sz w:val="28"/>
          <w:szCs w:val="28"/>
        </w:rPr>
        <w:t>гг.). Для подобных случаев необходимо исчислять средние темпы роста. Это устраняет влияние на динамику различий в продолжительности периодов</w:t>
      </w:r>
      <w:r w:rsidR="00414DF8" w:rsidRPr="00D43176">
        <w:rPr>
          <w:color w:val="000000"/>
          <w:sz w:val="28"/>
          <w:szCs w:val="28"/>
        </w:rPr>
        <w:t xml:space="preserve"> [13,</w:t>
      </w:r>
      <w:r w:rsidR="00D43176">
        <w:rPr>
          <w:color w:val="000000"/>
          <w:sz w:val="28"/>
          <w:szCs w:val="28"/>
        </w:rPr>
        <w:t xml:space="preserve"> </w:t>
      </w:r>
      <w:r w:rsidR="00414DF8" w:rsidRPr="00D43176">
        <w:rPr>
          <w:color w:val="000000"/>
          <w:sz w:val="28"/>
          <w:szCs w:val="28"/>
        </w:rPr>
        <w:t>с.</w:t>
      </w:r>
      <w:r w:rsidR="00D43176">
        <w:rPr>
          <w:color w:val="000000"/>
          <w:sz w:val="28"/>
          <w:szCs w:val="28"/>
        </w:rPr>
        <w:t xml:space="preserve"> </w:t>
      </w:r>
      <w:r w:rsidR="00414DF8" w:rsidRPr="00D43176">
        <w:rPr>
          <w:color w:val="000000"/>
          <w:sz w:val="28"/>
          <w:szCs w:val="28"/>
        </w:rPr>
        <w:t>143]</w:t>
      </w:r>
      <w:r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Показатели компонентов динамики и состава населения</w:t>
      </w:r>
      <w:r w:rsidR="00144EF1" w:rsidRPr="00D43176">
        <w:rPr>
          <w:color w:val="000000"/>
          <w:sz w:val="28"/>
          <w:szCs w:val="28"/>
        </w:rPr>
        <w:t>:</w:t>
      </w:r>
    </w:p>
    <w:p w:rsidR="00144EF1" w:rsidRPr="00D43176" w:rsidRDefault="000F1110" w:rsidP="00D43176">
      <w:pPr>
        <w:spacing w:line="360" w:lineRule="auto"/>
        <w:ind w:firstLine="709"/>
        <w:jc w:val="both"/>
        <w:rPr>
          <w:color w:val="000000"/>
          <w:sz w:val="28"/>
          <w:szCs w:val="28"/>
        </w:rPr>
      </w:pPr>
      <w:r w:rsidRPr="00D43176">
        <w:rPr>
          <w:color w:val="000000"/>
          <w:sz w:val="28"/>
          <w:szCs w:val="28"/>
        </w:rPr>
        <w:t>Общий прирост населения</w:t>
      </w:r>
      <w:r w:rsidR="006A32E1" w:rsidRPr="00D43176">
        <w:rPr>
          <w:color w:val="000000"/>
          <w:sz w:val="28"/>
          <w:szCs w:val="28"/>
        </w:rPr>
        <w:t xml:space="preserve"> </w:t>
      </w:r>
      <w:r w:rsidRPr="00D43176">
        <w:rPr>
          <w:color w:val="000000"/>
          <w:sz w:val="28"/>
          <w:szCs w:val="28"/>
        </w:rPr>
        <w:t>(</w:t>
      </w:r>
      <w:r w:rsidR="00144EF1" w:rsidRPr="00D43176">
        <w:rPr>
          <w:color w:val="000000"/>
          <w:sz w:val="28"/>
          <w:szCs w:val="28"/>
        </w:rPr>
        <w:t>абсолютный</w:t>
      </w:r>
      <w:r w:rsidRPr="00D43176">
        <w:rPr>
          <w:color w:val="000000"/>
          <w:sz w:val="28"/>
          <w:szCs w:val="28"/>
        </w:rPr>
        <w:t>,</w:t>
      </w:r>
      <w:r w:rsidR="00D43176">
        <w:rPr>
          <w:color w:val="000000"/>
          <w:sz w:val="28"/>
          <w:szCs w:val="28"/>
        </w:rPr>
        <w:t xml:space="preserve"> </w:t>
      </w:r>
      <w:r w:rsidR="00144EF1" w:rsidRPr="00D43176">
        <w:rPr>
          <w:color w:val="000000"/>
          <w:sz w:val="28"/>
          <w:szCs w:val="28"/>
        </w:rPr>
        <w:t>относительный</w:t>
      </w:r>
      <w:r w:rsidRPr="00D43176">
        <w:rPr>
          <w:color w:val="000000"/>
          <w:sz w:val="28"/>
          <w:szCs w:val="28"/>
        </w:rPr>
        <w:t>).</w:t>
      </w:r>
      <w:r w:rsidR="00144EF1" w:rsidRPr="00D43176">
        <w:rPr>
          <w:color w:val="000000"/>
          <w:sz w:val="28"/>
          <w:szCs w:val="28"/>
        </w:rPr>
        <w:t xml:space="preserve"> Абсолютная величина общего прироста (убыли) населения равна сумме естественного прироста (убыли) и миграционного прироста (убыли). В принципе эта величина должна совпадать с разностью между численностью населения на начало и конец периода. Относительная величина общего прироста находится делением абсолютной величины на среднегодовую численность населения.</w:t>
      </w:r>
    </w:p>
    <w:p w:rsidR="00144EF1" w:rsidRPr="00D43176" w:rsidRDefault="00144EF1" w:rsidP="00D43176">
      <w:pPr>
        <w:spacing w:line="360" w:lineRule="auto"/>
        <w:ind w:firstLine="709"/>
        <w:jc w:val="both"/>
        <w:rPr>
          <w:color w:val="000000"/>
          <w:sz w:val="28"/>
          <w:szCs w:val="28"/>
        </w:rPr>
      </w:pPr>
      <w:r w:rsidRPr="00D43176">
        <w:rPr>
          <w:color w:val="000000"/>
          <w:sz w:val="28"/>
          <w:szCs w:val="28"/>
        </w:rPr>
        <w:t xml:space="preserve">Естественный прирост </w:t>
      </w:r>
      <w:r w:rsidR="000F1110" w:rsidRPr="00D43176">
        <w:rPr>
          <w:color w:val="000000"/>
          <w:sz w:val="28"/>
          <w:szCs w:val="28"/>
        </w:rPr>
        <w:t>(</w:t>
      </w:r>
      <w:r w:rsidRPr="00D43176">
        <w:rPr>
          <w:color w:val="000000"/>
          <w:sz w:val="28"/>
          <w:szCs w:val="28"/>
        </w:rPr>
        <w:t>абсолютный</w:t>
      </w:r>
      <w:r w:rsidR="000F1110" w:rsidRPr="00D43176">
        <w:rPr>
          <w:color w:val="000000"/>
          <w:sz w:val="28"/>
          <w:szCs w:val="28"/>
        </w:rPr>
        <w:t xml:space="preserve">, </w:t>
      </w:r>
      <w:r w:rsidRPr="00D43176">
        <w:rPr>
          <w:color w:val="000000"/>
          <w:sz w:val="28"/>
          <w:szCs w:val="28"/>
        </w:rPr>
        <w:t>относительный</w:t>
      </w:r>
      <w:r w:rsidR="000F1110" w:rsidRPr="00D43176">
        <w:rPr>
          <w:color w:val="000000"/>
          <w:sz w:val="28"/>
          <w:szCs w:val="28"/>
        </w:rPr>
        <w:t xml:space="preserve">). </w:t>
      </w:r>
      <w:r w:rsidRPr="00D43176">
        <w:rPr>
          <w:color w:val="000000"/>
          <w:sz w:val="28"/>
          <w:szCs w:val="28"/>
        </w:rPr>
        <w:t>Абсолютный естественный прирост (убыль) –</w:t>
      </w:r>
      <w:r w:rsidR="00D43176">
        <w:rPr>
          <w:color w:val="000000"/>
          <w:sz w:val="28"/>
          <w:szCs w:val="28"/>
        </w:rPr>
        <w:t xml:space="preserve"> </w:t>
      </w:r>
      <w:r w:rsidRPr="00D43176">
        <w:rPr>
          <w:color w:val="000000"/>
          <w:sz w:val="28"/>
          <w:szCs w:val="28"/>
        </w:rPr>
        <w:t>это разность между числом родившихся и умерших в одно и то же время в данной местности. Относительный естественный прирост (убыль) –</w:t>
      </w:r>
      <w:r w:rsidR="00D43176">
        <w:rPr>
          <w:color w:val="000000"/>
          <w:sz w:val="28"/>
          <w:szCs w:val="28"/>
        </w:rPr>
        <w:t xml:space="preserve"> </w:t>
      </w:r>
      <w:r w:rsidRPr="00D43176">
        <w:rPr>
          <w:color w:val="000000"/>
          <w:sz w:val="28"/>
          <w:szCs w:val="28"/>
        </w:rPr>
        <w:t>частное от деления абсолютной величины на среднегодовую численность населения.</w:t>
      </w:r>
    </w:p>
    <w:p w:rsidR="00144EF1" w:rsidRPr="00D43176" w:rsidRDefault="00144EF1" w:rsidP="00D43176">
      <w:pPr>
        <w:spacing w:line="360" w:lineRule="auto"/>
        <w:ind w:firstLine="709"/>
        <w:jc w:val="both"/>
        <w:rPr>
          <w:color w:val="000000"/>
          <w:sz w:val="28"/>
          <w:szCs w:val="28"/>
        </w:rPr>
      </w:pPr>
      <w:r w:rsidRPr="00D43176">
        <w:rPr>
          <w:color w:val="000000"/>
          <w:sz w:val="28"/>
          <w:szCs w:val="28"/>
        </w:rPr>
        <w:t>Соотношение между компонентами демографической динамики</w:t>
      </w:r>
      <w:r w:rsidR="000F1110" w:rsidRPr="00D43176">
        <w:rPr>
          <w:color w:val="000000"/>
          <w:sz w:val="28"/>
          <w:szCs w:val="28"/>
        </w:rPr>
        <w:t>.</w:t>
      </w:r>
      <w:r w:rsidRPr="00D43176">
        <w:rPr>
          <w:color w:val="000000"/>
          <w:sz w:val="28"/>
          <w:szCs w:val="28"/>
        </w:rPr>
        <w:t xml:space="preserve"> Это доли естественного и м</w:t>
      </w:r>
      <w:r w:rsidR="000F1110" w:rsidRPr="00D43176">
        <w:rPr>
          <w:color w:val="000000"/>
          <w:sz w:val="28"/>
          <w:szCs w:val="28"/>
        </w:rPr>
        <w:t>играционного приростов (убыли) в</w:t>
      </w:r>
      <w:r w:rsidRPr="00D43176">
        <w:rPr>
          <w:color w:val="000000"/>
          <w:sz w:val="28"/>
          <w:szCs w:val="28"/>
        </w:rPr>
        <w:t xml:space="preserve"> общем приросте (убыли) населения в процентах. Если по одному из компонентов убыль, а по другому прирост, то определяется какая доля убыли (вся или часть) компенсируется приростом.</w:t>
      </w:r>
    </w:p>
    <w:p w:rsidR="00144EF1" w:rsidRPr="00D43176" w:rsidRDefault="00144EF1" w:rsidP="00D43176">
      <w:pPr>
        <w:spacing w:line="360" w:lineRule="auto"/>
        <w:ind w:firstLine="709"/>
        <w:jc w:val="both"/>
        <w:rPr>
          <w:color w:val="000000"/>
          <w:sz w:val="28"/>
          <w:szCs w:val="28"/>
        </w:rPr>
      </w:pPr>
      <w:r w:rsidRPr="00D43176">
        <w:rPr>
          <w:color w:val="000000"/>
          <w:sz w:val="28"/>
          <w:szCs w:val="28"/>
        </w:rPr>
        <w:t>Доля местных уроженцев в населении</w:t>
      </w:r>
      <w:r w:rsidR="000F1110" w:rsidRPr="00D43176">
        <w:rPr>
          <w:color w:val="000000"/>
          <w:sz w:val="28"/>
          <w:szCs w:val="28"/>
        </w:rPr>
        <w:t xml:space="preserve">. </w:t>
      </w:r>
      <w:r w:rsidRPr="00D43176">
        <w:rPr>
          <w:color w:val="000000"/>
          <w:sz w:val="28"/>
          <w:szCs w:val="28"/>
        </w:rPr>
        <w:t>Отношение всех родившихся в данной местности ко всему населению в процентах.</w:t>
      </w:r>
    </w:p>
    <w:p w:rsidR="00144EF1" w:rsidRPr="00D43176" w:rsidRDefault="009672C8" w:rsidP="00D43176">
      <w:pPr>
        <w:spacing w:line="360" w:lineRule="auto"/>
        <w:ind w:firstLine="709"/>
        <w:jc w:val="both"/>
        <w:rPr>
          <w:color w:val="000000"/>
          <w:sz w:val="28"/>
          <w:szCs w:val="28"/>
        </w:rPr>
      </w:pPr>
      <w:r w:rsidRPr="00D43176">
        <w:rPr>
          <w:color w:val="000000"/>
          <w:sz w:val="28"/>
          <w:szCs w:val="28"/>
        </w:rPr>
        <w:t>Доля новоселов в населении</w:t>
      </w:r>
      <w:r w:rsidR="000F1110" w:rsidRPr="00D43176">
        <w:rPr>
          <w:color w:val="000000"/>
          <w:sz w:val="28"/>
          <w:szCs w:val="28"/>
        </w:rPr>
        <w:t>.</w:t>
      </w:r>
      <w:r w:rsidRPr="00D43176">
        <w:rPr>
          <w:color w:val="000000"/>
          <w:sz w:val="28"/>
          <w:szCs w:val="28"/>
        </w:rPr>
        <w:t xml:space="preserve"> Отношение численности новоселов, т.е. лиц проживших в данной местности менее 10 лет, ко всему населению.</w:t>
      </w:r>
    </w:p>
    <w:p w:rsidR="009672C8" w:rsidRPr="00D43176" w:rsidRDefault="009672C8" w:rsidP="00D43176">
      <w:pPr>
        <w:spacing w:line="360" w:lineRule="auto"/>
        <w:ind w:firstLine="709"/>
        <w:jc w:val="both"/>
        <w:rPr>
          <w:color w:val="000000"/>
          <w:sz w:val="28"/>
          <w:szCs w:val="28"/>
        </w:rPr>
      </w:pPr>
      <w:r w:rsidRPr="00D43176">
        <w:rPr>
          <w:color w:val="000000"/>
          <w:sz w:val="28"/>
          <w:szCs w:val="28"/>
        </w:rPr>
        <w:t>Доля постоянных жителей</w:t>
      </w:r>
      <w:r w:rsidR="000F1110" w:rsidRPr="00D43176">
        <w:rPr>
          <w:color w:val="000000"/>
          <w:sz w:val="28"/>
          <w:szCs w:val="28"/>
        </w:rPr>
        <w:t>.</w:t>
      </w:r>
      <w:r w:rsidR="006A32E1" w:rsidRPr="00D43176">
        <w:rPr>
          <w:color w:val="000000"/>
          <w:sz w:val="28"/>
          <w:szCs w:val="28"/>
        </w:rPr>
        <w:t xml:space="preserve"> </w:t>
      </w:r>
      <w:r w:rsidRPr="00D43176">
        <w:rPr>
          <w:color w:val="000000"/>
          <w:sz w:val="28"/>
          <w:szCs w:val="28"/>
        </w:rPr>
        <w:t>К постоянным жителям относят местных уроженцев и бывших мигрантов, проживших в данной местности более 10 лет (старожилы). Отношение суммы тех и других ко всему населению дает долю постоянных жителей данной территории.</w:t>
      </w:r>
    </w:p>
    <w:p w:rsidR="004E0C89" w:rsidRPr="00D43176" w:rsidRDefault="00932360" w:rsidP="00D43176">
      <w:pPr>
        <w:spacing w:line="360" w:lineRule="auto"/>
        <w:ind w:firstLine="709"/>
        <w:jc w:val="both"/>
        <w:rPr>
          <w:color w:val="000000"/>
          <w:sz w:val="28"/>
          <w:szCs w:val="28"/>
        </w:rPr>
      </w:pPr>
      <w:r w:rsidRPr="00D43176">
        <w:rPr>
          <w:color w:val="000000"/>
          <w:sz w:val="28"/>
          <w:szCs w:val="28"/>
        </w:rPr>
        <w:t>Показатели заселенности территории</w:t>
      </w:r>
      <w:r w:rsidR="00F03283" w:rsidRPr="00D43176">
        <w:rPr>
          <w:color w:val="000000"/>
          <w:sz w:val="28"/>
          <w:szCs w:val="28"/>
        </w:rPr>
        <w:t>:</w:t>
      </w:r>
    </w:p>
    <w:p w:rsidR="009672C8" w:rsidRPr="00D43176" w:rsidRDefault="009672C8" w:rsidP="00D43176">
      <w:pPr>
        <w:spacing w:line="360" w:lineRule="auto"/>
        <w:ind w:firstLine="709"/>
        <w:jc w:val="both"/>
        <w:rPr>
          <w:b/>
          <w:color w:val="000000"/>
          <w:sz w:val="28"/>
          <w:szCs w:val="28"/>
        </w:rPr>
      </w:pPr>
      <w:r w:rsidRPr="00D43176">
        <w:rPr>
          <w:color w:val="000000"/>
          <w:sz w:val="28"/>
          <w:szCs w:val="28"/>
        </w:rPr>
        <w:t>Людность (всех поселений, городских, сельских)</w:t>
      </w:r>
      <w:r w:rsidR="00F03283" w:rsidRPr="00D43176">
        <w:rPr>
          <w:color w:val="000000"/>
          <w:sz w:val="28"/>
          <w:szCs w:val="28"/>
        </w:rPr>
        <w:t>.</w:t>
      </w:r>
      <w:r w:rsidRPr="00D43176">
        <w:rPr>
          <w:color w:val="000000"/>
          <w:sz w:val="28"/>
          <w:szCs w:val="28"/>
        </w:rPr>
        <w:t xml:space="preserve"> Средняя численность населения всех поселений определенного статуса. Находится делением численности населения</w:t>
      </w:r>
      <w:r w:rsidR="006A32E1" w:rsidRPr="00D43176">
        <w:rPr>
          <w:color w:val="000000"/>
          <w:sz w:val="28"/>
          <w:szCs w:val="28"/>
        </w:rPr>
        <w:t xml:space="preserve"> </w:t>
      </w:r>
      <w:r w:rsidRPr="00D43176">
        <w:rPr>
          <w:color w:val="000000"/>
          <w:sz w:val="28"/>
          <w:szCs w:val="28"/>
        </w:rPr>
        <w:t>поселений данного статуса</w:t>
      </w:r>
      <w:r w:rsidR="006A32E1" w:rsidRPr="00D43176">
        <w:rPr>
          <w:color w:val="000000"/>
          <w:sz w:val="28"/>
          <w:szCs w:val="28"/>
        </w:rPr>
        <w:t xml:space="preserve"> </w:t>
      </w:r>
      <w:r w:rsidRPr="00D43176">
        <w:rPr>
          <w:color w:val="000000"/>
          <w:sz w:val="28"/>
          <w:szCs w:val="28"/>
        </w:rPr>
        <w:t>на</w:t>
      </w:r>
      <w:r w:rsidR="006A32E1" w:rsidRPr="00D43176">
        <w:rPr>
          <w:color w:val="000000"/>
          <w:sz w:val="28"/>
          <w:szCs w:val="28"/>
        </w:rPr>
        <w:t xml:space="preserve"> </w:t>
      </w:r>
      <w:r w:rsidRPr="00D43176">
        <w:rPr>
          <w:color w:val="000000"/>
          <w:sz w:val="28"/>
          <w:szCs w:val="28"/>
        </w:rPr>
        <w:t>число поселений.</w:t>
      </w:r>
    </w:p>
    <w:p w:rsidR="009672C8" w:rsidRPr="00D43176" w:rsidRDefault="009672C8" w:rsidP="00D43176">
      <w:pPr>
        <w:spacing w:line="360" w:lineRule="auto"/>
        <w:ind w:firstLine="709"/>
        <w:jc w:val="both"/>
        <w:rPr>
          <w:color w:val="000000"/>
          <w:sz w:val="28"/>
          <w:szCs w:val="28"/>
        </w:rPr>
      </w:pPr>
      <w:r w:rsidRPr="00D43176">
        <w:rPr>
          <w:color w:val="000000"/>
          <w:sz w:val="28"/>
          <w:szCs w:val="28"/>
        </w:rPr>
        <w:t>Плотность населения</w:t>
      </w:r>
      <w:r w:rsidR="00F03283" w:rsidRPr="00D43176">
        <w:rPr>
          <w:color w:val="000000"/>
          <w:sz w:val="28"/>
          <w:szCs w:val="28"/>
        </w:rPr>
        <w:t>.</w:t>
      </w:r>
      <w:r w:rsidRPr="00D43176">
        <w:rPr>
          <w:color w:val="000000"/>
          <w:sz w:val="28"/>
          <w:szCs w:val="28"/>
        </w:rPr>
        <w:t xml:space="preserve"> Частное от деления среднегодовой численности населения на количество квадратных километров территории региона (человек на кв.км.). Плотность населения определяется для административных единиц не зависимо от пригодности их территории для заселения и хозяйственного использования. Это придает показателю некую условность. Если исключить непригодные для проживания площади (труднопроходимые болота, труднодоступные горные системы и др.), то можно рассчитать хозяйственную плотность [14,</w:t>
      </w:r>
      <w:r w:rsidR="00D43176">
        <w:rPr>
          <w:color w:val="000000"/>
          <w:sz w:val="28"/>
          <w:szCs w:val="28"/>
        </w:rPr>
        <w:t xml:space="preserve"> </w:t>
      </w:r>
      <w:r w:rsidRPr="00D43176">
        <w:rPr>
          <w:color w:val="000000"/>
          <w:sz w:val="28"/>
          <w:szCs w:val="28"/>
        </w:rPr>
        <w:t>с.</w:t>
      </w:r>
      <w:r w:rsidR="00D43176">
        <w:rPr>
          <w:color w:val="000000"/>
          <w:sz w:val="28"/>
          <w:szCs w:val="28"/>
        </w:rPr>
        <w:t xml:space="preserve"> </w:t>
      </w:r>
      <w:r w:rsidRPr="00D43176">
        <w:rPr>
          <w:color w:val="000000"/>
          <w:sz w:val="28"/>
          <w:szCs w:val="28"/>
        </w:rPr>
        <w:t>105].</w:t>
      </w:r>
    </w:p>
    <w:p w:rsidR="009672C8" w:rsidRPr="00D43176" w:rsidRDefault="009672C8" w:rsidP="00D43176">
      <w:pPr>
        <w:spacing w:line="360" w:lineRule="auto"/>
        <w:ind w:firstLine="709"/>
        <w:jc w:val="both"/>
        <w:rPr>
          <w:color w:val="000000"/>
          <w:sz w:val="28"/>
          <w:szCs w:val="28"/>
        </w:rPr>
      </w:pPr>
      <w:r w:rsidRPr="00D43176">
        <w:rPr>
          <w:color w:val="000000"/>
          <w:sz w:val="28"/>
          <w:szCs w:val="28"/>
        </w:rPr>
        <w:t>Радиус обслуживания населенных пунктов</w:t>
      </w:r>
      <w:r w:rsidR="00F03283" w:rsidRPr="00D43176">
        <w:rPr>
          <w:color w:val="000000"/>
          <w:sz w:val="28"/>
          <w:szCs w:val="28"/>
        </w:rPr>
        <w:t>.</w:t>
      </w:r>
      <w:r w:rsidRPr="00D43176">
        <w:rPr>
          <w:color w:val="000000"/>
          <w:sz w:val="28"/>
          <w:szCs w:val="28"/>
        </w:rPr>
        <w:t xml:space="preserve"> Частное от деления размеров территории</w:t>
      </w:r>
      <w:r w:rsidR="00D43176">
        <w:rPr>
          <w:color w:val="000000"/>
          <w:sz w:val="28"/>
          <w:szCs w:val="28"/>
        </w:rPr>
        <w:t>,</w:t>
      </w:r>
      <w:r w:rsidRPr="00D43176">
        <w:rPr>
          <w:color w:val="000000"/>
          <w:sz w:val="28"/>
          <w:szCs w:val="28"/>
        </w:rPr>
        <w:t xml:space="preserve"> либо на все находящиеся на ней населенные пункты, либо </w:t>
      </w:r>
      <w:r w:rsidR="00D43176">
        <w:rPr>
          <w:color w:val="000000"/>
          <w:sz w:val="28"/>
          <w:szCs w:val="28"/>
        </w:rPr>
        <w:t>городские, либо сельские (кв. км</w:t>
      </w:r>
      <w:r w:rsidRPr="00D43176">
        <w:rPr>
          <w:color w:val="000000"/>
          <w:sz w:val="28"/>
          <w:szCs w:val="28"/>
        </w:rPr>
        <w:t xml:space="preserve"> на один населенный пункт)</w:t>
      </w:r>
      <w:r w:rsidR="00F03283" w:rsidRPr="00D43176">
        <w:rPr>
          <w:color w:val="000000"/>
          <w:sz w:val="28"/>
          <w:szCs w:val="28"/>
        </w:rPr>
        <w:t>.</w:t>
      </w:r>
    </w:p>
    <w:p w:rsidR="009672C8" w:rsidRPr="00D43176" w:rsidRDefault="009672C8" w:rsidP="00D43176">
      <w:pPr>
        <w:spacing w:line="360" w:lineRule="auto"/>
        <w:ind w:firstLine="709"/>
        <w:jc w:val="both"/>
        <w:rPr>
          <w:b/>
          <w:color w:val="000000"/>
          <w:sz w:val="28"/>
          <w:szCs w:val="28"/>
        </w:rPr>
      </w:pPr>
      <w:r w:rsidRPr="00D43176">
        <w:rPr>
          <w:color w:val="000000"/>
          <w:sz w:val="28"/>
          <w:szCs w:val="28"/>
        </w:rPr>
        <w:t>Коэффициент урбанизации</w:t>
      </w:r>
      <w:r w:rsidR="00F03283" w:rsidRPr="00D43176">
        <w:rPr>
          <w:color w:val="000000"/>
          <w:sz w:val="28"/>
          <w:szCs w:val="28"/>
        </w:rPr>
        <w:t>.</w:t>
      </w:r>
      <w:r w:rsidR="006A32E1" w:rsidRPr="00D43176">
        <w:rPr>
          <w:color w:val="000000"/>
          <w:sz w:val="28"/>
          <w:szCs w:val="28"/>
        </w:rPr>
        <w:t xml:space="preserve"> </w:t>
      </w:r>
      <w:r w:rsidRPr="00D43176">
        <w:rPr>
          <w:color w:val="000000"/>
          <w:sz w:val="28"/>
          <w:szCs w:val="28"/>
        </w:rPr>
        <w:t>Доля городского населения во всем населении</w:t>
      </w:r>
      <w:r w:rsidR="00F03283"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Показатели половозрастной структуры</w:t>
      </w:r>
      <w:r w:rsidR="00F03283" w:rsidRPr="00D43176">
        <w:rPr>
          <w:color w:val="000000"/>
          <w:sz w:val="28"/>
          <w:szCs w:val="28"/>
        </w:rPr>
        <w:t>:</w:t>
      </w:r>
    </w:p>
    <w:p w:rsidR="001039D6" w:rsidRPr="00D43176" w:rsidRDefault="001039D6" w:rsidP="00D43176">
      <w:pPr>
        <w:spacing w:line="360" w:lineRule="auto"/>
        <w:ind w:firstLine="709"/>
        <w:jc w:val="both"/>
        <w:rPr>
          <w:color w:val="000000"/>
          <w:sz w:val="28"/>
          <w:szCs w:val="28"/>
        </w:rPr>
      </w:pPr>
      <w:r w:rsidRPr="00D43176">
        <w:rPr>
          <w:color w:val="000000"/>
          <w:sz w:val="28"/>
          <w:szCs w:val="28"/>
        </w:rPr>
        <w:t>Доля мужчин (женщин) в населении</w:t>
      </w:r>
      <w:r w:rsidR="00F03283" w:rsidRPr="00D43176">
        <w:rPr>
          <w:color w:val="000000"/>
          <w:sz w:val="28"/>
          <w:szCs w:val="28"/>
        </w:rPr>
        <w:t>.</w:t>
      </w:r>
      <w:r w:rsidRPr="00D43176">
        <w:rPr>
          <w:color w:val="000000"/>
          <w:sz w:val="28"/>
          <w:szCs w:val="28"/>
        </w:rPr>
        <w:t xml:space="preserve"> Отношение численности мужчин ко всему населению. То же и женщин. Расчеты возможны также по разным возрастным группам и возрастным контингентам.</w:t>
      </w:r>
    </w:p>
    <w:p w:rsidR="001039D6" w:rsidRPr="00D43176" w:rsidRDefault="001039D6" w:rsidP="00D43176">
      <w:pPr>
        <w:spacing w:line="360" w:lineRule="auto"/>
        <w:ind w:firstLine="709"/>
        <w:jc w:val="both"/>
        <w:rPr>
          <w:color w:val="000000"/>
          <w:sz w:val="28"/>
          <w:szCs w:val="28"/>
        </w:rPr>
      </w:pPr>
      <w:r w:rsidRPr="00D43176">
        <w:rPr>
          <w:color w:val="000000"/>
          <w:sz w:val="28"/>
          <w:szCs w:val="28"/>
        </w:rPr>
        <w:t>Количество мужчин в расчете на тысячу женщин</w:t>
      </w:r>
      <w:r w:rsidR="00F03283" w:rsidRPr="00D43176">
        <w:rPr>
          <w:color w:val="000000"/>
          <w:sz w:val="28"/>
          <w:szCs w:val="28"/>
        </w:rPr>
        <w:t>.</w:t>
      </w:r>
      <w:r w:rsidRPr="00D43176">
        <w:rPr>
          <w:color w:val="000000"/>
          <w:sz w:val="28"/>
          <w:szCs w:val="28"/>
        </w:rPr>
        <w:t xml:space="preserve"> Отношение численности мужчин к численности женщин в расчете на тысячу (возможно также исчисление числа женщин в расчете на тысячу мужчин)</w:t>
      </w:r>
      <w:r w:rsidR="00F03283" w:rsidRPr="00D43176">
        <w:rPr>
          <w:color w:val="000000"/>
          <w:sz w:val="28"/>
          <w:szCs w:val="28"/>
        </w:rPr>
        <w:t>.</w:t>
      </w:r>
    </w:p>
    <w:p w:rsidR="001039D6" w:rsidRPr="00D43176" w:rsidRDefault="001039D6" w:rsidP="00D43176">
      <w:pPr>
        <w:spacing w:line="360" w:lineRule="auto"/>
        <w:ind w:firstLine="709"/>
        <w:jc w:val="both"/>
        <w:rPr>
          <w:color w:val="000000"/>
          <w:sz w:val="28"/>
          <w:szCs w:val="28"/>
        </w:rPr>
      </w:pPr>
      <w:r w:rsidRPr="00D43176">
        <w:rPr>
          <w:color w:val="000000"/>
          <w:sz w:val="28"/>
          <w:szCs w:val="28"/>
        </w:rPr>
        <w:t>Средний возраст живущего населения</w:t>
      </w:r>
      <w:r w:rsidR="00F03283" w:rsidRPr="00D43176">
        <w:rPr>
          <w:color w:val="000000"/>
          <w:sz w:val="28"/>
          <w:szCs w:val="28"/>
        </w:rPr>
        <w:t>.</w:t>
      </w:r>
      <w:r w:rsidRPr="00D43176">
        <w:rPr>
          <w:color w:val="000000"/>
          <w:sz w:val="28"/>
          <w:szCs w:val="28"/>
        </w:rPr>
        <w:t xml:space="preserve"> Средний возраст исчисляется как средняя арифметическая взвешенная. В числителе - сумма произведений возрастов на численность населения, его достигшего или на долю населения данного возраста в общей численности населения. Знаменателем выступает общая численность населения, для которого рассчитывается средний возраст, или 100%, если для расчета используются доли населения. Когда дано распределение населения не по отдельным возрастам, а по возрастным группам, то при расчете в качестве возраста берется середина возрастного интервала (для группы 0-4 года – 2,5, для 5-9 лет – 7,5 и т.д.).</w:t>
      </w:r>
    </w:p>
    <w:p w:rsidR="001039D6" w:rsidRPr="00D43176" w:rsidRDefault="001039D6" w:rsidP="00D43176">
      <w:pPr>
        <w:spacing w:line="360" w:lineRule="auto"/>
        <w:ind w:firstLine="709"/>
        <w:jc w:val="both"/>
        <w:rPr>
          <w:color w:val="000000"/>
          <w:sz w:val="28"/>
          <w:szCs w:val="28"/>
        </w:rPr>
      </w:pPr>
      <w:r w:rsidRPr="00D43176">
        <w:rPr>
          <w:color w:val="000000"/>
          <w:sz w:val="28"/>
          <w:szCs w:val="28"/>
        </w:rPr>
        <w:t>Медианный возраст</w:t>
      </w:r>
      <w:r w:rsidR="00F03283" w:rsidRPr="00D43176">
        <w:rPr>
          <w:color w:val="000000"/>
          <w:sz w:val="28"/>
          <w:szCs w:val="28"/>
        </w:rPr>
        <w:t>.</w:t>
      </w:r>
      <w:r w:rsidRPr="00D43176">
        <w:rPr>
          <w:color w:val="000000"/>
          <w:sz w:val="28"/>
          <w:szCs w:val="28"/>
        </w:rPr>
        <w:t xml:space="preserve"> Медианный возраст делит все население на две равные части: моложе и старше медианного возраста. </w:t>
      </w:r>
    </w:p>
    <w:p w:rsidR="001039D6" w:rsidRPr="00D43176" w:rsidRDefault="001039D6" w:rsidP="00D43176">
      <w:pPr>
        <w:spacing w:line="360" w:lineRule="auto"/>
        <w:ind w:firstLine="709"/>
        <w:jc w:val="both"/>
        <w:rPr>
          <w:color w:val="000000"/>
          <w:sz w:val="28"/>
          <w:szCs w:val="28"/>
        </w:rPr>
      </w:pPr>
      <w:r w:rsidRPr="00D43176">
        <w:rPr>
          <w:color w:val="000000"/>
          <w:sz w:val="28"/>
          <w:szCs w:val="28"/>
        </w:rPr>
        <w:t>Доля населения моложе трудоспособного возраста. Отношение численности лиц моложе трудоспособного возраста ко всему населению.</w:t>
      </w:r>
    </w:p>
    <w:p w:rsidR="001039D6" w:rsidRPr="00D43176" w:rsidRDefault="001039D6" w:rsidP="00D43176">
      <w:pPr>
        <w:spacing w:line="360" w:lineRule="auto"/>
        <w:ind w:firstLine="709"/>
        <w:jc w:val="both"/>
        <w:rPr>
          <w:color w:val="000000"/>
          <w:sz w:val="28"/>
          <w:szCs w:val="28"/>
        </w:rPr>
      </w:pPr>
      <w:r w:rsidRPr="00D43176">
        <w:rPr>
          <w:color w:val="000000"/>
          <w:sz w:val="28"/>
          <w:szCs w:val="28"/>
        </w:rPr>
        <w:t>Доля населения трудоспособного возраста</w:t>
      </w:r>
      <w:r w:rsidR="00F03283" w:rsidRPr="00D43176">
        <w:rPr>
          <w:color w:val="000000"/>
          <w:sz w:val="28"/>
          <w:szCs w:val="28"/>
        </w:rPr>
        <w:t>, д</w:t>
      </w:r>
      <w:r w:rsidRPr="00D43176">
        <w:rPr>
          <w:color w:val="000000"/>
          <w:sz w:val="28"/>
          <w:szCs w:val="28"/>
        </w:rPr>
        <w:t xml:space="preserve">оля населения старше трудоспособного возраста </w:t>
      </w:r>
      <w:r w:rsidR="00F03283" w:rsidRPr="00D43176">
        <w:rPr>
          <w:color w:val="000000"/>
          <w:sz w:val="28"/>
          <w:szCs w:val="28"/>
        </w:rPr>
        <w:t>р</w:t>
      </w:r>
      <w:r w:rsidRPr="00D43176">
        <w:rPr>
          <w:color w:val="000000"/>
          <w:sz w:val="28"/>
          <w:szCs w:val="28"/>
        </w:rPr>
        <w:t>ассчитывается подобным образом</w:t>
      </w:r>
      <w:r w:rsidR="00F03283" w:rsidRPr="00D43176">
        <w:rPr>
          <w:color w:val="000000"/>
          <w:sz w:val="28"/>
          <w:szCs w:val="28"/>
        </w:rPr>
        <w:t>.</w:t>
      </w:r>
    </w:p>
    <w:p w:rsidR="00067D6F" w:rsidRPr="00D43176" w:rsidRDefault="00067D6F" w:rsidP="00D43176">
      <w:pPr>
        <w:spacing w:line="360" w:lineRule="auto"/>
        <w:ind w:firstLine="709"/>
        <w:jc w:val="both"/>
        <w:rPr>
          <w:color w:val="000000"/>
          <w:sz w:val="28"/>
          <w:szCs w:val="28"/>
        </w:rPr>
      </w:pPr>
      <w:r w:rsidRPr="00D43176">
        <w:rPr>
          <w:color w:val="000000"/>
          <w:sz w:val="28"/>
          <w:szCs w:val="28"/>
        </w:rPr>
        <w:t>Доля экономически активного населения</w:t>
      </w:r>
      <w:r w:rsidR="00F03283" w:rsidRPr="00D43176">
        <w:rPr>
          <w:color w:val="000000"/>
          <w:sz w:val="28"/>
          <w:szCs w:val="28"/>
        </w:rPr>
        <w:t>.</w:t>
      </w:r>
      <w:r w:rsidRPr="00D43176">
        <w:rPr>
          <w:color w:val="000000"/>
          <w:sz w:val="28"/>
          <w:szCs w:val="28"/>
        </w:rPr>
        <w:t xml:space="preserve"> Отношение численности занятых или безработных в возрасте 15-72 года ко всему населению</w:t>
      </w:r>
      <w:r w:rsidR="00F03283" w:rsidRPr="00D43176">
        <w:rPr>
          <w:color w:val="000000"/>
          <w:sz w:val="28"/>
          <w:szCs w:val="28"/>
        </w:rPr>
        <w:t>.</w:t>
      </w:r>
    </w:p>
    <w:p w:rsidR="001518CE" w:rsidRPr="00D43176" w:rsidRDefault="001518CE" w:rsidP="00D43176">
      <w:pPr>
        <w:spacing w:line="360" w:lineRule="auto"/>
        <w:ind w:firstLine="709"/>
        <w:jc w:val="both"/>
        <w:rPr>
          <w:color w:val="000000"/>
          <w:sz w:val="28"/>
          <w:szCs w:val="28"/>
        </w:rPr>
      </w:pPr>
      <w:r w:rsidRPr="00D43176">
        <w:rPr>
          <w:color w:val="000000"/>
          <w:sz w:val="28"/>
          <w:szCs w:val="28"/>
        </w:rPr>
        <w:t>Демографическая нагрузка на жителей трудоспособного возраста лицами в нетрудоспособном возрасте</w:t>
      </w:r>
      <w:r w:rsidR="00F03283" w:rsidRPr="00D43176">
        <w:rPr>
          <w:color w:val="000000"/>
          <w:sz w:val="28"/>
          <w:szCs w:val="28"/>
        </w:rPr>
        <w:t>.</w:t>
      </w:r>
      <w:r w:rsidRPr="00D43176">
        <w:rPr>
          <w:color w:val="000000"/>
          <w:sz w:val="28"/>
          <w:szCs w:val="28"/>
        </w:rPr>
        <w:t xml:space="preserve"> Частное от деления численности лиц в нетрудоспособном возрасте (женщины 0-15 и 55 и старше, мужчины 0-15 и 60 и старше) на численность населения в трудоспособном возрасте.</w:t>
      </w:r>
    </w:p>
    <w:p w:rsidR="001518CE" w:rsidRPr="00D43176" w:rsidRDefault="001518CE" w:rsidP="00D43176">
      <w:pPr>
        <w:spacing w:line="360" w:lineRule="auto"/>
        <w:ind w:firstLine="709"/>
        <w:jc w:val="both"/>
        <w:rPr>
          <w:color w:val="000000"/>
          <w:sz w:val="28"/>
          <w:szCs w:val="28"/>
        </w:rPr>
      </w:pPr>
      <w:r w:rsidRPr="00D43176">
        <w:rPr>
          <w:color w:val="000000"/>
          <w:sz w:val="28"/>
          <w:szCs w:val="28"/>
        </w:rPr>
        <w:t xml:space="preserve">Демографическая нагрузка на жителей трудоспособного возраста лиц моложе трудоспособного возраста </w:t>
      </w:r>
      <w:r w:rsidR="00F03283" w:rsidRPr="00D43176">
        <w:rPr>
          <w:color w:val="000000"/>
          <w:sz w:val="28"/>
          <w:szCs w:val="28"/>
        </w:rPr>
        <w:t>р</w:t>
      </w:r>
      <w:r w:rsidRPr="00D43176">
        <w:rPr>
          <w:color w:val="000000"/>
          <w:sz w:val="28"/>
          <w:szCs w:val="28"/>
        </w:rPr>
        <w:t>ассчитывается подобным образом на лиц в возрасте до 16 лет.</w:t>
      </w:r>
    </w:p>
    <w:p w:rsidR="001518CE" w:rsidRPr="00D43176" w:rsidRDefault="001518CE" w:rsidP="00D43176">
      <w:pPr>
        <w:spacing w:line="360" w:lineRule="auto"/>
        <w:ind w:firstLine="709"/>
        <w:jc w:val="both"/>
        <w:rPr>
          <w:color w:val="000000"/>
          <w:sz w:val="28"/>
          <w:szCs w:val="28"/>
        </w:rPr>
      </w:pPr>
      <w:r w:rsidRPr="00D43176">
        <w:rPr>
          <w:color w:val="000000"/>
          <w:sz w:val="28"/>
          <w:szCs w:val="28"/>
        </w:rPr>
        <w:t xml:space="preserve">Демографическая нагрузка на жителей трудоспособного возраста лиц старше трудоспособного возраста </w:t>
      </w:r>
      <w:r w:rsidR="00F03283" w:rsidRPr="00D43176">
        <w:rPr>
          <w:color w:val="000000"/>
          <w:sz w:val="28"/>
          <w:szCs w:val="28"/>
        </w:rPr>
        <w:t>р</w:t>
      </w:r>
      <w:r w:rsidRPr="00D43176">
        <w:rPr>
          <w:color w:val="000000"/>
          <w:sz w:val="28"/>
          <w:szCs w:val="28"/>
        </w:rPr>
        <w:t>ассчитывается подобным образом на женщин в возрасте 55 лет и старше и мужчин 60 лет и старше</w:t>
      </w:r>
      <w:r w:rsidR="00F03283" w:rsidRPr="00D43176">
        <w:rPr>
          <w:color w:val="000000"/>
          <w:sz w:val="28"/>
          <w:szCs w:val="28"/>
        </w:rPr>
        <w:t>.</w:t>
      </w:r>
    </w:p>
    <w:p w:rsidR="001518CE" w:rsidRPr="00D43176" w:rsidRDefault="001518CE" w:rsidP="00D43176">
      <w:pPr>
        <w:spacing w:line="360" w:lineRule="auto"/>
        <w:ind w:firstLine="709"/>
        <w:jc w:val="both"/>
        <w:rPr>
          <w:color w:val="000000"/>
          <w:sz w:val="28"/>
          <w:szCs w:val="28"/>
        </w:rPr>
      </w:pPr>
      <w:r w:rsidRPr="00D43176">
        <w:rPr>
          <w:color w:val="000000"/>
          <w:sz w:val="28"/>
          <w:szCs w:val="28"/>
        </w:rPr>
        <w:t>Коэффициент старения или коэффициент демографической старости населения.</w:t>
      </w:r>
    </w:p>
    <w:p w:rsidR="001518CE" w:rsidRPr="00D43176" w:rsidRDefault="001518CE" w:rsidP="00D43176">
      <w:pPr>
        <w:spacing w:line="360" w:lineRule="auto"/>
        <w:ind w:firstLine="709"/>
        <w:jc w:val="both"/>
        <w:rPr>
          <w:color w:val="000000"/>
          <w:sz w:val="28"/>
          <w:szCs w:val="28"/>
        </w:rPr>
      </w:pPr>
      <w:r w:rsidRPr="00D43176">
        <w:rPr>
          <w:color w:val="000000"/>
          <w:sz w:val="28"/>
          <w:szCs w:val="28"/>
        </w:rPr>
        <w:t>Удельный вес (процент) лиц старше 60 лет во всем населении (то же мужчин и женщин)</w:t>
      </w:r>
      <w:r w:rsidR="00F03283"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Все приводимые показатели в той или иной мере могут быть использованы для анализа демографической ситуации в регионе. С их помощью дается общая картина демографического развития: динамика населения, её компонент</w:t>
      </w:r>
      <w:r w:rsidR="00D43176">
        <w:rPr>
          <w:color w:val="000000"/>
          <w:sz w:val="28"/>
          <w:szCs w:val="28"/>
        </w:rPr>
        <w:t>ы, старение населения, его поло</w:t>
      </w:r>
      <w:r w:rsidRPr="00D43176">
        <w:rPr>
          <w:color w:val="000000"/>
          <w:sz w:val="28"/>
          <w:szCs w:val="28"/>
        </w:rPr>
        <w:t>возрастная и генетическая (уроженцы, приезжие и др.) структуры, изменение заселенности территории и т.д. Все эти показатели могут использоваться как для сопоставления хронологических (изменение во времени), так и региональных рядов (субъекты РФ)</w:t>
      </w:r>
      <w:r w:rsidR="00414DF8" w:rsidRPr="00D43176">
        <w:rPr>
          <w:color w:val="000000"/>
          <w:sz w:val="28"/>
          <w:szCs w:val="28"/>
        </w:rPr>
        <w:t xml:space="preserve"> [12,</w:t>
      </w:r>
      <w:r w:rsidR="00D43176">
        <w:rPr>
          <w:color w:val="000000"/>
          <w:sz w:val="28"/>
          <w:szCs w:val="28"/>
        </w:rPr>
        <w:t xml:space="preserve"> </w:t>
      </w:r>
      <w:r w:rsidR="00414DF8" w:rsidRPr="00D43176">
        <w:rPr>
          <w:color w:val="000000"/>
          <w:sz w:val="28"/>
          <w:szCs w:val="28"/>
        </w:rPr>
        <w:t>с.</w:t>
      </w:r>
      <w:r w:rsidR="00D43176">
        <w:rPr>
          <w:color w:val="000000"/>
          <w:sz w:val="28"/>
          <w:szCs w:val="28"/>
        </w:rPr>
        <w:t xml:space="preserve"> </w:t>
      </w:r>
      <w:r w:rsidR="00414DF8" w:rsidRPr="00D43176">
        <w:rPr>
          <w:color w:val="000000"/>
          <w:sz w:val="28"/>
          <w:szCs w:val="28"/>
        </w:rPr>
        <w:t>20]</w:t>
      </w:r>
      <w:r w:rsidRPr="00D43176">
        <w:rPr>
          <w:color w:val="000000"/>
          <w:sz w:val="28"/>
          <w:szCs w:val="28"/>
        </w:rPr>
        <w:t xml:space="preserve">. </w:t>
      </w:r>
    </w:p>
    <w:p w:rsidR="006910B1" w:rsidRPr="00D43176" w:rsidRDefault="006910B1" w:rsidP="00D43176">
      <w:pPr>
        <w:spacing w:line="360" w:lineRule="auto"/>
        <w:ind w:firstLine="709"/>
        <w:jc w:val="both"/>
        <w:rPr>
          <w:color w:val="000000"/>
          <w:sz w:val="28"/>
          <w:szCs w:val="28"/>
        </w:rPr>
      </w:pPr>
    </w:p>
    <w:p w:rsidR="00027F23" w:rsidRPr="00D43176" w:rsidRDefault="003515A0" w:rsidP="00D43176">
      <w:pPr>
        <w:spacing w:line="360" w:lineRule="auto"/>
        <w:jc w:val="center"/>
        <w:outlineLvl w:val="1"/>
        <w:rPr>
          <w:b/>
          <w:color w:val="000000"/>
          <w:sz w:val="28"/>
          <w:szCs w:val="28"/>
        </w:rPr>
      </w:pPr>
      <w:bookmarkStart w:id="4" w:name="_Toc221690307"/>
      <w:r w:rsidRPr="00D43176">
        <w:rPr>
          <w:b/>
          <w:color w:val="000000"/>
          <w:sz w:val="28"/>
          <w:szCs w:val="28"/>
        </w:rPr>
        <w:t xml:space="preserve">1.3 </w:t>
      </w:r>
      <w:r w:rsidR="001E48A0" w:rsidRPr="00D43176">
        <w:rPr>
          <w:b/>
          <w:color w:val="000000"/>
          <w:sz w:val="28"/>
          <w:szCs w:val="28"/>
        </w:rPr>
        <w:t>Статистические методы</w:t>
      </w:r>
      <w:r w:rsidR="00D43176">
        <w:rPr>
          <w:b/>
          <w:color w:val="000000"/>
          <w:sz w:val="28"/>
          <w:szCs w:val="28"/>
        </w:rPr>
        <w:t>,</w:t>
      </w:r>
      <w:r w:rsidR="001E48A0" w:rsidRPr="00D43176">
        <w:rPr>
          <w:b/>
          <w:color w:val="000000"/>
          <w:sz w:val="28"/>
          <w:szCs w:val="28"/>
        </w:rPr>
        <w:t xml:space="preserve"> используемые для изучения</w:t>
      </w:r>
      <w:r w:rsidR="00D43176" w:rsidRPr="00D43176">
        <w:rPr>
          <w:b/>
          <w:color w:val="000000"/>
          <w:sz w:val="28"/>
          <w:szCs w:val="28"/>
        </w:rPr>
        <w:t xml:space="preserve"> </w:t>
      </w:r>
      <w:r w:rsidR="001E48A0" w:rsidRPr="00D43176">
        <w:rPr>
          <w:b/>
          <w:color w:val="000000"/>
          <w:sz w:val="28"/>
          <w:szCs w:val="28"/>
        </w:rPr>
        <w:t>демографической ситуации и демографического прогнозирования</w:t>
      </w:r>
      <w:bookmarkEnd w:id="4"/>
    </w:p>
    <w:p w:rsidR="00D43176" w:rsidRDefault="00D43176" w:rsidP="00D43176">
      <w:pPr>
        <w:spacing w:line="360" w:lineRule="auto"/>
        <w:ind w:firstLine="709"/>
        <w:jc w:val="both"/>
        <w:rPr>
          <w:color w:val="000000"/>
          <w:sz w:val="28"/>
          <w:szCs w:val="28"/>
        </w:rPr>
      </w:pPr>
    </w:p>
    <w:p w:rsidR="00932360" w:rsidRPr="00D43176" w:rsidRDefault="00932360" w:rsidP="00D43176">
      <w:pPr>
        <w:spacing w:line="360" w:lineRule="auto"/>
        <w:ind w:firstLine="709"/>
        <w:jc w:val="both"/>
        <w:rPr>
          <w:color w:val="000000"/>
          <w:sz w:val="28"/>
          <w:szCs w:val="28"/>
        </w:rPr>
      </w:pPr>
      <w:r w:rsidRPr="00D43176">
        <w:rPr>
          <w:color w:val="000000"/>
          <w:sz w:val="28"/>
          <w:szCs w:val="28"/>
        </w:rPr>
        <w:t>Демографический прогноз — это научно обоснованное предвидение основных параметров движения населения и будущей демографической ситуации: численности, возрастно-половой и семейной структуры, рождаемости, смертности, миграции</w:t>
      </w:r>
      <w:r w:rsidR="00EB2144" w:rsidRPr="00D43176">
        <w:rPr>
          <w:color w:val="000000"/>
          <w:sz w:val="28"/>
          <w:szCs w:val="28"/>
        </w:rPr>
        <w:t xml:space="preserve"> [22,</w:t>
      </w:r>
      <w:r w:rsidR="000C0C39">
        <w:rPr>
          <w:color w:val="000000"/>
          <w:sz w:val="28"/>
          <w:szCs w:val="28"/>
        </w:rPr>
        <w:t> </w:t>
      </w:r>
      <w:r w:rsidR="00EB2144" w:rsidRPr="00D43176">
        <w:rPr>
          <w:color w:val="000000"/>
          <w:sz w:val="28"/>
          <w:szCs w:val="28"/>
        </w:rPr>
        <w:t>с.</w:t>
      </w:r>
      <w:r w:rsidR="000C0C39">
        <w:rPr>
          <w:color w:val="000000"/>
          <w:sz w:val="28"/>
          <w:szCs w:val="28"/>
        </w:rPr>
        <w:t> </w:t>
      </w:r>
      <w:r w:rsidR="00EB2144" w:rsidRPr="00D43176">
        <w:rPr>
          <w:color w:val="000000"/>
          <w:sz w:val="28"/>
          <w:szCs w:val="28"/>
        </w:rPr>
        <w:t>11]</w:t>
      </w:r>
      <w:r w:rsidRPr="00D43176">
        <w:rPr>
          <w:color w:val="000000"/>
          <w:sz w:val="28"/>
          <w:szCs w:val="28"/>
        </w:rPr>
        <w:t xml:space="preserve">. Необходимость демографического прогнозирования связана с задачами прогнозирования и планирования социально-экономических процессов в целом. Без предварительного демографического прогноза невозможно представить себе перспективы производства и потребления товаров и услуг, жилищного строительства, развития социальной инфраструктуры, здравоохранения и образования, пенсионной системы, решение геополитических проблем и т.д. Именно поэтому деятельность по прогнозированию динамики численности и структуры населения, численности и структуры семей, отдельных демографических процессов составляет важнейшую часть общей деятельности международных, государственных и неправительственных организаций, учреждений и научных институтов. В нашей стране первый прогноз динамики и структуры населения был выполнен еще в </w:t>
      </w:r>
      <w:smartTag w:uri="urn:schemas-microsoft-com:office:smarttags" w:element="metricconverter">
        <w:smartTagPr>
          <w:attr w:name="ProductID" w:val="1921 г"/>
        </w:smartTagPr>
        <w:r w:rsidRPr="00D43176">
          <w:rPr>
            <w:color w:val="000000"/>
            <w:sz w:val="28"/>
            <w:szCs w:val="28"/>
          </w:rPr>
          <w:t>1921 г</w:t>
        </w:r>
      </w:smartTag>
      <w:r w:rsidRPr="00D43176">
        <w:rPr>
          <w:color w:val="000000"/>
          <w:sz w:val="28"/>
          <w:szCs w:val="28"/>
        </w:rPr>
        <w:t>. под руководством В. Тарасова и С.Г. Струмилина</w:t>
      </w:r>
      <w:r w:rsidR="00A05818" w:rsidRPr="00D43176">
        <w:rPr>
          <w:color w:val="000000"/>
          <w:sz w:val="28"/>
          <w:szCs w:val="28"/>
        </w:rPr>
        <w:t xml:space="preserve"> [37,</w:t>
      </w:r>
      <w:r w:rsidR="00D43176">
        <w:rPr>
          <w:color w:val="000000"/>
          <w:sz w:val="28"/>
          <w:szCs w:val="28"/>
        </w:rPr>
        <w:t xml:space="preserve"> </w:t>
      </w:r>
      <w:r w:rsidR="00A05818" w:rsidRPr="00D43176">
        <w:rPr>
          <w:color w:val="000000"/>
          <w:sz w:val="28"/>
          <w:szCs w:val="28"/>
        </w:rPr>
        <w:t>с.</w:t>
      </w:r>
      <w:r w:rsidR="00D43176">
        <w:rPr>
          <w:color w:val="000000"/>
          <w:sz w:val="28"/>
          <w:szCs w:val="28"/>
        </w:rPr>
        <w:t xml:space="preserve"> </w:t>
      </w:r>
      <w:r w:rsidR="00A05818" w:rsidRPr="00D43176">
        <w:rPr>
          <w:color w:val="000000"/>
          <w:sz w:val="28"/>
          <w:szCs w:val="28"/>
        </w:rPr>
        <w:t>201]</w:t>
      </w:r>
      <w:r w:rsidRPr="00D43176">
        <w:rPr>
          <w:color w:val="000000"/>
          <w:sz w:val="28"/>
          <w:szCs w:val="28"/>
        </w:rPr>
        <w:t xml:space="preserve">. В его основу были положены итоги переписи населения </w:t>
      </w:r>
      <w:smartTag w:uri="urn:schemas-microsoft-com:office:smarttags" w:element="metricconverter">
        <w:smartTagPr>
          <w:attr w:name="ProductID" w:val="1920 г"/>
        </w:smartTagPr>
        <w:r w:rsidRPr="00D43176">
          <w:rPr>
            <w:color w:val="000000"/>
            <w:sz w:val="28"/>
            <w:szCs w:val="28"/>
          </w:rPr>
          <w:t>1920 г</w:t>
        </w:r>
      </w:smartTag>
      <w:r w:rsidRPr="00D43176">
        <w:rPr>
          <w:color w:val="000000"/>
          <w:sz w:val="28"/>
          <w:szCs w:val="28"/>
        </w:rPr>
        <w:t>. С технической точки зрения демографический прогноз выступает обычно в виде так называемого перспективного исчисления. С чисто научных позиций особая роль демографического прогнозирования вытекает из важнейшего общенаучного принципа, согласно которому ценность и плодотворность всякой научной теории не только и не столько определяется тем, в какой мере данная теория связывает воедино накопленные научные факты, сколько способностью теории предсказывать новые, ранее не известные свойства и явления</w:t>
      </w:r>
      <w:r w:rsidR="00A05818" w:rsidRPr="00D43176">
        <w:rPr>
          <w:color w:val="000000"/>
          <w:sz w:val="28"/>
          <w:szCs w:val="28"/>
        </w:rPr>
        <w:t xml:space="preserve"> [21,</w:t>
      </w:r>
      <w:r w:rsidR="00C06B73">
        <w:rPr>
          <w:color w:val="000000"/>
          <w:sz w:val="28"/>
          <w:szCs w:val="28"/>
        </w:rPr>
        <w:t> </w:t>
      </w:r>
      <w:r w:rsidR="00A05818" w:rsidRPr="00D43176">
        <w:rPr>
          <w:color w:val="000000"/>
          <w:sz w:val="28"/>
          <w:szCs w:val="28"/>
        </w:rPr>
        <w:t>с.</w:t>
      </w:r>
      <w:r w:rsidR="00C06B73">
        <w:rPr>
          <w:color w:val="000000"/>
          <w:sz w:val="28"/>
          <w:szCs w:val="28"/>
        </w:rPr>
        <w:t> </w:t>
      </w:r>
      <w:r w:rsidR="00A05818" w:rsidRPr="00D43176">
        <w:rPr>
          <w:color w:val="000000"/>
          <w:sz w:val="28"/>
          <w:szCs w:val="28"/>
        </w:rPr>
        <w:t>31]</w:t>
      </w:r>
      <w:r w:rsidRPr="00D43176">
        <w:rPr>
          <w:color w:val="000000"/>
          <w:sz w:val="28"/>
          <w:szCs w:val="28"/>
        </w:rPr>
        <w:t>. С этой точки зрения демографический прогноз может рассматриваться и как критерий оценки положенной в его основу теории населения, т.е</w:t>
      </w:r>
      <w:r w:rsidR="00C06B73">
        <w:rPr>
          <w:color w:val="000000"/>
          <w:sz w:val="28"/>
          <w:szCs w:val="28"/>
        </w:rPr>
        <w:t>.</w:t>
      </w:r>
      <w:r w:rsidRPr="00D43176">
        <w:rPr>
          <w:color w:val="000000"/>
          <w:sz w:val="28"/>
          <w:szCs w:val="28"/>
        </w:rPr>
        <w:t xml:space="preserve"> расчета численности и возрастно-половой структуры, построенного на основании данных об изменениях демографических характеристик (численности населения, демографических структур, рождаемости, смертности и т.д.) в прошлом, а также с учетом принимаемых гипотез относительно их динамики в будущем. Такого рода расчеты делаются обычно в нескольких вариантах, при этом задаются границы наиболее вероятных изменений населения. Вообще многовариантность демографического прогноза, как и любого иного, является настоятельным требованием. Обычно прогноз делается в трех вариантах,</w:t>
      </w:r>
      <w:r w:rsidR="00027F23" w:rsidRPr="00D43176">
        <w:rPr>
          <w:color w:val="000000"/>
          <w:sz w:val="28"/>
          <w:szCs w:val="28"/>
        </w:rPr>
        <w:t xml:space="preserve"> </w:t>
      </w:r>
      <w:r w:rsidRPr="00D43176">
        <w:rPr>
          <w:color w:val="000000"/>
          <w:sz w:val="28"/>
          <w:szCs w:val="28"/>
        </w:rPr>
        <w:t>которые принято называть «нижним», «средним» и «верхним», причем «средний» вариант соответствует как бы наиболее вероятному ходу событий, а «нижний» и «верхний» за дают внешние границы динамики демографических показателей. Прогнозные расчеты не представляют собой никакой научной проблемы, будучи чисто механической задачей, рутинное исполнение которой облегчается применением современных компьютерных программ, некоторые из которых упоминаются ниже</w:t>
      </w:r>
      <w:r w:rsidR="00A05818" w:rsidRPr="00D43176">
        <w:rPr>
          <w:color w:val="000000"/>
          <w:sz w:val="28"/>
          <w:szCs w:val="28"/>
        </w:rPr>
        <w:t xml:space="preserve"> [48,</w:t>
      </w:r>
      <w:r w:rsidR="00C06B73">
        <w:rPr>
          <w:color w:val="000000"/>
          <w:sz w:val="28"/>
          <w:szCs w:val="28"/>
        </w:rPr>
        <w:t xml:space="preserve"> </w:t>
      </w:r>
      <w:r w:rsidR="00A05818" w:rsidRPr="00D43176">
        <w:rPr>
          <w:color w:val="000000"/>
          <w:sz w:val="28"/>
          <w:szCs w:val="28"/>
        </w:rPr>
        <w:t>с.</w:t>
      </w:r>
      <w:r w:rsidR="00C06B73">
        <w:rPr>
          <w:color w:val="000000"/>
          <w:sz w:val="28"/>
          <w:szCs w:val="28"/>
        </w:rPr>
        <w:t xml:space="preserve"> </w:t>
      </w:r>
      <w:r w:rsidR="00A05818" w:rsidRPr="00D43176">
        <w:rPr>
          <w:color w:val="000000"/>
          <w:sz w:val="28"/>
          <w:szCs w:val="28"/>
        </w:rPr>
        <w:t>41]</w:t>
      </w:r>
      <w:r w:rsidRPr="00D43176">
        <w:rPr>
          <w:color w:val="000000"/>
          <w:sz w:val="28"/>
          <w:szCs w:val="28"/>
        </w:rPr>
        <w:t>. Условием точности прогноза являются правильные, научно обоснованные предположения о</w:t>
      </w:r>
      <w:r w:rsidR="00A05818" w:rsidRPr="00D43176">
        <w:rPr>
          <w:color w:val="000000"/>
          <w:sz w:val="28"/>
          <w:szCs w:val="28"/>
        </w:rPr>
        <w:t xml:space="preserve"> тенденциях изменения репродук</w:t>
      </w:r>
      <w:r w:rsidRPr="00D43176">
        <w:rPr>
          <w:color w:val="000000"/>
          <w:sz w:val="28"/>
          <w:szCs w:val="28"/>
        </w:rPr>
        <w:t>тивного, самосохранительного и миграционного поведения населения, данные о которых можно получить с помощью специально организованных социолого-демографических исследований. Как раз выдвижение и верификация гипотез об этих тенденциях является настоящей и чрезвычайно интересной научной задачей, решение которой одновременно является своеобразным оселком, на котором проверяются парадигмальные ориентации исследователей и их теоретические достижения. Демографические прогнозы лежат в основе любого социального прогнозирования и планирования. В самом деле, что бы мы ни планировали на перспективу: развитие производства конкретных товаров или услуг, социальной структуры общества, включая ее структуру по размерам и составу семей, любые социальные процессы — во всех случаях, очевидно, нам</w:t>
      </w:r>
      <w:r w:rsidR="00C06B73">
        <w:rPr>
          <w:color w:val="000000"/>
          <w:sz w:val="28"/>
          <w:szCs w:val="28"/>
        </w:rPr>
        <w:t>,</w:t>
      </w:r>
      <w:r w:rsidRPr="00D43176">
        <w:rPr>
          <w:color w:val="000000"/>
          <w:sz w:val="28"/>
          <w:szCs w:val="28"/>
        </w:rPr>
        <w:t xml:space="preserve"> прежде всего</w:t>
      </w:r>
      <w:r w:rsidR="00C06B73">
        <w:rPr>
          <w:color w:val="000000"/>
          <w:sz w:val="28"/>
          <w:szCs w:val="28"/>
        </w:rPr>
        <w:t>,</w:t>
      </w:r>
      <w:r w:rsidRPr="00D43176">
        <w:rPr>
          <w:color w:val="000000"/>
          <w:sz w:val="28"/>
          <w:szCs w:val="28"/>
        </w:rPr>
        <w:t xml:space="preserve"> нужно будет узнать число и состав будущих участников этих социальных процессов по полу и возрасту, поскольку эти параметры людей оказывают сильное влияние на характер и интенсивность их деятельности и, соответственно) на характер и интенсивность социальных процессов</w:t>
      </w:r>
      <w:r w:rsidR="00A05818" w:rsidRPr="00D43176">
        <w:rPr>
          <w:color w:val="000000"/>
          <w:sz w:val="28"/>
          <w:szCs w:val="28"/>
        </w:rPr>
        <w:t xml:space="preserve"> [30,</w:t>
      </w:r>
      <w:r w:rsidR="00C06B73">
        <w:rPr>
          <w:color w:val="000000"/>
          <w:sz w:val="28"/>
          <w:szCs w:val="28"/>
        </w:rPr>
        <w:t xml:space="preserve"> </w:t>
      </w:r>
      <w:r w:rsidR="00A05818" w:rsidRPr="00D43176">
        <w:rPr>
          <w:color w:val="000000"/>
          <w:sz w:val="28"/>
          <w:szCs w:val="28"/>
        </w:rPr>
        <w:t>с.</w:t>
      </w:r>
      <w:r w:rsidR="00C06B73">
        <w:rPr>
          <w:color w:val="000000"/>
          <w:sz w:val="28"/>
          <w:szCs w:val="28"/>
        </w:rPr>
        <w:t xml:space="preserve"> </w:t>
      </w:r>
      <w:r w:rsidR="00A05818" w:rsidRPr="00D43176">
        <w:rPr>
          <w:color w:val="000000"/>
          <w:sz w:val="28"/>
          <w:szCs w:val="28"/>
        </w:rPr>
        <w:t>130]</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Цели демографического прогнозирования связаны с потребностями экономического планирования (необходимостью предвидения динамики численности и структуры трудовых ресурсов); необходимостью оценки будущей динамики потребительского спроса на те или иные виды товаров и услуг, в том числе для решения задач маркетинга; потребностями планирования жилищного строительства; потребностями планирования социальной сферы (образование, здравоохранение, пенсионная система и др.); геополитическими задачами и многими другими</w:t>
      </w:r>
      <w:r w:rsidR="00A05818" w:rsidRPr="00D43176">
        <w:rPr>
          <w:color w:val="000000"/>
          <w:sz w:val="28"/>
          <w:szCs w:val="28"/>
        </w:rPr>
        <w:t xml:space="preserve"> [</w:t>
      </w:r>
      <w:r w:rsidR="00E76F24" w:rsidRPr="00D43176">
        <w:rPr>
          <w:color w:val="000000"/>
          <w:sz w:val="28"/>
          <w:szCs w:val="28"/>
        </w:rPr>
        <w:t>1,</w:t>
      </w:r>
      <w:r w:rsidR="00C06B73">
        <w:rPr>
          <w:color w:val="000000"/>
          <w:sz w:val="28"/>
          <w:szCs w:val="28"/>
        </w:rPr>
        <w:t xml:space="preserve"> </w:t>
      </w:r>
      <w:r w:rsidR="00E76F24" w:rsidRPr="00D43176">
        <w:rPr>
          <w:color w:val="000000"/>
          <w:sz w:val="28"/>
          <w:szCs w:val="28"/>
        </w:rPr>
        <w:t>с.</w:t>
      </w:r>
      <w:r w:rsidR="00C06B73">
        <w:rPr>
          <w:color w:val="000000"/>
          <w:sz w:val="28"/>
          <w:szCs w:val="28"/>
        </w:rPr>
        <w:t xml:space="preserve"> </w:t>
      </w:r>
      <w:r w:rsidR="00E76F24" w:rsidRPr="00D43176">
        <w:rPr>
          <w:color w:val="000000"/>
          <w:sz w:val="28"/>
          <w:szCs w:val="28"/>
        </w:rPr>
        <w:t>20</w:t>
      </w:r>
      <w:r w:rsidR="00A05818" w:rsidRPr="00D43176">
        <w:rPr>
          <w:color w:val="000000"/>
          <w:sz w:val="28"/>
          <w:szCs w:val="28"/>
        </w:rPr>
        <w:t>]</w:t>
      </w:r>
      <w:r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Важной характеристикой демографических прогнозов является их достоверность, т.е. соответствие прогнозных характеристик населения и демографических прогнозов тому, какими они будут в действительности. достоверность демографического прогноза определяется точностью исходной демографической информации, обоснованностью принимаемых гипотез, длительностью прогнозного периода.</w:t>
      </w:r>
    </w:p>
    <w:p w:rsidR="00027F23" w:rsidRPr="00D43176" w:rsidRDefault="00027F23" w:rsidP="00D43176">
      <w:pPr>
        <w:spacing w:line="360" w:lineRule="auto"/>
        <w:ind w:firstLine="709"/>
        <w:jc w:val="both"/>
        <w:rPr>
          <w:color w:val="000000"/>
          <w:sz w:val="28"/>
          <w:szCs w:val="28"/>
        </w:rPr>
      </w:pPr>
      <w:r w:rsidRPr="00D43176">
        <w:rPr>
          <w:color w:val="000000"/>
          <w:sz w:val="28"/>
          <w:szCs w:val="28"/>
        </w:rPr>
        <w:t>Методы перспективного исчисления населения.</w:t>
      </w:r>
    </w:p>
    <w:p w:rsidR="006A32E1" w:rsidRPr="00D43176" w:rsidRDefault="00932360" w:rsidP="00D43176">
      <w:pPr>
        <w:spacing w:line="360" w:lineRule="auto"/>
        <w:ind w:firstLine="709"/>
        <w:jc w:val="both"/>
        <w:rPr>
          <w:color w:val="000000"/>
          <w:sz w:val="28"/>
          <w:szCs w:val="28"/>
        </w:rPr>
      </w:pPr>
      <w:r w:rsidRPr="00D43176">
        <w:rPr>
          <w:color w:val="000000"/>
          <w:sz w:val="28"/>
          <w:szCs w:val="28"/>
        </w:rPr>
        <w:t>Основными методами демографического прогнозирования являются: методы, основанные на применении той или иной математической функции (экстраполяционный и аналитический методы), а также метод передвижки возрастов, или метод компонент</w:t>
      </w:r>
      <w:r w:rsidR="00A05818" w:rsidRPr="00D43176">
        <w:rPr>
          <w:color w:val="000000"/>
          <w:sz w:val="28"/>
          <w:szCs w:val="28"/>
        </w:rPr>
        <w:t xml:space="preserve"> [</w:t>
      </w:r>
      <w:r w:rsidR="00E76F24" w:rsidRPr="00D43176">
        <w:rPr>
          <w:color w:val="000000"/>
          <w:sz w:val="28"/>
          <w:szCs w:val="28"/>
        </w:rPr>
        <w:t>22,</w:t>
      </w:r>
      <w:r w:rsidR="000C0C39">
        <w:rPr>
          <w:color w:val="000000"/>
          <w:sz w:val="28"/>
          <w:szCs w:val="28"/>
        </w:rPr>
        <w:t xml:space="preserve"> </w:t>
      </w:r>
      <w:r w:rsidR="00E76F24" w:rsidRPr="00D43176">
        <w:rPr>
          <w:color w:val="000000"/>
          <w:sz w:val="28"/>
          <w:szCs w:val="28"/>
        </w:rPr>
        <w:t>101</w:t>
      </w:r>
      <w:r w:rsidR="00A05818" w:rsidRPr="00D43176">
        <w:rPr>
          <w:color w:val="000000"/>
          <w:sz w:val="28"/>
          <w:szCs w:val="28"/>
        </w:rPr>
        <w:t>]</w:t>
      </w:r>
      <w:r w:rsidR="006A32E1"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Методы, основанные на применении математических функций:</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Основной сферой применения методов этого класса является прогнозирование численности населения небольших территорий (например, регионов той или иной страны), особенно тех, для которых не существует надежной демографической статистики. для прогнозирования населения на уровне страны в целом математические методы применяются редко, поскольку не учет изменений в компонентах роста численности населения и в возрастно-поло вой структуре, свойственный этим методам, обусловливает возникновение существенных ошибок прогноза. На региональном же уровне вероятность таких ошибок может быть уменьшена с помощью дополнительного условия, заключающегося в том, что суммарная численность населения регионов не должна отличаться от результатов прогноза для страны в целом. Последний, таким об разом, выступает как контрольный параметр для прогнозирования населения на региональном уровне. Математические методы иногда применяются также для анализа исторической динамики и прогнозирования численности населения на глобальном уровне. Математические методы позволяют получить прогноз только общей численности населения. Возможно, правда, прогнозирование отдельно численностей мужчин и женщин, однако их сумма может отличаться от прогноза численности населения в целом. Если имеет место уменьшение численности населения, как сейчас происходит в большинстве регионов России, то более предпочтительным является использование экспоненциальной функции, так как это гарантирует, что численность населения не станет отрицательной. Экстраполяционный метод применим только при отсутствии резких колебаний рождаемости, смертности и миграции. Модификацией данного метода, делающей его несколько более отвечающим реальности и здравому смыслу, является переход от постоянного среднегодового темпа прироста населения к изменяющемуся по определенному закону (линейно или также экспоненциально)</w:t>
      </w:r>
      <w:r w:rsidR="00A05818" w:rsidRPr="00D43176">
        <w:rPr>
          <w:color w:val="000000"/>
          <w:sz w:val="28"/>
          <w:szCs w:val="28"/>
        </w:rPr>
        <w:t xml:space="preserve"> [</w:t>
      </w:r>
      <w:r w:rsidR="00E76F24" w:rsidRPr="00D43176">
        <w:rPr>
          <w:color w:val="000000"/>
          <w:sz w:val="28"/>
          <w:szCs w:val="28"/>
        </w:rPr>
        <w:t>4,</w:t>
      </w:r>
      <w:r w:rsidR="00C06B73">
        <w:rPr>
          <w:color w:val="000000"/>
          <w:sz w:val="28"/>
          <w:szCs w:val="28"/>
        </w:rPr>
        <w:t xml:space="preserve"> </w:t>
      </w:r>
      <w:r w:rsidR="00E76F24" w:rsidRPr="00D43176">
        <w:rPr>
          <w:color w:val="000000"/>
          <w:sz w:val="28"/>
          <w:szCs w:val="28"/>
        </w:rPr>
        <w:t>с.</w:t>
      </w:r>
      <w:r w:rsidR="00C06B73">
        <w:rPr>
          <w:color w:val="000000"/>
          <w:sz w:val="28"/>
          <w:szCs w:val="28"/>
        </w:rPr>
        <w:t xml:space="preserve"> </w:t>
      </w:r>
      <w:r w:rsidR="00E76F24" w:rsidRPr="00D43176">
        <w:rPr>
          <w:color w:val="000000"/>
          <w:sz w:val="28"/>
          <w:szCs w:val="28"/>
        </w:rPr>
        <w:t>23</w:t>
      </w:r>
      <w:r w:rsidR="00A05818" w:rsidRPr="00D43176">
        <w:rPr>
          <w:color w:val="000000"/>
          <w:sz w:val="28"/>
          <w:szCs w:val="28"/>
        </w:rPr>
        <w:t>]</w:t>
      </w:r>
      <w:r w:rsidRPr="00D43176">
        <w:rPr>
          <w:color w:val="000000"/>
          <w:sz w:val="28"/>
          <w:szCs w:val="28"/>
        </w:rPr>
        <w:t>.</w:t>
      </w:r>
      <w:r w:rsidR="006A32E1"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Аналитический метод основан на том, что исходя из прошлой демографической динамики</w:t>
      </w:r>
      <w:r w:rsidR="00C06B73">
        <w:rPr>
          <w:color w:val="000000"/>
          <w:sz w:val="28"/>
          <w:szCs w:val="28"/>
        </w:rPr>
        <w:t>,</w:t>
      </w:r>
      <w:r w:rsidRPr="00D43176">
        <w:rPr>
          <w:color w:val="000000"/>
          <w:sz w:val="28"/>
          <w:szCs w:val="28"/>
        </w:rPr>
        <w:t xml:space="preserve"> подбирается функция, наиболее близко ее описывающая. В принципе это может быть любая функция. Однако в любом случае эта функция носит эмпирический характер, и не существует никакого общего математического закона демографической динамики, хотя стремление вывести такой универсальный закон не покидает многих математиков. Конкретный вид функции подбирается исходя из вида эмпирической кривой, а также гипотезы о связи численности населения с временем как независимой переменной. Изменения численности населения могут рассматриваться или как функция только времени, или как функция времени и численности населения. В первом случае получаем класс гипотез о зависимости изменений численности населения от времени и соответственно математических функций. Математические выражения, которые используются для описания роста населения, являются по необходимости эмпирическими; не может быть найдено никакого закона роста населения, хотя некоторые математические уравнения определялись именно как такой закон. При построении уравнения или кривой, соответствующих данным переписей населения, в одном случае исходят из предположения, что численность населения является полиномиально</w:t>
      </w:r>
      <w:r w:rsidR="003515A0" w:rsidRPr="00D43176">
        <w:rPr>
          <w:color w:val="000000"/>
          <w:sz w:val="28"/>
          <w:szCs w:val="28"/>
        </w:rPr>
        <w:t>й степенной функцией от времени.</w:t>
      </w:r>
      <w:r w:rsidRPr="00D43176">
        <w:rPr>
          <w:color w:val="000000"/>
          <w:sz w:val="28"/>
          <w:szCs w:val="28"/>
        </w:rPr>
        <w:t xml:space="preserve"> Если же предположить, что изменение численности населения за бесконечно малый промежуток времени является функцией численности населения, то получают другой класс гипотез и, соответственно, математических зависимостей. Одним из них является экспоненциальная функция с ненулевым постоянным членом, или рост (убыль) численности населения в геометрической прогрессии</w:t>
      </w:r>
      <w:r w:rsidR="00A05818" w:rsidRPr="00D43176">
        <w:rPr>
          <w:color w:val="000000"/>
          <w:sz w:val="28"/>
          <w:szCs w:val="28"/>
        </w:rPr>
        <w:t xml:space="preserve"> [</w:t>
      </w:r>
      <w:r w:rsidR="00E76F24" w:rsidRPr="00D43176">
        <w:rPr>
          <w:color w:val="000000"/>
          <w:sz w:val="28"/>
          <w:szCs w:val="28"/>
        </w:rPr>
        <w:t>32,</w:t>
      </w:r>
      <w:r w:rsidR="00C06B73">
        <w:rPr>
          <w:color w:val="000000"/>
          <w:sz w:val="28"/>
          <w:szCs w:val="28"/>
        </w:rPr>
        <w:t xml:space="preserve"> </w:t>
      </w:r>
      <w:r w:rsidR="00E76F24" w:rsidRPr="00D43176">
        <w:rPr>
          <w:color w:val="000000"/>
          <w:sz w:val="28"/>
          <w:szCs w:val="28"/>
        </w:rPr>
        <w:t>с.</w:t>
      </w:r>
      <w:r w:rsidR="00C06B73">
        <w:rPr>
          <w:color w:val="000000"/>
          <w:sz w:val="28"/>
          <w:szCs w:val="28"/>
        </w:rPr>
        <w:t xml:space="preserve"> </w:t>
      </w:r>
      <w:r w:rsidR="00E76F24" w:rsidRPr="00D43176">
        <w:rPr>
          <w:color w:val="000000"/>
          <w:sz w:val="28"/>
          <w:szCs w:val="28"/>
        </w:rPr>
        <w:t>204</w:t>
      </w:r>
      <w:r w:rsidR="00A05818" w:rsidRPr="00D43176">
        <w:rPr>
          <w:color w:val="000000"/>
          <w:sz w:val="28"/>
          <w:szCs w:val="28"/>
        </w:rPr>
        <w:t>]</w:t>
      </w:r>
      <w:r w:rsidRPr="00D43176">
        <w:rPr>
          <w:color w:val="000000"/>
          <w:sz w:val="28"/>
          <w:szCs w:val="28"/>
        </w:rPr>
        <w:t>. Другим примером такого рода функций является логистическая функция, особенность которой состоит в том, что ее приращение уменьшается по мере роста численности населения. Прежде она довольно широко применялась в перспективном исчислении численности населения. Логистическая кривая симметрична относительно точки перегиба, которая равна 1/2а. При малых значениях Р темпы его при роста практически постоянны. С другой стороны, если значения Р велики и близки к 1/а, темпы его прироста стремятся к 0.</w:t>
      </w:r>
      <w:r w:rsidR="006A32E1" w:rsidRPr="00D43176">
        <w:rPr>
          <w:color w:val="000000"/>
          <w:sz w:val="28"/>
          <w:szCs w:val="28"/>
        </w:rPr>
        <w:t xml:space="preserve"> </w:t>
      </w:r>
      <w:r w:rsidRPr="00D43176">
        <w:rPr>
          <w:color w:val="000000"/>
          <w:sz w:val="28"/>
          <w:szCs w:val="28"/>
        </w:rPr>
        <w:t>Как и рассмотренные выше линейная и экспоненциальная функции, логистическая функция не может отражать динамику реальных населений в сколько-нибудь длительной перспективе. Она может использоваться, главным образом, для прогнозирования численности небольших территорий на краткие периоды времени. Условием качественности прогноза и в данном случае является контроль с помощью данных о численности населения всей страны. Перспективные расчеты с помощью логистической функции требуют знания численности населения на три равноудаленных момента времени (или на другое кратное трем их число) или знания численности населения на два равноудаленных момента времени и нижней и верхней асимптот. При этом, если нижняя асимптота может быть принята за 0, для определения верхней асимптоты не существует никакой разумной процедуры, которая давала бы перспективное значение максимальной численности населения. Тем не менее</w:t>
      </w:r>
      <w:r w:rsidR="00C06B73">
        <w:rPr>
          <w:color w:val="000000"/>
          <w:sz w:val="28"/>
          <w:szCs w:val="28"/>
        </w:rPr>
        <w:t>,</w:t>
      </w:r>
      <w:r w:rsidRPr="00D43176">
        <w:rPr>
          <w:color w:val="000000"/>
          <w:sz w:val="28"/>
          <w:szCs w:val="28"/>
        </w:rPr>
        <w:t xml:space="preserve"> логистическая функция может использоваться для прогнозирования небольших территорий, если общая численность населения страны используется как контрольная величина для суммарного населения всех регионов. В этом случае вместо расчета численности населения региона прогнозируются доли населения каждого региона в общей численности населения страны. Поскольку доля может изменяться только в пределах от О до 1, эти величины могут использоваться как нижняя и верхняя асимптоты логистической кривой. Зная прогнозные значения этих долей и прогнозную величину численности населения всей страны, можно определить и будущую численность населения каждого из регионов</w:t>
      </w:r>
      <w:r w:rsidR="00A05818" w:rsidRPr="00D43176">
        <w:rPr>
          <w:color w:val="000000"/>
          <w:sz w:val="28"/>
          <w:szCs w:val="28"/>
        </w:rPr>
        <w:t xml:space="preserve"> [</w:t>
      </w:r>
      <w:r w:rsidR="00E76F24" w:rsidRPr="00D43176">
        <w:rPr>
          <w:color w:val="000000"/>
          <w:sz w:val="28"/>
          <w:szCs w:val="28"/>
        </w:rPr>
        <w:t>37,</w:t>
      </w:r>
      <w:r w:rsidR="00C06B73">
        <w:rPr>
          <w:color w:val="000000"/>
          <w:sz w:val="28"/>
          <w:szCs w:val="28"/>
        </w:rPr>
        <w:t xml:space="preserve"> </w:t>
      </w:r>
      <w:r w:rsidR="00E76F24" w:rsidRPr="00D43176">
        <w:rPr>
          <w:color w:val="000000"/>
          <w:sz w:val="28"/>
          <w:szCs w:val="28"/>
        </w:rPr>
        <w:t>с.</w:t>
      </w:r>
      <w:r w:rsidR="00C06B73">
        <w:rPr>
          <w:color w:val="000000"/>
          <w:sz w:val="28"/>
          <w:szCs w:val="28"/>
        </w:rPr>
        <w:t xml:space="preserve"> </w:t>
      </w:r>
      <w:r w:rsidR="00E76F24" w:rsidRPr="00D43176">
        <w:rPr>
          <w:color w:val="000000"/>
          <w:sz w:val="28"/>
          <w:szCs w:val="28"/>
        </w:rPr>
        <w:t>108</w:t>
      </w:r>
      <w:r w:rsidR="00A05818" w:rsidRPr="00D43176">
        <w:rPr>
          <w:color w:val="000000"/>
          <w:sz w:val="28"/>
          <w:szCs w:val="28"/>
        </w:rPr>
        <w:t>]</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Метод компонент открывает перед разработчиками демографического прогноза более широкие возможности. В отличие от экстраполяционного и аналитического, он позволяет получать не только общую численность населения, но и его распределение по полу и возрасту.</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Суть метода компонент заключается в «отслеживании» движения отдельных когорт во времени в соответствии с заданными (прогнозными) параметрами рождаемости, смертности и миграции. Если эти параметры зафиксированы в некоторый начальный момент времени, оставаясь затем неизменными на протяжении периода, то это однозначно определяет численность и структуру населения в момент времени</w:t>
      </w:r>
      <w:r w:rsidR="00A05818" w:rsidRPr="00D43176">
        <w:rPr>
          <w:color w:val="000000"/>
          <w:sz w:val="28"/>
          <w:szCs w:val="28"/>
        </w:rPr>
        <w:t xml:space="preserve"> [</w:t>
      </w:r>
      <w:r w:rsidR="00E76F24" w:rsidRPr="00D43176">
        <w:rPr>
          <w:color w:val="000000"/>
          <w:sz w:val="28"/>
          <w:szCs w:val="28"/>
        </w:rPr>
        <w:t>4,</w:t>
      </w:r>
      <w:r w:rsidR="00C06B73">
        <w:rPr>
          <w:color w:val="000000"/>
          <w:sz w:val="28"/>
          <w:szCs w:val="28"/>
        </w:rPr>
        <w:t xml:space="preserve"> </w:t>
      </w:r>
      <w:r w:rsidR="00E76F24" w:rsidRPr="00D43176">
        <w:rPr>
          <w:color w:val="000000"/>
          <w:sz w:val="28"/>
          <w:szCs w:val="28"/>
        </w:rPr>
        <w:t>с.</w:t>
      </w:r>
      <w:r w:rsidR="00C06B73">
        <w:rPr>
          <w:color w:val="000000"/>
          <w:sz w:val="28"/>
          <w:szCs w:val="28"/>
        </w:rPr>
        <w:t xml:space="preserve"> </w:t>
      </w:r>
      <w:r w:rsidR="00E76F24" w:rsidRPr="00D43176">
        <w:rPr>
          <w:color w:val="000000"/>
          <w:sz w:val="28"/>
          <w:szCs w:val="28"/>
        </w:rPr>
        <w:t>37</w:t>
      </w:r>
      <w:r w:rsidR="00A05818" w:rsidRPr="00D43176">
        <w:rPr>
          <w:color w:val="000000"/>
          <w:sz w:val="28"/>
          <w:szCs w:val="28"/>
        </w:rPr>
        <w:t>]</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Начиная с момента времени </w:t>
      </w:r>
      <w:r w:rsidR="00D43176">
        <w:rPr>
          <w:color w:val="000000"/>
          <w:sz w:val="28"/>
          <w:szCs w:val="28"/>
        </w:rPr>
        <w:t>(</w:t>
      </w:r>
      <w:r w:rsidRPr="00D43176">
        <w:rPr>
          <w:color w:val="000000"/>
          <w:sz w:val="28"/>
          <w:szCs w:val="28"/>
        </w:rPr>
        <w:t>численность населения каждого отдельного возраста уменьшается в соответствии с прогнозными повозрастными вероятностями смерти. Из исходной численности населения каждого возраста вычитается число умерших, а оставшиеся в живых становятся на год старше. Прогнозные повозрастные уровни рождаемости используются для определения числа рождений на каждый год прогнозного периода. Родившиеся также начинают испытывать риск смерти в соответствии с принятыми ее уровнями. Метод компонент учитывает также повозрастные интенсивности миграции (прибытия и выбытия). Процедура повторяется для каждого года прогнозного периода. Тем самым определяется численность населения каждого возраста и пола, общая численность населения, общие коэффициенты рождаемости, смертности, а также коэффициенты общего и естественного прироста. При этом прогнозные расчеты могут производиться как для одноле</w:t>
      </w:r>
      <w:r w:rsidR="005F5883" w:rsidRPr="00D43176">
        <w:rPr>
          <w:color w:val="000000"/>
          <w:sz w:val="28"/>
          <w:szCs w:val="28"/>
        </w:rPr>
        <w:t>тних</w:t>
      </w:r>
      <w:r w:rsidRPr="00D43176">
        <w:rPr>
          <w:color w:val="000000"/>
          <w:sz w:val="28"/>
          <w:szCs w:val="28"/>
        </w:rPr>
        <w:t xml:space="preserve"> возрастных интервалов, так и для различных возрастных групп (5-</w:t>
      </w:r>
      <w:r w:rsidR="000C0C39">
        <w:rPr>
          <w:color w:val="000000"/>
          <w:sz w:val="28"/>
          <w:szCs w:val="28"/>
        </w:rPr>
        <w:t>ти</w:t>
      </w:r>
      <w:r w:rsidRPr="00D43176">
        <w:rPr>
          <w:color w:val="000000"/>
          <w:sz w:val="28"/>
          <w:szCs w:val="28"/>
        </w:rPr>
        <w:t xml:space="preserve"> или 10-летних). Техника перспективных расчетов в обоих случаях совершенно одинакова. Перспективные расчеты обычно делаются отдельно для женского и мужского населения. Численность населения обоих полов и его возрастная структура получаются простым суммированием численностей женского и мужского населения.</w:t>
      </w:r>
      <w:r w:rsidR="006A32E1" w:rsidRPr="00D43176">
        <w:rPr>
          <w:color w:val="000000"/>
          <w:sz w:val="28"/>
          <w:szCs w:val="28"/>
        </w:rPr>
        <w:t xml:space="preserve"> </w:t>
      </w:r>
      <w:r w:rsidRPr="00D43176">
        <w:rPr>
          <w:color w:val="000000"/>
          <w:sz w:val="28"/>
          <w:szCs w:val="28"/>
        </w:rPr>
        <w:t>На практике прогноз населения осуществляется на основе повозрастных данных для каждого пола в отдельности</w:t>
      </w:r>
      <w:r w:rsidR="006C5BA9" w:rsidRPr="00D43176">
        <w:rPr>
          <w:color w:val="000000"/>
          <w:sz w:val="28"/>
          <w:szCs w:val="28"/>
        </w:rPr>
        <w:t>.</w:t>
      </w:r>
      <w:r w:rsidRPr="00D43176">
        <w:rPr>
          <w:color w:val="000000"/>
          <w:sz w:val="28"/>
          <w:szCs w:val="28"/>
        </w:rPr>
        <w:t xml:space="preserve"> Рождаемость выражается нее повозрастных коэффициентах. Сила смертности выражается в повозрастных вероятностях дожить до следующего</w:t>
      </w:r>
      <w:r w:rsidR="006C5BA9" w:rsidRPr="00D43176">
        <w:rPr>
          <w:color w:val="000000"/>
          <w:sz w:val="28"/>
          <w:szCs w:val="28"/>
        </w:rPr>
        <w:t xml:space="preserve"> возраста</w:t>
      </w:r>
      <w:r w:rsidR="006A32E1" w:rsidRPr="00D43176">
        <w:rPr>
          <w:color w:val="000000"/>
          <w:sz w:val="28"/>
          <w:szCs w:val="28"/>
        </w:rPr>
        <w:t xml:space="preserve"> </w:t>
      </w:r>
      <w:r w:rsidRPr="00D43176">
        <w:rPr>
          <w:color w:val="000000"/>
          <w:sz w:val="28"/>
          <w:szCs w:val="28"/>
        </w:rPr>
        <w:t>отдельно для мужчин и женщин. Миграцию принято измерять в терминах ожидаемой ежегодной нетто-миграции, классифицированной по полу и возрасту</w:t>
      </w:r>
      <w:r w:rsidR="00A05818" w:rsidRPr="00D43176">
        <w:rPr>
          <w:color w:val="000000"/>
          <w:sz w:val="28"/>
          <w:szCs w:val="28"/>
        </w:rPr>
        <w:t xml:space="preserve"> [</w:t>
      </w:r>
      <w:r w:rsidR="00E76F24" w:rsidRPr="00D43176">
        <w:rPr>
          <w:color w:val="000000"/>
          <w:sz w:val="28"/>
          <w:szCs w:val="28"/>
        </w:rPr>
        <w:t>18,</w:t>
      </w:r>
      <w:r w:rsidR="00C06B73">
        <w:rPr>
          <w:color w:val="000000"/>
          <w:sz w:val="28"/>
          <w:szCs w:val="28"/>
        </w:rPr>
        <w:t> </w:t>
      </w:r>
      <w:r w:rsidR="00E76F24" w:rsidRPr="00D43176">
        <w:rPr>
          <w:color w:val="000000"/>
          <w:sz w:val="28"/>
          <w:szCs w:val="28"/>
        </w:rPr>
        <w:t>с.</w:t>
      </w:r>
      <w:r w:rsidR="00C06B73">
        <w:rPr>
          <w:color w:val="000000"/>
          <w:sz w:val="28"/>
          <w:szCs w:val="28"/>
        </w:rPr>
        <w:t> </w:t>
      </w:r>
      <w:r w:rsidR="00E76F24" w:rsidRPr="00D43176">
        <w:rPr>
          <w:color w:val="000000"/>
          <w:sz w:val="28"/>
          <w:szCs w:val="28"/>
        </w:rPr>
        <w:t>164</w:t>
      </w:r>
      <w:r w:rsidR="00A05818" w:rsidRPr="00D43176">
        <w:rPr>
          <w:color w:val="000000"/>
          <w:sz w:val="28"/>
          <w:szCs w:val="28"/>
        </w:rPr>
        <w:t>]</w:t>
      </w:r>
      <w:r w:rsidRPr="00D43176">
        <w:rPr>
          <w:color w:val="000000"/>
          <w:sz w:val="28"/>
          <w:szCs w:val="28"/>
        </w:rPr>
        <w:t>. Более современной тенденцией является стремление уточнить миграцию, выделив, где возможно, приток и отток.</w:t>
      </w:r>
      <w:r w:rsidR="006C5BA9" w:rsidRPr="00D43176">
        <w:rPr>
          <w:color w:val="000000"/>
          <w:sz w:val="28"/>
          <w:szCs w:val="28"/>
        </w:rPr>
        <w:t xml:space="preserve"> </w:t>
      </w:r>
      <w:r w:rsidRPr="00D43176">
        <w:rPr>
          <w:color w:val="000000"/>
          <w:sz w:val="28"/>
          <w:szCs w:val="28"/>
        </w:rPr>
        <w:t>Расчеты производятся в</w:t>
      </w:r>
      <w:r w:rsidR="006C5BA9" w:rsidRPr="00D43176">
        <w:rPr>
          <w:color w:val="000000"/>
          <w:sz w:val="28"/>
          <w:szCs w:val="28"/>
        </w:rPr>
        <w:t xml:space="preserve"> терминах цикла прогнозирования</w:t>
      </w:r>
      <w:r w:rsidRPr="00D43176">
        <w:rPr>
          <w:color w:val="000000"/>
          <w:sz w:val="28"/>
          <w:szCs w:val="28"/>
        </w:rPr>
        <w:t>, каждый из которых обычно равен 1 году или 5 годам. Стартуя с переписных или других исходных данных, демограф последовательно применяет данные о рождаемости, смертности и миграции на протяжении одного цикла прогнозирования, суммируя затем результаты, чтобы получить оценку населения на дату, маркирующую конец цикла. Население в конце цикла, рассчитанное с помощью этой операции, в свою очередь становится исходным для следующего цикла. Цикл прогнозирования повторяется, чтобы получить оценку населения для следующей даты в будущем. Так повторяется до тех пор, пока не будет достигнута дата, для которой и строится прогноз. Особенностью этой процедуры является то, что прогнозист может использовать для каждого прогнозного цикла различные величины рождаемости, смертности и миграции. Коль скоро для каждого цикла выбраны наборы величин каждого из компонентов, вычислительный процесс сводится просто к подстановке полученных значений в уравнение демографического баланса</w:t>
      </w:r>
      <w:r w:rsidR="00A05818" w:rsidRPr="00D43176">
        <w:rPr>
          <w:color w:val="000000"/>
          <w:sz w:val="28"/>
          <w:szCs w:val="28"/>
        </w:rPr>
        <w:t xml:space="preserve"> [</w:t>
      </w:r>
      <w:r w:rsidR="00E76F24" w:rsidRPr="00D43176">
        <w:rPr>
          <w:color w:val="000000"/>
          <w:sz w:val="28"/>
          <w:szCs w:val="28"/>
        </w:rPr>
        <w:t>37,</w:t>
      </w:r>
      <w:r w:rsidR="00C06B73">
        <w:rPr>
          <w:color w:val="000000"/>
          <w:sz w:val="28"/>
          <w:szCs w:val="28"/>
        </w:rPr>
        <w:t xml:space="preserve"> </w:t>
      </w:r>
      <w:r w:rsidR="00E76F24" w:rsidRPr="00D43176">
        <w:rPr>
          <w:color w:val="000000"/>
          <w:sz w:val="28"/>
          <w:szCs w:val="28"/>
        </w:rPr>
        <w:t>с.</w:t>
      </w:r>
      <w:r w:rsidR="00C06B73">
        <w:rPr>
          <w:color w:val="000000"/>
          <w:sz w:val="28"/>
          <w:szCs w:val="28"/>
        </w:rPr>
        <w:t xml:space="preserve"> </w:t>
      </w:r>
      <w:r w:rsidR="00E76F24" w:rsidRPr="00D43176">
        <w:rPr>
          <w:color w:val="000000"/>
          <w:sz w:val="28"/>
          <w:szCs w:val="28"/>
        </w:rPr>
        <w:t>131</w:t>
      </w:r>
      <w:r w:rsidR="00A05818" w:rsidRPr="00D43176">
        <w:rPr>
          <w:color w:val="000000"/>
          <w:sz w:val="28"/>
          <w:szCs w:val="28"/>
        </w:rPr>
        <w:t>]</w:t>
      </w:r>
      <w:r w:rsidRP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Из сказанного выше вытекает, что обоснованность прогноза зависит от точности оценки исходного населения и от точности предвидения будущих параметров рождаемости, смертности и миграции.</w:t>
      </w:r>
      <w:r w:rsidR="006C5BA9" w:rsidRPr="00D43176">
        <w:rPr>
          <w:color w:val="000000"/>
          <w:sz w:val="28"/>
          <w:szCs w:val="28"/>
        </w:rPr>
        <w:t xml:space="preserve"> </w:t>
      </w:r>
      <w:r w:rsidRPr="00D43176">
        <w:rPr>
          <w:color w:val="000000"/>
          <w:sz w:val="28"/>
          <w:szCs w:val="28"/>
        </w:rPr>
        <w:t>В итоге на каждый год прогнозного периода получают как общую численность населения, таки его возрастно-половую структуру, а также общие коэффициенты рождаемости и смертности.</w:t>
      </w:r>
    </w:p>
    <w:p w:rsidR="00027F23" w:rsidRPr="00D43176" w:rsidRDefault="00027F23" w:rsidP="00D43176">
      <w:pPr>
        <w:spacing w:line="360" w:lineRule="auto"/>
        <w:ind w:firstLine="709"/>
        <w:jc w:val="both"/>
        <w:rPr>
          <w:color w:val="000000"/>
          <w:sz w:val="28"/>
          <w:szCs w:val="28"/>
        </w:rPr>
      </w:pPr>
    </w:p>
    <w:p w:rsidR="00027F23" w:rsidRPr="00D43176" w:rsidRDefault="00027F23" w:rsidP="00D43176">
      <w:pPr>
        <w:spacing w:line="360" w:lineRule="auto"/>
        <w:ind w:firstLine="709"/>
        <w:jc w:val="both"/>
        <w:rPr>
          <w:color w:val="000000"/>
          <w:sz w:val="28"/>
          <w:szCs w:val="28"/>
        </w:rPr>
      </w:pPr>
    </w:p>
    <w:p w:rsidR="000A2160" w:rsidRPr="00C06B73" w:rsidRDefault="00C06B73" w:rsidP="00C06B73">
      <w:pPr>
        <w:spacing w:line="360" w:lineRule="auto"/>
        <w:jc w:val="center"/>
        <w:outlineLvl w:val="0"/>
        <w:rPr>
          <w:b/>
          <w:color w:val="000000"/>
          <w:sz w:val="28"/>
          <w:szCs w:val="28"/>
        </w:rPr>
      </w:pPr>
      <w:r>
        <w:rPr>
          <w:color w:val="000000"/>
          <w:sz w:val="28"/>
          <w:szCs w:val="28"/>
        </w:rPr>
        <w:br w:type="page"/>
      </w:r>
      <w:bookmarkStart w:id="5" w:name="_Toc221690308"/>
      <w:r w:rsidR="00027F23" w:rsidRPr="00C06B73">
        <w:rPr>
          <w:b/>
          <w:color w:val="000000"/>
          <w:sz w:val="28"/>
          <w:szCs w:val="28"/>
        </w:rPr>
        <w:t>2.</w:t>
      </w:r>
      <w:r w:rsidRPr="00C06B73">
        <w:rPr>
          <w:b/>
          <w:color w:val="000000"/>
          <w:sz w:val="28"/>
          <w:szCs w:val="28"/>
        </w:rPr>
        <w:t xml:space="preserve"> Анализ демографической ситуации в РБ</w:t>
      </w:r>
      <w:bookmarkEnd w:id="5"/>
    </w:p>
    <w:p w:rsidR="00C06B73" w:rsidRDefault="00C06B73" w:rsidP="00F5008F">
      <w:pPr>
        <w:tabs>
          <w:tab w:val="left" w:pos="1080"/>
          <w:tab w:val="left" w:pos="1800"/>
        </w:tabs>
        <w:spacing w:line="360" w:lineRule="auto"/>
        <w:ind w:left="360"/>
        <w:rPr>
          <w:b/>
          <w:color w:val="000000"/>
          <w:sz w:val="28"/>
          <w:szCs w:val="28"/>
        </w:rPr>
      </w:pPr>
    </w:p>
    <w:p w:rsidR="00CF2888" w:rsidRPr="00C06B73" w:rsidRDefault="000C0C39" w:rsidP="000C0C39">
      <w:pPr>
        <w:spacing w:line="360" w:lineRule="auto"/>
        <w:jc w:val="center"/>
        <w:outlineLvl w:val="1"/>
        <w:rPr>
          <w:b/>
          <w:color w:val="000000"/>
          <w:sz w:val="28"/>
          <w:szCs w:val="28"/>
        </w:rPr>
      </w:pPr>
      <w:bookmarkStart w:id="6" w:name="_Toc221690309"/>
      <w:r>
        <w:rPr>
          <w:b/>
          <w:color w:val="000000"/>
          <w:sz w:val="28"/>
          <w:szCs w:val="28"/>
        </w:rPr>
        <w:t xml:space="preserve">2.1 </w:t>
      </w:r>
      <w:r w:rsidR="00CF2888" w:rsidRPr="00C06B73">
        <w:rPr>
          <w:b/>
          <w:color w:val="000000"/>
          <w:sz w:val="28"/>
          <w:szCs w:val="28"/>
        </w:rPr>
        <w:t>Анализ динамики чи</w:t>
      </w:r>
      <w:r w:rsidR="00027F23" w:rsidRPr="00C06B73">
        <w:rPr>
          <w:b/>
          <w:color w:val="000000"/>
          <w:sz w:val="28"/>
          <w:szCs w:val="28"/>
        </w:rPr>
        <w:t>сленности и структуры населения</w:t>
      </w:r>
      <w:r w:rsidR="001E48A0" w:rsidRPr="00C06B73">
        <w:rPr>
          <w:b/>
          <w:color w:val="000000"/>
          <w:sz w:val="28"/>
          <w:szCs w:val="28"/>
        </w:rPr>
        <w:t xml:space="preserve"> РБ</w:t>
      </w:r>
      <w:bookmarkEnd w:id="6"/>
    </w:p>
    <w:p w:rsidR="00C06B73" w:rsidRDefault="00C06B73" w:rsidP="00D43176">
      <w:pPr>
        <w:spacing w:line="360" w:lineRule="auto"/>
        <w:ind w:firstLine="709"/>
        <w:jc w:val="both"/>
        <w:rPr>
          <w:color w:val="000000"/>
          <w:sz w:val="28"/>
          <w:szCs w:val="28"/>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Республика Бурятия относилась к числу российских регионов с одновременной многолетней естественной убылью населения, начавшейся в </w:t>
      </w:r>
      <w:smartTag w:uri="urn:schemas-microsoft-com:office:smarttags" w:element="metricconverter">
        <w:smartTagPr>
          <w:attr w:name="ProductID" w:val="1987 г"/>
        </w:smartTagPr>
        <w:r w:rsidRPr="00D43176">
          <w:rPr>
            <w:color w:val="000000"/>
            <w:sz w:val="28"/>
            <w:szCs w:val="28"/>
          </w:rPr>
          <w:t>1987</w:t>
        </w:r>
        <w:r w:rsidR="00C06B73">
          <w:rPr>
            <w:color w:val="000000"/>
            <w:sz w:val="28"/>
            <w:szCs w:val="28"/>
          </w:rPr>
          <w:t> </w:t>
        </w:r>
        <w:r w:rsidRPr="00D43176">
          <w:rPr>
            <w:color w:val="000000"/>
            <w:sz w:val="28"/>
            <w:szCs w:val="28"/>
          </w:rPr>
          <w:t>г</w:t>
        </w:r>
      </w:smartTag>
      <w:r w:rsidRPr="00D43176">
        <w:rPr>
          <w:color w:val="000000"/>
          <w:sz w:val="28"/>
          <w:szCs w:val="28"/>
        </w:rPr>
        <w:t xml:space="preserve">. и продолжающейся до сегодняшнего дня. По численности населения к началу </w:t>
      </w:r>
      <w:smartTag w:uri="urn:schemas-microsoft-com:office:smarttags" w:element="metricconverter">
        <w:smartTagPr>
          <w:attr w:name="ProductID" w:val="2007 г"/>
        </w:smartTagPr>
        <w:r w:rsidRPr="00D43176">
          <w:rPr>
            <w:color w:val="000000"/>
            <w:sz w:val="28"/>
            <w:szCs w:val="28"/>
          </w:rPr>
          <w:t>2007</w:t>
        </w:r>
        <w:r w:rsidR="00C06B73">
          <w:rPr>
            <w:color w:val="000000"/>
            <w:sz w:val="28"/>
            <w:szCs w:val="28"/>
          </w:rPr>
          <w:t xml:space="preserve"> </w:t>
        </w:r>
        <w:r w:rsidRPr="00D43176">
          <w:rPr>
            <w:color w:val="000000"/>
            <w:sz w:val="28"/>
            <w:szCs w:val="28"/>
          </w:rPr>
          <w:t>г</w:t>
        </w:r>
      </w:smartTag>
      <w:r w:rsidRPr="00D43176">
        <w:rPr>
          <w:color w:val="000000"/>
          <w:sz w:val="28"/>
          <w:szCs w:val="28"/>
        </w:rPr>
        <w:t>. республика занимала 56 место среди регионов Российской Федерации, 9 место среди регионов Сибирского федерального округа. Средняя плотность населения уменьшилась с 3 чел. на 1 кв.</w:t>
      </w:r>
      <w:r w:rsidR="00C06B73">
        <w:rPr>
          <w:color w:val="000000"/>
          <w:sz w:val="28"/>
          <w:szCs w:val="28"/>
        </w:rPr>
        <w:t xml:space="preserve"> </w:t>
      </w:r>
      <w:r w:rsidRPr="00D43176">
        <w:rPr>
          <w:color w:val="000000"/>
          <w:sz w:val="28"/>
          <w:szCs w:val="28"/>
        </w:rPr>
        <w:t xml:space="preserve">км в </w:t>
      </w:r>
      <w:smartTag w:uri="urn:schemas-microsoft-com:office:smarttags" w:element="metricconverter">
        <w:smartTagPr>
          <w:attr w:name="ProductID" w:val="1990 г"/>
        </w:smartTagPr>
        <w:r w:rsidRPr="00D43176">
          <w:rPr>
            <w:color w:val="000000"/>
            <w:sz w:val="28"/>
            <w:szCs w:val="28"/>
          </w:rPr>
          <w:t>1990</w:t>
        </w:r>
        <w:r w:rsidR="00C06B73">
          <w:rPr>
            <w:color w:val="000000"/>
            <w:sz w:val="28"/>
            <w:szCs w:val="28"/>
          </w:rPr>
          <w:t xml:space="preserve"> </w:t>
        </w:r>
        <w:r w:rsidRPr="00D43176">
          <w:rPr>
            <w:color w:val="000000"/>
            <w:sz w:val="28"/>
            <w:szCs w:val="28"/>
          </w:rPr>
          <w:t>г</w:t>
        </w:r>
      </w:smartTag>
      <w:r w:rsidRPr="00D43176">
        <w:rPr>
          <w:color w:val="000000"/>
          <w:sz w:val="28"/>
          <w:szCs w:val="28"/>
        </w:rPr>
        <w:t xml:space="preserve">. до 2,7 в </w:t>
      </w:r>
      <w:smartTag w:uri="urn:schemas-microsoft-com:office:smarttags" w:element="metricconverter">
        <w:smartTagPr>
          <w:attr w:name="ProductID" w:val="2006 г"/>
        </w:smartTagPr>
        <w:r w:rsidRPr="00D43176">
          <w:rPr>
            <w:color w:val="000000"/>
            <w:sz w:val="28"/>
            <w:szCs w:val="28"/>
          </w:rPr>
          <w:t>2006</w:t>
        </w:r>
        <w:r w:rsidR="00C06B73">
          <w:rPr>
            <w:color w:val="000000"/>
            <w:sz w:val="28"/>
            <w:szCs w:val="28"/>
          </w:rPr>
          <w:t xml:space="preserve"> </w:t>
        </w:r>
        <w:r w:rsidRPr="00D43176">
          <w:rPr>
            <w:color w:val="000000"/>
            <w:sz w:val="28"/>
            <w:szCs w:val="28"/>
          </w:rPr>
          <w:t>г</w:t>
        </w:r>
      </w:smartTag>
      <w:r w:rsidRPr="00D43176">
        <w:rPr>
          <w:color w:val="000000"/>
          <w:sz w:val="28"/>
          <w:szCs w:val="28"/>
        </w:rPr>
        <w:t xml:space="preserve">. </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При этом около 80</w:t>
      </w:r>
      <w:r w:rsidR="00D43176">
        <w:rPr>
          <w:color w:val="000000"/>
          <w:sz w:val="28"/>
          <w:szCs w:val="28"/>
        </w:rPr>
        <w:t>%</w:t>
      </w:r>
      <w:r w:rsidRPr="00D43176">
        <w:rPr>
          <w:color w:val="000000"/>
          <w:sz w:val="28"/>
          <w:szCs w:val="28"/>
        </w:rPr>
        <w:t xml:space="preserve"> потерь населения приходится на миграционный отток, наблюдающийся с начала 1990-х годов. который на территории России характерен только для регионов Дальневосточного и Сибирского Федеральных округов. </w:t>
      </w:r>
    </w:p>
    <w:p w:rsidR="00925A0F" w:rsidRPr="00D43176" w:rsidRDefault="00925A0F"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За 1993-1996</w:t>
      </w:r>
      <w:r w:rsidR="00C06B73">
        <w:rPr>
          <w:rFonts w:ascii="Times New Roman" w:hAnsi="Times New Roman"/>
          <w:color w:val="000000"/>
          <w:sz w:val="28"/>
        </w:rPr>
        <w:t xml:space="preserve"> </w:t>
      </w:r>
      <w:r w:rsidRPr="00D43176">
        <w:rPr>
          <w:rFonts w:ascii="Times New Roman" w:hAnsi="Times New Roman"/>
          <w:color w:val="000000"/>
          <w:sz w:val="28"/>
        </w:rPr>
        <w:t>гг. республика в среднем ежегодно теряла 0,4-0,6</w:t>
      </w:r>
      <w:r w:rsidR="00D43176">
        <w:rPr>
          <w:rFonts w:ascii="Times New Roman" w:hAnsi="Times New Roman"/>
          <w:color w:val="000000"/>
          <w:sz w:val="28"/>
        </w:rPr>
        <w:t>%</w:t>
      </w:r>
      <w:r w:rsidRPr="00D43176">
        <w:rPr>
          <w:rFonts w:ascii="Times New Roman" w:hAnsi="Times New Roman"/>
          <w:color w:val="000000"/>
          <w:sz w:val="28"/>
        </w:rPr>
        <w:t xml:space="preserve"> населения, 1997-2002</w:t>
      </w:r>
      <w:r w:rsidR="00C06B73">
        <w:rPr>
          <w:rFonts w:ascii="Times New Roman" w:hAnsi="Times New Roman"/>
          <w:color w:val="000000"/>
          <w:sz w:val="28"/>
        </w:rPr>
        <w:t xml:space="preserve"> </w:t>
      </w:r>
      <w:r w:rsidRPr="00D43176">
        <w:rPr>
          <w:rFonts w:ascii="Times New Roman" w:hAnsi="Times New Roman"/>
          <w:color w:val="000000"/>
          <w:sz w:val="28"/>
        </w:rPr>
        <w:t>гг. - 0,7-1, 2003-2006</w:t>
      </w:r>
      <w:r w:rsidR="00C06B73">
        <w:rPr>
          <w:rFonts w:ascii="Times New Roman" w:hAnsi="Times New Roman"/>
          <w:color w:val="000000"/>
          <w:sz w:val="28"/>
        </w:rPr>
        <w:t xml:space="preserve"> </w:t>
      </w:r>
      <w:r w:rsidRPr="00D43176">
        <w:rPr>
          <w:rFonts w:ascii="Times New Roman" w:hAnsi="Times New Roman"/>
          <w:color w:val="000000"/>
          <w:sz w:val="28"/>
        </w:rPr>
        <w:t>гг.- 0,3-0,6, тогда как в предшествующие двенадцать лет наблюдался ежегодный прирост в 1,1-2</w:t>
      </w:r>
      <w:r w:rsidR="00D43176">
        <w:rPr>
          <w:rFonts w:ascii="Times New Roman" w:hAnsi="Times New Roman"/>
          <w:color w:val="000000"/>
          <w:sz w:val="28"/>
        </w:rPr>
        <w:t>%</w:t>
      </w:r>
      <w:r w:rsidRPr="00D43176">
        <w:rPr>
          <w:rFonts w:ascii="Times New Roman" w:hAnsi="Times New Roman"/>
          <w:color w:val="000000"/>
          <w:sz w:val="28"/>
        </w:rPr>
        <w:t>.</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Все послевоенные переписи отмечали рост населения</w:t>
      </w:r>
      <w:r w:rsidR="00C06B73">
        <w:rPr>
          <w:color w:val="000000"/>
          <w:sz w:val="28"/>
          <w:szCs w:val="28"/>
        </w:rPr>
        <w:t>,</w:t>
      </w:r>
      <w:r w:rsidR="006A32E1" w:rsidRPr="00D43176">
        <w:rPr>
          <w:color w:val="000000"/>
          <w:sz w:val="28"/>
          <w:szCs w:val="28"/>
        </w:rPr>
        <w:t xml:space="preserve"> </w:t>
      </w:r>
      <w:r w:rsidRPr="00D43176">
        <w:rPr>
          <w:color w:val="000000"/>
          <w:sz w:val="28"/>
          <w:szCs w:val="28"/>
        </w:rPr>
        <w:t xml:space="preserve">и только перепись </w:t>
      </w:r>
      <w:smartTag w:uri="urn:schemas-microsoft-com:office:smarttags" w:element="metricconverter">
        <w:smartTagPr>
          <w:attr w:name="ProductID" w:val="2002 г"/>
        </w:smartTagPr>
        <w:r w:rsidRPr="00D43176">
          <w:rPr>
            <w:color w:val="000000"/>
            <w:sz w:val="28"/>
            <w:szCs w:val="28"/>
          </w:rPr>
          <w:t>2002</w:t>
        </w:r>
        <w:r w:rsidR="00C06B73">
          <w:rPr>
            <w:color w:val="000000"/>
            <w:sz w:val="28"/>
            <w:szCs w:val="28"/>
          </w:rPr>
          <w:t xml:space="preserve"> </w:t>
        </w:r>
        <w:r w:rsidRPr="00D43176">
          <w:rPr>
            <w:color w:val="000000"/>
            <w:sz w:val="28"/>
            <w:szCs w:val="28"/>
          </w:rPr>
          <w:t>г</w:t>
        </w:r>
      </w:smartTag>
      <w:r w:rsidRPr="00D43176">
        <w:rPr>
          <w:color w:val="000000"/>
          <w:sz w:val="28"/>
          <w:szCs w:val="28"/>
        </w:rPr>
        <w:t xml:space="preserve">. зафиксировала снижение, которое составило по сравнению с итогами переписи </w:t>
      </w:r>
      <w:smartTag w:uri="urn:schemas-microsoft-com:office:smarttags" w:element="metricconverter">
        <w:smartTagPr>
          <w:attr w:name="ProductID" w:val="1989 г"/>
        </w:smartTagPr>
        <w:r w:rsidRPr="00D43176">
          <w:rPr>
            <w:color w:val="000000"/>
            <w:sz w:val="28"/>
            <w:szCs w:val="28"/>
          </w:rPr>
          <w:t>1989</w:t>
        </w:r>
        <w:r w:rsidR="00C06B73">
          <w:rPr>
            <w:color w:val="000000"/>
            <w:sz w:val="28"/>
            <w:szCs w:val="28"/>
          </w:rPr>
          <w:t xml:space="preserve"> </w:t>
        </w:r>
        <w:r w:rsidRPr="00D43176">
          <w:rPr>
            <w:color w:val="000000"/>
            <w:sz w:val="28"/>
            <w:szCs w:val="28"/>
          </w:rPr>
          <w:t>г</w:t>
        </w:r>
      </w:smartTag>
      <w:r w:rsidRPr="00D43176">
        <w:rPr>
          <w:color w:val="000000"/>
          <w:sz w:val="28"/>
          <w:szCs w:val="28"/>
        </w:rPr>
        <w:t xml:space="preserve">. - 50,9 тыс. чел. Доля городского населения в общей численности населения республики до </w:t>
      </w:r>
      <w:smartTag w:uri="urn:schemas-microsoft-com:office:smarttags" w:element="metricconverter">
        <w:smartTagPr>
          <w:attr w:name="ProductID" w:val="1989 г"/>
        </w:smartTagPr>
        <w:r w:rsidRPr="00D43176">
          <w:rPr>
            <w:color w:val="000000"/>
            <w:sz w:val="28"/>
            <w:szCs w:val="28"/>
          </w:rPr>
          <w:t>1989</w:t>
        </w:r>
        <w:r w:rsidR="00C06B73">
          <w:rPr>
            <w:color w:val="000000"/>
            <w:sz w:val="28"/>
            <w:szCs w:val="28"/>
          </w:rPr>
          <w:t xml:space="preserve"> </w:t>
        </w:r>
        <w:r w:rsidRPr="00D43176">
          <w:rPr>
            <w:color w:val="000000"/>
            <w:sz w:val="28"/>
            <w:szCs w:val="28"/>
          </w:rPr>
          <w:t>г</w:t>
        </w:r>
      </w:smartTag>
      <w:r w:rsidRPr="00D43176">
        <w:rPr>
          <w:color w:val="000000"/>
          <w:sz w:val="28"/>
          <w:szCs w:val="28"/>
        </w:rPr>
        <w:t xml:space="preserve">. постоянно росла, переписью </w:t>
      </w:r>
      <w:smartTag w:uri="urn:schemas-microsoft-com:office:smarttags" w:element="metricconverter">
        <w:smartTagPr>
          <w:attr w:name="ProductID" w:val="2002 г"/>
        </w:smartTagPr>
        <w:r w:rsidRPr="00D43176">
          <w:rPr>
            <w:color w:val="000000"/>
            <w:sz w:val="28"/>
            <w:szCs w:val="28"/>
          </w:rPr>
          <w:t>2002</w:t>
        </w:r>
        <w:r w:rsidR="00C06B73">
          <w:rPr>
            <w:color w:val="000000"/>
            <w:sz w:val="28"/>
            <w:szCs w:val="28"/>
          </w:rPr>
          <w:t> </w:t>
        </w:r>
        <w:r w:rsidRPr="00D43176">
          <w:rPr>
            <w:color w:val="000000"/>
            <w:sz w:val="28"/>
            <w:szCs w:val="28"/>
          </w:rPr>
          <w:t>г</w:t>
        </w:r>
      </w:smartTag>
      <w:r w:rsidRPr="00D43176">
        <w:rPr>
          <w:color w:val="000000"/>
          <w:sz w:val="28"/>
          <w:szCs w:val="28"/>
        </w:rPr>
        <w:t>. отмечено сокращение доли городского населения с 61,7</w:t>
      </w:r>
      <w:r w:rsidR="00D43176">
        <w:rPr>
          <w:color w:val="000000"/>
          <w:sz w:val="28"/>
          <w:szCs w:val="28"/>
        </w:rPr>
        <w:t>%</w:t>
      </w:r>
      <w:r w:rsidRPr="00D43176">
        <w:rPr>
          <w:color w:val="000000"/>
          <w:sz w:val="28"/>
          <w:szCs w:val="28"/>
        </w:rPr>
        <w:t xml:space="preserve"> до 59,7</w:t>
      </w:r>
      <w:r w:rsidR="00D43176">
        <w:rPr>
          <w:color w:val="000000"/>
          <w:sz w:val="28"/>
          <w:szCs w:val="28"/>
        </w:rPr>
        <w:t>%.</w:t>
      </w:r>
      <w:r w:rsidRPr="00D43176">
        <w:rPr>
          <w:color w:val="000000"/>
          <w:sz w:val="28"/>
          <w:szCs w:val="28"/>
        </w:rPr>
        <w:t xml:space="preserve"> Снижение численности городского населения обусловлено, с одной стороны миграционным оттоком, а с другой – происходящим процессом административно-территориальных преобразований. После переписи </w:t>
      </w:r>
      <w:smartTag w:uri="urn:schemas-microsoft-com:office:smarttags" w:element="metricconverter">
        <w:smartTagPr>
          <w:attr w:name="ProductID" w:val="2002 г"/>
        </w:smartTagPr>
        <w:r w:rsidRPr="00D43176">
          <w:rPr>
            <w:color w:val="000000"/>
            <w:sz w:val="28"/>
            <w:szCs w:val="28"/>
          </w:rPr>
          <w:t>2002</w:t>
        </w:r>
        <w:r w:rsidR="00C06B73">
          <w:rPr>
            <w:color w:val="000000"/>
            <w:sz w:val="28"/>
            <w:szCs w:val="28"/>
          </w:rPr>
          <w:t> </w:t>
        </w:r>
        <w:r w:rsidRPr="00D43176">
          <w:rPr>
            <w:color w:val="000000"/>
            <w:sz w:val="28"/>
            <w:szCs w:val="28"/>
          </w:rPr>
          <w:t>г</w:t>
        </w:r>
      </w:smartTag>
      <w:r w:rsidRPr="00D43176">
        <w:rPr>
          <w:color w:val="000000"/>
          <w:sz w:val="28"/>
          <w:szCs w:val="28"/>
        </w:rPr>
        <w:t>.</w:t>
      </w:r>
      <w:r w:rsidR="006A32E1" w:rsidRPr="00D43176">
        <w:rPr>
          <w:color w:val="000000"/>
          <w:sz w:val="28"/>
          <w:szCs w:val="28"/>
        </w:rPr>
        <w:t xml:space="preserve"> </w:t>
      </w:r>
      <w:r w:rsidRPr="00D43176">
        <w:rPr>
          <w:color w:val="000000"/>
          <w:sz w:val="28"/>
          <w:szCs w:val="28"/>
        </w:rPr>
        <w:t>12 поселков городского типа были преобразованы в сельские населенные пункты, в которых на дату переписи проживало 35,1 тыс. че</w:t>
      </w:r>
      <w:r w:rsidR="00973DC6" w:rsidRPr="00D43176">
        <w:rPr>
          <w:color w:val="000000"/>
          <w:sz w:val="28"/>
          <w:szCs w:val="28"/>
        </w:rPr>
        <w:t>л. (</w:t>
      </w:r>
      <w:r w:rsidRPr="00D43176">
        <w:rPr>
          <w:color w:val="000000"/>
          <w:sz w:val="28"/>
          <w:szCs w:val="28"/>
        </w:rPr>
        <w:t>рисун</w:t>
      </w:r>
      <w:r w:rsidR="00973DC6" w:rsidRPr="00D43176">
        <w:rPr>
          <w:color w:val="000000"/>
          <w:sz w:val="28"/>
          <w:szCs w:val="28"/>
        </w:rPr>
        <w:t>ок</w:t>
      </w:r>
      <w:r w:rsidRPr="00D43176">
        <w:rPr>
          <w:color w:val="000000"/>
          <w:sz w:val="28"/>
          <w:szCs w:val="28"/>
        </w:rPr>
        <w:t xml:space="preserve"> 2</w:t>
      </w:r>
      <w:r w:rsidR="00973DC6" w:rsidRPr="00D43176">
        <w:rPr>
          <w:color w:val="000000"/>
          <w:sz w:val="28"/>
          <w:szCs w:val="28"/>
        </w:rPr>
        <w:t>)</w:t>
      </w:r>
      <w:r w:rsidRPr="00D43176">
        <w:rPr>
          <w:color w:val="000000"/>
          <w:sz w:val="28"/>
          <w:szCs w:val="28"/>
        </w:rPr>
        <w:t>.</w:t>
      </w:r>
    </w:p>
    <w:p w:rsidR="00925A0F" w:rsidRPr="00D43176" w:rsidRDefault="00156B8F" w:rsidP="00C06B73">
      <w:pPr>
        <w:spacing w:line="360" w:lineRule="auto"/>
        <w:jc w:val="both"/>
        <w:rPr>
          <w:color w:val="000000"/>
          <w:sz w:val="28"/>
          <w:szCs w:val="28"/>
        </w:rPr>
      </w:pPr>
      <w:r>
        <w:rPr>
          <w:color w:val="000000"/>
          <w:sz w:val="28"/>
          <w:szCs w:val="24"/>
        </w:rPr>
        <w:pict>
          <v:shape id="_x0000_i1026" type="#_x0000_t75" style="width:467.25pt;height:287.25pt">
            <v:imagedata r:id="rId8" o:title=""/>
          </v:shape>
        </w:pict>
      </w:r>
    </w:p>
    <w:p w:rsidR="00925A0F" w:rsidRPr="00D43176" w:rsidRDefault="00925A0F" w:rsidP="00C06B73">
      <w:pPr>
        <w:spacing w:line="360" w:lineRule="auto"/>
        <w:jc w:val="both"/>
        <w:rPr>
          <w:color w:val="000000"/>
          <w:sz w:val="28"/>
          <w:szCs w:val="28"/>
        </w:rPr>
      </w:pPr>
      <w:r w:rsidRPr="00D43176">
        <w:rPr>
          <w:color w:val="000000"/>
          <w:sz w:val="28"/>
          <w:szCs w:val="28"/>
        </w:rPr>
        <w:t>Рисунок 2- Численность постоянного населения Республики Бурятия по данным переписей населения (1959-2002</w:t>
      </w:r>
      <w:r w:rsidR="00C06B73">
        <w:rPr>
          <w:color w:val="000000"/>
          <w:sz w:val="28"/>
          <w:szCs w:val="28"/>
        </w:rPr>
        <w:t xml:space="preserve"> </w:t>
      </w:r>
      <w:r w:rsidRPr="00D43176">
        <w:rPr>
          <w:color w:val="000000"/>
          <w:sz w:val="28"/>
          <w:szCs w:val="28"/>
        </w:rPr>
        <w:t>гг.)</w:t>
      </w:r>
    </w:p>
    <w:p w:rsidR="00925A0F" w:rsidRPr="00D43176" w:rsidRDefault="00925A0F" w:rsidP="00D43176">
      <w:pPr>
        <w:spacing w:line="360" w:lineRule="auto"/>
        <w:ind w:firstLine="709"/>
        <w:jc w:val="both"/>
        <w:rPr>
          <w:color w:val="000000"/>
          <w:sz w:val="28"/>
          <w:szCs w:val="28"/>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В результате за последние 16 лет в нашей республике значительно сократилась численность населения - на 89,8 тыс. чел. или на 8,5</w:t>
      </w:r>
      <w:r w:rsidR="00D43176">
        <w:rPr>
          <w:color w:val="000000"/>
          <w:sz w:val="28"/>
          <w:szCs w:val="28"/>
        </w:rPr>
        <w:t>%</w:t>
      </w:r>
      <w:r w:rsidRPr="00D43176">
        <w:rPr>
          <w:color w:val="000000"/>
          <w:sz w:val="28"/>
          <w:szCs w:val="28"/>
        </w:rPr>
        <w:t xml:space="preserve"> за период 1992-2007</w:t>
      </w:r>
      <w:r w:rsidR="00C06B73">
        <w:rPr>
          <w:color w:val="000000"/>
          <w:sz w:val="28"/>
          <w:szCs w:val="28"/>
        </w:rPr>
        <w:t xml:space="preserve"> </w:t>
      </w:r>
      <w:r w:rsidRPr="00D43176">
        <w:rPr>
          <w:color w:val="000000"/>
          <w:sz w:val="28"/>
          <w:szCs w:val="28"/>
        </w:rPr>
        <w:t>гг.</w:t>
      </w:r>
      <w:r w:rsidR="006910B1" w:rsidRPr="00D43176">
        <w:rPr>
          <w:color w:val="000000"/>
          <w:sz w:val="28"/>
          <w:szCs w:val="28"/>
        </w:rPr>
        <w:t xml:space="preserve"> (таблица</w:t>
      </w:r>
      <w:r w:rsidRPr="00D43176">
        <w:rPr>
          <w:color w:val="000000"/>
          <w:sz w:val="28"/>
          <w:szCs w:val="28"/>
        </w:rPr>
        <w:t xml:space="preserve"> 2</w:t>
      </w:r>
      <w:r w:rsidR="00A024DB" w:rsidRPr="00D43176">
        <w:rPr>
          <w:color w:val="000000"/>
          <w:sz w:val="28"/>
          <w:szCs w:val="28"/>
        </w:rPr>
        <w:t>.2</w:t>
      </w:r>
      <w:r w:rsidR="006910B1" w:rsidRPr="00D43176">
        <w:rPr>
          <w:color w:val="000000"/>
          <w:sz w:val="28"/>
          <w:szCs w:val="28"/>
        </w:rPr>
        <w:t>)</w:t>
      </w:r>
      <w:r w:rsidRPr="00D43176">
        <w:rPr>
          <w:color w:val="000000"/>
          <w:sz w:val="28"/>
          <w:szCs w:val="28"/>
        </w:rPr>
        <w:t xml:space="preserve">, но и ухудшилась его качественная структура. Если на 1 января </w:t>
      </w:r>
      <w:smartTag w:uri="urn:schemas-microsoft-com:office:smarttags" w:element="metricconverter">
        <w:smartTagPr>
          <w:attr w:name="ProductID" w:val="1991 г"/>
        </w:smartTagPr>
        <w:r w:rsidRPr="00D43176">
          <w:rPr>
            <w:color w:val="000000"/>
            <w:sz w:val="28"/>
            <w:szCs w:val="28"/>
          </w:rPr>
          <w:t>1991</w:t>
        </w:r>
        <w:r w:rsidR="00C06B73">
          <w:rPr>
            <w:color w:val="000000"/>
            <w:sz w:val="28"/>
            <w:szCs w:val="28"/>
          </w:rPr>
          <w:t xml:space="preserve"> </w:t>
        </w:r>
        <w:r w:rsidRPr="00D43176">
          <w:rPr>
            <w:color w:val="000000"/>
            <w:sz w:val="28"/>
            <w:szCs w:val="28"/>
          </w:rPr>
          <w:t>г</w:t>
        </w:r>
      </w:smartTag>
      <w:r w:rsidRPr="00D43176">
        <w:rPr>
          <w:color w:val="000000"/>
          <w:sz w:val="28"/>
          <w:szCs w:val="28"/>
        </w:rPr>
        <w:t>. доля детей в возрасте до 15 лет в</w:t>
      </w:r>
      <w:r w:rsidR="006A32E1" w:rsidRPr="00D43176">
        <w:rPr>
          <w:color w:val="000000"/>
          <w:sz w:val="28"/>
          <w:szCs w:val="28"/>
        </w:rPr>
        <w:t xml:space="preserve"> </w:t>
      </w:r>
      <w:r w:rsidRPr="00D43176">
        <w:rPr>
          <w:color w:val="000000"/>
          <w:sz w:val="28"/>
          <w:szCs w:val="28"/>
        </w:rPr>
        <w:t>составе населения составляла почти 31</w:t>
      </w:r>
      <w:r w:rsidR="00D43176">
        <w:rPr>
          <w:color w:val="000000"/>
          <w:sz w:val="28"/>
          <w:szCs w:val="28"/>
        </w:rPr>
        <w:t>%</w:t>
      </w:r>
      <w:r w:rsidRPr="00D43176">
        <w:rPr>
          <w:color w:val="000000"/>
          <w:sz w:val="28"/>
          <w:szCs w:val="28"/>
        </w:rPr>
        <w:t xml:space="preserve">, то к 1 января </w:t>
      </w:r>
      <w:smartTag w:uri="urn:schemas-microsoft-com:office:smarttags" w:element="metricconverter">
        <w:smartTagPr>
          <w:attr w:name="ProductID" w:val="2007 г"/>
        </w:smartTagPr>
        <w:r w:rsidRPr="00D43176">
          <w:rPr>
            <w:color w:val="000000"/>
            <w:sz w:val="28"/>
            <w:szCs w:val="28"/>
          </w:rPr>
          <w:t>2007</w:t>
        </w:r>
        <w:r w:rsidR="00C06B73">
          <w:rPr>
            <w:color w:val="000000"/>
            <w:sz w:val="28"/>
            <w:szCs w:val="28"/>
          </w:rPr>
          <w:t xml:space="preserve"> </w:t>
        </w:r>
        <w:r w:rsidRPr="00D43176">
          <w:rPr>
            <w:color w:val="000000"/>
            <w:sz w:val="28"/>
            <w:szCs w:val="28"/>
          </w:rPr>
          <w:t>г</w:t>
        </w:r>
      </w:smartTag>
      <w:r w:rsidRPr="00D43176">
        <w:rPr>
          <w:color w:val="000000"/>
          <w:sz w:val="28"/>
          <w:szCs w:val="28"/>
        </w:rPr>
        <w:t>. она снизилась до 20,3</w:t>
      </w:r>
      <w:r w:rsidR="00D43176">
        <w:rPr>
          <w:color w:val="000000"/>
          <w:sz w:val="28"/>
          <w:szCs w:val="28"/>
        </w:rPr>
        <w:t>%</w:t>
      </w:r>
      <w:r w:rsidRPr="00D43176">
        <w:rPr>
          <w:color w:val="000000"/>
          <w:sz w:val="28"/>
          <w:szCs w:val="28"/>
        </w:rPr>
        <w:t>, и одновременно увеличилась доля лиц в возрасте старше трудоспособного с 13,1</w:t>
      </w:r>
      <w:r w:rsidR="00D43176">
        <w:rPr>
          <w:color w:val="000000"/>
          <w:sz w:val="28"/>
          <w:szCs w:val="28"/>
        </w:rPr>
        <w:t>%</w:t>
      </w:r>
      <w:r w:rsidRPr="00D43176">
        <w:rPr>
          <w:color w:val="000000"/>
          <w:sz w:val="28"/>
          <w:szCs w:val="28"/>
        </w:rPr>
        <w:t xml:space="preserve"> до 15,1</w:t>
      </w:r>
      <w:r w:rsidR="00D43176">
        <w:rPr>
          <w:color w:val="000000"/>
          <w:sz w:val="28"/>
          <w:szCs w:val="28"/>
        </w:rPr>
        <w:t>%</w:t>
      </w:r>
      <w:r w:rsidRPr="00D43176">
        <w:rPr>
          <w:color w:val="000000"/>
          <w:sz w:val="28"/>
          <w:szCs w:val="28"/>
        </w:rPr>
        <w:t xml:space="preserve">. На сокращение численности населения республики, в настоящее время, основное влияние оказывает миграция населения, а именно отток населения за пределы республики. До </w:t>
      </w:r>
      <w:smartTag w:uri="urn:schemas-microsoft-com:office:smarttags" w:element="metricconverter">
        <w:smartTagPr>
          <w:attr w:name="ProductID" w:val="1989 г"/>
        </w:smartTagPr>
        <w:r w:rsidRPr="00D43176">
          <w:rPr>
            <w:color w:val="000000"/>
            <w:sz w:val="28"/>
            <w:szCs w:val="28"/>
          </w:rPr>
          <w:t>1989</w:t>
        </w:r>
        <w:r w:rsidR="00C06B73">
          <w:rPr>
            <w:color w:val="000000"/>
            <w:sz w:val="28"/>
            <w:szCs w:val="28"/>
          </w:rPr>
          <w:t xml:space="preserve"> </w:t>
        </w:r>
        <w:r w:rsidRPr="00D43176">
          <w:rPr>
            <w:color w:val="000000"/>
            <w:sz w:val="28"/>
            <w:szCs w:val="28"/>
          </w:rPr>
          <w:t>г</w:t>
        </w:r>
      </w:smartTag>
      <w:r w:rsidRPr="00D43176">
        <w:rPr>
          <w:color w:val="000000"/>
          <w:sz w:val="28"/>
          <w:szCs w:val="28"/>
        </w:rPr>
        <w:t>. основным источником пополнения численности населения был естественный прирост</w:t>
      </w:r>
      <w:r w:rsidR="006910B1" w:rsidRPr="00D43176">
        <w:rPr>
          <w:color w:val="000000"/>
          <w:sz w:val="28"/>
          <w:szCs w:val="28"/>
        </w:rPr>
        <w:t xml:space="preserve"> (</w:t>
      </w:r>
      <w:r w:rsidR="00973DC6" w:rsidRPr="00D43176">
        <w:rPr>
          <w:color w:val="000000"/>
          <w:sz w:val="28"/>
          <w:szCs w:val="28"/>
        </w:rPr>
        <w:t>таблица</w:t>
      </w:r>
      <w:r w:rsidRPr="00D43176">
        <w:rPr>
          <w:color w:val="000000"/>
          <w:sz w:val="28"/>
          <w:szCs w:val="28"/>
        </w:rPr>
        <w:t xml:space="preserve"> </w:t>
      </w:r>
      <w:r w:rsidR="006A32E1" w:rsidRPr="00D43176">
        <w:rPr>
          <w:color w:val="000000"/>
          <w:sz w:val="28"/>
          <w:szCs w:val="28"/>
        </w:rPr>
        <w:t>2.1</w:t>
      </w:r>
      <w:r w:rsidR="00973DC6" w:rsidRPr="00D43176">
        <w:rPr>
          <w:color w:val="000000"/>
          <w:sz w:val="28"/>
          <w:szCs w:val="28"/>
        </w:rPr>
        <w:t>)</w:t>
      </w:r>
      <w:r w:rsidRPr="00D43176">
        <w:rPr>
          <w:color w:val="000000"/>
          <w:sz w:val="28"/>
          <w:szCs w:val="28"/>
        </w:rPr>
        <w:t>.</w:t>
      </w:r>
    </w:p>
    <w:p w:rsidR="00973DC6" w:rsidRPr="00D43176" w:rsidRDefault="00973DC6" w:rsidP="00500F92">
      <w:pPr>
        <w:pStyle w:val="a6"/>
      </w:pPr>
    </w:p>
    <w:p w:rsidR="00925A0F" w:rsidRPr="00D43176" w:rsidRDefault="00925A0F" w:rsidP="00500F92">
      <w:pPr>
        <w:pStyle w:val="a6"/>
      </w:pPr>
      <w:r w:rsidRPr="00D43176">
        <w:t>Таблица</w:t>
      </w:r>
      <w:r w:rsidR="006A32E1" w:rsidRPr="00D43176">
        <w:t xml:space="preserve"> 2.</w:t>
      </w:r>
      <w:r w:rsidRPr="00D43176">
        <w:t>1</w:t>
      </w:r>
      <w:r w:rsidR="00C06B73">
        <w:t xml:space="preserve"> </w:t>
      </w:r>
      <w:r w:rsidRPr="00D43176">
        <w:t>Компоненты изменения общей численности населения</w:t>
      </w:r>
      <w:r w:rsidR="009D1074" w:rsidRPr="00D43176">
        <w:t>, тыс.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2168"/>
        <w:gridCol w:w="2187"/>
        <w:gridCol w:w="2412"/>
      </w:tblGrid>
      <w:tr w:rsidR="00925A0F" w:rsidRPr="00500F92" w:rsidTr="00500F92">
        <w:trPr>
          <w:cantSplit/>
          <w:tblHeader/>
        </w:trPr>
        <w:tc>
          <w:tcPr>
            <w:tcW w:w="2913" w:type="dxa"/>
            <w:vAlign w:val="center"/>
          </w:tcPr>
          <w:p w:rsidR="00925A0F" w:rsidRPr="00500F92" w:rsidRDefault="00925A0F" w:rsidP="00500F92">
            <w:pPr>
              <w:pStyle w:val="a6"/>
              <w:keepNext w:val="0"/>
              <w:spacing w:line="240" w:lineRule="auto"/>
              <w:rPr>
                <w:sz w:val="20"/>
              </w:rPr>
            </w:pPr>
            <w:r w:rsidRPr="00500F92">
              <w:rPr>
                <w:sz w:val="20"/>
              </w:rPr>
              <w:t>Период</w:t>
            </w:r>
          </w:p>
        </w:tc>
        <w:tc>
          <w:tcPr>
            <w:tcW w:w="2244" w:type="dxa"/>
            <w:vAlign w:val="center"/>
          </w:tcPr>
          <w:p w:rsidR="00925A0F" w:rsidRPr="00500F92" w:rsidRDefault="00925A0F" w:rsidP="00500F92">
            <w:pPr>
              <w:pStyle w:val="a6"/>
              <w:keepNext w:val="0"/>
              <w:spacing w:line="240" w:lineRule="auto"/>
              <w:rPr>
                <w:sz w:val="20"/>
              </w:rPr>
            </w:pPr>
            <w:r w:rsidRPr="00500F92">
              <w:rPr>
                <w:sz w:val="20"/>
              </w:rPr>
              <w:t>Общий прирост</w:t>
            </w:r>
          </w:p>
        </w:tc>
        <w:tc>
          <w:tcPr>
            <w:tcW w:w="2233" w:type="dxa"/>
            <w:vAlign w:val="center"/>
          </w:tcPr>
          <w:p w:rsidR="00925A0F" w:rsidRPr="00500F92" w:rsidRDefault="00925A0F" w:rsidP="00500F92">
            <w:pPr>
              <w:pStyle w:val="a6"/>
              <w:keepNext w:val="0"/>
              <w:spacing w:line="240" w:lineRule="auto"/>
              <w:rPr>
                <w:sz w:val="20"/>
              </w:rPr>
            </w:pPr>
            <w:r w:rsidRPr="00500F92">
              <w:rPr>
                <w:sz w:val="20"/>
              </w:rPr>
              <w:t>Естественный</w:t>
            </w:r>
            <w:r w:rsidR="00500F92">
              <w:rPr>
                <w:sz w:val="20"/>
              </w:rPr>
              <w:t xml:space="preserve"> </w:t>
            </w:r>
            <w:r w:rsidRPr="00500F92">
              <w:rPr>
                <w:sz w:val="20"/>
              </w:rPr>
              <w:t>прирост</w:t>
            </w:r>
          </w:p>
        </w:tc>
        <w:tc>
          <w:tcPr>
            <w:tcW w:w="2464" w:type="dxa"/>
            <w:vAlign w:val="center"/>
          </w:tcPr>
          <w:p w:rsidR="00925A0F" w:rsidRPr="00500F92" w:rsidRDefault="00925A0F" w:rsidP="00500F92">
            <w:pPr>
              <w:pStyle w:val="a6"/>
              <w:keepNext w:val="0"/>
              <w:spacing w:line="240" w:lineRule="auto"/>
              <w:rPr>
                <w:sz w:val="20"/>
              </w:rPr>
            </w:pPr>
            <w:r w:rsidRPr="00500F92">
              <w:rPr>
                <w:sz w:val="20"/>
              </w:rPr>
              <w:t>Миграционный</w:t>
            </w:r>
            <w:r w:rsidR="00500F92">
              <w:rPr>
                <w:sz w:val="20"/>
              </w:rPr>
              <w:t xml:space="preserve"> </w:t>
            </w:r>
            <w:r w:rsidRPr="00500F92">
              <w:rPr>
                <w:sz w:val="20"/>
              </w:rPr>
              <w:t>прирост,</w:t>
            </w:r>
            <w:r w:rsidR="00500F92">
              <w:rPr>
                <w:sz w:val="20"/>
              </w:rPr>
              <w:t xml:space="preserve"> </w:t>
            </w:r>
            <w:r w:rsidRPr="00500F92">
              <w:rPr>
                <w:sz w:val="20"/>
              </w:rPr>
              <w:t>убыль (-)</w:t>
            </w:r>
          </w:p>
        </w:tc>
      </w:tr>
      <w:tr w:rsidR="00925A0F" w:rsidRPr="00500F92" w:rsidTr="00500F92">
        <w:trPr>
          <w:cantSplit/>
          <w:tblHeader/>
        </w:trPr>
        <w:tc>
          <w:tcPr>
            <w:tcW w:w="2913" w:type="dxa"/>
            <w:vAlign w:val="center"/>
          </w:tcPr>
          <w:p w:rsidR="00925A0F" w:rsidRPr="00500F92" w:rsidRDefault="00925A0F" w:rsidP="00500F92">
            <w:pPr>
              <w:pStyle w:val="a6"/>
              <w:keepNext w:val="0"/>
              <w:spacing w:line="240" w:lineRule="auto"/>
              <w:rPr>
                <w:sz w:val="20"/>
              </w:rPr>
            </w:pPr>
            <w:r w:rsidRPr="00500F92">
              <w:rPr>
                <w:sz w:val="20"/>
              </w:rPr>
              <w:t>1</w:t>
            </w:r>
          </w:p>
        </w:tc>
        <w:tc>
          <w:tcPr>
            <w:tcW w:w="2244" w:type="dxa"/>
            <w:vAlign w:val="center"/>
          </w:tcPr>
          <w:p w:rsidR="00925A0F" w:rsidRPr="00500F92" w:rsidRDefault="00925A0F" w:rsidP="00500F92">
            <w:pPr>
              <w:pStyle w:val="a6"/>
              <w:keepNext w:val="0"/>
              <w:spacing w:line="240" w:lineRule="auto"/>
              <w:rPr>
                <w:sz w:val="20"/>
              </w:rPr>
            </w:pPr>
            <w:r w:rsidRPr="00500F92">
              <w:rPr>
                <w:sz w:val="20"/>
              </w:rPr>
              <w:t>2</w:t>
            </w:r>
          </w:p>
        </w:tc>
        <w:tc>
          <w:tcPr>
            <w:tcW w:w="2233" w:type="dxa"/>
            <w:vAlign w:val="center"/>
          </w:tcPr>
          <w:p w:rsidR="00925A0F" w:rsidRPr="00500F92" w:rsidRDefault="00925A0F" w:rsidP="00500F92">
            <w:pPr>
              <w:pStyle w:val="a6"/>
              <w:keepNext w:val="0"/>
              <w:spacing w:line="240" w:lineRule="auto"/>
              <w:rPr>
                <w:sz w:val="20"/>
              </w:rPr>
            </w:pPr>
            <w:r w:rsidRPr="00500F92">
              <w:rPr>
                <w:sz w:val="20"/>
              </w:rPr>
              <w:t>3</w:t>
            </w:r>
          </w:p>
        </w:tc>
        <w:tc>
          <w:tcPr>
            <w:tcW w:w="2464" w:type="dxa"/>
            <w:vAlign w:val="center"/>
          </w:tcPr>
          <w:p w:rsidR="00925A0F" w:rsidRPr="00500F92" w:rsidRDefault="00925A0F" w:rsidP="00500F92">
            <w:pPr>
              <w:pStyle w:val="a6"/>
              <w:keepNext w:val="0"/>
              <w:spacing w:line="240" w:lineRule="auto"/>
              <w:rPr>
                <w:sz w:val="20"/>
              </w:rPr>
            </w:pPr>
            <w:r w:rsidRPr="00500F92">
              <w:rPr>
                <w:sz w:val="20"/>
              </w:rPr>
              <w:t>4</w:t>
            </w:r>
          </w:p>
        </w:tc>
      </w:tr>
      <w:tr w:rsidR="00925A0F" w:rsidRPr="00500F92" w:rsidTr="00C06B73">
        <w:trPr>
          <w:cantSplit/>
        </w:trPr>
        <w:tc>
          <w:tcPr>
            <w:tcW w:w="2913" w:type="dxa"/>
            <w:vAlign w:val="center"/>
          </w:tcPr>
          <w:p w:rsidR="00925A0F" w:rsidRPr="00500F92" w:rsidRDefault="00925A0F" w:rsidP="00500F92">
            <w:pPr>
              <w:pStyle w:val="a6"/>
              <w:keepNext w:val="0"/>
              <w:spacing w:line="240" w:lineRule="auto"/>
              <w:rPr>
                <w:sz w:val="20"/>
              </w:rPr>
            </w:pPr>
            <w:r w:rsidRPr="00500F92">
              <w:rPr>
                <w:sz w:val="20"/>
              </w:rPr>
              <w:t>1.01.1970 - 1.01.1979</w:t>
            </w:r>
            <w:r w:rsidR="00C80170" w:rsidRPr="00500F92">
              <w:rPr>
                <w:sz w:val="20"/>
              </w:rPr>
              <w:t xml:space="preserve"> </w:t>
            </w:r>
            <w:r w:rsidRPr="00500F92">
              <w:rPr>
                <w:sz w:val="20"/>
              </w:rPr>
              <w:t>гг.</w:t>
            </w:r>
          </w:p>
        </w:tc>
        <w:tc>
          <w:tcPr>
            <w:tcW w:w="2244" w:type="dxa"/>
            <w:vAlign w:val="center"/>
          </w:tcPr>
          <w:p w:rsidR="00925A0F" w:rsidRPr="00500F92" w:rsidRDefault="00925A0F" w:rsidP="00500F92">
            <w:pPr>
              <w:pStyle w:val="a6"/>
              <w:keepNext w:val="0"/>
              <w:spacing w:line="240" w:lineRule="auto"/>
              <w:rPr>
                <w:sz w:val="20"/>
              </w:rPr>
            </w:pPr>
            <w:r w:rsidRPr="00500F92">
              <w:rPr>
                <w:sz w:val="20"/>
              </w:rPr>
              <w:t>88,0</w:t>
            </w:r>
          </w:p>
        </w:tc>
        <w:tc>
          <w:tcPr>
            <w:tcW w:w="2233" w:type="dxa"/>
            <w:vAlign w:val="center"/>
          </w:tcPr>
          <w:p w:rsidR="00925A0F" w:rsidRPr="00500F92" w:rsidRDefault="00925A0F" w:rsidP="00500F92">
            <w:pPr>
              <w:pStyle w:val="a6"/>
              <w:keepNext w:val="0"/>
              <w:spacing w:line="240" w:lineRule="auto"/>
              <w:rPr>
                <w:sz w:val="20"/>
              </w:rPr>
            </w:pPr>
            <w:r w:rsidRPr="00500F92">
              <w:rPr>
                <w:sz w:val="20"/>
              </w:rPr>
              <w:t>97,0</w:t>
            </w:r>
          </w:p>
        </w:tc>
        <w:tc>
          <w:tcPr>
            <w:tcW w:w="2464" w:type="dxa"/>
            <w:vAlign w:val="center"/>
          </w:tcPr>
          <w:p w:rsidR="00925A0F" w:rsidRPr="00500F92" w:rsidRDefault="00925A0F" w:rsidP="00500F92">
            <w:pPr>
              <w:pStyle w:val="a6"/>
              <w:keepNext w:val="0"/>
              <w:spacing w:line="240" w:lineRule="auto"/>
              <w:rPr>
                <w:sz w:val="20"/>
              </w:rPr>
            </w:pPr>
            <w:r w:rsidRPr="00500F92">
              <w:rPr>
                <w:sz w:val="20"/>
              </w:rPr>
              <w:t>-9,0</w:t>
            </w:r>
          </w:p>
        </w:tc>
      </w:tr>
      <w:tr w:rsidR="00925A0F" w:rsidRPr="00500F92" w:rsidTr="00C06B73">
        <w:trPr>
          <w:cantSplit/>
          <w:trHeight w:val="471"/>
        </w:trPr>
        <w:tc>
          <w:tcPr>
            <w:tcW w:w="2913" w:type="dxa"/>
            <w:vAlign w:val="center"/>
          </w:tcPr>
          <w:p w:rsidR="00925A0F" w:rsidRPr="00500F92" w:rsidRDefault="00925A0F" w:rsidP="00500F92">
            <w:pPr>
              <w:pStyle w:val="a6"/>
              <w:keepNext w:val="0"/>
              <w:spacing w:line="240" w:lineRule="auto"/>
              <w:rPr>
                <w:sz w:val="20"/>
              </w:rPr>
            </w:pPr>
            <w:r w:rsidRPr="00500F92">
              <w:rPr>
                <w:sz w:val="20"/>
              </w:rPr>
              <w:t>1.01.1979 - 1.01.1989 гг.</w:t>
            </w:r>
          </w:p>
        </w:tc>
        <w:tc>
          <w:tcPr>
            <w:tcW w:w="2244" w:type="dxa"/>
            <w:vAlign w:val="center"/>
          </w:tcPr>
          <w:p w:rsidR="00925A0F" w:rsidRPr="00500F92" w:rsidRDefault="00925A0F" w:rsidP="00500F92">
            <w:pPr>
              <w:pStyle w:val="a6"/>
              <w:keepNext w:val="0"/>
              <w:spacing w:line="240" w:lineRule="auto"/>
              <w:rPr>
                <w:sz w:val="20"/>
              </w:rPr>
            </w:pPr>
            <w:r w:rsidRPr="00500F92">
              <w:rPr>
                <w:sz w:val="20"/>
              </w:rPr>
              <w:t>155,5</w:t>
            </w:r>
          </w:p>
        </w:tc>
        <w:tc>
          <w:tcPr>
            <w:tcW w:w="2233" w:type="dxa"/>
            <w:vAlign w:val="center"/>
          </w:tcPr>
          <w:p w:rsidR="00925A0F" w:rsidRPr="00500F92" w:rsidRDefault="00925A0F" w:rsidP="00500F92">
            <w:pPr>
              <w:pStyle w:val="a6"/>
              <w:keepNext w:val="0"/>
              <w:spacing w:line="240" w:lineRule="auto"/>
              <w:rPr>
                <w:sz w:val="20"/>
              </w:rPr>
            </w:pPr>
            <w:r w:rsidRPr="00500F92">
              <w:rPr>
                <w:sz w:val="20"/>
              </w:rPr>
              <w:t>134,0</w:t>
            </w:r>
          </w:p>
        </w:tc>
        <w:tc>
          <w:tcPr>
            <w:tcW w:w="2464" w:type="dxa"/>
            <w:vAlign w:val="center"/>
          </w:tcPr>
          <w:p w:rsidR="00925A0F" w:rsidRPr="00500F92" w:rsidRDefault="00925A0F" w:rsidP="00500F92">
            <w:pPr>
              <w:pStyle w:val="a6"/>
              <w:keepNext w:val="0"/>
              <w:spacing w:line="240" w:lineRule="auto"/>
              <w:rPr>
                <w:sz w:val="20"/>
              </w:rPr>
            </w:pPr>
            <w:r w:rsidRPr="00500F92">
              <w:rPr>
                <w:sz w:val="20"/>
              </w:rPr>
              <w:t>21,5</w:t>
            </w:r>
          </w:p>
        </w:tc>
      </w:tr>
      <w:tr w:rsidR="00925A0F" w:rsidRPr="00500F92" w:rsidTr="00C06B73">
        <w:trPr>
          <w:cantSplit/>
          <w:trHeight w:val="505"/>
        </w:trPr>
        <w:tc>
          <w:tcPr>
            <w:tcW w:w="2913" w:type="dxa"/>
            <w:vAlign w:val="center"/>
          </w:tcPr>
          <w:p w:rsidR="00925A0F" w:rsidRPr="00500F92" w:rsidRDefault="00925A0F" w:rsidP="00500F92">
            <w:pPr>
              <w:pStyle w:val="a6"/>
              <w:keepNext w:val="0"/>
              <w:spacing w:line="240" w:lineRule="auto"/>
              <w:rPr>
                <w:sz w:val="20"/>
              </w:rPr>
            </w:pPr>
            <w:r w:rsidRPr="00500F92">
              <w:rPr>
                <w:sz w:val="20"/>
              </w:rPr>
              <w:t>1.01.1989 - 1.01.2003 гг.</w:t>
            </w:r>
          </w:p>
        </w:tc>
        <w:tc>
          <w:tcPr>
            <w:tcW w:w="2244" w:type="dxa"/>
            <w:vAlign w:val="center"/>
          </w:tcPr>
          <w:p w:rsidR="00925A0F" w:rsidRPr="00500F92" w:rsidRDefault="00925A0F" w:rsidP="00500F92">
            <w:pPr>
              <w:pStyle w:val="a6"/>
              <w:keepNext w:val="0"/>
              <w:spacing w:line="240" w:lineRule="auto"/>
              <w:rPr>
                <w:sz w:val="20"/>
              </w:rPr>
            </w:pPr>
            <w:r w:rsidRPr="00500F92">
              <w:rPr>
                <w:sz w:val="20"/>
              </w:rPr>
              <w:t>-58,3</w:t>
            </w:r>
          </w:p>
        </w:tc>
        <w:tc>
          <w:tcPr>
            <w:tcW w:w="2233" w:type="dxa"/>
            <w:vAlign w:val="center"/>
          </w:tcPr>
          <w:p w:rsidR="00925A0F" w:rsidRPr="00500F92" w:rsidRDefault="00925A0F" w:rsidP="00500F92">
            <w:pPr>
              <w:pStyle w:val="a6"/>
              <w:keepNext w:val="0"/>
              <w:spacing w:line="240" w:lineRule="auto"/>
              <w:rPr>
                <w:sz w:val="20"/>
              </w:rPr>
            </w:pPr>
            <w:r w:rsidRPr="00500F92">
              <w:rPr>
                <w:sz w:val="20"/>
              </w:rPr>
              <w:t>23,4</w:t>
            </w:r>
          </w:p>
        </w:tc>
        <w:tc>
          <w:tcPr>
            <w:tcW w:w="2464" w:type="dxa"/>
            <w:vAlign w:val="center"/>
          </w:tcPr>
          <w:p w:rsidR="00925A0F" w:rsidRPr="00500F92" w:rsidRDefault="00925A0F" w:rsidP="00500F92">
            <w:pPr>
              <w:pStyle w:val="a6"/>
              <w:keepNext w:val="0"/>
              <w:spacing w:line="240" w:lineRule="auto"/>
              <w:rPr>
                <w:sz w:val="20"/>
              </w:rPr>
            </w:pPr>
            <w:r w:rsidRPr="00500F92">
              <w:rPr>
                <w:sz w:val="20"/>
              </w:rPr>
              <w:t>-81,7</w:t>
            </w:r>
          </w:p>
        </w:tc>
      </w:tr>
      <w:tr w:rsidR="00925A0F" w:rsidRPr="00500F92" w:rsidTr="00C06B73">
        <w:trPr>
          <w:cantSplit/>
        </w:trPr>
        <w:tc>
          <w:tcPr>
            <w:tcW w:w="2913" w:type="dxa"/>
            <w:vAlign w:val="center"/>
          </w:tcPr>
          <w:p w:rsidR="00925A0F" w:rsidRPr="00500F92" w:rsidRDefault="00925A0F" w:rsidP="00500F92">
            <w:pPr>
              <w:pStyle w:val="a6"/>
              <w:keepNext w:val="0"/>
              <w:spacing w:line="240" w:lineRule="auto"/>
              <w:rPr>
                <w:sz w:val="20"/>
              </w:rPr>
            </w:pPr>
            <w:r w:rsidRPr="00500F92">
              <w:rPr>
                <w:sz w:val="20"/>
              </w:rPr>
              <w:t>1.01.2003 – 1.01.2006 гг.</w:t>
            </w:r>
          </w:p>
        </w:tc>
        <w:tc>
          <w:tcPr>
            <w:tcW w:w="2244" w:type="dxa"/>
            <w:vAlign w:val="center"/>
          </w:tcPr>
          <w:p w:rsidR="00925A0F" w:rsidRPr="00500F92" w:rsidRDefault="00925A0F" w:rsidP="00500F92">
            <w:pPr>
              <w:pStyle w:val="a6"/>
              <w:keepNext w:val="0"/>
              <w:spacing w:line="240" w:lineRule="auto"/>
              <w:rPr>
                <w:sz w:val="20"/>
              </w:rPr>
            </w:pPr>
            <w:r w:rsidRPr="00500F92">
              <w:rPr>
                <w:sz w:val="20"/>
              </w:rPr>
              <w:t>-16,3</w:t>
            </w:r>
          </w:p>
        </w:tc>
        <w:tc>
          <w:tcPr>
            <w:tcW w:w="2233" w:type="dxa"/>
            <w:vAlign w:val="center"/>
          </w:tcPr>
          <w:p w:rsidR="00925A0F" w:rsidRPr="00500F92" w:rsidRDefault="00925A0F" w:rsidP="00500F92">
            <w:pPr>
              <w:pStyle w:val="a6"/>
              <w:keepNext w:val="0"/>
              <w:spacing w:line="240" w:lineRule="auto"/>
              <w:rPr>
                <w:sz w:val="20"/>
              </w:rPr>
            </w:pPr>
            <w:r w:rsidRPr="00500F92">
              <w:rPr>
                <w:sz w:val="20"/>
              </w:rPr>
              <w:t>-4,9</w:t>
            </w:r>
          </w:p>
        </w:tc>
        <w:tc>
          <w:tcPr>
            <w:tcW w:w="2464" w:type="dxa"/>
            <w:vAlign w:val="center"/>
          </w:tcPr>
          <w:p w:rsidR="00925A0F" w:rsidRPr="00500F92" w:rsidRDefault="00925A0F" w:rsidP="00500F92">
            <w:pPr>
              <w:pStyle w:val="a6"/>
              <w:keepNext w:val="0"/>
              <w:spacing w:line="240" w:lineRule="auto"/>
              <w:rPr>
                <w:sz w:val="20"/>
              </w:rPr>
            </w:pPr>
            <w:r w:rsidRPr="00500F92">
              <w:rPr>
                <w:sz w:val="20"/>
              </w:rPr>
              <w:t>-11,4</w:t>
            </w:r>
          </w:p>
        </w:tc>
      </w:tr>
    </w:tbl>
    <w:p w:rsidR="00925A0F" w:rsidRPr="00D43176" w:rsidRDefault="00925A0F" w:rsidP="00D43176">
      <w:pPr>
        <w:spacing w:line="360" w:lineRule="auto"/>
        <w:ind w:firstLine="709"/>
        <w:jc w:val="both"/>
        <w:rPr>
          <w:color w:val="000000"/>
          <w:sz w:val="28"/>
        </w:rPr>
      </w:pPr>
    </w:p>
    <w:p w:rsidR="00925A0F" w:rsidRPr="00D43176" w:rsidRDefault="00925A0F" w:rsidP="00C06B73">
      <w:pPr>
        <w:spacing w:line="360" w:lineRule="auto"/>
        <w:jc w:val="both"/>
        <w:rPr>
          <w:color w:val="000000"/>
          <w:sz w:val="28"/>
          <w:szCs w:val="28"/>
        </w:rPr>
      </w:pPr>
      <w:r w:rsidRPr="00D43176">
        <w:rPr>
          <w:color w:val="000000"/>
          <w:sz w:val="28"/>
          <w:szCs w:val="28"/>
        </w:rPr>
        <w:t>Таблица 2</w:t>
      </w:r>
      <w:r w:rsidR="00C06B73">
        <w:rPr>
          <w:color w:val="000000"/>
          <w:sz w:val="28"/>
          <w:szCs w:val="28"/>
        </w:rPr>
        <w:t xml:space="preserve">.2 </w:t>
      </w:r>
      <w:r w:rsidRPr="00D43176">
        <w:rPr>
          <w:color w:val="000000"/>
          <w:sz w:val="28"/>
          <w:szCs w:val="28"/>
        </w:rPr>
        <w:t>Динамика численности населения Республики Бурятия и её компоненты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1080"/>
        <w:gridCol w:w="1080"/>
        <w:gridCol w:w="1080"/>
        <w:gridCol w:w="1080"/>
        <w:gridCol w:w="1080"/>
        <w:gridCol w:w="1080"/>
        <w:gridCol w:w="1080"/>
      </w:tblGrid>
      <w:tr w:rsidR="00925A0F" w:rsidRPr="00E94A25" w:rsidTr="00E94A25">
        <w:trPr>
          <w:cantSplit/>
          <w:trHeight w:val="724"/>
          <w:tblHeader/>
        </w:trPr>
        <w:tc>
          <w:tcPr>
            <w:tcW w:w="828" w:type="dxa"/>
            <w:vMerge w:val="restart"/>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Год</w:t>
            </w:r>
          </w:p>
        </w:tc>
        <w:tc>
          <w:tcPr>
            <w:tcW w:w="1260" w:type="dxa"/>
            <w:vMerge w:val="restart"/>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Численность населения</w:t>
            </w:r>
            <w:r w:rsidR="00500F92" w:rsidRPr="00E94A25">
              <w:rPr>
                <w:rFonts w:ascii="Times New Roman" w:hAnsi="Times New Roman" w:cs="Times New Roman"/>
                <w:color w:val="000000"/>
              </w:rPr>
              <w:t xml:space="preserve"> </w:t>
            </w:r>
            <w:r w:rsidRPr="00E94A25">
              <w:rPr>
                <w:rFonts w:ascii="Times New Roman" w:hAnsi="Times New Roman" w:cs="Times New Roman"/>
                <w:color w:val="000000"/>
              </w:rPr>
              <w:t>тыс.</w:t>
            </w:r>
            <w:r w:rsidR="00C06B73" w:rsidRPr="00E94A25">
              <w:rPr>
                <w:rFonts w:ascii="Times New Roman" w:hAnsi="Times New Roman" w:cs="Times New Roman"/>
                <w:color w:val="000000"/>
              </w:rPr>
              <w:t xml:space="preserve"> </w:t>
            </w:r>
            <w:r w:rsidRPr="00E94A25">
              <w:rPr>
                <w:rFonts w:ascii="Times New Roman" w:hAnsi="Times New Roman" w:cs="Times New Roman"/>
                <w:color w:val="000000"/>
              </w:rPr>
              <w:t>чел.</w:t>
            </w:r>
          </w:p>
        </w:tc>
        <w:tc>
          <w:tcPr>
            <w:tcW w:w="2160" w:type="dxa"/>
            <w:gridSpan w:val="2"/>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Абсолютный</w:t>
            </w:r>
            <w:r w:rsidR="00500F92" w:rsidRPr="00E94A25">
              <w:rPr>
                <w:rFonts w:ascii="Times New Roman" w:hAnsi="Times New Roman" w:cs="Times New Roman"/>
                <w:color w:val="000000"/>
              </w:rPr>
              <w:t xml:space="preserve"> </w:t>
            </w:r>
            <w:r w:rsidRPr="00E94A25">
              <w:rPr>
                <w:rFonts w:ascii="Times New Roman" w:hAnsi="Times New Roman" w:cs="Times New Roman"/>
                <w:color w:val="000000"/>
              </w:rPr>
              <w:t>прирост,</w:t>
            </w:r>
            <w:r w:rsidR="00500F92" w:rsidRPr="00E94A25">
              <w:rPr>
                <w:rFonts w:ascii="Times New Roman" w:hAnsi="Times New Roman" w:cs="Times New Roman"/>
                <w:color w:val="000000"/>
              </w:rPr>
              <w:t xml:space="preserve"> </w:t>
            </w:r>
            <w:r w:rsidRPr="00E94A25">
              <w:rPr>
                <w:rFonts w:ascii="Times New Roman" w:hAnsi="Times New Roman" w:cs="Times New Roman"/>
                <w:color w:val="000000"/>
              </w:rPr>
              <w:t>тыс.</w:t>
            </w:r>
            <w:r w:rsidR="00C06B73" w:rsidRPr="00E94A25">
              <w:rPr>
                <w:rFonts w:ascii="Times New Roman" w:hAnsi="Times New Roman" w:cs="Times New Roman"/>
                <w:color w:val="000000"/>
              </w:rPr>
              <w:t xml:space="preserve"> </w:t>
            </w:r>
            <w:r w:rsidRPr="00E94A25">
              <w:rPr>
                <w:rFonts w:ascii="Times New Roman" w:hAnsi="Times New Roman" w:cs="Times New Roman"/>
                <w:color w:val="000000"/>
              </w:rPr>
              <w:t>чел.</w:t>
            </w:r>
          </w:p>
        </w:tc>
        <w:tc>
          <w:tcPr>
            <w:tcW w:w="2160" w:type="dxa"/>
            <w:gridSpan w:val="2"/>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Темп роста,</w:t>
            </w:r>
            <w:r w:rsidR="00500F92" w:rsidRPr="00E94A25">
              <w:rPr>
                <w:rFonts w:ascii="Times New Roman" w:hAnsi="Times New Roman" w:cs="Times New Roman"/>
                <w:color w:val="000000"/>
              </w:rPr>
              <w:t xml:space="preserve"> </w:t>
            </w:r>
            <w:r w:rsidRPr="00E94A25">
              <w:rPr>
                <w:rFonts w:ascii="Times New Roman" w:hAnsi="Times New Roman" w:cs="Times New Roman"/>
                <w:color w:val="000000"/>
              </w:rPr>
              <w:t>%</w:t>
            </w:r>
          </w:p>
        </w:tc>
        <w:tc>
          <w:tcPr>
            <w:tcW w:w="2160" w:type="dxa"/>
            <w:gridSpan w:val="2"/>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Темп прироста,</w:t>
            </w:r>
            <w:r w:rsidR="00500F92" w:rsidRPr="00E94A25">
              <w:rPr>
                <w:rFonts w:ascii="Times New Roman" w:hAnsi="Times New Roman" w:cs="Times New Roman"/>
                <w:color w:val="000000"/>
              </w:rPr>
              <w:t xml:space="preserve"> </w:t>
            </w:r>
            <w:r w:rsidRPr="00E94A25">
              <w:rPr>
                <w:rFonts w:ascii="Times New Roman" w:hAnsi="Times New Roman" w:cs="Times New Roman"/>
                <w:color w:val="000000"/>
              </w:rPr>
              <w:t>%</w:t>
            </w:r>
          </w:p>
        </w:tc>
        <w:tc>
          <w:tcPr>
            <w:tcW w:w="1080" w:type="dxa"/>
            <w:vMerge w:val="restart"/>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Абсолютное значение 1% прироста,тыс.</w:t>
            </w:r>
            <w:r w:rsidR="00C06B73" w:rsidRPr="00E94A25">
              <w:rPr>
                <w:rFonts w:ascii="Times New Roman" w:hAnsi="Times New Roman" w:cs="Times New Roman"/>
                <w:color w:val="000000"/>
              </w:rPr>
              <w:t xml:space="preserve"> </w:t>
            </w:r>
            <w:r w:rsidRPr="00E94A25">
              <w:rPr>
                <w:rFonts w:ascii="Times New Roman" w:hAnsi="Times New Roman" w:cs="Times New Roman"/>
                <w:color w:val="000000"/>
              </w:rPr>
              <w:t>чел.</w:t>
            </w:r>
          </w:p>
        </w:tc>
      </w:tr>
      <w:tr w:rsidR="00925A0F" w:rsidRPr="00E94A25" w:rsidTr="00E94A25">
        <w:trPr>
          <w:cantSplit/>
          <w:trHeight w:val="970"/>
          <w:tblHeader/>
        </w:trPr>
        <w:tc>
          <w:tcPr>
            <w:tcW w:w="828" w:type="dxa"/>
            <w:vMerge/>
            <w:shd w:val="clear" w:color="auto" w:fill="auto"/>
            <w:vAlign w:val="center"/>
          </w:tcPr>
          <w:p w:rsidR="00925A0F" w:rsidRPr="00E94A25" w:rsidRDefault="00925A0F" w:rsidP="00E94A25">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Cs w:val="28"/>
              </w:rPr>
            </w:pPr>
          </w:p>
        </w:tc>
        <w:tc>
          <w:tcPr>
            <w:tcW w:w="1260" w:type="dxa"/>
            <w:vMerge/>
            <w:shd w:val="clear" w:color="auto" w:fill="auto"/>
            <w:vAlign w:val="center"/>
          </w:tcPr>
          <w:p w:rsidR="00925A0F" w:rsidRPr="00E94A25" w:rsidRDefault="00925A0F" w:rsidP="00E94A25">
            <w:pPr>
              <w:pStyle w:val="HTML"/>
              <w:jc w:val="center"/>
              <w:rPr>
                <w:rFonts w:ascii="Times New Roman" w:hAnsi="Times New Roman" w:cs="Times New Roman"/>
                <w:color w:val="000000"/>
                <w:szCs w:val="28"/>
              </w:rPr>
            </w:pP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по сравнению с предыдущим годом</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 xml:space="preserve">по сравнению с </w:t>
            </w:r>
            <w:smartTag w:uri="urn:schemas-microsoft-com:office:smarttags" w:element="metricconverter">
              <w:smartTagPr>
                <w:attr w:name="ProductID" w:val="1991 г"/>
              </w:smartTagPr>
              <w:r w:rsidRPr="00E94A25">
                <w:rPr>
                  <w:rFonts w:ascii="Times New Roman" w:hAnsi="Times New Roman" w:cs="Times New Roman"/>
                  <w:color w:val="000000"/>
                </w:rPr>
                <w:t>1991</w:t>
              </w:r>
              <w:r w:rsidR="00C06B73" w:rsidRPr="00E94A25">
                <w:rPr>
                  <w:rFonts w:ascii="Times New Roman" w:hAnsi="Times New Roman" w:cs="Times New Roman"/>
                  <w:color w:val="000000"/>
                </w:rPr>
                <w:t xml:space="preserve"> </w:t>
              </w:r>
              <w:r w:rsidRPr="00E94A25">
                <w:rPr>
                  <w:rFonts w:ascii="Times New Roman" w:hAnsi="Times New Roman" w:cs="Times New Roman"/>
                  <w:color w:val="000000"/>
                </w:rPr>
                <w:t>г</w:t>
              </w:r>
            </w:smartTag>
            <w:r w:rsidRPr="00E94A25">
              <w:rPr>
                <w:rFonts w:ascii="Times New Roman" w:hAnsi="Times New Roman" w:cs="Times New Roman"/>
                <w:color w:val="000000"/>
              </w:rPr>
              <w:t>.</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по сравнению с предыдущим годом</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 xml:space="preserve">по сравнению с </w:t>
            </w:r>
            <w:smartTag w:uri="urn:schemas-microsoft-com:office:smarttags" w:element="metricconverter">
              <w:smartTagPr>
                <w:attr w:name="ProductID" w:val="1992 г"/>
              </w:smartTagPr>
              <w:r w:rsidRPr="00E94A25">
                <w:rPr>
                  <w:rFonts w:ascii="Times New Roman" w:hAnsi="Times New Roman" w:cs="Times New Roman"/>
                  <w:color w:val="000000"/>
                </w:rPr>
                <w:t>1992</w:t>
              </w:r>
              <w:r w:rsidR="00C06B73" w:rsidRPr="00E94A25">
                <w:rPr>
                  <w:rFonts w:ascii="Times New Roman" w:hAnsi="Times New Roman" w:cs="Times New Roman"/>
                  <w:color w:val="000000"/>
                </w:rPr>
                <w:t xml:space="preserve"> </w:t>
              </w:r>
              <w:r w:rsidRPr="00E94A25">
                <w:rPr>
                  <w:rFonts w:ascii="Times New Roman" w:hAnsi="Times New Roman" w:cs="Times New Roman"/>
                  <w:color w:val="000000"/>
                </w:rPr>
                <w:t>г</w:t>
              </w:r>
            </w:smartTag>
            <w:r w:rsidRPr="00E94A25">
              <w:rPr>
                <w:rFonts w:ascii="Times New Roman" w:hAnsi="Times New Roman" w:cs="Times New Roman"/>
                <w:color w:val="000000"/>
              </w:rPr>
              <w:t>.</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по сравнению с предыдущим годом</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 xml:space="preserve">по сравнению с </w:t>
            </w:r>
            <w:smartTag w:uri="urn:schemas-microsoft-com:office:smarttags" w:element="metricconverter">
              <w:smartTagPr>
                <w:attr w:name="ProductID" w:val="1992 г"/>
              </w:smartTagPr>
              <w:r w:rsidRPr="00E94A25">
                <w:rPr>
                  <w:rFonts w:ascii="Times New Roman" w:hAnsi="Times New Roman" w:cs="Times New Roman"/>
                  <w:color w:val="000000"/>
                </w:rPr>
                <w:t>1992</w:t>
              </w:r>
              <w:r w:rsidR="00C06B73" w:rsidRPr="00E94A25">
                <w:rPr>
                  <w:rFonts w:ascii="Times New Roman" w:hAnsi="Times New Roman" w:cs="Times New Roman"/>
                  <w:color w:val="000000"/>
                </w:rPr>
                <w:t xml:space="preserve"> </w:t>
              </w:r>
              <w:r w:rsidRPr="00E94A25">
                <w:rPr>
                  <w:rFonts w:ascii="Times New Roman" w:hAnsi="Times New Roman" w:cs="Times New Roman"/>
                  <w:color w:val="000000"/>
                </w:rPr>
                <w:t>г</w:t>
              </w:r>
            </w:smartTag>
            <w:r w:rsidRPr="00E94A25">
              <w:rPr>
                <w:rFonts w:ascii="Times New Roman" w:hAnsi="Times New Roman" w:cs="Times New Roman"/>
                <w:color w:val="000000"/>
              </w:rPr>
              <w:t>.</w:t>
            </w:r>
          </w:p>
        </w:tc>
        <w:tc>
          <w:tcPr>
            <w:tcW w:w="1080" w:type="dxa"/>
            <w:vMerge/>
            <w:shd w:val="clear" w:color="auto" w:fill="auto"/>
          </w:tcPr>
          <w:p w:rsidR="00925A0F" w:rsidRPr="00E94A25" w:rsidRDefault="00925A0F" w:rsidP="00E94A25">
            <w:pPr>
              <w:pStyle w:val="HTML"/>
              <w:jc w:val="both"/>
              <w:rPr>
                <w:rFonts w:ascii="Times New Roman" w:hAnsi="Times New Roman" w:cs="Times New Roman"/>
                <w:color w:val="000000"/>
                <w:szCs w:val="28"/>
              </w:rPr>
            </w:pPr>
          </w:p>
        </w:tc>
      </w:tr>
      <w:tr w:rsidR="00925A0F" w:rsidRPr="00E94A25" w:rsidTr="00E94A25">
        <w:trPr>
          <w:cantSplit/>
          <w:trHeight w:val="383"/>
          <w:tblHeader/>
        </w:trPr>
        <w:tc>
          <w:tcPr>
            <w:tcW w:w="828" w:type="dxa"/>
            <w:shd w:val="clear" w:color="auto" w:fill="auto"/>
            <w:vAlign w:val="center"/>
          </w:tcPr>
          <w:p w:rsidR="00925A0F" w:rsidRPr="00E94A25" w:rsidRDefault="00925A0F" w:rsidP="00E94A25">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rPr>
            </w:pPr>
            <w:r w:rsidRPr="00E94A25">
              <w:rPr>
                <w:rFonts w:ascii="Times New Roman" w:hAnsi="Times New Roman" w:cs="Times New Roman"/>
                <w:color w:val="000000"/>
              </w:rPr>
              <w:t>1</w:t>
            </w:r>
          </w:p>
        </w:tc>
        <w:tc>
          <w:tcPr>
            <w:tcW w:w="126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2</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3</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4</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5</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6</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7</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8</w:t>
            </w:r>
          </w:p>
        </w:tc>
        <w:tc>
          <w:tcPr>
            <w:tcW w:w="1080" w:type="dxa"/>
            <w:shd w:val="clear" w:color="auto" w:fill="auto"/>
            <w:vAlign w:val="center"/>
          </w:tcPr>
          <w:p w:rsidR="00925A0F" w:rsidRPr="00E94A25" w:rsidRDefault="00925A0F" w:rsidP="00E94A25">
            <w:pPr>
              <w:pStyle w:val="HTML"/>
              <w:jc w:val="center"/>
              <w:rPr>
                <w:rFonts w:ascii="Times New Roman" w:hAnsi="Times New Roman" w:cs="Times New Roman"/>
                <w:color w:val="000000"/>
              </w:rPr>
            </w:pPr>
            <w:r w:rsidRPr="00E94A25">
              <w:rPr>
                <w:rFonts w:ascii="Times New Roman" w:hAnsi="Times New Roman" w:cs="Times New Roman"/>
                <w:color w:val="000000"/>
              </w:rPr>
              <w:t>9</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1991</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1053,10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1992</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1056,50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3,40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3,40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100,32</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100,32</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0,32</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0,32</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10,53</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1993</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1053,70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-2,80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0,60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99,73</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100,06</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-0,27</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0,06</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10,56</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1994</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1049,90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-3,80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-3,20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99,64</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99,70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-0,36</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-0,30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10,54</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1995</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1049,90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0,00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-3,20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100,00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99,70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0,00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-0,30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0,00</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1996</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1049,60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-0,30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-3,50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99,97</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99,67</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-0,03</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-0,33</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10,50</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1997</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1048,00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-1,60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-5,10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99,85</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99,52</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-0,15</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-0,48</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10,50</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1998</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1042,70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-5,30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-10,40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99,49</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99,01</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-0,51</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-0,99</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10,48</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1999</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1038,20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-4,50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-14,90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99,57</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98,59</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-0,43</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-1,41</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10,43</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2000</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1031,90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-6,30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-21,20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99,39</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97,99</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-0,61</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-2,01</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10,38</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2001</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1026,30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-5,60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-26,80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99,46</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97,46</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-0,54</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-2,54</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10,32</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2002</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981,20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-45,10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-71,90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95,61</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93,17</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-4,39</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-6,83</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10,26</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2003</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979,60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-1,60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-73,50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99,84</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93,02</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-0,16</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-6,98</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9,81</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2004</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974,30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-5,30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-78,80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99,46</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92,52</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-0,54</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-7,48</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9,80</w:t>
            </w:r>
          </w:p>
        </w:tc>
      </w:tr>
      <w:tr w:rsidR="00925A0F" w:rsidRPr="00E94A25" w:rsidTr="00E94A25">
        <w:trPr>
          <w:cantSplit/>
        </w:trPr>
        <w:tc>
          <w:tcPr>
            <w:tcW w:w="828" w:type="dxa"/>
            <w:shd w:val="clear" w:color="auto" w:fill="auto"/>
            <w:vAlign w:val="bottom"/>
          </w:tcPr>
          <w:p w:rsidR="00925A0F" w:rsidRPr="00E94A25" w:rsidRDefault="00925A0F" w:rsidP="00E94A25">
            <w:pPr>
              <w:jc w:val="center"/>
              <w:rPr>
                <w:color w:val="000000"/>
                <w:sz w:val="20"/>
              </w:rPr>
            </w:pPr>
            <w:r w:rsidRPr="00E94A25">
              <w:rPr>
                <w:color w:val="000000"/>
                <w:sz w:val="20"/>
              </w:rPr>
              <w:t>2005</w:t>
            </w:r>
          </w:p>
        </w:tc>
        <w:tc>
          <w:tcPr>
            <w:tcW w:w="1260" w:type="dxa"/>
            <w:shd w:val="clear" w:color="auto" w:fill="auto"/>
            <w:vAlign w:val="bottom"/>
          </w:tcPr>
          <w:p w:rsidR="00925A0F" w:rsidRPr="00E94A25" w:rsidRDefault="00925A0F" w:rsidP="00E94A25">
            <w:pPr>
              <w:jc w:val="center"/>
              <w:rPr>
                <w:color w:val="000000"/>
                <w:sz w:val="20"/>
              </w:rPr>
            </w:pPr>
            <w:r w:rsidRPr="00E94A25">
              <w:rPr>
                <w:color w:val="000000"/>
                <w:sz w:val="20"/>
              </w:rPr>
              <w:t>969,20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-5,10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-83,90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99,48</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92,03</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-0,52</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-7,97</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9,74</w:t>
            </w:r>
          </w:p>
        </w:tc>
      </w:tr>
      <w:tr w:rsidR="00925A0F" w:rsidRPr="00E94A25" w:rsidTr="00E94A25">
        <w:trPr>
          <w:cantSplit/>
        </w:trPr>
        <w:tc>
          <w:tcPr>
            <w:tcW w:w="828" w:type="dxa"/>
            <w:shd w:val="clear" w:color="auto" w:fill="auto"/>
          </w:tcPr>
          <w:p w:rsidR="00925A0F" w:rsidRPr="00E94A25" w:rsidRDefault="00925A0F" w:rsidP="00E94A25">
            <w:pPr>
              <w:jc w:val="center"/>
              <w:rPr>
                <w:color w:val="000000"/>
                <w:sz w:val="20"/>
              </w:rPr>
            </w:pPr>
            <w:r w:rsidRPr="00E94A25">
              <w:rPr>
                <w:color w:val="000000"/>
                <w:sz w:val="20"/>
              </w:rPr>
              <w:t>2006</w:t>
            </w:r>
          </w:p>
        </w:tc>
        <w:tc>
          <w:tcPr>
            <w:tcW w:w="1260" w:type="dxa"/>
            <w:shd w:val="clear" w:color="auto" w:fill="auto"/>
          </w:tcPr>
          <w:p w:rsidR="00925A0F" w:rsidRPr="00E94A25" w:rsidRDefault="00925A0F" w:rsidP="00E94A25">
            <w:pPr>
              <w:jc w:val="center"/>
              <w:rPr>
                <w:color w:val="000000"/>
                <w:sz w:val="20"/>
              </w:rPr>
            </w:pPr>
            <w:r w:rsidRPr="00E94A25">
              <w:rPr>
                <w:color w:val="000000"/>
                <w:sz w:val="20"/>
              </w:rPr>
              <w:t>969,1</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-0,10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-84,00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99,99</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92,02</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-0,01</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-7,98</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9,69</w:t>
            </w:r>
          </w:p>
        </w:tc>
      </w:tr>
      <w:tr w:rsidR="00925A0F" w:rsidRPr="00E94A25" w:rsidTr="00E94A25">
        <w:trPr>
          <w:cantSplit/>
        </w:trPr>
        <w:tc>
          <w:tcPr>
            <w:tcW w:w="828" w:type="dxa"/>
            <w:shd w:val="clear" w:color="auto" w:fill="auto"/>
          </w:tcPr>
          <w:p w:rsidR="00925A0F" w:rsidRPr="00E94A25" w:rsidRDefault="00925A0F" w:rsidP="00E94A25">
            <w:pPr>
              <w:jc w:val="center"/>
              <w:rPr>
                <w:color w:val="000000"/>
                <w:sz w:val="20"/>
              </w:rPr>
            </w:pPr>
            <w:r w:rsidRPr="00E94A25">
              <w:rPr>
                <w:color w:val="000000"/>
                <w:sz w:val="20"/>
              </w:rPr>
              <w:t>2007</w:t>
            </w:r>
          </w:p>
        </w:tc>
        <w:tc>
          <w:tcPr>
            <w:tcW w:w="1260" w:type="dxa"/>
            <w:shd w:val="clear" w:color="auto" w:fill="auto"/>
          </w:tcPr>
          <w:p w:rsidR="00925A0F" w:rsidRPr="00E94A25" w:rsidRDefault="00925A0F" w:rsidP="00E94A25">
            <w:pPr>
              <w:jc w:val="center"/>
              <w:rPr>
                <w:color w:val="000000"/>
                <w:sz w:val="20"/>
              </w:rPr>
            </w:pPr>
            <w:r w:rsidRPr="00E94A25">
              <w:rPr>
                <w:color w:val="000000"/>
                <w:sz w:val="20"/>
              </w:rPr>
              <w:t>963,3</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-5,80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-89,80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99,40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91,47</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-0,60</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-8,53</w:t>
            </w:r>
          </w:p>
        </w:tc>
        <w:tc>
          <w:tcPr>
            <w:tcW w:w="1080" w:type="dxa"/>
            <w:shd w:val="clear" w:color="auto" w:fill="auto"/>
            <w:vAlign w:val="bottom"/>
          </w:tcPr>
          <w:p w:rsidR="00925A0F" w:rsidRPr="00E94A25" w:rsidRDefault="00925A0F" w:rsidP="00E94A25">
            <w:pPr>
              <w:jc w:val="center"/>
              <w:rPr>
                <w:color w:val="000000"/>
                <w:sz w:val="20"/>
              </w:rPr>
            </w:pPr>
            <w:r w:rsidRPr="00E94A25">
              <w:rPr>
                <w:color w:val="000000"/>
                <w:sz w:val="20"/>
              </w:rPr>
              <w:t>9,69</w:t>
            </w:r>
          </w:p>
        </w:tc>
      </w:tr>
    </w:tbl>
    <w:p w:rsidR="00925A0F" w:rsidRPr="00D43176" w:rsidRDefault="00925A0F" w:rsidP="00D43176">
      <w:pPr>
        <w:spacing w:line="360" w:lineRule="auto"/>
        <w:ind w:firstLine="709"/>
        <w:jc w:val="both"/>
        <w:rPr>
          <w:color w:val="000000"/>
          <w:sz w:val="28"/>
          <w:szCs w:val="24"/>
        </w:rPr>
      </w:pPr>
    </w:p>
    <w:p w:rsidR="00C80170" w:rsidRDefault="00925A0F" w:rsidP="00D43176">
      <w:pPr>
        <w:spacing w:line="360" w:lineRule="auto"/>
        <w:ind w:firstLine="709"/>
        <w:jc w:val="both"/>
        <w:rPr>
          <w:color w:val="000000"/>
          <w:sz w:val="28"/>
          <w:szCs w:val="28"/>
        </w:rPr>
      </w:pPr>
      <w:r w:rsidRPr="00D43176">
        <w:rPr>
          <w:color w:val="000000"/>
          <w:sz w:val="28"/>
          <w:szCs w:val="28"/>
        </w:rPr>
        <w:t xml:space="preserve">Анализ таблицы показывает, что с </w:t>
      </w:r>
      <w:smartTag w:uri="urn:schemas-microsoft-com:office:smarttags" w:element="metricconverter">
        <w:smartTagPr>
          <w:attr w:name="ProductID" w:val="1992 г"/>
        </w:smartTagPr>
        <w:r w:rsidRPr="00D43176">
          <w:rPr>
            <w:color w:val="000000"/>
            <w:sz w:val="28"/>
            <w:szCs w:val="28"/>
          </w:rPr>
          <w:t>1992</w:t>
        </w:r>
        <w:r w:rsidR="00C06B73">
          <w:rPr>
            <w:color w:val="000000"/>
            <w:sz w:val="28"/>
            <w:szCs w:val="28"/>
          </w:rPr>
          <w:t xml:space="preserve"> </w:t>
        </w:r>
        <w:r w:rsidRPr="00D43176">
          <w:rPr>
            <w:color w:val="000000"/>
            <w:sz w:val="28"/>
            <w:szCs w:val="28"/>
          </w:rPr>
          <w:t>г</w:t>
        </w:r>
      </w:smartTag>
      <w:r w:rsidRPr="00D43176">
        <w:rPr>
          <w:color w:val="000000"/>
          <w:sz w:val="28"/>
          <w:szCs w:val="28"/>
        </w:rPr>
        <w:t xml:space="preserve">. происходит сокращение численности. Так, численность населения с </w:t>
      </w:r>
      <w:smartTag w:uri="urn:schemas-microsoft-com:office:smarttags" w:element="metricconverter">
        <w:smartTagPr>
          <w:attr w:name="ProductID" w:val="1992 г"/>
        </w:smartTagPr>
        <w:r w:rsidRPr="00D43176">
          <w:rPr>
            <w:color w:val="000000"/>
            <w:sz w:val="28"/>
            <w:szCs w:val="28"/>
          </w:rPr>
          <w:t>1992</w:t>
        </w:r>
        <w:r w:rsidR="00C06B73">
          <w:rPr>
            <w:color w:val="000000"/>
            <w:sz w:val="28"/>
            <w:szCs w:val="28"/>
          </w:rPr>
          <w:t xml:space="preserve"> </w:t>
        </w:r>
        <w:r w:rsidRPr="00D43176">
          <w:rPr>
            <w:color w:val="000000"/>
            <w:sz w:val="28"/>
            <w:szCs w:val="28"/>
          </w:rPr>
          <w:t>г</w:t>
        </w:r>
      </w:smartTag>
      <w:r w:rsidRPr="00D43176">
        <w:rPr>
          <w:color w:val="000000"/>
          <w:sz w:val="28"/>
          <w:szCs w:val="28"/>
        </w:rPr>
        <w:t>. уменьшилась на 89,8 тыс. чел. Средняя численность населения за изучаемый период составляет 1019,79 чел. В среднем за год убыль населения составляет 5,6 тыс. чел. Средний темп роста составляет 99,44</w:t>
      </w:r>
      <w:r w:rsidR="00D43176">
        <w:rPr>
          <w:color w:val="000000"/>
          <w:sz w:val="28"/>
          <w:szCs w:val="28"/>
        </w:rPr>
        <w:t>%</w:t>
      </w:r>
      <w:r w:rsidRPr="00D43176">
        <w:rPr>
          <w:color w:val="000000"/>
          <w:sz w:val="28"/>
          <w:szCs w:val="28"/>
        </w:rPr>
        <w:t>, т.е. ежегодно среднегодовая численность составляет 99,44</w:t>
      </w:r>
      <w:r w:rsidR="00D43176">
        <w:rPr>
          <w:color w:val="000000"/>
          <w:sz w:val="28"/>
          <w:szCs w:val="28"/>
        </w:rPr>
        <w:t>%</w:t>
      </w:r>
      <w:r w:rsidRPr="00D43176">
        <w:rPr>
          <w:color w:val="000000"/>
          <w:sz w:val="28"/>
          <w:szCs w:val="28"/>
        </w:rPr>
        <w:t xml:space="preserve"> уровня предыдущего года.</w:t>
      </w:r>
      <w:r w:rsidR="006A32E1" w:rsidRPr="00D43176">
        <w:rPr>
          <w:color w:val="000000"/>
          <w:sz w:val="28"/>
          <w:szCs w:val="28"/>
        </w:rPr>
        <w:t xml:space="preserve"> </w:t>
      </w:r>
      <w:r w:rsidRPr="00D43176">
        <w:rPr>
          <w:color w:val="000000"/>
          <w:sz w:val="28"/>
          <w:szCs w:val="28"/>
        </w:rPr>
        <w:t>Средний темп прироста составляет 0,56</w:t>
      </w:r>
      <w:r w:rsidR="00D43176">
        <w:rPr>
          <w:color w:val="000000"/>
          <w:sz w:val="28"/>
          <w:szCs w:val="28"/>
        </w:rPr>
        <w:t>%</w:t>
      </w:r>
      <w:r w:rsidRPr="00D43176">
        <w:rPr>
          <w:color w:val="000000"/>
          <w:sz w:val="28"/>
          <w:szCs w:val="28"/>
        </w:rPr>
        <w:t>, т.е. в среднем ежегодно среднегодовая численность населения уменьшалась на 0,56</w:t>
      </w:r>
      <w:r w:rsidR="00D43176">
        <w:rPr>
          <w:color w:val="000000"/>
          <w:sz w:val="28"/>
          <w:szCs w:val="28"/>
        </w:rPr>
        <w:t>%</w:t>
      </w:r>
      <w:r w:rsidRPr="00D43176">
        <w:rPr>
          <w:color w:val="000000"/>
          <w:sz w:val="28"/>
          <w:szCs w:val="28"/>
        </w:rPr>
        <w:t xml:space="preserve">. В целях наглядности представленных в таблице данных построим график численности населения Республики Бурятия и его </w:t>
      </w:r>
      <w:r w:rsidR="005E1001" w:rsidRPr="00D43176">
        <w:rPr>
          <w:color w:val="000000"/>
          <w:sz w:val="28"/>
          <w:szCs w:val="28"/>
        </w:rPr>
        <w:t>выровненную</w:t>
      </w:r>
      <w:r w:rsidRPr="00D43176">
        <w:rPr>
          <w:color w:val="000000"/>
          <w:sz w:val="28"/>
          <w:szCs w:val="28"/>
        </w:rPr>
        <w:t xml:space="preserve"> тенденцию</w:t>
      </w:r>
      <w:r w:rsidR="006910B1" w:rsidRPr="00D43176">
        <w:rPr>
          <w:color w:val="000000"/>
          <w:sz w:val="28"/>
          <w:szCs w:val="28"/>
        </w:rPr>
        <w:t xml:space="preserve"> (</w:t>
      </w:r>
      <w:r w:rsidR="00973DC6" w:rsidRPr="00D43176">
        <w:rPr>
          <w:color w:val="000000"/>
          <w:sz w:val="28"/>
          <w:szCs w:val="28"/>
        </w:rPr>
        <w:t>рисунок</w:t>
      </w:r>
      <w:r w:rsidRPr="00D43176">
        <w:rPr>
          <w:color w:val="000000"/>
          <w:sz w:val="28"/>
          <w:szCs w:val="28"/>
        </w:rPr>
        <w:t xml:space="preserve"> 3</w:t>
      </w:r>
      <w:r w:rsidR="00973DC6" w:rsidRPr="00D43176">
        <w:rPr>
          <w:color w:val="000000"/>
          <w:sz w:val="28"/>
          <w:szCs w:val="28"/>
        </w:rPr>
        <w:t>)</w:t>
      </w:r>
      <w:r w:rsidRPr="00D43176">
        <w:rPr>
          <w:color w:val="000000"/>
          <w:sz w:val="28"/>
          <w:szCs w:val="28"/>
        </w:rPr>
        <w:t>.</w:t>
      </w:r>
    </w:p>
    <w:p w:rsidR="00C06B73" w:rsidRPr="00D43176" w:rsidRDefault="00C06B73" w:rsidP="00D43176">
      <w:pPr>
        <w:spacing w:line="360" w:lineRule="auto"/>
        <w:ind w:firstLine="709"/>
        <w:jc w:val="both"/>
        <w:rPr>
          <w:color w:val="000000"/>
          <w:sz w:val="28"/>
          <w:szCs w:val="28"/>
        </w:rPr>
      </w:pPr>
    </w:p>
    <w:p w:rsidR="00925A0F" w:rsidRPr="00D43176" w:rsidRDefault="00156B8F" w:rsidP="00C06B73">
      <w:pPr>
        <w:spacing w:line="360" w:lineRule="auto"/>
        <w:jc w:val="both"/>
        <w:rPr>
          <w:color w:val="000000"/>
          <w:sz w:val="28"/>
          <w:szCs w:val="24"/>
        </w:rPr>
      </w:pPr>
      <w:r>
        <w:rPr>
          <w:color w:val="000000"/>
          <w:sz w:val="28"/>
          <w:szCs w:val="24"/>
        </w:rPr>
        <w:pict>
          <v:shape id="_x0000_i1027" type="#_x0000_t75" style="width:367.5pt;height:207.75pt">
            <v:imagedata r:id="rId9" o:title=""/>
          </v:shape>
        </w:pict>
      </w:r>
    </w:p>
    <w:p w:rsidR="00925A0F" w:rsidRPr="00D43176" w:rsidRDefault="00925A0F" w:rsidP="00C06B73">
      <w:pPr>
        <w:spacing w:line="360" w:lineRule="auto"/>
        <w:jc w:val="both"/>
        <w:rPr>
          <w:color w:val="000000"/>
          <w:sz w:val="28"/>
          <w:szCs w:val="28"/>
        </w:rPr>
      </w:pPr>
      <w:r w:rsidRPr="00D43176">
        <w:rPr>
          <w:color w:val="000000"/>
          <w:sz w:val="28"/>
          <w:szCs w:val="28"/>
        </w:rPr>
        <w:t>Рисунок 3 - Динамика численности населения Республики Бурятия за 1991-2007</w:t>
      </w:r>
      <w:r w:rsidR="00C06B73">
        <w:rPr>
          <w:color w:val="000000"/>
          <w:sz w:val="28"/>
          <w:szCs w:val="28"/>
        </w:rPr>
        <w:t xml:space="preserve"> </w:t>
      </w:r>
      <w:r w:rsidRPr="00D43176">
        <w:rPr>
          <w:color w:val="000000"/>
          <w:sz w:val="28"/>
          <w:szCs w:val="28"/>
        </w:rPr>
        <w:t>гг.</w:t>
      </w:r>
    </w:p>
    <w:p w:rsidR="00925A0F" w:rsidRPr="00D43176" w:rsidRDefault="00925A0F" w:rsidP="00D43176">
      <w:pPr>
        <w:spacing w:line="360" w:lineRule="auto"/>
        <w:ind w:firstLine="709"/>
        <w:jc w:val="both"/>
        <w:rPr>
          <w:color w:val="000000"/>
          <w:sz w:val="28"/>
          <w:szCs w:val="28"/>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На рисунке виден резкий спад численности населения в </w:t>
      </w:r>
      <w:smartTag w:uri="urn:schemas-microsoft-com:office:smarttags" w:element="metricconverter">
        <w:smartTagPr>
          <w:attr w:name="ProductID" w:val="2002 г"/>
        </w:smartTagPr>
        <w:r w:rsidRPr="00D43176">
          <w:rPr>
            <w:color w:val="000000"/>
            <w:sz w:val="28"/>
            <w:szCs w:val="28"/>
          </w:rPr>
          <w:t>2002 г</w:t>
        </w:r>
      </w:smartTag>
      <w:r w:rsidRPr="00D43176">
        <w:rPr>
          <w:color w:val="000000"/>
          <w:sz w:val="28"/>
          <w:szCs w:val="28"/>
        </w:rPr>
        <w:t>.</w:t>
      </w:r>
      <w:r w:rsidR="006A32E1" w:rsidRPr="00D43176">
        <w:rPr>
          <w:color w:val="000000"/>
          <w:sz w:val="28"/>
          <w:szCs w:val="28"/>
        </w:rPr>
        <w:t xml:space="preserve"> </w:t>
      </w:r>
      <w:r w:rsidRPr="00D43176">
        <w:rPr>
          <w:color w:val="000000"/>
          <w:sz w:val="28"/>
          <w:szCs w:val="28"/>
        </w:rPr>
        <w:t>Тенденция отрицательная, при этом коэффициент аппроксимации составил 0,8597, это означает тесную зависимость фактора времени и численности населения.</w:t>
      </w:r>
    </w:p>
    <w:p w:rsidR="00C80170" w:rsidRPr="00D43176" w:rsidRDefault="00925A0F" w:rsidP="00D43176">
      <w:pPr>
        <w:spacing w:line="360" w:lineRule="auto"/>
        <w:ind w:firstLine="709"/>
        <w:jc w:val="both"/>
        <w:rPr>
          <w:color w:val="000000"/>
          <w:sz w:val="28"/>
          <w:szCs w:val="28"/>
        </w:rPr>
      </w:pPr>
      <w:r w:rsidRPr="00D43176">
        <w:rPr>
          <w:color w:val="000000"/>
          <w:sz w:val="28"/>
          <w:szCs w:val="28"/>
        </w:rPr>
        <w:t>Необходимость изучения национального состава при анализе демографической ситуации продиктована тем, что демографические характеристики</w:t>
      </w:r>
      <w:r w:rsidR="006A32E1" w:rsidRPr="00D43176">
        <w:rPr>
          <w:color w:val="000000"/>
          <w:sz w:val="28"/>
          <w:szCs w:val="28"/>
        </w:rPr>
        <w:t xml:space="preserve"> </w:t>
      </w:r>
      <w:r w:rsidRPr="00D43176">
        <w:rPr>
          <w:color w:val="000000"/>
          <w:sz w:val="28"/>
          <w:szCs w:val="28"/>
        </w:rPr>
        <w:t>русского населения и других национальностей различаются,</w:t>
      </w:r>
      <w:r w:rsidR="006A32E1" w:rsidRPr="00D43176">
        <w:rPr>
          <w:color w:val="000000"/>
          <w:sz w:val="28"/>
          <w:szCs w:val="28"/>
        </w:rPr>
        <w:t xml:space="preserve"> </w:t>
      </w:r>
      <w:r w:rsidRPr="00D43176">
        <w:rPr>
          <w:color w:val="000000"/>
          <w:sz w:val="28"/>
          <w:szCs w:val="28"/>
        </w:rPr>
        <w:t>происходит это из-за особенностей национальных семейных традиций</w:t>
      </w:r>
      <w:r w:rsidR="00973DC6" w:rsidRPr="00D43176">
        <w:rPr>
          <w:color w:val="000000"/>
          <w:sz w:val="28"/>
          <w:szCs w:val="28"/>
        </w:rPr>
        <w:t xml:space="preserve"> (таблица </w:t>
      </w:r>
      <w:r w:rsidR="00A024DB" w:rsidRPr="00D43176">
        <w:rPr>
          <w:color w:val="000000"/>
          <w:sz w:val="28"/>
          <w:szCs w:val="28"/>
        </w:rPr>
        <w:t>2.</w:t>
      </w:r>
      <w:r w:rsidR="00973DC6" w:rsidRPr="00D43176">
        <w:rPr>
          <w:color w:val="000000"/>
          <w:sz w:val="28"/>
          <w:szCs w:val="28"/>
        </w:rPr>
        <w:t>3)</w:t>
      </w:r>
      <w:r w:rsidRPr="00D43176">
        <w:rPr>
          <w:color w:val="000000"/>
          <w:sz w:val="28"/>
          <w:szCs w:val="28"/>
        </w:rPr>
        <w:t xml:space="preserve"> </w:t>
      </w:r>
      <w:r w:rsidR="00973DC6" w:rsidRPr="00D43176">
        <w:rPr>
          <w:color w:val="000000"/>
          <w:sz w:val="28"/>
          <w:szCs w:val="28"/>
        </w:rPr>
        <w:t xml:space="preserve">(по данным переписей населения </w:t>
      </w:r>
      <w:smartTag w:uri="urn:schemas-microsoft-com:office:smarttags" w:element="metricconverter">
        <w:smartTagPr>
          <w:attr w:name="ProductID" w:val="1989 г"/>
        </w:smartTagPr>
        <w:r w:rsidR="00973DC6" w:rsidRPr="00D43176">
          <w:rPr>
            <w:color w:val="000000"/>
            <w:sz w:val="28"/>
            <w:szCs w:val="28"/>
          </w:rPr>
          <w:t>1989</w:t>
        </w:r>
        <w:r w:rsidR="00C06B73">
          <w:rPr>
            <w:color w:val="000000"/>
            <w:sz w:val="28"/>
            <w:szCs w:val="28"/>
          </w:rPr>
          <w:t xml:space="preserve"> </w:t>
        </w:r>
        <w:r w:rsidR="00973DC6" w:rsidRPr="00D43176">
          <w:rPr>
            <w:color w:val="000000"/>
            <w:sz w:val="28"/>
            <w:szCs w:val="28"/>
          </w:rPr>
          <w:t>г</w:t>
        </w:r>
      </w:smartTag>
      <w:r w:rsidR="00973DC6" w:rsidRPr="00D43176">
        <w:rPr>
          <w:color w:val="000000"/>
          <w:sz w:val="28"/>
          <w:szCs w:val="28"/>
        </w:rPr>
        <w:t xml:space="preserve">., </w:t>
      </w:r>
      <w:smartTag w:uri="urn:schemas-microsoft-com:office:smarttags" w:element="metricconverter">
        <w:smartTagPr>
          <w:attr w:name="ProductID" w:val="2002 г"/>
        </w:smartTagPr>
        <w:r w:rsidR="00973DC6" w:rsidRPr="00D43176">
          <w:rPr>
            <w:color w:val="000000"/>
            <w:sz w:val="28"/>
            <w:szCs w:val="28"/>
          </w:rPr>
          <w:t>2002</w:t>
        </w:r>
        <w:r w:rsidR="00C06B73">
          <w:rPr>
            <w:color w:val="000000"/>
            <w:sz w:val="28"/>
            <w:szCs w:val="28"/>
          </w:rPr>
          <w:t xml:space="preserve"> </w:t>
        </w:r>
        <w:r w:rsidR="00973DC6" w:rsidRPr="00D43176">
          <w:rPr>
            <w:color w:val="000000"/>
            <w:sz w:val="28"/>
            <w:szCs w:val="28"/>
          </w:rPr>
          <w:t>г</w:t>
        </w:r>
      </w:smartTag>
      <w:r w:rsidR="00973DC6" w:rsidRPr="00D43176">
        <w:rPr>
          <w:color w:val="000000"/>
          <w:sz w:val="28"/>
          <w:szCs w:val="28"/>
        </w:rPr>
        <w:t>.)</w:t>
      </w:r>
      <w:r w:rsidR="00A024DB" w:rsidRPr="00D43176">
        <w:rPr>
          <w:color w:val="000000"/>
          <w:sz w:val="28"/>
          <w:szCs w:val="28"/>
        </w:rPr>
        <w:t>.</w:t>
      </w:r>
    </w:p>
    <w:p w:rsidR="00A024DB" w:rsidRPr="00D43176" w:rsidRDefault="00A024DB" w:rsidP="00D43176">
      <w:pPr>
        <w:spacing w:line="360" w:lineRule="auto"/>
        <w:ind w:firstLine="709"/>
        <w:jc w:val="both"/>
        <w:rPr>
          <w:color w:val="000000"/>
          <w:sz w:val="28"/>
          <w:szCs w:val="28"/>
        </w:rPr>
      </w:pPr>
    </w:p>
    <w:p w:rsidR="00925A0F" w:rsidRPr="00D43176" w:rsidRDefault="00925A0F" w:rsidP="00C06B73">
      <w:pPr>
        <w:spacing w:line="360" w:lineRule="auto"/>
        <w:jc w:val="both"/>
        <w:rPr>
          <w:color w:val="000000"/>
          <w:sz w:val="28"/>
          <w:szCs w:val="28"/>
        </w:rPr>
      </w:pPr>
      <w:r w:rsidRPr="00D43176">
        <w:rPr>
          <w:color w:val="000000"/>
          <w:sz w:val="28"/>
          <w:szCs w:val="28"/>
        </w:rPr>
        <w:t xml:space="preserve">Таблица </w:t>
      </w:r>
      <w:r w:rsidR="00A024DB" w:rsidRPr="00D43176">
        <w:rPr>
          <w:color w:val="000000"/>
          <w:sz w:val="28"/>
          <w:szCs w:val="28"/>
        </w:rPr>
        <w:t>2.</w:t>
      </w:r>
      <w:r w:rsidRPr="00D43176">
        <w:rPr>
          <w:color w:val="000000"/>
          <w:sz w:val="28"/>
          <w:szCs w:val="28"/>
        </w:rPr>
        <w:t>3</w:t>
      </w:r>
      <w:r w:rsidR="00C06B73">
        <w:rPr>
          <w:color w:val="000000"/>
          <w:sz w:val="28"/>
          <w:szCs w:val="28"/>
        </w:rPr>
        <w:t xml:space="preserve"> </w:t>
      </w:r>
      <w:r w:rsidRPr="00D43176">
        <w:rPr>
          <w:color w:val="000000"/>
          <w:sz w:val="28"/>
          <w:szCs w:val="28"/>
        </w:rPr>
        <w:t>Национальный состав Ре</w:t>
      </w:r>
      <w:r w:rsidR="009D1074" w:rsidRPr="00D43176">
        <w:rPr>
          <w:color w:val="000000"/>
          <w:sz w:val="28"/>
          <w:szCs w:val="28"/>
        </w:rPr>
        <w:t>спублики Бурятия,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1765"/>
        <w:gridCol w:w="1489"/>
        <w:gridCol w:w="1765"/>
        <w:gridCol w:w="1655"/>
      </w:tblGrid>
      <w:tr w:rsidR="00925A0F" w:rsidRPr="00E94A25" w:rsidTr="00E94A25">
        <w:trPr>
          <w:cantSplit/>
          <w:tblHeader/>
        </w:trPr>
        <w:tc>
          <w:tcPr>
            <w:tcW w:w="2897" w:type="dxa"/>
            <w:shd w:val="clear" w:color="auto" w:fill="auto"/>
          </w:tcPr>
          <w:p w:rsidR="00925A0F" w:rsidRPr="00E94A25" w:rsidRDefault="00925A0F" w:rsidP="00E94A25">
            <w:pPr>
              <w:jc w:val="center"/>
              <w:rPr>
                <w:color w:val="000000"/>
                <w:sz w:val="20"/>
              </w:rPr>
            </w:pPr>
            <w:r w:rsidRPr="00E94A25">
              <w:rPr>
                <w:color w:val="000000"/>
                <w:sz w:val="20"/>
              </w:rPr>
              <w:t>Национальность</w:t>
            </w:r>
          </w:p>
        </w:tc>
        <w:tc>
          <w:tcPr>
            <w:tcW w:w="1765" w:type="dxa"/>
            <w:shd w:val="clear" w:color="auto" w:fill="auto"/>
          </w:tcPr>
          <w:p w:rsidR="00925A0F" w:rsidRPr="00E94A25" w:rsidRDefault="00925A0F" w:rsidP="00E94A25">
            <w:pPr>
              <w:jc w:val="center"/>
              <w:rPr>
                <w:color w:val="000000"/>
                <w:sz w:val="20"/>
              </w:rPr>
            </w:pPr>
            <w:r w:rsidRPr="00E94A25">
              <w:rPr>
                <w:color w:val="000000"/>
                <w:sz w:val="20"/>
              </w:rPr>
              <w:t>1989</w:t>
            </w:r>
          </w:p>
        </w:tc>
        <w:tc>
          <w:tcPr>
            <w:tcW w:w="1489" w:type="dxa"/>
            <w:shd w:val="clear" w:color="auto" w:fill="auto"/>
          </w:tcPr>
          <w:p w:rsidR="00925A0F" w:rsidRPr="00E94A25" w:rsidRDefault="00BB3552" w:rsidP="00E94A25">
            <w:pPr>
              <w:jc w:val="center"/>
              <w:rPr>
                <w:color w:val="000000"/>
                <w:sz w:val="20"/>
              </w:rPr>
            </w:pPr>
            <w:r w:rsidRPr="00E94A25">
              <w:rPr>
                <w:color w:val="000000"/>
                <w:sz w:val="20"/>
              </w:rPr>
              <w:t xml:space="preserve">В </w:t>
            </w:r>
            <w:r w:rsidR="00D43176" w:rsidRPr="00E94A25">
              <w:rPr>
                <w:color w:val="000000"/>
                <w:sz w:val="20"/>
              </w:rPr>
              <w:t>%</w:t>
            </w:r>
            <w:r w:rsidR="00925A0F" w:rsidRPr="00E94A25">
              <w:rPr>
                <w:color w:val="000000"/>
                <w:sz w:val="20"/>
              </w:rPr>
              <w:t xml:space="preserve"> от общ. числ.</w:t>
            </w:r>
          </w:p>
        </w:tc>
        <w:tc>
          <w:tcPr>
            <w:tcW w:w="1765" w:type="dxa"/>
            <w:shd w:val="clear" w:color="auto" w:fill="auto"/>
          </w:tcPr>
          <w:p w:rsidR="00925A0F" w:rsidRPr="00E94A25" w:rsidRDefault="00925A0F" w:rsidP="00E94A25">
            <w:pPr>
              <w:jc w:val="center"/>
              <w:rPr>
                <w:color w:val="000000"/>
                <w:sz w:val="20"/>
              </w:rPr>
            </w:pPr>
            <w:r w:rsidRPr="00E94A25">
              <w:rPr>
                <w:color w:val="000000"/>
                <w:sz w:val="20"/>
              </w:rPr>
              <w:t>2002</w:t>
            </w:r>
          </w:p>
        </w:tc>
        <w:tc>
          <w:tcPr>
            <w:tcW w:w="1655" w:type="dxa"/>
            <w:shd w:val="clear" w:color="auto" w:fill="auto"/>
          </w:tcPr>
          <w:p w:rsidR="00925A0F" w:rsidRPr="00E94A25" w:rsidRDefault="00925A0F" w:rsidP="00E94A25">
            <w:pPr>
              <w:jc w:val="center"/>
              <w:rPr>
                <w:color w:val="000000"/>
                <w:sz w:val="20"/>
              </w:rPr>
            </w:pPr>
            <w:r w:rsidRPr="00E94A25">
              <w:rPr>
                <w:color w:val="000000"/>
                <w:sz w:val="20"/>
              </w:rPr>
              <w:t>В</w:t>
            </w:r>
            <w:r w:rsidR="00BB3552" w:rsidRPr="00E94A25">
              <w:rPr>
                <w:color w:val="000000"/>
                <w:sz w:val="20"/>
              </w:rPr>
              <w:t xml:space="preserve"> </w:t>
            </w:r>
            <w:r w:rsidR="00D43176" w:rsidRPr="00E94A25">
              <w:rPr>
                <w:color w:val="000000"/>
                <w:sz w:val="20"/>
              </w:rPr>
              <w:t>%</w:t>
            </w:r>
            <w:r w:rsidRPr="00E94A25">
              <w:rPr>
                <w:color w:val="000000"/>
                <w:sz w:val="20"/>
              </w:rPr>
              <w:t xml:space="preserve"> от общ.</w:t>
            </w:r>
            <w:r w:rsidR="00C06B73" w:rsidRPr="00E94A25">
              <w:rPr>
                <w:color w:val="000000"/>
                <w:sz w:val="20"/>
              </w:rPr>
              <w:t xml:space="preserve"> </w:t>
            </w:r>
            <w:r w:rsidRPr="00E94A25">
              <w:rPr>
                <w:color w:val="000000"/>
                <w:sz w:val="20"/>
              </w:rPr>
              <w:t>числ.</w:t>
            </w:r>
          </w:p>
        </w:tc>
      </w:tr>
      <w:tr w:rsidR="00925A0F" w:rsidRPr="00E94A25" w:rsidTr="00E94A25">
        <w:trPr>
          <w:cantSplit/>
        </w:trPr>
        <w:tc>
          <w:tcPr>
            <w:tcW w:w="2897" w:type="dxa"/>
            <w:shd w:val="clear" w:color="auto" w:fill="auto"/>
          </w:tcPr>
          <w:p w:rsidR="00925A0F" w:rsidRPr="00E94A25" w:rsidRDefault="00925A0F" w:rsidP="00E94A25">
            <w:pPr>
              <w:jc w:val="center"/>
              <w:rPr>
                <w:color w:val="000000"/>
                <w:sz w:val="20"/>
              </w:rPr>
            </w:pPr>
            <w:r w:rsidRPr="00E94A25">
              <w:rPr>
                <w:color w:val="000000"/>
                <w:sz w:val="20"/>
              </w:rPr>
              <w:t>1</w:t>
            </w:r>
          </w:p>
        </w:tc>
        <w:tc>
          <w:tcPr>
            <w:tcW w:w="1765" w:type="dxa"/>
            <w:shd w:val="clear" w:color="auto" w:fill="auto"/>
          </w:tcPr>
          <w:p w:rsidR="00925A0F" w:rsidRPr="00E94A25" w:rsidRDefault="00925A0F" w:rsidP="00E94A25">
            <w:pPr>
              <w:jc w:val="center"/>
              <w:rPr>
                <w:color w:val="000000"/>
                <w:sz w:val="20"/>
              </w:rPr>
            </w:pPr>
            <w:r w:rsidRPr="00E94A25">
              <w:rPr>
                <w:color w:val="000000"/>
                <w:sz w:val="20"/>
              </w:rPr>
              <w:t>2</w:t>
            </w:r>
          </w:p>
        </w:tc>
        <w:tc>
          <w:tcPr>
            <w:tcW w:w="1489" w:type="dxa"/>
            <w:shd w:val="clear" w:color="auto" w:fill="auto"/>
          </w:tcPr>
          <w:p w:rsidR="00925A0F" w:rsidRPr="00E94A25" w:rsidRDefault="00925A0F" w:rsidP="00E94A25">
            <w:pPr>
              <w:jc w:val="center"/>
              <w:rPr>
                <w:color w:val="000000"/>
                <w:sz w:val="20"/>
              </w:rPr>
            </w:pPr>
            <w:r w:rsidRPr="00E94A25">
              <w:rPr>
                <w:color w:val="000000"/>
                <w:sz w:val="20"/>
              </w:rPr>
              <w:t>3</w:t>
            </w:r>
          </w:p>
        </w:tc>
        <w:tc>
          <w:tcPr>
            <w:tcW w:w="1765" w:type="dxa"/>
            <w:shd w:val="clear" w:color="auto" w:fill="auto"/>
          </w:tcPr>
          <w:p w:rsidR="00925A0F" w:rsidRPr="00E94A25" w:rsidRDefault="00925A0F" w:rsidP="00E94A25">
            <w:pPr>
              <w:jc w:val="center"/>
              <w:rPr>
                <w:color w:val="000000"/>
                <w:sz w:val="20"/>
              </w:rPr>
            </w:pPr>
            <w:r w:rsidRPr="00E94A25">
              <w:rPr>
                <w:color w:val="000000"/>
                <w:sz w:val="20"/>
              </w:rPr>
              <w:t>4</w:t>
            </w:r>
          </w:p>
        </w:tc>
        <w:tc>
          <w:tcPr>
            <w:tcW w:w="1655" w:type="dxa"/>
            <w:shd w:val="clear" w:color="auto" w:fill="auto"/>
          </w:tcPr>
          <w:p w:rsidR="00925A0F" w:rsidRPr="00E94A25" w:rsidRDefault="00925A0F" w:rsidP="00E94A25">
            <w:pPr>
              <w:jc w:val="center"/>
              <w:rPr>
                <w:color w:val="000000"/>
                <w:sz w:val="20"/>
              </w:rPr>
            </w:pPr>
            <w:r w:rsidRPr="00E94A25">
              <w:rPr>
                <w:color w:val="000000"/>
                <w:sz w:val="20"/>
              </w:rPr>
              <w:t>5</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Буряты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249525</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24</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272910</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27,8</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Русские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726165</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69,9</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665512</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67,8</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Украинцы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22868</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2,2</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9584</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0,97</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Татары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10496</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1,01</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8178</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0,83</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Эвенки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1679</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0,16</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2152</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0,22</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Сойоты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2739</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0,28</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Белорусы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5338</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0,51</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2276</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0,31</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Армяне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2269</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0,22</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2165</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0,22</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Немцы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2126</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0,2</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1548</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0,1</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Азербайджанцы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1679</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0,16</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1674</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0,17</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 xml:space="preserve">Евреи </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1181</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0,11</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553</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0,05</w:t>
            </w:r>
          </w:p>
        </w:tc>
      </w:tr>
      <w:tr w:rsidR="00925A0F" w:rsidRPr="00E94A25" w:rsidTr="00E94A25">
        <w:trPr>
          <w:cantSplit/>
        </w:trPr>
        <w:tc>
          <w:tcPr>
            <w:tcW w:w="2897" w:type="dxa"/>
            <w:shd w:val="clear" w:color="auto" w:fill="auto"/>
          </w:tcPr>
          <w:p w:rsidR="00925A0F" w:rsidRPr="00E94A25" w:rsidRDefault="00925A0F" w:rsidP="00E94A25">
            <w:pPr>
              <w:jc w:val="both"/>
              <w:rPr>
                <w:color w:val="000000"/>
                <w:sz w:val="20"/>
              </w:rPr>
            </w:pPr>
            <w:r w:rsidRPr="00E94A25">
              <w:rPr>
                <w:color w:val="000000"/>
                <w:sz w:val="20"/>
              </w:rPr>
              <w:t>Лица других национальностей</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14910</w:t>
            </w:r>
          </w:p>
        </w:tc>
        <w:tc>
          <w:tcPr>
            <w:tcW w:w="1489" w:type="dxa"/>
            <w:shd w:val="clear" w:color="auto" w:fill="auto"/>
          </w:tcPr>
          <w:p w:rsidR="00925A0F" w:rsidRPr="00E94A25" w:rsidRDefault="00925A0F" w:rsidP="00E94A25">
            <w:pPr>
              <w:jc w:val="both"/>
              <w:rPr>
                <w:color w:val="000000"/>
                <w:sz w:val="20"/>
              </w:rPr>
            </w:pPr>
            <w:r w:rsidRPr="00E94A25">
              <w:rPr>
                <w:color w:val="000000"/>
                <w:sz w:val="20"/>
              </w:rPr>
              <w:t>1,44</w:t>
            </w:r>
          </w:p>
        </w:tc>
        <w:tc>
          <w:tcPr>
            <w:tcW w:w="1765" w:type="dxa"/>
            <w:shd w:val="clear" w:color="auto" w:fill="auto"/>
          </w:tcPr>
          <w:p w:rsidR="00925A0F" w:rsidRPr="00E94A25" w:rsidRDefault="00925A0F" w:rsidP="00E94A25">
            <w:pPr>
              <w:jc w:val="both"/>
              <w:rPr>
                <w:color w:val="000000"/>
                <w:sz w:val="20"/>
              </w:rPr>
            </w:pPr>
            <w:r w:rsidRPr="00E94A25">
              <w:rPr>
                <w:color w:val="000000"/>
                <w:sz w:val="20"/>
              </w:rPr>
              <w:t>11077</w:t>
            </w:r>
          </w:p>
        </w:tc>
        <w:tc>
          <w:tcPr>
            <w:tcW w:w="1655" w:type="dxa"/>
            <w:shd w:val="clear" w:color="auto" w:fill="auto"/>
          </w:tcPr>
          <w:p w:rsidR="00925A0F" w:rsidRPr="00E94A25" w:rsidRDefault="00925A0F" w:rsidP="00E94A25">
            <w:pPr>
              <w:jc w:val="both"/>
              <w:rPr>
                <w:color w:val="000000"/>
                <w:sz w:val="20"/>
              </w:rPr>
            </w:pPr>
            <w:r w:rsidRPr="00E94A25">
              <w:rPr>
                <w:color w:val="000000"/>
                <w:sz w:val="20"/>
              </w:rPr>
              <w:t>1,13</w:t>
            </w:r>
          </w:p>
        </w:tc>
      </w:tr>
    </w:tbl>
    <w:p w:rsidR="00925A0F" w:rsidRPr="00D43176" w:rsidRDefault="00925A0F" w:rsidP="00D43176">
      <w:pPr>
        <w:spacing w:line="360" w:lineRule="auto"/>
        <w:ind w:firstLine="709"/>
        <w:jc w:val="both"/>
        <w:rPr>
          <w:color w:val="000000"/>
          <w:sz w:val="28"/>
          <w:szCs w:val="28"/>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Наиболее многочисленными национальностями являются русские (67,8%), буряты (27,8%). По сравнению с предыдущей переписью численность русских сократилась на 8,3 п.п., численность бурятов увеличилась на 9,4 п.п., значительно уменьшилось число украинцев - на 58 п.п. Таким образом, более чем за десятилетний период произошли определенные структурные сдвиги в национальном составе населения республики.</w:t>
      </w:r>
    </w:p>
    <w:p w:rsidR="00925A0F" w:rsidRPr="00D43176" w:rsidRDefault="00925A0F" w:rsidP="00D43176">
      <w:pPr>
        <w:tabs>
          <w:tab w:val="left" w:pos="915"/>
          <w:tab w:val="right" w:pos="9355"/>
        </w:tabs>
        <w:spacing w:line="360" w:lineRule="auto"/>
        <w:ind w:firstLine="709"/>
        <w:jc w:val="both"/>
        <w:rPr>
          <w:color w:val="000000"/>
          <w:sz w:val="28"/>
          <w:szCs w:val="28"/>
        </w:rPr>
      </w:pPr>
      <w:r w:rsidRPr="00D43176">
        <w:rPr>
          <w:color w:val="000000"/>
          <w:sz w:val="28"/>
          <w:szCs w:val="28"/>
        </w:rPr>
        <w:t xml:space="preserve">Рассмотрим половозрастную структуру населения в </w:t>
      </w:r>
      <w:smartTag w:uri="urn:schemas-microsoft-com:office:smarttags" w:element="metricconverter">
        <w:smartTagPr>
          <w:attr w:name="ProductID" w:val="2007 г"/>
        </w:smartTagPr>
        <w:r w:rsidRPr="00D43176">
          <w:rPr>
            <w:color w:val="000000"/>
            <w:sz w:val="28"/>
            <w:szCs w:val="28"/>
          </w:rPr>
          <w:t>2007 г</w:t>
        </w:r>
      </w:smartTag>
      <w:r w:rsidRPr="00D43176">
        <w:rPr>
          <w:color w:val="000000"/>
          <w:sz w:val="28"/>
          <w:szCs w:val="28"/>
        </w:rPr>
        <w:t>.</w:t>
      </w:r>
    </w:p>
    <w:p w:rsidR="00925A0F" w:rsidRPr="00BB3552" w:rsidRDefault="00925A0F" w:rsidP="00BB3552">
      <w:pPr>
        <w:spacing w:line="360" w:lineRule="auto"/>
        <w:ind w:firstLine="709"/>
        <w:jc w:val="both"/>
        <w:rPr>
          <w:color w:val="000000"/>
          <w:sz w:val="28"/>
          <w:szCs w:val="28"/>
        </w:rPr>
      </w:pPr>
      <w:r w:rsidRPr="00BB3552">
        <w:rPr>
          <w:color w:val="000000"/>
          <w:sz w:val="28"/>
          <w:szCs w:val="28"/>
        </w:rPr>
        <w:t>На возрастно-половой структуре населения сказывается кризисное развитие процессов воспроизводства. Диспропорции, характерные для структуры населения по полу и возрасту, объясняются различиями в</w:t>
      </w:r>
      <w:r w:rsidR="006A32E1" w:rsidRPr="00BB3552">
        <w:rPr>
          <w:color w:val="000000"/>
          <w:sz w:val="28"/>
          <w:szCs w:val="28"/>
        </w:rPr>
        <w:t xml:space="preserve"> </w:t>
      </w:r>
      <w:r w:rsidRPr="00BB3552">
        <w:rPr>
          <w:color w:val="000000"/>
          <w:sz w:val="28"/>
          <w:szCs w:val="28"/>
        </w:rPr>
        <w:t>уровнях рождаемости и смертности мужчин и женщин, а также структурой миграционных потоков.</w:t>
      </w:r>
    </w:p>
    <w:p w:rsidR="00925A0F" w:rsidRPr="00BB3552" w:rsidRDefault="00925A0F" w:rsidP="00BB3552">
      <w:pPr>
        <w:spacing w:line="360" w:lineRule="auto"/>
        <w:ind w:firstLine="709"/>
        <w:jc w:val="both"/>
        <w:rPr>
          <w:color w:val="000000"/>
          <w:sz w:val="28"/>
          <w:szCs w:val="28"/>
        </w:rPr>
      </w:pPr>
      <w:r w:rsidRPr="00BB3552">
        <w:rPr>
          <w:color w:val="000000"/>
          <w:sz w:val="28"/>
          <w:szCs w:val="28"/>
        </w:rPr>
        <w:t xml:space="preserve">Возрастная структура населения республики за последние годы претерпела значительные изменения. Численность лиц в возрасте моложе трудоспособного в </w:t>
      </w:r>
      <w:smartTag w:uri="urn:schemas-microsoft-com:office:smarttags" w:element="metricconverter">
        <w:smartTagPr>
          <w:attr w:name="ProductID" w:val="2002 г"/>
        </w:smartTagPr>
        <w:r w:rsidRPr="00BB3552">
          <w:rPr>
            <w:color w:val="000000"/>
            <w:sz w:val="28"/>
            <w:szCs w:val="28"/>
          </w:rPr>
          <w:t>2002</w:t>
        </w:r>
        <w:r w:rsidR="00C06B73" w:rsidRPr="00BB3552">
          <w:rPr>
            <w:color w:val="000000"/>
            <w:sz w:val="28"/>
            <w:szCs w:val="28"/>
          </w:rPr>
          <w:t xml:space="preserve"> </w:t>
        </w:r>
        <w:r w:rsidRPr="00BB3552">
          <w:rPr>
            <w:color w:val="000000"/>
            <w:sz w:val="28"/>
            <w:szCs w:val="28"/>
          </w:rPr>
          <w:t>г</w:t>
        </w:r>
      </w:smartTag>
      <w:r w:rsidRPr="00BB3552">
        <w:rPr>
          <w:color w:val="000000"/>
          <w:sz w:val="28"/>
          <w:szCs w:val="28"/>
        </w:rPr>
        <w:t xml:space="preserve">. по сравнению с </w:t>
      </w:r>
      <w:smartTag w:uri="urn:schemas-microsoft-com:office:smarttags" w:element="metricconverter">
        <w:smartTagPr>
          <w:attr w:name="ProductID" w:val="1989 г"/>
        </w:smartTagPr>
        <w:r w:rsidRPr="00BB3552">
          <w:rPr>
            <w:color w:val="000000"/>
            <w:sz w:val="28"/>
            <w:szCs w:val="28"/>
          </w:rPr>
          <w:t>1989</w:t>
        </w:r>
        <w:r w:rsidR="00C06B73" w:rsidRPr="00BB3552">
          <w:rPr>
            <w:color w:val="000000"/>
            <w:sz w:val="28"/>
            <w:szCs w:val="28"/>
          </w:rPr>
          <w:t xml:space="preserve"> </w:t>
        </w:r>
        <w:r w:rsidRPr="00BB3552">
          <w:rPr>
            <w:color w:val="000000"/>
            <w:sz w:val="28"/>
            <w:szCs w:val="28"/>
          </w:rPr>
          <w:t>г</w:t>
        </w:r>
      </w:smartTag>
      <w:r w:rsidRPr="00BB3552">
        <w:rPr>
          <w:color w:val="000000"/>
          <w:sz w:val="28"/>
          <w:szCs w:val="28"/>
        </w:rPr>
        <w:t>., из-за падения рождаемости, уменьшилась на 31,3</w:t>
      </w:r>
      <w:r w:rsidR="00D43176" w:rsidRPr="00BB3552">
        <w:rPr>
          <w:color w:val="000000"/>
          <w:sz w:val="28"/>
          <w:szCs w:val="28"/>
        </w:rPr>
        <w:t>%</w:t>
      </w:r>
      <w:r w:rsidRPr="00BB3552">
        <w:rPr>
          <w:color w:val="000000"/>
          <w:sz w:val="28"/>
          <w:szCs w:val="28"/>
        </w:rPr>
        <w:t>, из них численность детей в возрасте 0-4 года сократилась наполовину, на 46</w:t>
      </w:r>
      <w:r w:rsidR="00D43176" w:rsidRPr="00BB3552">
        <w:rPr>
          <w:color w:val="000000"/>
          <w:sz w:val="28"/>
          <w:szCs w:val="28"/>
        </w:rPr>
        <w:t>%</w:t>
      </w:r>
      <w:r w:rsidRPr="00BB3552">
        <w:rPr>
          <w:color w:val="000000"/>
          <w:sz w:val="28"/>
          <w:szCs w:val="28"/>
        </w:rPr>
        <w:t xml:space="preserve"> снизилась численность 5-9 летних. В </w:t>
      </w:r>
      <w:smartTag w:uri="urn:schemas-microsoft-com:office:smarttags" w:element="metricconverter">
        <w:smartTagPr>
          <w:attr w:name="ProductID" w:val="2006 г"/>
        </w:smartTagPr>
        <w:r w:rsidRPr="00BB3552">
          <w:rPr>
            <w:color w:val="000000"/>
            <w:sz w:val="28"/>
            <w:szCs w:val="28"/>
          </w:rPr>
          <w:t>2006 г</w:t>
        </w:r>
      </w:smartTag>
      <w:r w:rsidRPr="00BB3552">
        <w:rPr>
          <w:color w:val="000000"/>
          <w:sz w:val="28"/>
          <w:szCs w:val="28"/>
        </w:rPr>
        <w:t xml:space="preserve">. отмечено значительное сокращение детей в возрасте 10-15 лет. По состоянию на 1 января </w:t>
      </w:r>
      <w:smartTag w:uri="urn:schemas-microsoft-com:office:smarttags" w:element="metricconverter">
        <w:smartTagPr>
          <w:attr w:name="ProductID" w:val="2006 г"/>
        </w:smartTagPr>
        <w:r w:rsidRPr="00BB3552">
          <w:rPr>
            <w:color w:val="000000"/>
            <w:sz w:val="28"/>
            <w:szCs w:val="28"/>
          </w:rPr>
          <w:t>2006</w:t>
        </w:r>
        <w:r w:rsidR="00C06B73" w:rsidRPr="00BB3552">
          <w:rPr>
            <w:color w:val="000000"/>
            <w:sz w:val="28"/>
            <w:szCs w:val="28"/>
          </w:rPr>
          <w:t xml:space="preserve"> </w:t>
        </w:r>
        <w:r w:rsidRPr="00BB3552">
          <w:rPr>
            <w:color w:val="000000"/>
            <w:sz w:val="28"/>
            <w:szCs w:val="28"/>
          </w:rPr>
          <w:t>г</w:t>
        </w:r>
      </w:smartTag>
      <w:r w:rsidRPr="00BB3552">
        <w:rPr>
          <w:color w:val="000000"/>
          <w:sz w:val="28"/>
          <w:szCs w:val="28"/>
        </w:rPr>
        <w:t>. зарегистрирована самая высокая численность населения в трудоспособном возрасте, однако со следующего года ожидается начало снижения этой численности, так как начинают вступать в трудоспособный возраст поколения 90-х годов рождения, когда началось снижение рождаемости и выходить многочисленные поколения родившихся в послевоенный период.</w:t>
      </w:r>
    </w:p>
    <w:p w:rsidR="00925A0F" w:rsidRPr="00BB3552" w:rsidRDefault="00925A0F" w:rsidP="00BB3552">
      <w:pPr>
        <w:spacing w:line="360" w:lineRule="auto"/>
        <w:ind w:firstLine="709"/>
        <w:jc w:val="both"/>
        <w:rPr>
          <w:color w:val="000000"/>
          <w:sz w:val="28"/>
          <w:szCs w:val="28"/>
        </w:rPr>
      </w:pPr>
      <w:r w:rsidRPr="00BB3552">
        <w:rPr>
          <w:color w:val="000000"/>
          <w:sz w:val="28"/>
          <w:szCs w:val="28"/>
        </w:rPr>
        <w:t xml:space="preserve">Перепись </w:t>
      </w:r>
      <w:smartTag w:uri="urn:schemas-microsoft-com:office:smarttags" w:element="metricconverter">
        <w:smartTagPr>
          <w:attr w:name="ProductID" w:val="2002 г"/>
        </w:smartTagPr>
        <w:r w:rsidRPr="00BB3552">
          <w:rPr>
            <w:color w:val="000000"/>
            <w:sz w:val="28"/>
            <w:szCs w:val="28"/>
          </w:rPr>
          <w:t>2002</w:t>
        </w:r>
        <w:r w:rsidR="00C06B73" w:rsidRPr="00BB3552">
          <w:rPr>
            <w:color w:val="000000"/>
            <w:sz w:val="28"/>
            <w:szCs w:val="28"/>
          </w:rPr>
          <w:t xml:space="preserve"> </w:t>
        </w:r>
        <w:r w:rsidRPr="00BB3552">
          <w:rPr>
            <w:color w:val="000000"/>
            <w:sz w:val="28"/>
            <w:szCs w:val="28"/>
          </w:rPr>
          <w:t>г</w:t>
        </w:r>
      </w:smartTag>
      <w:r w:rsidRPr="00BB3552">
        <w:rPr>
          <w:color w:val="000000"/>
          <w:sz w:val="28"/>
          <w:szCs w:val="28"/>
        </w:rPr>
        <w:t>. отметила значительное увеличение (на 13,4%) численности населения в возрасте старше трудоспособного и доли этой группы населения в общей численности</w:t>
      </w:r>
      <w:r w:rsidR="006A32E1" w:rsidRPr="00BB3552">
        <w:rPr>
          <w:color w:val="000000"/>
          <w:sz w:val="28"/>
          <w:szCs w:val="28"/>
        </w:rPr>
        <w:t xml:space="preserve"> </w:t>
      </w:r>
      <w:r w:rsidRPr="00BB3552">
        <w:rPr>
          <w:color w:val="000000"/>
          <w:sz w:val="28"/>
          <w:szCs w:val="28"/>
        </w:rPr>
        <w:t>до 15</w:t>
      </w:r>
      <w:r w:rsidR="00D43176" w:rsidRPr="00BB3552">
        <w:rPr>
          <w:color w:val="000000"/>
          <w:sz w:val="28"/>
          <w:szCs w:val="28"/>
        </w:rPr>
        <w:t>%</w:t>
      </w:r>
      <w:r w:rsidRPr="00BB3552">
        <w:rPr>
          <w:color w:val="000000"/>
          <w:sz w:val="28"/>
          <w:szCs w:val="28"/>
        </w:rPr>
        <w:t>. Причем увеличение численности населения данной группы происходило при сокращении общей численности населе</w:t>
      </w:r>
      <w:r w:rsidR="00B42877" w:rsidRPr="00BB3552">
        <w:rPr>
          <w:color w:val="000000"/>
          <w:sz w:val="28"/>
          <w:szCs w:val="28"/>
        </w:rPr>
        <w:t>ния республики – на 5,5</w:t>
      </w:r>
      <w:r w:rsidR="00D43176" w:rsidRPr="00BB3552">
        <w:rPr>
          <w:color w:val="000000"/>
          <w:sz w:val="28"/>
          <w:szCs w:val="28"/>
        </w:rPr>
        <w:t>%</w:t>
      </w:r>
      <w:r w:rsidR="00B42877" w:rsidRPr="00BB3552">
        <w:rPr>
          <w:color w:val="000000"/>
          <w:sz w:val="28"/>
          <w:szCs w:val="28"/>
        </w:rPr>
        <w:t xml:space="preserve"> (таблица</w:t>
      </w:r>
      <w:r w:rsidRPr="00BB3552">
        <w:rPr>
          <w:color w:val="000000"/>
          <w:sz w:val="28"/>
          <w:szCs w:val="28"/>
        </w:rPr>
        <w:t xml:space="preserve"> </w:t>
      </w:r>
      <w:r w:rsidR="00A024DB" w:rsidRPr="00BB3552">
        <w:rPr>
          <w:color w:val="000000"/>
          <w:sz w:val="28"/>
          <w:szCs w:val="28"/>
        </w:rPr>
        <w:t>2.</w:t>
      </w:r>
      <w:r w:rsidRPr="00BB3552">
        <w:rPr>
          <w:color w:val="000000"/>
          <w:sz w:val="28"/>
          <w:szCs w:val="28"/>
        </w:rPr>
        <w:t>4</w:t>
      </w:r>
      <w:r w:rsidR="00B42877" w:rsidRPr="00BB3552">
        <w:rPr>
          <w:color w:val="000000"/>
          <w:sz w:val="28"/>
          <w:szCs w:val="28"/>
        </w:rPr>
        <w:t>)</w:t>
      </w:r>
      <w:r w:rsidRPr="00BB3552">
        <w:rPr>
          <w:color w:val="000000"/>
          <w:sz w:val="28"/>
          <w:szCs w:val="28"/>
        </w:rPr>
        <w:t xml:space="preserve">. </w:t>
      </w:r>
    </w:p>
    <w:p w:rsidR="00A024DB" w:rsidRPr="00BB3552" w:rsidRDefault="00A024DB" w:rsidP="00BB3552">
      <w:pPr>
        <w:spacing w:line="360" w:lineRule="auto"/>
        <w:ind w:firstLine="709"/>
        <w:jc w:val="both"/>
        <w:rPr>
          <w:color w:val="000000"/>
          <w:sz w:val="28"/>
          <w:szCs w:val="28"/>
        </w:rPr>
      </w:pPr>
    </w:p>
    <w:p w:rsidR="00925A0F" w:rsidRPr="00BB3552" w:rsidRDefault="00925A0F" w:rsidP="00BB3552">
      <w:pPr>
        <w:spacing w:line="360" w:lineRule="auto"/>
        <w:ind w:firstLine="709"/>
        <w:jc w:val="both"/>
        <w:rPr>
          <w:color w:val="000000"/>
          <w:sz w:val="28"/>
          <w:szCs w:val="28"/>
        </w:rPr>
      </w:pPr>
      <w:r w:rsidRPr="00BB3552">
        <w:rPr>
          <w:color w:val="000000"/>
          <w:sz w:val="28"/>
          <w:szCs w:val="28"/>
        </w:rPr>
        <w:t>Таблица</w:t>
      </w:r>
      <w:r w:rsidR="00A024DB" w:rsidRPr="00BB3552">
        <w:rPr>
          <w:color w:val="000000"/>
          <w:sz w:val="28"/>
          <w:szCs w:val="28"/>
        </w:rPr>
        <w:t xml:space="preserve"> 2.</w:t>
      </w:r>
      <w:r w:rsidRPr="00BB3552">
        <w:rPr>
          <w:color w:val="000000"/>
          <w:sz w:val="28"/>
          <w:szCs w:val="28"/>
        </w:rPr>
        <w:t>4</w:t>
      </w:r>
      <w:r w:rsidR="00C06B73" w:rsidRPr="00BB3552">
        <w:rPr>
          <w:color w:val="000000"/>
          <w:sz w:val="28"/>
          <w:szCs w:val="28"/>
        </w:rPr>
        <w:t xml:space="preserve"> </w:t>
      </w:r>
      <w:r w:rsidRPr="00BB3552">
        <w:rPr>
          <w:color w:val="000000"/>
          <w:sz w:val="28"/>
          <w:szCs w:val="28"/>
        </w:rPr>
        <w:t>Распределение постоянного населения Республики Бурятия</w:t>
      </w:r>
      <w:r w:rsidR="00C06B73" w:rsidRPr="00BB3552">
        <w:rPr>
          <w:color w:val="000000"/>
          <w:sz w:val="28"/>
          <w:szCs w:val="28"/>
        </w:rPr>
        <w:t xml:space="preserve"> </w:t>
      </w:r>
      <w:r w:rsidRPr="00BB3552">
        <w:rPr>
          <w:color w:val="000000"/>
          <w:sz w:val="28"/>
          <w:szCs w:val="28"/>
        </w:rPr>
        <w:t>по отдельным возрастным группам</w:t>
      </w:r>
      <w:r w:rsidR="009D1074" w:rsidRPr="00BB3552">
        <w:rPr>
          <w:color w:val="000000"/>
          <w:sz w:val="28"/>
          <w:szCs w:val="28"/>
        </w:rPr>
        <w:t>, тыс. чел.</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260"/>
        <w:gridCol w:w="1080"/>
        <w:gridCol w:w="1080"/>
        <w:gridCol w:w="900"/>
        <w:gridCol w:w="1440"/>
      </w:tblGrid>
      <w:tr w:rsidR="00925A0F" w:rsidRPr="001D519F" w:rsidTr="001D519F">
        <w:trPr>
          <w:cantSplit/>
          <w:tblHeader/>
          <w:jc w:val="center"/>
        </w:trPr>
        <w:tc>
          <w:tcPr>
            <w:tcW w:w="2088" w:type="dxa"/>
            <w:vAlign w:val="center"/>
          </w:tcPr>
          <w:p w:rsidR="00925A0F" w:rsidRPr="001D519F" w:rsidRDefault="00925A0F" w:rsidP="001D519F">
            <w:pPr>
              <w:pStyle w:val="a6"/>
              <w:keepNext w:val="0"/>
              <w:spacing w:line="240" w:lineRule="auto"/>
              <w:rPr>
                <w:sz w:val="20"/>
              </w:rPr>
            </w:pPr>
          </w:p>
        </w:tc>
        <w:tc>
          <w:tcPr>
            <w:tcW w:w="1260" w:type="dxa"/>
            <w:vAlign w:val="center"/>
          </w:tcPr>
          <w:p w:rsidR="00925A0F" w:rsidRPr="001D519F" w:rsidRDefault="00925A0F" w:rsidP="001D519F">
            <w:pPr>
              <w:pStyle w:val="a6"/>
              <w:keepNext w:val="0"/>
              <w:spacing w:line="240" w:lineRule="auto"/>
              <w:rPr>
                <w:sz w:val="20"/>
              </w:rPr>
            </w:pPr>
            <w:r w:rsidRPr="001D519F">
              <w:rPr>
                <w:sz w:val="20"/>
              </w:rPr>
              <w:t>1959</w:t>
            </w:r>
          </w:p>
        </w:tc>
        <w:tc>
          <w:tcPr>
            <w:tcW w:w="1260" w:type="dxa"/>
            <w:vAlign w:val="center"/>
          </w:tcPr>
          <w:p w:rsidR="00925A0F" w:rsidRPr="001D519F" w:rsidRDefault="00925A0F" w:rsidP="001D519F">
            <w:pPr>
              <w:pStyle w:val="a6"/>
              <w:keepNext w:val="0"/>
              <w:spacing w:line="240" w:lineRule="auto"/>
              <w:rPr>
                <w:sz w:val="20"/>
              </w:rPr>
            </w:pPr>
            <w:r w:rsidRPr="001D519F">
              <w:rPr>
                <w:sz w:val="20"/>
              </w:rPr>
              <w:t>1970</w:t>
            </w:r>
          </w:p>
        </w:tc>
        <w:tc>
          <w:tcPr>
            <w:tcW w:w="1080" w:type="dxa"/>
            <w:vAlign w:val="center"/>
          </w:tcPr>
          <w:p w:rsidR="00925A0F" w:rsidRPr="001D519F" w:rsidRDefault="00925A0F" w:rsidP="001D519F">
            <w:pPr>
              <w:pStyle w:val="a6"/>
              <w:keepNext w:val="0"/>
              <w:spacing w:line="240" w:lineRule="auto"/>
              <w:rPr>
                <w:sz w:val="20"/>
              </w:rPr>
            </w:pPr>
            <w:r w:rsidRPr="001D519F">
              <w:rPr>
                <w:sz w:val="20"/>
              </w:rPr>
              <w:t>1979</w:t>
            </w:r>
          </w:p>
        </w:tc>
        <w:tc>
          <w:tcPr>
            <w:tcW w:w="1080" w:type="dxa"/>
            <w:vAlign w:val="center"/>
          </w:tcPr>
          <w:p w:rsidR="00925A0F" w:rsidRPr="001D519F" w:rsidRDefault="00925A0F" w:rsidP="001D519F">
            <w:pPr>
              <w:pStyle w:val="a6"/>
              <w:keepNext w:val="0"/>
              <w:spacing w:line="240" w:lineRule="auto"/>
              <w:rPr>
                <w:sz w:val="20"/>
              </w:rPr>
            </w:pPr>
            <w:r w:rsidRPr="001D519F">
              <w:rPr>
                <w:sz w:val="20"/>
              </w:rPr>
              <w:t>1989</w:t>
            </w:r>
          </w:p>
        </w:tc>
        <w:tc>
          <w:tcPr>
            <w:tcW w:w="900" w:type="dxa"/>
            <w:vAlign w:val="center"/>
          </w:tcPr>
          <w:p w:rsidR="00925A0F" w:rsidRPr="001D519F" w:rsidRDefault="00925A0F" w:rsidP="001D519F">
            <w:pPr>
              <w:pStyle w:val="a6"/>
              <w:keepNext w:val="0"/>
              <w:spacing w:line="240" w:lineRule="auto"/>
              <w:rPr>
                <w:sz w:val="20"/>
              </w:rPr>
            </w:pPr>
            <w:r w:rsidRPr="001D519F">
              <w:rPr>
                <w:sz w:val="20"/>
              </w:rPr>
              <w:t>2002</w:t>
            </w:r>
          </w:p>
        </w:tc>
        <w:tc>
          <w:tcPr>
            <w:tcW w:w="1440" w:type="dxa"/>
            <w:vAlign w:val="center"/>
          </w:tcPr>
          <w:p w:rsidR="00925A0F" w:rsidRPr="001D519F" w:rsidRDefault="00925A0F" w:rsidP="001D519F">
            <w:pPr>
              <w:pStyle w:val="a6"/>
              <w:keepNext w:val="0"/>
              <w:spacing w:line="240" w:lineRule="auto"/>
              <w:rPr>
                <w:sz w:val="20"/>
              </w:rPr>
            </w:pPr>
            <w:r w:rsidRPr="001D519F">
              <w:rPr>
                <w:sz w:val="20"/>
              </w:rPr>
              <w:t>1.01.2006</w:t>
            </w:r>
          </w:p>
        </w:tc>
      </w:tr>
      <w:tr w:rsidR="00925A0F" w:rsidRPr="001D519F" w:rsidTr="001D519F">
        <w:trPr>
          <w:cantSplit/>
          <w:tblHeader/>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1</w:t>
            </w:r>
          </w:p>
        </w:tc>
        <w:tc>
          <w:tcPr>
            <w:tcW w:w="1260" w:type="dxa"/>
            <w:vAlign w:val="center"/>
          </w:tcPr>
          <w:p w:rsidR="00925A0F" w:rsidRPr="001D519F" w:rsidRDefault="00925A0F" w:rsidP="001D519F">
            <w:pPr>
              <w:pStyle w:val="a6"/>
              <w:keepNext w:val="0"/>
              <w:spacing w:line="240" w:lineRule="auto"/>
              <w:rPr>
                <w:sz w:val="20"/>
              </w:rPr>
            </w:pPr>
            <w:r w:rsidRPr="001D519F">
              <w:rPr>
                <w:sz w:val="20"/>
              </w:rPr>
              <w:t>2</w:t>
            </w:r>
          </w:p>
        </w:tc>
        <w:tc>
          <w:tcPr>
            <w:tcW w:w="1260" w:type="dxa"/>
            <w:vAlign w:val="center"/>
          </w:tcPr>
          <w:p w:rsidR="00925A0F" w:rsidRPr="001D519F" w:rsidRDefault="00925A0F" w:rsidP="001D519F">
            <w:pPr>
              <w:pStyle w:val="a6"/>
              <w:keepNext w:val="0"/>
              <w:spacing w:line="240" w:lineRule="auto"/>
              <w:rPr>
                <w:sz w:val="20"/>
              </w:rPr>
            </w:pPr>
            <w:r w:rsidRPr="001D519F">
              <w:rPr>
                <w:sz w:val="20"/>
              </w:rPr>
              <w:t>3</w:t>
            </w:r>
          </w:p>
        </w:tc>
        <w:tc>
          <w:tcPr>
            <w:tcW w:w="1080" w:type="dxa"/>
            <w:vAlign w:val="center"/>
          </w:tcPr>
          <w:p w:rsidR="00925A0F" w:rsidRPr="001D519F" w:rsidRDefault="00925A0F" w:rsidP="001D519F">
            <w:pPr>
              <w:pStyle w:val="a6"/>
              <w:keepNext w:val="0"/>
              <w:spacing w:line="240" w:lineRule="auto"/>
              <w:rPr>
                <w:sz w:val="20"/>
              </w:rPr>
            </w:pPr>
            <w:r w:rsidRPr="001D519F">
              <w:rPr>
                <w:sz w:val="20"/>
              </w:rPr>
              <w:t>4</w:t>
            </w:r>
          </w:p>
        </w:tc>
        <w:tc>
          <w:tcPr>
            <w:tcW w:w="1080" w:type="dxa"/>
            <w:vAlign w:val="center"/>
          </w:tcPr>
          <w:p w:rsidR="00925A0F" w:rsidRPr="001D519F" w:rsidRDefault="00925A0F" w:rsidP="001D519F">
            <w:pPr>
              <w:pStyle w:val="a6"/>
              <w:keepNext w:val="0"/>
              <w:spacing w:line="240" w:lineRule="auto"/>
              <w:rPr>
                <w:sz w:val="20"/>
              </w:rPr>
            </w:pPr>
            <w:r w:rsidRPr="001D519F">
              <w:rPr>
                <w:sz w:val="20"/>
              </w:rPr>
              <w:t>5</w:t>
            </w:r>
          </w:p>
        </w:tc>
        <w:tc>
          <w:tcPr>
            <w:tcW w:w="900" w:type="dxa"/>
            <w:vAlign w:val="center"/>
          </w:tcPr>
          <w:p w:rsidR="00925A0F" w:rsidRPr="001D519F" w:rsidRDefault="00925A0F" w:rsidP="001D519F">
            <w:pPr>
              <w:pStyle w:val="a6"/>
              <w:keepNext w:val="0"/>
              <w:spacing w:line="240" w:lineRule="auto"/>
              <w:rPr>
                <w:sz w:val="20"/>
              </w:rPr>
            </w:pPr>
            <w:r w:rsidRPr="001D519F">
              <w:rPr>
                <w:sz w:val="20"/>
              </w:rPr>
              <w:t>6</w:t>
            </w:r>
          </w:p>
        </w:tc>
        <w:tc>
          <w:tcPr>
            <w:tcW w:w="1440" w:type="dxa"/>
            <w:vAlign w:val="center"/>
          </w:tcPr>
          <w:p w:rsidR="00925A0F" w:rsidRPr="001D519F" w:rsidRDefault="00925A0F" w:rsidP="001D519F">
            <w:pPr>
              <w:pStyle w:val="a6"/>
              <w:keepNext w:val="0"/>
              <w:spacing w:line="240" w:lineRule="auto"/>
              <w:rPr>
                <w:sz w:val="20"/>
              </w:rPr>
            </w:pPr>
            <w:r w:rsidRPr="001D519F">
              <w:rPr>
                <w:sz w:val="20"/>
              </w:rPr>
              <w:t>7</w:t>
            </w:r>
          </w:p>
        </w:tc>
      </w:tr>
      <w:tr w:rsidR="00925A0F" w:rsidRPr="001D519F" w:rsidTr="00C06B73">
        <w:trPr>
          <w:cantSplit/>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Все население</w:t>
            </w:r>
          </w:p>
        </w:tc>
        <w:tc>
          <w:tcPr>
            <w:tcW w:w="1260" w:type="dxa"/>
            <w:vAlign w:val="center"/>
          </w:tcPr>
          <w:p w:rsidR="00925A0F" w:rsidRPr="001D519F" w:rsidRDefault="00925A0F" w:rsidP="001D519F">
            <w:pPr>
              <w:pStyle w:val="a6"/>
              <w:keepNext w:val="0"/>
              <w:spacing w:line="240" w:lineRule="auto"/>
              <w:rPr>
                <w:sz w:val="20"/>
              </w:rPr>
            </w:pPr>
            <w:r w:rsidRPr="001D519F">
              <w:rPr>
                <w:sz w:val="20"/>
              </w:rPr>
              <w:t>673,3</w:t>
            </w:r>
          </w:p>
        </w:tc>
        <w:tc>
          <w:tcPr>
            <w:tcW w:w="1260" w:type="dxa"/>
            <w:vAlign w:val="center"/>
          </w:tcPr>
          <w:p w:rsidR="00925A0F" w:rsidRPr="001D519F" w:rsidRDefault="00925A0F" w:rsidP="001D519F">
            <w:pPr>
              <w:pStyle w:val="a6"/>
              <w:keepNext w:val="0"/>
              <w:spacing w:line="240" w:lineRule="auto"/>
              <w:rPr>
                <w:sz w:val="20"/>
              </w:rPr>
            </w:pPr>
            <w:r w:rsidRPr="001D519F">
              <w:rPr>
                <w:sz w:val="20"/>
              </w:rPr>
              <w:t>809,3</w:t>
            </w:r>
          </w:p>
        </w:tc>
        <w:tc>
          <w:tcPr>
            <w:tcW w:w="1080" w:type="dxa"/>
            <w:vAlign w:val="center"/>
          </w:tcPr>
          <w:p w:rsidR="00925A0F" w:rsidRPr="001D519F" w:rsidRDefault="00925A0F" w:rsidP="001D519F">
            <w:pPr>
              <w:pStyle w:val="a6"/>
              <w:keepNext w:val="0"/>
              <w:spacing w:line="240" w:lineRule="auto"/>
              <w:rPr>
                <w:sz w:val="20"/>
              </w:rPr>
            </w:pPr>
            <w:r w:rsidRPr="001D519F">
              <w:rPr>
                <w:sz w:val="20"/>
              </w:rPr>
              <w:t>899,4</w:t>
            </w:r>
          </w:p>
        </w:tc>
        <w:tc>
          <w:tcPr>
            <w:tcW w:w="1080" w:type="dxa"/>
            <w:vAlign w:val="center"/>
          </w:tcPr>
          <w:p w:rsidR="00925A0F" w:rsidRPr="001D519F" w:rsidRDefault="00925A0F" w:rsidP="001D519F">
            <w:pPr>
              <w:pStyle w:val="a6"/>
              <w:keepNext w:val="0"/>
              <w:spacing w:line="240" w:lineRule="auto"/>
              <w:rPr>
                <w:sz w:val="20"/>
              </w:rPr>
            </w:pPr>
            <w:r w:rsidRPr="001D519F">
              <w:rPr>
                <w:sz w:val="20"/>
              </w:rPr>
              <w:t>1038,2</w:t>
            </w:r>
          </w:p>
        </w:tc>
        <w:tc>
          <w:tcPr>
            <w:tcW w:w="900" w:type="dxa"/>
            <w:vAlign w:val="center"/>
          </w:tcPr>
          <w:p w:rsidR="00925A0F" w:rsidRPr="001D519F" w:rsidRDefault="00925A0F" w:rsidP="001D519F">
            <w:pPr>
              <w:pStyle w:val="a6"/>
              <w:keepNext w:val="0"/>
              <w:spacing w:line="240" w:lineRule="auto"/>
              <w:rPr>
                <w:sz w:val="20"/>
              </w:rPr>
            </w:pPr>
            <w:r w:rsidRPr="001D519F">
              <w:rPr>
                <w:sz w:val="20"/>
              </w:rPr>
              <w:t>981,2</w:t>
            </w:r>
          </w:p>
        </w:tc>
        <w:tc>
          <w:tcPr>
            <w:tcW w:w="1440" w:type="dxa"/>
            <w:vAlign w:val="center"/>
          </w:tcPr>
          <w:p w:rsidR="00925A0F" w:rsidRPr="001D519F" w:rsidRDefault="00925A0F" w:rsidP="001D519F">
            <w:pPr>
              <w:pStyle w:val="a6"/>
              <w:keepNext w:val="0"/>
              <w:spacing w:line="240" w:lineRule="auto"/>
              <w:rPr>
                <w:sz w:val="20"/>
              </w:rPr>
            </w:pPr>
            <w:r w:rsidRPr="001D519F">
              <w:rPr>
                <w:sz w:val="20"/>
              </w:rPr>
              <w:t>963,3</w:t>
            </w:r>
          </w:p>
        </w:tc>
      </w:tr>
      <w:tr w:rsidR="00925A0F" w:rsidRPr="001D519F" w:rsidTr="00C06B73">
        <w:trPr>
          <w:cantSplit/>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В том числе</w:t>
            </w:r>
            <w:r w:rsidR="001D519F">
              <w:rPr>
                <w:sz w:val="20"/>
              </w:rPr>
              <w:t xml:space="preserve"> </w:t>
            </w:r>
            <w:r w:rsidRPr="001D519F">
              <w:rPr>
                <w:sz w:val="20"/>
              </w:rPr>
              <w:t>0-15 лет</w:t>
            </w:r>
          </w:p>
        </w:tc>
        <w:tc>
          <w:tcPr>
            <w:tcW w:w="1260" w:type="dxa"/>
            <w:vAlign w:val="center"/>
          </w:tcPr>
          <w:p w:rsidR="00925A0F" w:rsidRPr="001D519F" w:rsidRDefault="00925A0F" w:rsidP="001D519F">
            <w:pPr>
              <w:pStyle w:val="a6"/>
              <w:keepNext w:val="0"/>
              <w:spacing w:line="240" w:lineRule="auto"/>
              <w:rPr>
                <w:sz w:val="20"/>
              </w:rPr>
            </w:pPr>
            <w:r w:rsidRPr="001D519F">
              <w:rPr>
                <w:sz w:val="20"/>
              </w:rPr>
              <w:t>248,4</w:t>
            </w:r>
          </w:p>
        </w:tc>
        <w:tc>
          <w:tcPr>
            <w:tcW w:w="1260" w:type="dxa"/>
            <w:vAlign w:val="center"/>
          </w:tcPr>
          <w:p w:rsidR="00925A0F" w:rsidRPr="001D519F" w:rsidRDefault="00925A0F" w:rsidP="001D519F">
            <w:pPr>
              <w:pStyle w:val="a6"/>
              <w:keepNext w:val="0"/>
              <w:spacing w:line="240" w:lineRule="auto"/>
              <w:rPr>
                <w:sz w:val="20"/>
              </w:rPr>
            </w:pPr>
            <w:r w:rsidRPr="001D519F">
              <w:rPr>
                <w:sz w:val="20"/>
              </w:rPr>
              <w:t>291,1</w:t>
            </w:r>
          </w:p>
        </w:tc>
        <w:tc>
          <w:tcPr>
            <w:tcW w:w="1080" w:type="dxa"/>
            <w:vAlign w:val="center"/>
          </w:tcPr>
          <w:p w:rsidR="00925A0F" w:rsidRPr="001D519F" w:rsidRDefault="00925A0F" w:rsidP="001D519F">
            <w:pPr>
              <w:pStyle w:val="a6"/>
              <w:keepNext w:val="0"/>
              <w:spacing w:line="240" w:lineRule="auto"/>
              <w:rPr>
                <w:sz w:val="20"/>
              </w:rPr>
            </w:pPr>
            <w:r w:rsidRPr="001D519F">
              <w:rPr>
                <w:sz w:val="20"/>
              </w:rPr>
              <w:t>263,6</w:t>
            </w:r>
          </w:p>
        </w:tc>
        <w:tc>
          <w:tcPr>
            <w:tcW w:w="1080" w:type="dxa"/>
            <w:vAlign w:val="center"/>
          </w:tcPr>
          <w:p w:rsidR="00925A0F" w:rsidRPr="001D519F" w:rsidRDefault="00925A0F" w:rsidP="001D519F">
            <w:pPr>
              <w:pStyle w:val="a6"/>
              <w:keepNext w:val="0"/>
              <w:spacing w:line="240" w:lineRule="auto"/>
              <w:rPr>
                <w:sz w:val="20"/>
              </w:rPr>
            </w:pPr>
            <w:r w:rsidRPr="001D519F">
              <w:rPr>
                <w:sz w:val="20"/>
              </w:rPr>
              <w:t>329,0</w:t>
            </w:r>
          </w:p>
        </w:tc>
        <w:tc>
          <w:tcPr>
            <w:tcW w:w="900" w:type="dxa"/>
            <w:vAlign w:val="center"/>
          </w:tcPr>
          <w:p w:rsidR="00925A0F" w:rsidRPr="001D519F" w:rsidRDefault="00925A0F" w:rsidP="001D519F">
            <w:pPr>
              <w:pStyle w:val="a6"/>
              <w:keepNext w:val="0"/>
              <w:spacing w:line="240" w:lineRule="auto"/>
              <w:rPr>
                <w:sz w:val="20"/>
              </w:rPr>
            </w:pPr>
            <w:r w:rsidRPr="001D519F">
              <w:rPr>
                <w:sz w:val="20"/>
              </w:rPr>
              <w:t>226,0</w:t>
            </w:r>
          </w:p>
        </w:tc>
        <w:tc>
          <w:tcPr>
            <w:tcW w:w="1440" w:type="dxa"/>
            <w:vAlign w:val="center"/>
          </w:tcPr>
          <w:p w:rsidR="00925A0F" w:rsidRPr="001D519F" w:rsidRDefault="00925A0F" w:rsidP="001D519F">
            <w:pPr>
              <w:pStyle w:val="a6"/>
              <w:keepNext w:val="0"/>
              <w:spacing w:line="240" w:lineRule="auto"/>
              <w:rPr>
                <w:sz w:val="20"/>
              </w:rPr>
            </w:pPr>
            <w:r w:rsidRPr="001D519F">
              <w:rPr>
                <w:sz w:val="20"/>
              </w:rPr>
              <w:t>199,5</w:t>
            </w:r>
          </w:p>
        </w:tc>
      </w:tr>
      <w:tr w:rsidR="00925A0F" w:rsidRPr="001D519F" w:rsidTr="00C06B73">
        <w:trPr>
          <w:cantSplit/>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0-4</w:t>
            </w:r>
          </w:p>
        </w:tc>
        <w:tc>
          <w:tcPr>
            <w:tcW w:w="1260" w:type="dxa"/>
            <w:vAlign w:val="center"/>
          </w:tcPr>
          <w:p w:rsidR="00925A0F" w:rsidRPr="001D519F" w:rsidRDefault="00925A0F" w:rsidP="001D519F">
            <w:pPr>
              <w:pStyle w:val="a6"/>
              <w:keepNext w:val="0"/>
              <w:spacing w:line="240" w:lineRule="auto"/>
              <w:rPr>
                <w:sz w:val="20"/>
              </w:rPr>
            </w:pPr>
            <w:r w:rsidRPr="001D519F">
              <w:rPr>
                <w:sz w:val="20"/>
              </w:rPr>
              <w:t>100,9</w:t>
            </w:r>
          </w:p>
        </w:tc>
        <w:tc>
          <w:tcPr>
            <w:tcW w:w="1260" w:type="dxa"/>
            <w:vAlign w:val="center"/>
          </w:tcPr>
          <w:p w:rsidR="00925A0F" w:rsidRPr="001D519F" w:rsidRDefault="00925A0F" w:rsidP="001D519F">
            <w:pPr>
              <w:pStyle w:val="a6"/>
              <w:keepNext w:val="0"/>
              <w:spacing w:line="240" w:lineRule="auto"/>
              <w:rPr>
                <w:sz w:val="20"/>
              </w:rPr>
            </w:pPr>
            <w:r w:rsidRPr="001D519F">
              <w:rPr>
                <w:sz w:val="20"/>
              </w:rPr>
              <w:t>74,1</w:t>
            </w:r>
          </w:p>
        </w:tc>
        <w:tc>
          <w:tcPr>
            <w:tcW w:w="1080" w:type="dxa"/>
            <w:vAlign w:val="center"/>
          </w:tcPr>
          <w:p w:rsidR="00925A0F" w:rsidRPr="001D519F" w:rsidRDefault="00925A0F" w:rsidP="001D519F">
            <w:pPr>
              <w:pStyle w:val="a6"/>
              <w:keepNext w:val="0"/>
              <w:spacing w:line="240" w:lineRule="auto"/>
              <w:rPr>
                <w:sz w:val="20"/>
              </w:rPr>
            </w:pPr>
            <w:r w:rsidRPr="001D519F">
              <w:rPr>
                <w:sz w:val="20"/>
              </w:rPr>
              <w:t>93,2</w:t>
            </w:r>
          </w:p>
        </w:tc>
        <w:tc>
          <w:tcPr>
            <w:tcW w:w="1080" w:type="dxa"/>
            <w:vAlign w:val="center"/>
          </w:tcPr>
          <w:p w:rsidR="00925A0F" w:rsidRPr="001D519F" w:rsidRDefault="00925A0F" w:rsidP="001D519F">
            <w:pPr>
              <w:pStyle w:val="a6"/>
              <w:keepNext w:val="0"/>
              <w:spacing w:line="240" w:lineRule="auto"/>
              <w:rPr>
                <w:sz w:val="20"/>
              </w:rPr>
            </w:pPr>
            <w:r w:rsidRPr="001D519F">
              <w:rPr>
                <w:sz w:val="20"/>
              </w:rPr>
              <w:t>114,1</w:t>
            </w:r>
          </w:p>
        </w:tc>
        <w:tc>
          <w:tcPr>
            <w:tcW w:w="900" w:type="dxa"/>
            <w:vAlign w:val="center"/>
          </w:tcPr>
          <w:p w:rsidR="00925A0F" w:rsidRPr="001D519F" w:rsidRDefault="00925A0F" w:rsidP="001D519F">
            <w:pPr>
              <w:pStyle w:val="a6"/>
              <w:keepNext w:val="0"/>
              <w:spacing w:line="240" w:lineRule="auto"/>
              <w:rPr>
                <w:sz w:val="20"/>
              </w:rPr>
            </w:pPr>
            <w:r w:rsidRPr="001D519F">
              <w:rPr>
                <w:sz w:val="20"/>
              </w:rPr>
              <w:t>57,2</w:t>
            </w:r>
          </w:p>
        </w:tc>
        <w:tc>
          <w:tcPr>
            <w:tcW w:w="1440" w:type="dxa"/>
            <w:vAlign w:val="center"/>
          </w:tcPr>
          <w:p w:rsidR="00925A0F" w:rsidRPr="001D519F" w:rsidRDefault="00925A0F" w:rsidP="001D519F">
            <w:pPr>
              <w:pStyle w:val="a6"/>
              <w:keepNext w:val="0"/>
              <w:spacing w:line="240" w:lineRule="auto"/>
              <w:rPr>
                <w:sz w:val="20"/>
              </w:rPr>
            </w:pPr>
            <w:r w:rsidRPr="001D519F">
              <w:rPr>
                <w:sz w:val="20"/>
              </w:rPr>
              <w:t>63,1</w:t>
            </w:r>
          </w:p>
        </w:tc>
      </w:tr>
      <w:tr w:rsidR="00925A0F" w:rsidRPr="001D519F" w:rsidTr="00C06B73">
        <w:trPr>
          <w:cantSplit/>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5-9</w:t>
            </w:r>
          </w:p>
        </w:tc>
        <w:tc>
          <w:tcPr>
            <w:tcW w:w="1260" w:type="dxa"/>
            <w:vAlign w:val="center"/>
          </w:tcPr>
          <w:p w:rsidR="00925A0F" w:rsidRPr="001D519F" w:rsidRDefault="00925A0F" w:rsidP="001D519F">
            <w:pPr>
              <w:pStyle w:val="a6"/>
              <w:keepNext w:val="0"/>
              <w:spacing w:line="240" w:lineRule="auto"/>
              <w:rPr>
                <w:sz w:val="20"/>
              </w:rPr>
            </w:pPr>
            <w:r w:rsidRPr="001D519F">
              <w:rPr>
                <w:sz w:val="20"/>
              </w:rPr>
              <w:t>90,0</w:t>
            </w:r>
          </w:p>
        </w:tc>
        <w:tc>
          <w:tcPr>
            <w:tcW w:w="1260" w:type="dxa"/>
            <w:vAlign w:val="center"/>
          </w:tcPr>
          <w:p w:rsidR="00925A0F" w:rsidRPr="001D519F" w:rsidRDefault="00925A0F" w:rsidP="001D519F">
            <w:pPr>
              <w:pStyle w:val="a6"/>
              <w:keepNext w:val="0"/>
              <w:spacing w:line="240" w:lineRule="auto"/>
              <w:rPr>
                <w:sz w:val="20"/>
              </w:rPr>
            </w:pPr>
            <w:r w:rsidRPr="001D519F">
              <w:rPr>
                <w:sz w:val="20"/>
              </w:rPr>
              <w:t>95,3</w:t>
            </w:r>
          </w:p>
        </w:tc>
        <w:tc>
          <w:tcPr>
            <w:tcW w:w="1080" w:type="dxa"/>
            <w:vAlign w:val="center"/>
          </w:tcPr>
          <w:p w:rsidR="00925A0F" w:rsidRPr="001D519F" w:rsidRDefault="00925A0F" w:rsidP="001D519F">
            <w:pPr>
              <w:pStyle w:val="a6"/>
              <w:keepNext w:val="0"/>
              <w:spacing w:line="240" w:lineRule="auto"/>
              <w:rPr>
                <w:sz w:val="20"/>
              </w:rPr>
            </w:pPr>
            <w:r w:rsidRPr="001D519F">
              <w:rPr>
                <w:sz w:val="20"/>
              </w:rPr>
              <w:t>78,6</w:t>
            </w:r>
          </w:p>
        </w:tc>
        <w:tc>
          <w:tcPr>
            <w:tcW w:w="1080" w:type="dxa"/>
            <w:vAlign w:val="center"/>
          </w:tcPr>
          <w:p w:rsidR="00925A0F" w:rsidRPr="001D519F" w:rsidRDefault="00925A0F" w:rsidP="001D519F">
            <w:pPr>
              <w:pStyle w:val="a6"/>
              <w:keepNext w:val="0"/>
              <w:spacing w:line="240" w:lineRule="auto"/>
              <w:rPr>
                <w:sz w:val="20"/>
              </w:rPr>
            </w:pPr>
            <w:r w:rsidRPr="001D519F">
              <w:rPr>
                <w:sz w:val="20"/>
              </w:rPr>
              <w:t>105,4</w:t>
            </w:r>
          </w:p>
        </w:tc>
        <w:tc>
          <w:tcPr>
            <w:tcW w:w="900" w:type="dxa"/>
            <w:vAlign w:val="center"/>
          </w:tcPr>
          <w:p w:rsidR="00925A0F" w:rsidRPr="001D519F" w:rsidRDefault="00925A0F" w:rsidP="001D519F">
            <w:pPr>
              <w:pStyle w:val="a6"/>
              <w:keepNext w:val="0"/>
              <w:spacing w:line="240" w:lineRule="auto"/>
              <w:rPr>
                <w:sz w:val="20"/>
              </w:rPr>
            </w:pPr>
            <w:r w:rsidRPr="001D519F">
              <w:rPr>
                <w:sz w:val="20"/>
              </w:rPr>
              <w:t>57,2</w:t>
            </w:r>
          </w:p>
        </w:tc>
        <w:tc>
          <w:tcPr>
            <w:tcW w:w="1440" w:type="dxa"/>
            <w:vAlign w:val="center"/>
          </w:tcPr>
          <w:p w:rsidR="00925A0F" w:rsidRPr="001D519F" w:rsidRDefault="00925A0F" w:rsidP="001D519F">
            <w:pPr>
              <w:pStyle w:val="a6"/>
              <w:keepNext w:val="0"/>
              <w:spacing w:line="240" w:lineRule="auto"/>
              <w:rPr>
                <w:sz w:val="20"/>
              </w:rPr>
            </w:pPr>
            <w:r w:rsidRPr="001D519F">
              <w:rPr>
                <w:sz w:val="20"/>
              </w:rPr>
              <w:t>55,6</w:t>
            </w:r>
          </w:p>
        </w:tc>
      </w:tr>
      <w:tr w:rsidR="00925A0F" w:rsidRPr="001D519F" w:rsidTr="00C06B73">
        <w:trPr>
          <w:cantSplit/>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10-15</w:t>
            </w:r>
          </w:p>
        </w:tc>
        <w:tc>
          <w:tcPr>
            <w:tcW w:w="1260" w:type="dxa"/>
            <w:vAlign w:val="center"/>
          </w:tcPr>
          <w:p w:rsidR="00925A0F" w:rsidRPr="001D519F" w:rsidRDefault="00925A0F" w:rsidP="001D519F">
            <w:pPr>
              <w:pStyle w:val="a6"/>
              <w:keepNext w:val="0"/>
              <w:spacing w:line="240" w:lineRule="auto"/>
              <w:rPr>
                <w:sz w:val="20"/>
              </w:rPr>
            </w:pPr>
            <w:r w:rsidRPr="001D519F">
              <w:rPr>
                <w:sz w:val="20"/>
              </w:rPr>
              <w:t>57,5</w:t>
            </w:r>
          </w:p>
        </w:tc>
        <w:tc>
          <w:tcPr>
            <w:tcW w:w="1260" w:type="dxa"/>
            <w:vAlign w:val="center"/>
          </w:tcPr>
          <w:p w:rsidR="00925A0F" w:rsidRPr="001D519F" w:rsidRDefault="00925A0F" w:rsidP="001D519F">
            <w:pPr>
              <w:pStyle w:val="a6"/>
              <w:keepNext w:val="0"/>
              <w:spacing w:line="240" w:lineRule="auto"/>
              <w:rPr>
                <w:sz w:val="20"/>
              </w:rPr>
            </w:pPr>
            <w:r w:rsidRPr="001D519F">
              <w:rPr>
                <w:sz w:val="20"/>
              </w:rPr>
              <w:t>121,7</w:t>
            </w:r>
          </w:p>
        </w:tc>
        <w:tc>
          <w:tcPr>
            <w:tcW w:w="1080" w:type="dxa"/>
            <w:vAlign w:val="center"/>
          </w:tcPr>
          <w:p w:rsidR="00925A0F" w:rsidRPr="001D519F" w:rsidRDefault="00925A0F" w:rsidP="001D519F">
            <w:pPr>
              <w:pStyle w:val="a6"/>
              <w:keepNext w:val="0"/>
              <w:spacing w:line="240" w:lineRule="auto"/>
              <w:rPr>
                <w:sz w:val="20"/>
              </w:rPr>
            </w:pPr>
            <w:r w:rsidRPr="001D519F">
              <w:rPr>
                <w:sz w:val="20"/>
              </w:rPr>
              <w:t>91,8</w:t>
            </w:r>
          </w:p>
        </w:tc>
        <w:tc>
          <w:tcPr>
            <w:tcW w:w="1080" w:type="dxa"/>
            <w:vAlign w:val="center"/>
          </w:tcPr>
          <w:p w:rsidR="00925A0F" w:rsidRPr="001D519F" w:rsidRDefault="00925A0F" w:rsidP="001D519F">
            <w:pPr>
              <w:pStyle w:val="a6"/>
              <w:keepNext w:val="0"/>
              <w:spacing w:line="240" w:lineRule="auto"/>
              <w:rPr>
                <w:sz w:val="20"/>
              </w:rPr>
            </w:pPr>
            <w:r w:rsidRPr="001D519F">
              <w:rPr>
                <w:sz w:val="20"/>
              </w:rPr>
              <w:t>109,5</w:t>
            </w:r>
          </w:p>
        </w:tc>
        <w:tc>
          <w:tcPr>
            <w:tcW w:w="900" w:type="dxa"/>
            <w:vAlign w:val="center"/>
          </w:tcPr>
          <w:p w:rsidR="00925A0F" w:rsidRPr="001D519F" w:rsidRDefault="00925A0F" w:rsidP="001D519F">
            <w:pPr>
              <w:pStyle w:val="a6"/>
              <w:keepNext w:val="0"/>
              <w:spacing w:line="240" w:lineRule="auto"/>
              <w:rPr>
                <w:sz w:val="20"/>
              </w:rPr>
            </w:pPr>
            <w:r w:rsidRPr="001D519F">
              <w:rPr>
                <w:sz w:val="20"/>
              </w:rPr>
              <w:t>111,6</w:t>
            </w:r>
          </w:p>
        </w:tc>
        <w:tc>
          <w:tcPr>
            <w:tcW w:w="1440" w:type="dxa"/>
            <w:vAlign w:val="center"/>
          </w:tcPr>
          <w:p w:rsidR="00925A0F" w:rsidRPr="001D519F" w:rsidRDefault="00925A0F" w:rsidP="001D519F">
            <w:pPr>
              <w:pStyle w:val="a6"/>
              <w:keepNext w:val="0"/>
              <w:spacing w:line="240" w:lineRule="auto"/>
              <w:rPr>
                <w:sz w:val="20"/>
              </w:rPr>
            </w:pPr>
            <w:r w:rsidRPr="001D519F">
              <w:rPr>
                <w:sz w:val="20"/>
              </w:rPr>
              <w:t>80,8</w:t>
            </w:r>
          </w:p>
        </w:tc>
      </w:tr>
      <w:tr w:rsidR="00925A0F" w:rsidRPr="001D519F" w:rsidTr="00C06B73">
        <w:trPr>
          <w:cantSplit/>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трудоспособный возраст</w:t>
            </w:r>
          </w:p>
        </w:tc>
        <w:tc>
          <w:tcPr>
            <w:tcW w:w="1260" w:type="dxa"/>
            <w:vAlign w:val="center"/>
          </w:tcPr>
          <w:p w:rsidR="00925A0F" w:rsidRPr="001D519F" w:rsidRDefault="00925A0F" w:rsidP="001D519F">
            <w:pPr>
              <w:pStyle w:val="a6"/>
              <w:keepNext w:val="0"/>
              <w:spacing w:line="240" w:lineRule="auto"/>
              <w:rPr>
                <w:sz w:val="20"/>
              </w:rPr>
            </w:pPr>
            <w:r w:rsidRPr="001D519F">
              <w:rPr>
                <w:sz w:val="20"/>
              </w:rPr>
              <w:t>364,0</w:t>
            </w:r>
          </w:p>
        </w:tc>
        <w:tc>
          <w:tcPr>
            <w:tcW w:w="1260" w:type="dxa"/>
            <w:vAlign w:val="center"/>
          </w:tcPr>
          <w:p w:rsidR="00925A0F" w:rsidRPr="001D519F" w:rsidRDefault="00925A0F" w:rsidP="001D519F">
            <w:pPr>
              <w:pStyle w:val="a6"/>
              <w:keepNext w:val="0"/>
              <w:spacing w:line="240" w:lineRule="auto"/>
              <w:rPr>
                <w:sz w:val="20"/>
              </w:rPr>
            </w:pPr>
            <w:r w:rsidRPr="001D519F">
              <w:rPr>
                <w:sz w:val="20"/>
              </w:rPr>
              <w:t>432,9</w:t>
            </w:r>
          </w:p>
        </w:tc>
        <w:tc>
          <w:tcPr>
            <w:tcW w:w="1080" w:type="dxa"/>
            <w:vAlign w:val="center"/>
          </w:tcPr>
          <w:p w:rsidR="00925A0F" w:rsidRPr="001D519F" w:rsidRDefault="00925A0F" w:rsidP="001D519F">
            <w:pPr>
              <w:pStyle w:val="a6"/>
              <w:keepNext w:val="0"/>
              <w:spacing w:line="240" w:lineRule="auto"/>
              <w:rPr>
                <w:sz w:val="20"/>
              </w:rPr>
            </w:pPr>
            <w:r w:rsidRPr="001D519F">
              <w:rPr>
                <w:sz w:val="20"/>
              </w:rPr>
              <w:t>534,1</w:t>
            </w:r>
          </w:p>
        </w:tc>
        <w:tc>
          <w:tcPr>
            <w:tcW w:w="1080" w:type="dxa"/>
            <w:vAlign w:val="center"/>
          </w:tcPr>
          <w:p w:rsidR="00925A0F" w:rsidRPr="001D519F" w:rsidRDefault="00925A0F" w:rsidP="001D519F">
            <w:pPr>
              <w:pStyle w:val="a6"/>
              <w:keepNext w:val="0"/>
              <w:spacing w:line="240" w:lineRule="auto"/>
              <w:rPr>
                <w:sz w:val="20"/>
              </w:rPr>
            </w:pPr>
            <w:r w:rsidRPr="001D519F">
              <w:rPr>
                <w:sz w:val="20"/>
              </w:rPr>
              <w:t>579,2</w:t>
            </w:r>
          </w:p>
        </w:tc>
        <w:tc>
          <w:tcPr>
            <w:tcW w:w="900" w:type="dxa"/>
            <w:vAlign w:val="center"/>
          </w:tcPr>
          <w:p w:rsidR="00925A0F" w:rsidRPr="001D519F" w:rsidRDefault="00925A0F" w:rsidP="001D519F">
            <w:pPr>
              <w:pStyle w:val="a6"/>
              <w:keepNext w:val="0"/>
              <w:spacing w:line="240" w:lineRule="auto"/>
              <w:rPr>
                <w:sz w:val="20"/>
              </w:rPr>
            </w:pPr>
            <w:r w:rsidRPr="001D519F">
              <w:rPr>
                <w:sz w:val="20"/>
              </w:rPr>
              <w:t>607,6</w:t>
            </w:r>
          </w:p>
        </w:tc>
        <w:tc>
          <w:tcPr>
            <w:tcW w:w="1440" w:type="dxa"/>
            <w:vAlign w:val="center"/>
          </w:tcPr>
          <w:p w:rsidR="00925A0F" w:rsidRPr="001D519F" w:rsidRDefault="00925A0F" w:rsidP="001D519F">
            <w:pPr>
              <w:pStyle w:val="a6"/>
              <w:keepNext w:val="0"/>
              <w:spacing w:line="240" w:lineRule="auto"/>
              <w:rPr>
                <w:sz w:val="20"/>
              </w:rPr>
            </w:pPr>
            <w:r w:rsidRPr="001D519F">
              <w:rPr>
                <w:sz w:val="20"/>
              </w:rPr>
              <w:t>619,6</w:t>
            </w:r>
          </w:p>
        </w:tc>
      </w:tr>
      <w:tr w:rsidR="00925A0F" w:rsidRPr="001D519F" w:rsidTr="00C06B73">
        <w:trPr>
          <w:cantSplit/>
          <w:trHeight w:val="375"/>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старше трудоспособного</w:t>
            </w:r>
            <w:r w:rsidR="006A32E1" w:rsidRPr="001D519F">
              <w:rPr>
                <w:sz w:val="20"/>
              </w:rPr>
              <w:t xml:space="preserve"> </w:t>
            </w:r>
            <w:r w:rsidRPr="001D519F">
              <w:rPr>
                <w:sz w:val="20"/>
              </w:rPr>
              <w:t>возраста</w:t>
            </w:r>
          </w:p>
        </w:tc>
        <w:tc>
          <w:tcPr>
            <w:tcW w:w="1260" w:type="dxa"/>
            <w:vAlign w:val="center"/>
          </w:tcPr>
          <w:p w:rsidR="00925A0F" w:rsidRPr="001D519F" w:rsidRDefault="00925A0F" w:rsidP="001D519F">
            <w:pPr>
              <w:pStyle w:val="a6"/>
              <w:keepNext w:val="0"/>
              <w:spacing w:line="240" w:lineRule="auto"/>
              <w:rPr>
                <w:sz w:val="20"/>
              </w:rPr>
            </w:pPr>
            <w:r w:rsidRPr="001D519F">
              <w:rPr>
                <w:sz w:val="20"/>
              </w:rPr>
              <w:t>60,9</w:t>
            </w:r>
          </w:p>
        </w:tc>
        <w:tc>
          <w:tcPr>
            <w:tcW w:w="1260" w:type="dxa"/>
            <w:vAlign w:val="center"/>
          </w:tcPr>
          <w:p w:rsidR="00925A0F" w:rsidRPr="001D519F" w:rsidRDefault="00925A0F" w:rsidP="001D519F">
            <w:pPr>
              <w:pStyle w:val="a6"/>
              <w:keepNext w:val="0"/>
              <w:spacing w:line="240" w:lineRule="auto"/>
              <w:rPr>
                <w:sz w:val="20"/>
              </w:rPr>
            </w:pPr>
            <w:r w:rsidRPr="001D519F">
              <w:rPr>
                <w:sz w:val="20"/>
              </w:rPr>
              <w:t>85,0</w:t>
            </w:r>
          </w:p>
        </w:tc>
        <w:tc>
          <w:tcPr>
            <w:tcW w:w="1080" w:type="dxa"/>
            <w:vAlign w:val="center"/>
          </w:tcPr>
          <w:p w:rsidR="00925A0F" w:rsidRPr="001D519F" w:rsidRDefault="00925A0F" w:rsidP="001D519F">
            <w:pPr>
              <w:pStyle w:val="a6"/>
              <w:keepNext w:val="0"/>
              <w:spacing w:line="240" w:lineRule="auto"/>
              <w:rPr>
                <w:sz w:val="20"/>
              </w:rPr>
            </w:pPr>
            <w:r w:rsidRPr="001D519F">
              <w:rPr>
                <w:sz w:val="20"/>
              </w:rPr>
              <w:t>101,3</w:t>
            </w:r>
          </w:p>
        </w:tc>
        <w:tc>
          <w:tcPr>
            <w:tcW w:w="1080" w:type="dxa"/>
            <w:vAlign w:val="center"/>
          </w:tcPr>
          <w:p w:rsidR="00925A0F" w:rsidRPr="001D519F" w:rsidRDefault="00925A0F" w:rsidP="001D519F">
            <w:pPr>
              <w:pStyle w:val="a6"/>
              <w:keepNext w:val="0"/>
              <w:spacing w:line="240" w:lineRule="auto"/>
              <w:rPr>
                <w:sz w:val="20"/>
              </w:rPr>
            </w:pPr>
            <w:r w:rsidRPr="001D519F">
              <w:rPr>
                <w:sz w:val="20"/>
              </w:rPr>
              <w:t>130,0</w:t>
            </w:r>
          </w:p>
        </w:tc>
        <w:tc>
          <w:tcPr>
            <w:tcW w:w="900" w:type="dxa"/>
            <w:vAlign w:val="center"/>
          </w:tcPr>
          <w:p w:rsidR="00925A0F" w:rsidRPr="001D519F" w:rsidRDefault="00925A0F" w:rsidP="001D519F">
            <w:pPr>
              <w:pStyle w:val="a6"/>
              <w:keepNext w:val="0"/>
              <w:spacing w:line="240" w:lineRule="auto"/>
              <w:rPr>
                <w:sz w:val="20"/>
              </w:rPr>
            </w:pPr>
            <w:r w:rsidRPr="001D519F">
              <w:rPr>
                <w:sz w:val="20"/>
              </w:rPr>
              <w:t>147,4</w:t>
            </w:r>
          </w:p>
        </w:tc>
        <w:tc>
          <w:tcPr>
            <w:tcW w:w="1440" w:type="dxa"/>
            <w:vAlign w:val="center"/>
          </w:tcPr>
          <w:p w:rsidR="00925A0F" w:rsidRPr="001D519F" w:rsidRDefault="00925A0F" w:rsidP="001D519F">
            <w:pPr>
              <w:pStyle w:val="a6"/>
              <w:keepNext w:val="0"/>
              <w:spacing w:line="240" w:lineRule="auto"/>
              <w:rPr>
                <w:sz w:val="20"/>
              </w:rPr>
            </w:pPr>
            <w:r w:rsidRPr="001D519F">
              <w:rPr>
                <w:sz w:val="20"/>
              </w:rPr>
              <w:t>144,2</w:t>
            </w:r>
          </w:p>
        </w:tc>
      </w:tr>
      <w:tr w:rsidR="00925A0F" w:rsidRPr="001D519F" w:rsidTr="00C06B73">
        <w:trPr>
          <w:cantSplit/>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Средний возраст населения, оба пола, лет</w:t>
            </w:r>
          </w:p>
        </w:tc>
        <w:tc>
          <w:tcPr>
            <w:tcW w:w="1260" w:type="dxa"/>
            <w:vAlign w:val="center"/>
          </w:tcPr>
          <w:p w:rsidR="00925A0F" w:rsidRPr="001D519F" w:rsidRDefault="00925A0F" w:rsidP="001D519F">
            <w:pPr>
              <w:pStyle w:val="a6"/>
              <w:keepNext w:val="0"/>
              <w:spacing w:line="240" w:lineRule="auto"/>
              <w:rPr>
                <w:sz w:val="20"/>
              </w:rPr>
            </w:pPr>
            <w:r w:rsidRPr="001D519F">
              <w:rPr>
                <w:sz w:val="20"/>
              </w:rPr>
              <w:t>25,6</w:t>
            </w:r>
          </w:p>
        </w:tc>
        <w:tc>
          <w:tcPr>
            <w:tcW w:w="1260" w:type="dxa"/>
            <w:vAlign w:val="center"/>
          </w:tcPr>
          <w:p w:rsidR="00925A0F" w:rsidRPr="001D519F" w:rsidRDefault="00925A0F" w:rsidP="001D519F">
            <w:pPr>
              <w:pStyle w:val="a6"/>
              <w:keepNext w:val="0"/>
              <w:spacing w:line="240" w:lineRule="auto"/>
              <w:rPr>
                <w:sz w:val="20"/>
              </w:rPr>
            </w:pPr>
            <w:r w:rsidRPr="001D519F">
              <w:rPr>
                <w:sz w:val="20"/>
              </w:rPr>
              <w:t>27,4</w:t>
            </w:r>
          </w:p>
        </w:tc>
        <w:tc>
          <w:tcPr>
            <w:tcW w:w="1080" w:type="dxa"/>
            <w:vAlign w:val="center"/>
          </w:tcPr>
          <w:p w:rsidR="00925A0F" w:rsidRPr="001D519F" w:rsidRDefault="00925A0F" w:rsidP="001D519F">
            <w:pPr>
              <w:pStyle w:val="a6"/>
              <w:keepNext w:val="0"/>
              <w:spacing w:line="240" w:lineRule="auto"/>
              <w:rPr>
                <w:sz w:val="20"/>
              </w:rPr>
            </w:pPr>
            <w:r w:rsidRPr="001D519F">
              <w:rPr>
                <w:sz w:val="20"/>
              </w:rPr>
              <w:t>29,4</w:t>
            </w:r>
          </w:p>
        </w:tc>
        <w:tc>
          <w:tcPr>
            <w:tcW w:w="1080" w:type="dxa"/>
            <w:vAlign w:val="center"/>
          </w:tcPr>
          <w:p w:rsidR="00925A0F" w:rsidRPr="001D519F" w:rsidRDefault="00925A0F" w:rsidP="001D519F">
            <w:pPr>
              <w:pStyle w:val="a6"/>
              <w:keepNext w:val="0"/>
              <w:spacing w:line="240" w:lineRule="auto"/>
              <w:rPr>
                <w:sz w:val="20"/>
              </w:rPr>
            </w:pPr>
            <w:r w:rsidRPr="001D519F">
              <w:rPr>
                <w:sz w:val="20"/>
              </w:rPr>
              <w:t>30,0</w:t>
            </w:r>
          </w:p>
        </w:tc>
        <w:tc>
          <w:tcPr>
            <w:tcW w:w="900" w:type="dxa"/>
            <w:vAlign w:val="center"/>
          </w:tcPr>
          <w:p w:rsidR="00925A0F" w:rsidRPr="001D519F" w:rsidRDefault="00925A0F" w:rsidP="001D519F">
            <w:pPr>
              <w:pStyle w:val="a6"/>
              <w:keepNext w:val="0"/>
              <w:spacing w:line="240" w:lineRule="auto"/>
              <w:rPr>
                <w:sz w:val="20"/>
              </w:rPr>
            </w:pPr>
            <w:r w:rsidRPr="001D519F">
              <w:rPr>
                <w:sz w:val="20"/>
              </w:rPr>
              <w:t>33,9</w:t>
            </w:r>
          </w:p>
        </w:tc>
        <w:tc>
          <w:tcPr>
            <w:tcW w:w="1440" w:type="dxa"/>
            <w:vAlign w:val="center"/>
          </w:tcPr>
          <w:p w:rsidR="00925A0F" w:rsidRPr="001D519F" w:rsidRDefault="00925A0F" w:rsidP="001D519F">
            <w:pPr>
              <w:pStyle w:val="a6"/>
              <w:keepNext w:val="0"/>
              <w:spacing w:line="240" w:lineRule="auto"/>
              <w:rPr>
                <w:sz w:val="20"/>
              </w:rPr>
            </w:pPr>
            <w:r w:rsidRPr="001D519F">
              <w:rPr>
                <w:sz w:val="20"/>
              </w:rPr>
              <w:t>34,5</w:t>
            </w:r>
          </w:p>
        </w:tc>
      </w:tr>
      <w:tr w:rsidR="00925A0F" w:rsidRPr="001D519F" w:rsidTr="00C06B73">
        <w:trPr>
          <w:cantSplit/>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мужчин</w:t>
            </w:r>
          </w:p>
        </w:tc>
        <w:tc>
          <w:tcPr>
            <w:tcW w:w="1260" w:type="dxa"/>
            <w:vAlign w:val="center"/>
          </w:tcPr>
          <w:p w:rsidR="00925A0F" w:rsidRPr="001D519F" w:rsidRDefault="00925A0F" w:rsidP="001D519F">
            <w:pPr>
              <w:pStyle w:val="a6"/>
              <w:keepNext w:val="0"/>
              <w:spacing w:line="240" w:lineRule="auto"/>
              <w:rPr>
                <w:sz w:val="20"/>
              </w:rPr>
            </w:pPr>
            <w:r w:rsidRPr="001D519F">
              <w:rPr>
                <w:sz w:val="20"/>
              </w:rPr>
              <w:t>23,7</w:t>
            </w:r>
          </w:p>
        </w:tc>
        <w:tc>
          <w:tcPr>
            <w:tcW w:w="1260" w:type="dxa"/>
            <w:vAlign w:val="center"/>
          </w:tcPr>
          <w:p w:rsidR="00925A0F" w:rsidRPr="001D519F" w:rsidRDefault="00925A0F" w:rsidP="001D519F">
            <w:pPr>
              <w:pStyle w:val="a6"/>
              <w:keepNext w:val="0"/>
              <w:spacing w:line="240" w:lineRule="auto"/>
              <w:rPr>
                <w:sz w:val="20"/>
              </w:rPr>
            </w:pPr>
            <w:r w:rsidRPr="001D519F">
              <w:rPr>
                <w:sz w:val="20"/>
              </w:rPr>
              <w:t>25,3</w:t>
            </w:r>
          </w:p>
        </w:tc>
        <w:tc>
          <w:tcPr>
            <w:tcW w:w="1080" w:type="dxa"/>
            <w:vAlign w:val="center"/>
          </w:tcPr>
          <w:p w:rsidR="00925A0F" w:rsidRPr="001D519F" w:rsidRDefault="00925A0F" w:rsidP="001D519F">
            <w:pPr>
              <w:pStyle w:val="a6"/>
              <w:keepNext w:val="0"/>
              <w:spacing w:line="240" w:lineRule="auto"/>
              <w:rPr>
                <w:sz w:val="20"/>
              </w:rPr>
            </w:pPr>
            <w:r w:rsidRPr="001D519F">
              <w:rPr>
                <w:sz w:val="20"/>
              </w:rPr>
              <w:t>27,4</w:t>
            </w:r>
          </w:p>
        </w:tc>
        <w:tc>
          <w:tcPr>
            <w:tcW w:w="1080" w:type="dxa"/>
            <w:vAlign w:val="center"/>
          </w:tcPr>
          <w:p w:rsidR="00925A0F" w:rsidRPr="001D519F" w:rsidRDefault="00925A0F" w:rsidP="001D519F">
            <w:pPr>
              <w:pStyle w:val="a6"/>
              <w:keepNext w:val="0"/>
              <w:spacing w:line="240" w:lineRule="auto"/>
              <w:rPr>
                <w:sz w:val="20"/>
              </w:rPr>
            </w:pPr>
            <w:r w:rsidRPr="001D519F">
              <w:rPr>
                <w:sz w:val="20"/>
              </w:rPr>
              <w:t>28,2</w:t>
            </w:r>
          </w:p>
        </w:tc>
        <w:tc>
          <w:tcPr>
            <w:tcW w:w="900" w:type="dxa"/>
            <w:vAlign w:val="center"/>
          </w:tcPr>
          <w:p w:rsidR="00925A0F" w:rsidRPr="001D519F" w:rsidRDefault="00925A0F" w:rsidP="001D519F">
            <w:pPr>
              <w:pStyle w:val="a6"/>
              <w:keepNext w:val="0"/>
              <w:spacing w:line="240" w:lineRule="auto"/>
              <w:rPr>
                <w:sz w:val="20"/>
              </w:rPr>
            </w:pPr>
            <w:r w:rsidRPr="001D519F">
              <w:rPr>
                <w:sz w:val="20"/>
              </w:rPr>
              <w:t>32,0</w:t>
            </w:r>
          </w:p>
        </w:tc>
        <w:tc>
          <w:tcPr>
            <w:tcW w:w="1440" w:type="dxa"/>
            <w:vAlign w:val="center"/>
          </w:tcPr>
          <w:p w:rsidR="00925A0F" w:rsidRPr="001D519F" w:rsidRDefault="00925A0F" w:rsidP="001D519F">
            <w:pPr>
              <w:pStyle w:val="a6"/>
              <w:keepNext w:val="0"/>
              <w:spacing w:line="240" w:lineRule="auto"/>
              <w:rPr>
                <w:sz w:val="20"/>
              </w:rPr>
            </w:pPr>
            <w:r w:rsidRPr="001D519F">
              <w:rPr>
                <w:sz w:val="20"/>
              </w:rPr>
              <w:t>32,4</w:t>
            </w:r>
          </w:p>
        </w:tc>
      </w:tr>
      <w:tr w:rsidR="00925A0F" w:rsidRPr="001D519F" w:rsidTr="00C06B73">
        <w:trPr>
          <w:cantSplit/>
          <w:jc w:val="center"/>
        </w:trPr>
        <w:tc>
          <w:tcPr>
            <w:tcW w:w="2088" w:type="dxa"/>
            <w:vAlign w:val="center"/>
          </w:tcPr>
          <w:p w:rsidR="00925A0F" w:rsidRPr="001D519F" w:rsidRDefault="00925A0F" w:rsidP="001D519F">
            <w:pPr>
              <w:pStyle w:val="a6"/>
              <w:keepNext w:val="0"/>
              <w:spacing w:line="240" w:lineRule="auto"/>
              <w:rPr>
                <w:sz w:val="20"/>
              </w:rPr>
            </w:pPr>
            <w:r w:rsidRPr="001D519F">
              <w:rPr>
                <w:sz w:val="20"/>
              </w:rPr>
              <w:t>женщин</w:t>
            </w:r>
          </w:p>
        </w:tc>
        <w:tc>
          <w:tcPr>
            <w:tcW w:w="1260" w:type="dxa"/>
            <w:vAlign w:val="center"/>
          </w:tcPr>
          <w:p w:rsidR="00925A0F" w:rsidRPr="001D519F" w:rsidRDefault="00925A0F" w:rsidP="001D519F">
            <w:pPr>
              <w:pStyle w:val="a6"/>
              <w:keepNext w:val="0"/>
              <w:spacing w:line="240" w:lineRule="auto"/>
              <w:rPr>
                <w:sz w:val="20"/>
              </w:rPr>
            </w:pPr>
            <w:r w:rsidRPr="001D519F">
              <w:rPr>
                <w:sz w:val="20"/>
              </w:rPr>
              <w:t>27,3</w:t>
            </w:r>
          </w:p>
        </w:tc>
        <w:tc>
          <w:tcPr>
            <w:tcW w:w="1260" w:type="dxa"/>
            <w:vAlign w:val="center"/>
          </w:tcPr>
          <w:p w:rsidR="00925A0F" w:rsidRPr="001D519F" w:rsidRDefault="00925A0F" w:rsidP="001D519F">
            <w:pPr>
              <w:pStyle w:val="a6"/>
              <w:keepNext w:val="0"/>
              <w:spacing w:line="240" w:lineRule="auto"/>
              <w:rPr>
                <w:sz w:val="20"/>
              </w:rPr>
            </w:pPr>
            <w:r w:rsidRPr="001D519F">
              <w:rPr>
                <w:sz w:val="20"/>
              </w:rPr>
              <w:t>29,3</w:t>
            </w:r>
          </w:p>
        </w:tc>
        <w:tc>
          <w:tcPr>
            <w:tcW w:w="1080" w:type="dxa"/>
            <w:vAlign w:val="center"/>
          </w:tcPr>
          <w:p w:rsidR="00925A0F" w:rsidRPr="001D519F" w:rsidRDefault="00925A0F" w:rsidP="001D519F">
            <w:pPr>
              <w:pStyle w:val="a6"/>
              <w:keepNext w:val="0"/>
              <w:spacing w:line="240" w:lineRule="auto"/>
              <w:rPr>
                <w:sz w:val="20"/>
              </w:rPr>
            </w:pPr>
            <w:r w:rsidRPr="001D519F">
              <w:rPr>
                <w:sz w:val="20"/>
              </w:rPr>
              <w:t>31,3</w:t>
            </w:r>
          </w:p>
        </w:tc>
        <w:tc>
          <w:tcPr>
            <w:tcW w:w="1080" w:type="dxa"/>
            <w:vAlign w:val="center"/>
          </w:tcPr>
          <w:p w:rsidR="00925A0F" w:rsidRPr="001D519F" w:rsidRDefault="00925A0F" w:rsidP="001D519F">
            <w:pPr>
              <w:pStyle w:val="a6"/>
              <w:keepNext w:val="0"/>
              <w:spacing w:line="240" w:lineRule="auto"/>
              <w:rPr>
                <w:sz w:val="20"/>
              </w:rPr>
            </w:pPr>
            <w:r w:rsidRPr="001D519F">
              <w:rPr>
                <w:sz w:val="20"/>
              </w:rPr>
              <w:t>31,7</w:t>
            </w:r>
          </w:p>
        </w:tc>
        <w:tc>
          <w:tcPr>
            <w:tcW w:w="900" w:type="dxa"/>
            <w:vAlign w:val="center"/>
          </w:tcPr>
          <w:p w:rsidR="00925A0F" w:rsidRPr="001D519F" w:rsidRDefault="00925A0F" w:rsidP="001D519F">
            <w:pPr>
              <w:pStyle w:val="a6"/>
              <w:keepNext w:val="0"/>
              <w:spacing w:line="240" w:lineRule="auto"/>
              <w:rPr>
                <w:sz w:val="20"/>
              </w:rPr>
            </w:pPr>
            <w:r w:rsidRPr="001D519F">
              <w:rPr>
                <w:sz w:val="20"/>
              </w:rPr>
              <w:t>35,7</w:t>
            </w:r>
          </w:p>
        </w:tc>
        <w:tc>
          <w:tcPr>
            <w:tcW w:w="1440" w:type="dxa"/>
            <w:vAlign w:val="center"/>
          </w:tcPr>
          <w:p w:rsidR="00925A0F" w:rsidRPr="001D519F" w:rsidRDefault="00925A0F" w:rsidP="001D519F">
            <w:pPr>
              <w:pStyle w:val="a6"/>
              <w:keepNext w:val="0"/>
              <w:spacing w:line="240" w:lineRule="auto"/>
              <w:rPr>
                <w:sz w:val="20"/>
              </w:rPr>
            </w:pPr>
            <w:r w:rsidRPr="001D519F">
              <w:rPr>
                <w:sz w:val="20"/>
              </w:rPr>
              <w:t>36,4</w:t>
            </w:r>
          </w:p>
        </w:tc>
      </w:tr>
    </w:tbl>
    <w:p w:rsidR="00030EC4" w:rsidRDefault="00030EC4" w:rsidP="001D519F">
      <w:pPr>
        <w:spacing w:line="360" w:lineRule="auto"/>
        <w:ind w:firstLine="709"/>
        <w:jc w:val="both"/>
        <w:rPr>
          <w:color w:val="000000"/>
          <w:sz w:val="28"/>
          <w:szCs w:val="28"/>
        </w:rPr>
      </w:pPr>
    </w:p>
    <w:p w:rsidR="00925A0F" w:rsidRPr="001D519F" w:rsidRDefault="00925A0F" w:rsidP="001D519F">
      <w:pPr>
        <w:spacing w:line="360" w:lineRule="auto"/>
        <w:ind w:firstLine="709"/>
        <w:jc w:val="both"/>
        <w:rPr>
          <w:color w:val="000000"/>
          <w:sz w:val="28"/>
          <w:szCs w:val="28"/>
        </w:rPr>
      </w:pPr>
      <w:r w:rsidRPr="001D519F">
        <w:rPr>
          <w:color w:val="000000"/>
          <w:sz w:val="28"/>
          <w:szCs w:val="28"/>
        </w:rPr>
        <w:t xml:space="preserve">Каждой переписью, начиная с </w:t>
      </w:r>
      <w:smartTag w:uri="urn:schemas-microsoft-com:office:smarttags" w:element="metricconverter">
        <w:smartTagPr>
          <w:attr w:name="ProductID" w:val="1959 г"/>
        </w:smartTagPr>
        <w:r w:rsidRPr="001D519F">
          <w:rPr>
            <w:color w:val="000000"/>
            <w:sz w:val="28"/>
            <w:szCs w:val="28"/>
          </w:rPr>
          <w:t>1959</w:t>
        </w:r>
        <w:r w:rsidR="00C06B73" w:rsidRPr="001D519F">
          <w:rPr>
            <w:color w:val="000000"/>
            <w:sz w:val="28"/>
            <w:szCs w:val="28"/>
          </w:rPr>
          <w:t xml:space="preserve"> </w:t>
        </w:r>
        <w:r w:rsidRPr="001D519F">
          <w:rPr>
            <w:color w:val="000000"/>
            <w:sz w:val="28"/>
            <w:szCs w:val="28"/>
          </w:rPr>
          <w:t>г</w:t>
        </w:r>
      </w:smartTag>
      <w:r w:rsidRPr="001D519F">
        <w:rPr>
          <w:color w:val="000000"/>
          <w:sz w:val="28"/>
          <w:szCs w:val="28"/>
        </w:rPr>
        <w:t xml:space="preserve">., отмечено увеличение среднего возраста населения с 25,6 до 30,0 лет в </w:t>
      </w:r>
      <w:smartTag w:uri="urn:schemas-microsoft-com:office:smarttags" w:element="metricconverter">
        <w:smartTagPr>
          <w:attr w:name="ProductID" w:val="1989 г"/>
        </w:smartTagPr>
        <w:r w:rsidRPr="001D519F">
          <w:rPr>
            <w:color w:val="000000"/>
            <w:sz w:val="28"/>
            <w:szCs w:val="28"/>
          </w:rPr>
          <w:t>1989</w:t>
        </w:r>
        <w:r w:rsidR="00C06B73" w:rsidRPr="001D519F">
          <w:rPr>
            <w:color w:val="000000"/>
            <w:sz w:val="28"/>
            <w:szCs w:val="28"/>
          </w:rPr>
          <w:t xml:space="preserve"> </w:t>
        </w:r>
        <w:r w:rsidRPr="001D519F">
          <w:rPr>
            <w:color w:val="000000"/>
            <w:sz w:val="28"/>
            <w:szCs w:val="28"/>
          </w:rPr>
          <w:t>г</w:t>
        </w:r>
      </w:smartTag>
      <w:r w:rsidRPr="001D519F">
        <w:rPr>
          <w:color w:val="000000"/>
          <w:sz w:val="28"/>
          <w:szCs w:val="28"/>
        </w:rPr>
        <w:t>., но за период с 1989 по 2002</w:t>
      </w:r>
      <w:r w:rsidR="00C06B73" w:rsidRPr="001D519F">
        <w:rPr>
          <w:color w:val="000000"/>
          <w:sz w:val="28"/>
          <w:szCs w:val="28"/>
        </w:rPr>
        <w:t> </w:t>
      </w:r>
      <w:r w:rsidRPr="001D519F">
        <w:rPr>
          <w:color w:val="000000"/>
          <w:sz w:val="28"/>
          <w:szCs w:val="28"/>
        </w:rPr>
        <w:t>гг. средний возраст увеличился сразу почти на 4 года. За 13 лет (с 1989 по 2002 гг.) население республики</w:t>
      </w:r>
      <w:r w:rsidR="006A32E1" w:rsidRPr="001D519F">
        <w:rPr>
          <w:color w:val="000000"/>
          <w:sz w:val="28"/>
          <w:szCs w:val="28"/>
        </w:rPr>
        <w:t xml:space="preserve"> </w:t>
      </w:r>
      <w:r w:rsidRPr="001D519F">
        <w:rPr>
          <w:color w:val="000000"/>
          <w:sz w:val="28"/>
          <w:szCs w:val="28"/>
        </w:rPr>
        <w:t>постарело почти на столько же, как за 30 лет (с 1959 по 1989</w:t>
      </w:r>
      <w:r w:rsidR="00C06B73" w:rsidRPr="001D519F">
        <w:rPr>
          <w:color w:val="000000"/>
          <w:sz w:val="28"/>
          <w:szCs w:val="28"/>
        </w:rPr>
        <w:t xml:space="preserve"> </w:t>
      </w:r>
      <w:r w:rsidRPr="001D519F">
        <w:rPr>
          <w:color w:val="000000"/>
          <w:sz w:val="28"/>
          <w:szCs w:val="28"/>
        </w:rPr>
        <w:t xml:space="preserve">гг.), и продолжает стареть. По состоянию на 1 января </w:t>
      </w:r>
      <w:smartTag w:uri="urn:schemas-microsoft-com:office:smarttags" w:element="metricconverter">
        <w:smartTagPr>
          <w:attr w:name="ProductID" w:val="2006 г"/>
        </w:smartTagPr>
        <w:r w:rsidRPr="001D519F">
          <w:rPr>
            <w:color w:val="000000"/>
            <w:sz w:val="28"/>
            <w:szCs w:val="28"/>
          </w:rPr>
          <w:t>2006</w:t>
        </w:r>
        <w:r w:rsidR="00C06B73" w:rsidRPr="001D519F">
          <w:rPr>
            <w:color w:val="000000"/>
            <w:sz w:val="28"/>
            <w:szCs w:val="28"/>
          </w:rPr>
          <w:t> </w:t>
        </w:r>
        <w:r w:rsidRPr="001D519F">
          <w:rPr>
            <w:color w:val="000000"/>
            <w:sz w:val="28"/>
            <w:szCs w:val="28"/>
          </w:rPr>
          <w:t>г</w:t>
        </w:r>
      </w:smartTag>
      <w:r w:rsidRPr="001D519F">
        <w:rPr>
          <w:color w:val="000000"/>
          <w:sz w:val="28"/>
          <w:szCs w:val="28"/>
        </w:rPr>
        <w:t xml:space="preserve">. средний возраст населения республики составил уже 34,5 года. Средний возраст мужчин ниже, чем средний возраст женщин. По итогам переписи </w:t>
      </w:r>
      <w:smartTag w:uri="urn:schemas-microsoft-com:office:smarttags" w:element="metricconverter">
        <w:smartTagPr>
          <w:attr w:name="ProductID" w:val="2002 г"/>
        </w:smartTagPr>
        <w:r w:rsidRPr="001D519F">
          <w:rPr>
            <w:color w:val="000000"/>
            <w:sz w:val="28"/>
            <w:szCs w:val="28"/>
          </w:rPr>
          <w:t>2002</w:t>
        </w:r>
        <w:r w:rsidR="00C06B73" w:rsidRPr="001D519F">
          <w:rPr>
            <w:color w:val="000000"/>
            <w:sz w:val="28"/>
            <w:szCs w:val="28"/>
          </w:rPr>
          <w:t> </w:t>
        </w:r>
        <w:r w:rsidRPr="001D519F">
          <w:rPr>
            <w:color w:val="000000"/>
            <w:sz w:val="28"/>
            <w:szCs w:val="28"/>
          </w:rPr>
          <w:t>г</w:t>
        </w:r>
      </w:smartTag>
      <w:r w:rsidRPr="001D519F">
        <w:rPr>
          <w:color w:val="000000"/>
          <w:sz w:val="28"/>
          <w:szCs w:val="28"/>
        </w:rPr>
        <w:t xml:space="preserve">. по сравнению с </w:t>
      </w:r>
      <w:smartTag w:uri="urn:schemas-microsoft-com:office:smarttags" w:element="metricconverter">
        <w:smartTagPr>
          <w:attr w:name="ProductID" w:val="1959 г"/>
        </w:smartTagPr>
        <w:r w:rsidRPr="001D519F">
          <w:rPr>
            <w:color w:val="000000"/>
            <w:sz w:val="28"/>
            <w:szCs w:val="28"/>
          </w:rPr>
          <w:t>1959</w:t>
        </w:r>
        <w:r w:rsidR="00C06B73" w:rsidRPr="001D519F">
          <w:rPr>
            <w:color w:val="000000"/>
            <w:sz w:val="28"/>
            <w:szCs w:val="28"/>
          </w:rPr>
          <w:t xml:space="preserve"> </w:t>
        </w:r>
        <w:r w:rsidRPr="001D519F">
          <w:rPr>
            <w:color w:val="000000"/>
            <w:sz w:val="28"/>
            <w:szCs w:val="28"/>
          </w:rPr>
          <w:t>г</w:t>
        </w:r>
      </w:smartTag>
      <w:r w:rsidRPr="001D519F">
        <w:rPr>
          <w:color w:val="000000"/>
          <w:sz w:val="28"/>
          <w:szCs w:val="28"/>
        </w:rPr>
        <w:t>. средний возраст</w:t>
      </w:r>
      <w:r w:rsidR="006A32E1" w:rsidRPr="001D519F">
        <w:rPr>
          <w:color w:val="000000"/>
          <w:sz w:val="28"/>
          <w:szCs w:val="28"/>
        </w:rPr>
        <w:t xml:space="preserve"> </w:t>
      </w:r>
      <w:r w:rsidRPr="001D519F">
        <w:rPr>
          <w:color w:val="000000"/>
          <w:sz w:val="28"/>
          <w:szCs w:val="28"/>
        </w:rPr>
        <w:t>мужчин увеличился на 8,3 года, а</w:t>
      </w:r>
      <w:r w:rsidR="006A32E1" w:rsidRPr="001D519F">
        <w:rPr>
          <w:color w:val="000000"/>
          <w:sz w:val="28"/>
          <w:szCs w:val="28"/>
        </w:rPr>
        <w:t xml:space="preserve"> </w:t>
      </w:r>
      <w:r w:rsidRPr="001D519F">
        <w:rPr>
          <w:color w:val="000000"/>
          <w:sz w:val="28"/>
          <w:szCs w:val="28"/>
        </w:rPr>
        <w:t xml:space="preserve">женщин на 8,4 года, т.е. почти одинаково. </w:t>
      </w:r>
    </w:p>
    <w:p w:rsidR="00925A0F" w:rsidRPr="001D519F" w:rsidRDefault="00925A0F" w:rsidP="001D519F">
      <w:pPr>
        <w:spacing w:line="360" w:lineRule="auto"/>
        <w:ind w:firstLine="709"/>
        <w:jc w:val="both"/>
        <w:rPr>
          <w:color w:val="000000"/>
          <w:sz w:val="28"/>
          <w:szCs w:val="28"/>
        </w:rPr>
      </w:pPr>
      <w:r w:rsidRPr="001D519F">
        <w:rPr>
          <w:color w:val="000000"/>
          <w:sz w:val="28"/>
          <w:szCs w:val="28"/>
        </w:rPr>
        <w:t xml:space="preserve">Несмотря на то, что население республики с каждым годом стареет, оно несколько моложе, чем в среднем по России. На 1 января </w:t>
      </w:r>
      <w:smartTag w:uri="urn:schemas-microsoft-com:office:smarttags" w:element="metricconverter">
        <w:smartTagPr>
          <w:attr w:name="ProductID" w:val="2006 г"/>
        </w:smartTagPr>
        <w:r w:rsidRPr="001D519F">
          <w:rPr>
            <w:color w:val="000000"/>
            <w:sz w:val="28"/>
            <w:szCs w:val="28"/>
          </w:rPr>
          <w:t>2006</w:t>
        </w:r>
        <w:r w:rsidR="00C06B73" w:rsidRPr="001D519F">
          <w:rPr>
            <w:color w:val="000000"/>
            <w:sz w:val="28"/>
            <w:szCs w:val="28"/>
          </w:rPr>
          <w:t xml:space="preserve"> </w:t>
        </w:r>
        <w:r w:rsidRPr="001D519F">
          <w:rPr>
            <w:color w:val="000000"/>
            <w:sz w:val="28"/>
            <w:szCs w:val="28"/>
          </w:rPr>
          <w:t>г</w:t>
        </w:r>
      </w:smartTag>
      <w:r w:rsidRPr="001D519F">
        <w:rPr>
          <w:color w:val="000000"/>
          <w:sz w:val="28"/>
          <w:szCs w:val="28"/>
        </w:rPr>
        <w:t>. средний возраст по России составлял 38,3 года, в том числе у мужчин 35,7, а у женщин 40,6 года.</w:t>
      </w:r>
    </w:p>
    <w:p w:rsidR="00925A0F" w:rsidRPr="001D519F" w:rsidRDefault="00925A0F" w:rsidP="001D519F">
      <w:pPr>
        <w:spacing w:line="360" w:lineRule="auto"/>
        <w:ind w:firstLine="709"/>
        <w:jc w:val="both"/>
        <w:rPr>
          <w:color w:val="000000"/>
          <w:sz w:val="28"/>
          <w:szCs w:val="28"/>
        </w:rPr>
      </w:pPr>
      <w:r w:rsidRPr="001D519F">
        <w:rPr>
          <w:color w:val="000000"/>
          <w:sz w:val="28"/>
          <w:szCs w:val="28"/>
        </w:rPr>
        <w:t xml:space="preserve">Другой обобщенной характеристикой изменений возрастной структуры населения является показатель демографической нагрузки, т.е. отношение лиц моложе и старше трудоспособного возраста к численности населения в трудоспособном возрасте. Согласно расчетам по состоянию на 1 января </w:t>
      </w:r>
      <w:smartTag w:uri="urn:schemas-microsoft-com:office:smarttags" w:element="metricconverter">
        <w:smartTagPr>
          <w:attr w:name="ProductID" w:val="2006 г"/>
        </w:smartTagPr>
        <w:r w:rsidRPr="001D519F">
          <w:rPr>
            <w:color w:val="000000"/>
            <w:sz w:val="28"/>
            <w:szCs w:val="28"/>
          </w:rPr>
          <w:t>2006</w:t>
        </w:r>
        <w:r w:rsidR="00C06B73" w:rsidRPr="001D519F">
          <w:rPr>
            <w:color w:val="000000"/>
            <w:sz w:val="28"/>
            <w:szCs w:val="28"/>
          </w:rPr>
          <w:t> </w:t>
        </w:r>
        <w:r w:rsidRPr="001D519F">
          <w:rPr>
            <w:color w:val="000000"/>
            <w:sz w:val="28"/>
            <w:szCs w:val="28"/>
          </w:rPr>
          <w:t>г</w:t>
        </w:r>
      </w:smartTag>
      <w:r w:rsidRPr="001D519F">
        <w:rPr>
          <w:color w:val="000000"/>
          <w:sz w:val="28"/>
          <w:szCs w:val="28"/>
        </w:rPr>
        <w:t xml:space="preserve">. показатель демографической нагрузки на трудоспособное население детьми и лицами старше трудоспособного возраста был самым низким за весь послевоенный период и составил 555 чел. в расчете на 1000 населения трудоспособного возраста. При переписи </w:t>
      </w:r>
      <w:smartTag w:uri="urn:schemas-microsoft-com:office:smarttags" w:element="metricconverter">
        <w:smartTagPr>
          <w:attr w:name="ProductID" w:val="1970 г"/>
        </w:smartTagPr>
        <w:r w:rsidRPr="001D519F">
          <w:rPr>
            <w:color w:val="000000"/>
            <w:sz w:val="28"/>
            <w:szCs w:val="28"/>
          </w:rPr>
          <w:t>1970</w:t>
        </w:r>
        <w:r w:rsidR="00C06B73" w:rsidRPr="001D519F">
          <w:rPr>
            <w:color w:val="000000"/>
            <w:sz w:val="28"/>
            <w:szCs w:val="28"/>
          </w:rPr>
          <w:t xml:space="preserve"> </w:t>
        </w:r>
        <w:r w:rsidRPr="001D519F">
          <w:rPr>
            <w:color w:val="000000"/>
            <w:sz w:val="28"/>
            <w:szCs w:val="28"/>
          </w:rPr>
          <w:t>г</w:t>
        </w:r>
      </w:smartTag>
      <w:r w:rsidRPr="001D519F">
        <w:rPr>
          <w:color w:val="000000"/>
          <w:sz w:val="28"/>
          <w:szCs w:val="28"/>
        </w:rPr>
        <w:t>. был зафиксирован самый высокий</w:t>
      </w:r>
      <w:r w:rsidR="006A32E1" w:rsidRPr="001D519F">
        <w:rPr>
          <w:color w:val="000000"/>
          <w:sz w:val="28"/>
          <w:szCs w:val="28"/>
        </w:rPr>
        <w:t xml:space="preserve"> </w:t>
      </w:r>
      <w:r w:rsidRPr="001D519F">
        <w:rPr>
          <w:color w:val="000000"/>
          <w:sz w:val="28"/>
          <w:szCs w:val="28"/>
        </w:rPr>
        <w:t xml:space="preserve">коэффициент нагрузки на трудоспособное население – 868 чел. При этом показатель демографической нагрузки детьми был в 2 раза выше, чем в </w:t>
      </w:r>
      <w:smartTag w:uri="urn:schemas-microsoft-com:office:smarttags" w:element="metricconverter">
        <w:smartTagPr>
          <w:attr w:name="ProductID" w:val="2006 г"/>
        </w:smartTagPr>
        <w:r w:rsidRPr="001D519F">
          <w:rPr>
            <w:color w:val="000000"/>
            <w:sz w:val="28"/>
            <w:szCs w:val="28"/>
          </w:rPr>
          <w:t>2006</w:t>
        </w:r>
        <w:r w:rsidR="00C06B73" w:rsidRPr="001D519F">
          <w:rPr>
            <w:color w:val="000000"/>
            <w:sz w:val="28"/>
            <w:szCs w:val="28"/>
          </w:rPr>
          <w:t> </w:t>
        </w:r>
        <w:r w:rsidRPr="001D519F">
          <w:rPr>
            <w:color w:val="000000"/>
            <w:sz w:val="28"/>
            <w:szCs w:val="28"/>
          </w:rPr>
          <w:t>г</w:t>
        </w:r>
      </w:smartTag>
      <w:r w:rsidRPr="001D519F">
        <w:rPr>
          <w:color w:val="000000"/>
          <w:sz w:val="28"/>
          <w:szCs w:val="28"/>
        </w:rPr>
        <w:t xml:space="preserve">. Нагрузка лицами пенсионного возраста растет, и по итогам переписи </w:t>
      </w:r>
      <w:smartTag w:uri="urn:schemas-microsoft-com:office:smarttags" w:element="metricconverter">
        <w:smartTagPr>
          <w:attr w:name="ProductID" w:val="2002 г"/>
        </w:smartTagPr>
        <w:r w:rsidRPr="001D519F">
          <w:rPr>
            <w:color w:val="000000"/>
            <w:sz w:val="28"/>
            <w:szCs w:val="28"/>
          </w:rPr>
          <w:t>2002</w:t>
        </w:r>
        <w:r w:rsidR="00C06B73" w:rsidRPr="001D519F">
          <w:rPr>
            <w:color w:val="000000"/>
            <w:sz w:val="28"/>
            <w:szCs w:val="28"/>
          </w:rPr>
          <w:t> </w:t>
        </w:r>
        <w:r w:rsidRPr="001D519F">
          <w:rPr>
            <w:color w:val="000000"/>
            <w:sz w:val="28"/>
            <w:szCs w:val="28"/>
          </w:rPr>
          <w:t>г</w:t>
        </w:r>
      </w:smartTag>
      <w:r w:rsidRPr="001D519F">
        <w:rPr>
          <w:color w:val="000000"/>
          <w:sz w:val="28"/>
          <w:szCs w:val="28"/>
        </w:rPr>
        <w:t>. была самой высокой и составила 243 чел. в расчете на 1000 трудоспособного населения.</w:t>
      </w:r>
    </w:p>
    <w:p w:rsidR="00925A0F" w:rsidRPr="001D519F" w:rsidRDefault="00925A0F" w:rsidP="001D519F">
      <w:pPr>
        <w:spacing w:line="360" w:lineRule="auto"/>
        <w:ind w:firstLine="709"/>
        <w:jc w:val="both"/>
        <w:rPr>
          <w:color w:val="000000"/>
          <w:sz w:val="28"/>
          <w:szCs w:val="28"/>
        </w:rPr>
      </w:pPr>
      <w:r w:rsidRPr="001D519F">
        <w:rPr>
          <w:color w:val="000000"/>
          <w:sz w:val="28"/>
          <w:szCs w:val="28"/>
        </w:rPr>
        <w:t xml:space="preserve">В </w:t>
      </w:r>
      <w:smartTag w:uri="urn:schemas-microsoft-com:office:smarttags" w:element="metricconverter">
        <w:smartTagPr>
          <w:attr w:name="ProductID" w:val="2002 г"/>
        </w:smartTagPr>
        <w:r w:rsidRPr="001D519F">
          <w:rPr>
            <w:color w:val="000000"/>
            <w:sz w:val="28"/>
            <w:szCs w:val="28"/>
          </w:rPr>
          <w:t>2002</w:t>
        </w:r>
        <w:r w:rsidR="00C06B73" w:rsidRPr="001D519F">
          <w:rPr>
            <w:color w:val="000000"/>
            <w:sz w:val="28"/>
            <w:szCs w:val="28"/>
          </w:rPr>
          <w:t xml:space="preserve"> </w:t>
        </w:r>
        <w:r w:rsidRPr="001D519F">
          <w:rPr>
            <w:color w:val="000000"/>
            <w:sz w:val="28"/>
            <w:szCs w:val="28"/>
          </w:rPr>
          <w:t>г</w:t>
        </w:r>
      </w:smartTag>
      <w:r w:rsidRPr="001D519F">
        <w:rPr>
          <w:color w:val="000000"/>
          <w:sz w:val="28"/>
          <w:szCs w:val="28"/>
        </w:rPr>
        <w:t xml:space="preserve">. по сравнению с </w:t>
      </w:r>
      <w:smartTag w:uri="urn:schemas-microsoft-com:office:smarttags" w:element="metricconverter">
        <w:smartTagPr>
          <w:attr w:name="ProductID" w:val="1989 г"/>
        </w:smartTagPr>
        <w:r w:rsidRPr="001D519F">
          <w:rPr>
            <w:color w:val="000000"/>
            <w:sz w:val="28"/>
            <w:szCs w:val="28"/>
          </w:rPr>
          <w:t>1989</w:t>
        </w:r>
        <w:r w:rsidR="00C06B73" w:rsidRPr="001D519F">
          <w:rPr>
            <w:color w:val="000000"/>
            <w:sz w:val="28"/>
            <w:szCs w:val="28"/>
          </w:rPr>
          <w:t xml:space="preserve"> </w:t>
        </w:r>
        <w:r w:rsidRPr="001D519F">
          <w:rPr>
            <w:color w:val="000000"/>
            <w:sz w:val="28"/>
            <w:szCs w:val="28"/>
          </w:rPr>
          <w:t>г</w:t>
        </w:r>
      </w:smartTag>
      <w:r w:rsidRPr="001D519F">
        <w:rPr>
          <w:color w:val="000000"/>
          <w:sz w:val="28"/>
          <w:szCs w:val="28"/>
        </w:rPr>
        <w:t>. коэффициент общей нагрузки снизился на 22</w:t>
      </w:r>
      <w:r w:rsidR="00D43176" w:rsidRPr="001D519F">
        <w:rPr>
          <w:color w:val="000000"/>
          <w:sz w:val="28"/>
          <w:szCs w:val="28"/>
        </w:rPr>
        <w:t>%</w:t>
      </w:r>
      <w:r w:rsidRPr="001D519F">
        <w:rPr>
          <w:color w:val="000000"/>
          <w:sz w:val="28"/>
          <w:szCs w:val="28"/>
        </w:rPr>
        <w:t>, нагрузка детьми уменьшилась на 35</w:t>
      </w:r>
      <w:r w:rsidR="00D43176" w:rsidRPr="001D519F">
        <w:rPr>
          <w:color w:val="000000"/>
          <w:sz w:val="28"/>
          <w:szCs w:val="28"/>
        </w:rPr>
        <w:t>%</w:t>
      </w:r>
      <w:r w:rsidRPr="001D519F">
        <w:rPr>
          <w:color w:val="000000"/>
          <w:sz w:val="28"/>
          <w:szCs w:val="28"/>
        </w:rPr>
        <w:t>, а лицами пожилого возраста возросла на 8</w:t>
      </w:r>
      <w:r w:rsidR="00D43176" w:rsidRPr="001D519F">
        <w:rPr>
          <w:color w:val="000000"/>
          <w:sz w:val="28"/>
          <w:szCs w:val="28"/>
        </w:rPr>
        <w:t>%</w:t>
      </w:r>
      <w:r w:rsidR="00B42877" w:rsidRPr="001D519F">
        <w:rPr>
          <w:color w:val="000000"/>
          <w:sz w:val="28"/>
          <w:szCs w:val="28"/>
        </w:rPr>
        <w:t xml:space="preserve"> (таблица</w:t>
      </w:r>
      <w:r w:rsidR="009D1074" w:rsidRPr="001D519F">
        <w:rPr>
          <w:color w:val="000000"/>
          <w:sz w:val="28"/>
          <w:szCs w:val="28"/>
        </w:rPr>
        <w:t xml:space="preserve"> </w:t>
      </w:r>
      <w:r w:rsidR="00A024DB" w:rsidRPr="001D519F">
        <w:rPr>
          <w:color w:val="000000"/>
          <w:sz w:val="28"/>
          <w:szCs w:val="28"/>
        </w:rPr>
        <w:t>2.</w:t>
      </w:r>
      <w:r w:rsidR="009D1074" w:rsidRPr="001D519F">
        <w:rPr>
          <w:color w:val="000000"/>
          <w:sz w:val="28"/>
          <w:szCs w:val="28"/>
        </w:rPr>
        <w:t>5</w:t>
      </w:r>
      <w:r w:rsidR="00B42877" w:rsidRPr="001D519F">
        <w:rPr>
          <w:color w:val="000000"/>
          <w:sz w:val="28"/>
          <w:szCs w:val="28"/>
        </w:rPr>
        <w:t>)</w:t>
      </w:r>
      <w:r w:rsidRPr="001D519F">
        <w:rPr>
          <w:color w:val="000000"/>
          <w:sz w:val="28"/>
          <w:szCs w:val="28"/>
        </w:rPr>
        <w:t>. Ситуация со снижением общей нагрузки</w:t>
      </w:r>
      <w:r w:rsidR="006A32E1" w:rsidRPr="001D519F">
        <w:rPr>
          <w:color w:val="000000"/>
          <w:sz w:val="28"/>
          <w:szCs w:val="28"/>
        </w:rPr>
        <w:t xml:space="preserve"> </w:t>
      </w:r>
      <w:r w:rsidRPr="001D519F">
        <w:rPr>
          <w:color w:val="000000"/>
          <w:sz w:val="28"/>
          <w:szCs w:val="28"/>
        </w:rPr>
        <w:t xml:space="preserve">носит кратковременный характер и начиная с </w:t>
      </w:r>
      <w:smartTag w:uri="urn:schemas-microsoft-com:office:smarttags" w:element="metricconverter">
        <w:smartTagPr>
          <w:attr w:name="ProductID" w:val="2006 г"/>
        </w:smartTagPr>
        <w:r w:rsidRPr="001D519F">
          <w:rPr>
            <w:color w:val="000000"/>
            <w:sz w:val="28"/>
            <w:szCs w:val="28"/>
          </w:rPr>
          <w:t>2006</w:t>
        </w:r>
        <w:r w:rsidR="00C06B73" w:rsidRPr="001D519F">
          <w:rPr>
            <w:color w:val="000000"/>
            <w:sz w:val="28"/>
            <w:szCs w:val="28"/>
          </w:rPr>
          <w:t xml:space="preserve"> </w:t>
        </w:r>
        <w:r w:rsidRPr="001D519F">
          <w:rPr>
            <w:color w:val="000000"/>
            <w:sz w:val="28"/>
            <w:szCs w:val="28"/>
          </w:rPr>
          <w:t>г</w:t>
        </w:r>
      </w:smartTag>
      <w:r w:rsidRPr="001D519F">
        <w:rPr>
          <w:color w:val="000000"/>
          <w:sz w:val="28"/>
          <w:szCs w:val="28"/>
        </w:rPr>
        <w:t>., в связи со снижением численности населения трудоспособного возраста начнет расти, причем в большей мере за счет лиц пенсионного возраста. Этот факт будет свидетельствовать о необратимости процесса старения населения республики</w:t>
      </w:r>
      <w:r w:rsidR="00B42877" w:rsidRPr="001D519F">
        <w:rPr>
          <w:color w:val="000000"/>
          <w:sz w:val="28"/>
          <w:szCs w:val="28"/>
        </w:rPr>
        <w:t>.</w:t>
      </w:r>
    </w:p>
    <w:p w:rsidR="009D1074" w:rsidRPr="00D43176" w:rsidRDefault="009D1074" w:rsidP="00D43176">
      <w:pPr>
        <w:spacing w:line="360" w:lineRule="auto"/>
        <w:ind w:firstLine="709"/>
        <w:jc w:val="both"/>
        <w:rPr>
          <w:color w:val="000000"/>
          <w:sz w:val="28"/>
          <w:szCs w:val="28"/>
        </w:rPr>
      </w:pPr>
    </w:p>
    <w:p w:rsidR="00925A0F" w:rsidRPr="00C06B73" w:rsidRDefault="00925A0F" w:rsidP="00030EC4">
      <w:pPr>
        <w:keepNext/>
        <w:spacing w:line="360" w:lineRule="auto"/>
        <w:jc w:val="both"/>
        <w:rPr>
          <w:color w:val="000000"/>
          <w:sz w:val="28"/>
          <w:szCs w:val="28"/>
        </w:rPr>
      </w:pPr>
      <w:r w:rsidRPr="001D519F">
        <w:rPr>
          <w:color w:val="000000"/>
          <w:sz w:val="28"/>
          <w:szCs w:val="28"/>
        </w:rPr>
        <w:t xml:space="preserve">Таблица </w:t>
      </w:r>
      <w:r w:rsidR="00A024DB" w:rsidRPr="001D519F">
        <w:rPr>
          <w:color w:val="000000"/>
          <w:sz w:val="28"/>
          <w:szCs w:val="28"/>
        </w:rPr>
        <w:t>2.</w:t>
      </w:r>
      <w:r w:rsidRPr="001D519F">
        <w:rPr>
          <w:color w:val="000000"/>
          <w:sz w:val="28"/>
          <w:szCs w:val="28"/>
        </w:rPr>
        <w:t>5</w:t>
      </w:r>
      <w:r w:rsidR="00C06B73" w:rsidRPr="001D519F">
        <w:rPr>
          <w:color w:val="000000"/>
          <w:sz w:val="28"/>
          <w:szCs w:val="28"/>
        </w:rPr>
        <w:t xml:space="preserve"> </w:t>
      </w:r>
      <w:r w:rsidRPr="001D519F">
        <w:rPr>
          <w:color w:val="000000"/>
          <w:sz w:val="28"/>
          <w:szCs w:val="28"/>
        </w:rPr>
        <w:t>Коэффициент нагрузки на трудоспособное население</w:t>
      </w:r>
      <w:r w:rsidR="009D1074" w:rsidRPr="001D519F">
        <w:rPr>
          <w:color w:val="000000"/>
          <w:sz w:val="28"/>
          <w:szCs w:val="28"/>
        </w:rPr>
        <w:t>, промилле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616"/>
        <w:gridCol w:w="616"/>
        <w:gridCol w:w="616"/>
        <w:gridCol w:w="616"/>
        <w:gridCol w:w="616"/>
        <w:gridCol w:w="1016"/>
      </w:tblGrid>
      <w:tr w:rsidR="00925A0F" w:rsidRPr="00030EC4" w:rsidTr="00030EC4">
        <w:trPr>
          <w:cantSplit/>
          <w:tblHeader/>
        </w:trPr>
        <w:tc>
          <w:tcPr>
            <w:tcW w:w="2860" w:type="pct"/>
          </w:tcPr>
          <w:p w:rsidR="00925A0F" w:rsidRPr="00030EC4" w:rsidRDefault="00925A0F" w:rsidP="00030EC4">
            <w:pPr>
              <w:pStyle w:val="a6"/>
              <w:keepNext w:val="0"/>
              <w:spacing w:line="240" w:lineRule="auto"/>
              <w:rPr>
                <w:sz w:val="20"/>
              </w:rPr>
            </w:pPr>
          </w:p>
        </w:tc>
        <w:tc>
          <w:tcPr>
            <w:tcW w:w="322" w:type="pct"/>
          </w:tcPr>
          <w:p w:rsidR="00925A0F" w:rsidRPr="00030EC4" w:rsidRDefault="00925A0F" w:rsidP="00030EC4">
            <w:pPr>
              <w:pStyle w:val="a6"/>
              <w:keepNext w:val="0"/>
              <w:spacing w:line="240" w:lineRule="auto"/>
              <w:rPr>
                <w:sz w:val="20"/>
              </w:rPr>
            </w:pPr>
            <w:r w:rsidRPr="00030EC4">
              <w:rPr>
                <w:sz w:val="20"/>
              </w:rPr>
              <w:t>1959</w:t>
            </w:r>
          </w:p>
        </w:tc>
        <w:tc>
          <w:tcPr>
            <w:tcW w:w="322" w:type="pct"/>
          </w:tcPr>
          <w:p w:rsidR="00925A0F" w:rsidRPr="00030EC4" w:rsidRDefault="00925A0F" w:rsidP="00030EC4">
            <w:pPr>
              <w:pStyle w:val="a6"/>
              <w:keepNext w:val="0"/>
              <w:spacing w:line="240" w:lineRule="auto"/>
              <w:rPr>
                <w:sz w:val="20"/>
              </w:rPr>
            </w:pPr>
            <w:r w:rsidRPr="00030EC4">
              <w:rPr>
                <w:sz w:val="20"/>
              </w:rPr>
              <w:t>1970</w:t>
            </w:r>
          </w:p>
        </w:tc>
        <w:tc>
          <w:tcPr>
            <w:tcW w:w="322" w:type="pct"/>
          </w:tcPr>
          <w:p w:rsidR="00925A0F" w:rsidRPr="00030EC4" w:rsidRDefault="00925A0F" w:rsidP="00030EC4">
            <w:pPr>
              <w:pStyle w:val="a6"/>
              <w:keepNext w:val="0"/>
              <w:spacing w:line="240" w:lineRule="auto"/>
              <w:rPr>
                <w:sz w:val="20"/>
              </w:rPr>
            </w:pPr>
            <w:r w:rsidRPr="00030EC4">
              <w:rPr>
                <w:sz w:val="20"/>
              </w:rPr>
              <w:t>1979</w:t>
            </w:r>
          </w:p>
        </w:tc>
        <w:tc>
          <w:tcPr>
            <w:tcW w:w="322" w:type="pct"/>
          </w:tcPr>
          <w:p w:rsidR="00925A0F" w:rsidRPr="00030EC4" w:rsidRDefault="00925A0F" w:rsidP="00030EC4">
            <w:pPr>
              <w:pStyle w:val="a6"/>
              <w:keepNext w:val="0"/>
              <w:spacing w:line="240" w:lineRule="auto"/>
              <w:rPr>
                <w:sz w:val="20"/>
              </w:rPr>
            </w:pPr>
            <w:r w:rsidRPr="00030EC4">
              <w:rPr>
                <w:sz w:val="20"/>
              </w:rPr>
              <w:t>1989</w:t>
            </w:r>
          </w:p>
        </w:tc>
        <w:tc>
          <w:tcPr>
            <w:tcW w:w="322" w:type="pct"/>
          </w:tcPr>
          <w:p w:rsidR="00925A0F" w:rsidRPr="00030EC4" w:rsidRDefault="00925A0F" w:rsidP="00030EC4">
            <w:pPr>
              <w:pStyle w:val="a6"/>
              <w:keepNext w:val="0"/>
              <w:spacing w:line="240" w:lineRule="auto"/>
              <w:rPr>
                <w:sz w:val="20"/>
              </w:rPr>
            </w:pPr>
            <w:r w:rsidRPr="00030EC4">
              <w:rPr>
                <w:sz w:val="20"/>
              </w:rPr>
              <w:t>2002</w:t>
            </w:r>
          </w:p>
        </w:tc>
        <w:tc>
          <w:tcPr>
            <w:tcW w:w="531" w:type="pct"/>
          </w:tcPr>
          <w:p w:rsidR="00925A0F" w:rsidRPr="00030EC4" w:rsidRDefault="00925A0F" w:rsidP="00030EC4">
            <w:pPr>
              <w:pStyle w:val="a6"/>
              <w:keepNext w:val="0"/>
              <w:spacing w:line="240" w:lineRule="auto"/>
              <w:rPr>
                <w:sz w:val="20"/>
              </w:rPr>
            </w:pPr>
            <w:r w:rsidRPr="00030EC4">
              <w:rPr>
                <w:sz w:val="20"/>
              </w:rPr>
              <w:t>1.01.2006</w:t>
            </w:r>
          </w:p>
        </w:tc>
      </w:tr>
      <w:tr w:rsidR="00925A0F" w:rsidRPr="00030EC4" w:rsidTr="00030EC4">
        <w:trPr>
          <w:cantSplit/>
          <w:tblHeader/>
        </w:trPr>
        <w:tc>
          <w:tcPr>
            <w:tcW w:w="2860" w:type="pct"/>
          </w:tcPr>
          <w:p w:rsidR="00925A0F" w:rsidRPr="00030EC4" w:rsidRDefault="00925A0F" w:rsidP="00030EC4">
            <w:pPr>
              <w:pStyle w:val="a6"/>
              <w:keepNext w:val="0"/>
              <w:spacing w:line="240" w:lineRule="auto"/>
              <w:rPr>
                <w:sz w:val="20"/>
              </w:rPr>
            </w:pPr>
            <w:r w:rsidRPr="00030EC4">
              <w:rPr>
                <w:sz w:val="20"/>
              </w:rPr>
              <w:t>1</w:t>
            </w:r>
          </w:p>
        </w:tc>
        <w:tc>
          <w:tcPr>
            <w:tcW w:w="322" w:type="pct"/>
          </w:tcPr>
          <w:p w:rsidR="00925A0F" w:rsidRPr="00030EC4" w:rsidRDefault="00925A0F" w:rsidP="00030EC4">
            <w:pPr>
              <w:pStyle w:val="a6"/>
              <w:keepNext w:val="0"/>
              <w:spacing w:line="240" w:lineRule="auto"/>
              <w:rPr>
                <w:sz w:val="20"/>
              </w:rPr>
            </w:pPr>
            <w:r w:rsidRPr="00030EC4">
              <w:rPr>
                <w:sz w:val="20"/>
              </w:rPr>
              <w:t>2</w:t>
            </w:r>
          </w:p>
        </w:tc>
        <w:tc>
          <w:tcPr>
            <w:tcW w:w="322" w:type="pct"/>
          </w:tcPr>
          <w:p w:rsidR="00925A0F" w:rsidRPr="00030EC4" w:rsidRDefault="00925A0F" w:rsidP="00030EC4">
            <w:pPr>
              <w:pStyle w:val="a6"/>
              <w:keepNext w:val="0"/>
              <w:spacing w:line="240" w:lineRule="auto"/>
              <w:rPr>
                <w:sz w:val="20"/>
              </w:rPr>
            </w:pPr>
            <w:r w:rsidRPr="00030EC4">
              <w:rPr>
                <w:sz w:val="20"/>
              </w:rPr>
              <w:t>3</w:t>
            </w:r>
          </w:p>
        </w:tc>
        <w:tc>
          <w:tcPr>
            <w:tcW w:w="322" w:type="pct"/>
          </w:tcPr>
          <w:p w:rsidR="00925A0F" w:rsidRPr="00030EC4" w:rsidRDefault="00925A0F" w:rsidP="00030EC4">
            <w:pPr>
              <w:pStyle w:val="a6"/>
              <w:keepNext w:val="0"/>
              <w:spacing w:line="240" w:lineRule="auto"/>
              <w:rPr>
                <w:sz w:val="20"/>
              </w:rPr>
            </w:pPr>
            <w:r w:rsidRPr="00030EC4">
              <w:rPr>
                <w:sz w:val="20"/>
              </w:rPr>
              <w:t>4</w:t>
            </w:r>
          </w:p>
        </w:tc>
        <w:tc>
          <w:tcPr>
            <w:tcW w:w="322" w:type="pct"/>
          </w:tcPr>
          <w:p w:rsidR="00925A0F" w:rsidRPr="00030EC4" w:rsidRDefault="00925A0F" w:rsidP="00030EC4">
            <w:pPr>
              <w:pStyle w:val="a6"/>
              <w:keepNext w:val="0"/>
              <w:spacing w:line="240" w:lineRule="auto"/>
              <w:rPr>
                <w:sz w:val="20"/>
              </w:rPr>
            </w:pPr>
            <w:r w:rsidRPr="00030EC4">
              <w:rPr>
                <w:sz w:val="20"/>
              </w:rPr>
              <w:t>5</w:t>
            </w:r>
          </w:p>
        </w:tc>
        <w:tc>
          <w:tcPr>
            <w:tcW w:w="322" w:type="pct"/>
          </w:tcPr>
          <w:p w:rsidR="00925A0F" w:rsidRPr="00030EC4" w:rsidRDefault="00925A0F" w:rsidP="00030EC4">
            <w:pPr>
              <w:pStyle w:val="a6"/>
              <w:keepNext w:val="0"/>
              <w:spacing w:line="240" w:lineRule="auto"/>
              <w:rPr>
                <w:sz w:val="20"/>
              </w:rPr>
            </w:pPr>
            <w:r w:rsidRPr="00030EC4">
              <w:rPr>
                <w:sz w:val="20"/>
              </w:rPr>
              <w:t>6</w:t>
            </w:r>
          </w:p>
        </w:tc>
        <w:tc>
          <w:tcPr>
            <w:tcW w:w="531" w:type="pct"/>
          </w:tcPr>
          <w:p w:rsidR="00925A0F" w:rsidRPr="00030EC4" w:rsidRDefault="00925A0F" w:rsidP="00030EC4">
            <w:pPr>
              <w:pStyle w:val="a6"/>
              <w:keepNext w:val="0"/>
              <w:spacing w:line="240" w:lineRule="auto"/>
              <w:rPr>
                <w:sz w:val="20"/>
              </w:rPr>
            </w:pPr>
            <w:r w:rsidRPr="00030EC4">
              <w:rPr>
                <w:sz w:val="20"/>
              </w:rPr>
              <w:t>7</w:t>
            </w: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Детей в возрасте 0-15 лет и лиц старше трудоспособного возраста</w:t>
            </w:r>
          </w:p>
        </w:tc>
        <w:tc>
          <w:tcPr>
            <w:tcW w:w="322" w:type="pct"/>
          </w:tcPr>
          <w:p w:rsidR="00925A0F" w:rsidRPr="00030EC4" w:rsidRDefault="00925A0F" w:rsidP="00030EC4">
            <w:pPr>
              <w:pStyle w:val="a6"/>
              <w:keepNext w:val="0"/>
              <w:spacing w:line="240" w:lineRule="auto"/>
              <w:rPr>
                <w:sz w:val="20"/>
              </w:rPr>
            </w:pPr>
            <w:r w:rsidRPr="00030EC4">
              <w:rPr>
                <w:sz w:val="20"/>
              </w:rPr>
              <w:t>850</w:t>
            </w:r>
          </w:p>
        </w:tc>
        <w:tc>
          <w:tcPr>
            <w:tcW w:w="322" w:type="pct"/>
          </w:tcPr>
          <w:p w:rsidR="00925A0F" w:rsidRPr="00030EC4" w:rsidRDefault="00925A0F" w:rsidP="00030EC4">
            <w:pPr>
              <w:pStyle w:val="a6"/>
              <w:keepNext w:val="0"/>
              <w:spacing w:line="240" w:lineRule="auto"/>
              <w:rPr>
                <w:sz w:val="20"/>
              </w:rPr>
            </w:pPr>
            <w:r w:rsidRPr="00030EC4">
              <w:rPr>
                <w:sz w:val="20"/>
              </w:rPr>
              <w:t>868</w:t>
            </w:r>
          </w:p>
        </w:tc>
        <w:tc>
          <w:tcPr>
            <w:tcW w:w="322" w:type="pct"/>
          </w:tcPr>
          <w:p w:rsidR="00925A0F" w:rsidRPr="00030EC4" w:rsidRDefault="00925A0F" w:rsidP="00030EC4">
            <w:pPr>
              <w:pStyle w:val="a6"/>
              <w:keepNext w:val="0"/>
              <w:spacing w:line="240" w:lineRule="auto"/>
              <w:rPr>
                <w:sz w:val="20"/>
              </w:rPr>
            </w:pPr>
            <w:r w:rsidRPr="00030EC4">
              <w:rPr>
                <w:sz w:val="20"/>
              </w:rPr>
              <w:t>683</w:t>
            </w:r>
          </w:p>
        </w:tc>
        <w:tc>
          <w:tcPr>
            <w:tcW w:w="322" w:type="pct"/>
          </w:tcPr>
          <w:p w:rsidR="00925A0F" w:rsidRPr="00030EC4" w:rsidRDefault="00925A0F" w:rsidP="00030EC4">
            <w:pPr>
              <w:pStyle w:val="a6"/>
              <w:keepNext w:val="0"/>
              <w:spacing w:line="240" w:lineRule="auto"/>
              <w:rPr>
                <w:sz w:val="20"/>
              </w:rPr>
            </w:pPr>
            <w:r w:rsidRPr="00030EC4">
              <w:rPr>
                <w:sz w:val="20"/>
              </w:rPr>
              <w:t>792</w:t>
            </w:r>
          </w:p>
        </w:tc>
        <w:tc>
          <w:tcPr>
            <w:tcW w:w="322" w:type="pct"/>
          </w:tcPr>
          <w:p w:rsidR="00925A0F" w:rsidRPr="00030EC4" w:rsidRDefault="00925A0F" w:rsidP="00030EC4">
            <w:pPr>
              <w:pStyle w:val="a6"/>
              <w:keepNext w:val="0"/>
              <w:spacing w:line="240" w:lineRule="auto"/>
              <w:rPr>
                <w:sz w:val="20"/>
              </w:rPr>
            </w:pPr>
            <w:r w:rsidRPr="00030EC4">
              <w:rPr>
                <w:sz w:val="20"/>
              </w:rPr>
              <w:t>615</w:t>
            </w:r>
          </w:p>
        </w:tc>
        <w:tc>
          <w:tcPr>
            <w:tcW w:w="531" w:type="pct"/>
          </w:tcPr>
          <w:p w:rsidR="00925A0F" w:rsidRPr="00030EC4" w:rsidRDefault="00925A0F" w:rsidP="00030EC4">
            <w:pPr>
              <w:pStyle w:val="a6"/>
              <w:keepNext w:val="0"/>
              <w:spacing w:line="240" w:lineRule="auto"/>
              <w:rPr>
                <w:sz w:val="20"/>
              </w:rPr>
            </w:pPr>
            <w:r w:rsidRPr="00030EC4">
              <w:rPr>
                <w:sz w:val="20"/>
              </w:rPr>
              <w:t>555</w:t>
            </w: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Детей в возрасте 0-15 лет</w:t>
            </w:r>
          </w:p>
        </w:tc>
        <w:tc>
          <w:tcPr>
            <w:tcW w:w="322" w:type="pct"/>
          </w:tcPr>
          <w:p w:rsidR="00925A0F" w:rsidRPr="00030EC4" w:rsidRDefault="00925A0F" w:rsidP="00030EC4">
            <w:pPr>
              <w:pStyle w:val="a6"/>
              <w:keepNext w:val="0"/>
              <w:spacing w:line="240" w:lineRule="auto"/>
              <w:rPr>
                <w:sz w:val="20"/>
              </w:rPr>
            </w:pPr>
            <w:r w:rsidRPr="00030EC4">
              <w:rPr>
                <w:sz w:val="20"/>
              </w:rPr>
              <w:t>682</w:t>
            </w:r>
          </w:p>
        </w:tc>
        <w:tc>
          <w:tcPr>
            <w:tcW w:w="322" w:type="pct"/>
          </w:tcPr>
          <w:p w:rsidR="00925A0F" w:rsidRPr="00030EC4" w:rsidRDefault="00925A0F" w:rsidP="00030EC4">
            <w:pPr>
              <w:pStyle w:val="a6"/>
              <w:keepNext w:val="0"/>
              <w:spacing w:line="240" w:lineRule="auto"/>
              <w:rPr>
                <w:sz w:val="20"/>
              </w:rPr>
            </w:pPr>
            <w:r w:rsidRPr="00030EC4">
              <w:rPr>
                <w:sz w:val="20"/>
              </w:rPr>
              <w:t>672</w:t>
            </w:r>
          </w:p>
        </w:tc>
        <w:tc>
          <w:tcPr>
            <w:tcW w:w="322" w:type="pct"/>
          </w:tcPr>
          <w:p w:rsidR="00925A0F" w:rsidRPr="00030EC4" w:rsidRDefault="00925A0F" w:rsidP="00030EC4">
            <w:pPr>
              <w:pStyle w:val="a6"/>
              <w:keepNext w:val="0"/>
              <w:spacing w:line="240" w:lineRule="auto"/>
              <w:rPr>
                <w:sz w:val="20"/>
              </w:rPr>
            </w:pPr>
            <w:r w:rsidRPr="00030EC4">
              <w:rPr>
                <w:sz w:val="20"/>
              </w:rPr>
              <w:t>493</w:t>
            </w:r>
          </w:p>
        </w:tc>
        <w:tc>
          <w:tcPr>
            <w:tcW w:w="322" w:type="pct"/>
          </w:tcPr>
          <w:p w:rsidR="00925A0F" w:rsidRPr="00030EC4" w:rsidRDefault="00925A0F" w:rsidP="00030EC4">
            <w:pPr>
              <w:pStyle w:val="a6"/>
              <w:keepNext w:val="0"/>
              <w:spacing w:line="240" w:lineRule="auto"/>
              <w:rPr>
                <w:sz w:val="20"/>
              </w:rPr>
            </w:pPr>
            <w:r w:rsidRPr="00030EC4">
              <w:rPr>
                <w:sz w:val="20"/>
              </w:rPr>
              <w:t>568</w:t>
            </w:r>
          </w:p>
        </w:tc>
        <w:tc>
          <w:tcPr>
            <w:tcW w:w="322" w:type="pct"/>
          </w:tcPr>
          <w:p w:rsidR="00925A0F" w:rsidRPr="00030EC4" w:rsidRDefault="00925A0F" w:rsidP="00030EC4">
            <w:pPr>
              <w:pStyle w:val="a6"/>
              <w:keepNext w:val="0"/>
              <w:spacing w:line="240" w:lineRule="auto"/>
              <w:rPr>
                <w:sz w:val="20"/>
              </w:rPr>
            </w:pPr>
            <w:r w:rsidRPr="00030EC4">
              <w:rPr>
                <w:sz w:val="20"/>
              </w:rPr>
              <w:t>372</w:t>
            </w:r>
          </w:p>
        </w:tc>
        <w:tc>
          <w:tcPr>
            <w:tcW w:w="531" w:type="pct"/>
          </w:tcPr>
          <w:p w:rsidR="00925A0F" w:rsidRPr="00030EC4" w:rsidRDefault="00925A0F" w:rsidP="00030EC4">
            <w:pPr>
              <w:pStyle w:val="a6"/>
              <w:keepNext w:val="0"/>
              <w:spacing w:line="240" w:lineRule="auto"/>
              <w:rPr>
                <w:sz w:val="20"/>
              </w:rPr>
            </w:pPr>
            <w:r w:rsidRPr="00030EC4">
              <w:rPr>
                <w:sz w:val="20"/>
              </w:rPr>
              <w:t>322</w:t>
            </w: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Лиц старше трудоспособного возраста</w:t>
            </w:r>
          </w:p>
        </w:tc>
        <w:tc>
          <w:tcPr>
            <w:tcW w:w="322" w:type="pct"/>
          </w:tcPr>
          <w:p w:rsidR="00925A0F" w:rsidRPr="00030EC4" w:rsidRDefault="00925A0F" w:rsidP="00030EC4">
            <w:pPr>
              <w:pStyle w:val="a6"/>
              <w:keepNext w:val="0"/>
              <w:spacing w:line="240" w:lineRule="auto"/>
              <w:rPr>
                <w:sz w:val="20"/>
              </w:rPr>
            </w:pPr>
            <w:r w:rsidRPr="00030EC4">
              <w:rPr>
                <w:sz w:val="20"/>
              </w:rPr>
              <w:t>168</w:t>
            </w:r>
          </w:p>
        </w:tc>
        <w:tc>
          <w:tcPr>
            <w:tcW w:w="322" w:type="pct"/>
          </w:tcPr>
          <w:p w:rsidR="00925A0F" w:rsidRPr="00030EC4" w:rsidRDefault="00925A0F" w:rsidP="00030EC4">
            <w:pPr>
              <w:pStyle w:val="a6"/>
              <w:keepNext w:val="0"/>
              <w:spacing w:line="240" w:lineRule="auto"/>
              <w:rPr>
                <w:sz w:val="20"/>
              </w:rPr>
            </w:pPr>
            <w:r w:rsidRPr="00030EC4">
              <w:rPr>
                <w:sz w:val="20"/>
              </w:rPr>
              <w:t>196</w:t>
            </w:r>
          </w:p>
        </w:tc>
        <w:tc>
          <w:tcPr>
            <w:tcW w:w="322" w:type="pct"/>
          </w:tcPr>
          <w:p w:rsidR="00925A0F" w:rsidRPr="00030EC4" w:rsidRDefault="00925A0F" w:rsidP="00030EC4">
            <w:pPr>
              <w:pStyle w:val="a6"/>
              <w:keepNext w:val="0"/>
              <w:spacing w:line="240" w:lineRule="auto"/>
              <w:rPr>
                <w:sz w:val="20"/>
              </w:rPr>
            </w:pPr>
            <w:r w:rsidRPr="00030EC4">
              <w:rPr>
                <w:sz w:val="20"/>
              </w:rPr>
              <w:t>190</w:t>
            </w:r>
          </w:p>
        </w:tc>
        <w:tc>
          <w:tcPr>
            <w:tcW w:w="322" w:type="pct"/>
          </w:tcPr>
          <w:p w:rsidR="00925A0F" w:rsidRPr="00030EC4" w:rsidRDefault="00925A0F" w:rsidP="00030EC4">
            <w:pPr>
              <w:pStyle w:val="a6"/>
              <w:keepNext w:val="0"/>
              <w:spacing w:line="240" w:lineRule="auto"/>
              <w:rPr>
                <w:sz w:val="20"/>
              </w:rPr>
            </w:pPr>
            <w:r w:rsidRPr="00030EC4">
              <w:rPr>
                <w:sz w:val="20"/>
              </w:rPr>
              <w:t>224</w:t>
            </w:r>
          </w:p>
        </w:tc>
        <w:tc>
          <w:tcPr>
            <w:tcW w:w="322" w:type="pct"/>
          </w:tcPr>
          <w:p w:rsidR="00925A0F" w:rsidRPr="00030EC4" w:rsidRDefault="00925A0F" w:rsidP="00030EC4">
            <w:pPr>
              <w:pStyle w:val="a6"/>
              <w:keepNext w:val="0"/>
              <w:spacing w:line="240" w:lineRule="auto"/>
              <w:rPr>
                <w:sz w:val="20"/>
              </w:rPr>
            </w:pPr>
            <w:r w:rsidRPr="00030EC4">
              <w:rPr>
                <w:sz w:val="20"/>
              </w:rPr>
              <w:t>243</w:t>
            </w:r>
          </w:p>
        </w:tc>
        <w:tc>
          <w:tcPr>
            <w:tcW w:w="531" w:type="pct"/>
          </w:tcPr>
          <w:p w:rsidR="00925A0F" w:rsidRPr="00030EC4" w:rsidRDefault="00925A0F" w:rsidP="00030EC4">
            <w:pPr>
              <w:pStyle w:val="a6"/>
              <w:keepNext w:val="0"/>
              <w:spacing w:line="240" w:lineRule="auto"/>
              <w:rPr>
                <w:sz w:val="20"/>
              </w:rPr>
            </w:pPr>
            <w:r w:rsidRPr="00030EC4">
              <w:rPr>
                <w:sz w:val="20"/>
              </w:rPr>
              <w:t>233</w:t>
            </w: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Городское население</w:t>
            </w:r>
          </w:p>
        </w:tc>
        <w:tc>
          <w:tcPr>
            <w:tcW w:w="322" w:type="pct"/>
          </w:tcPr>
          <w:p w:rsidR="00925A0F" w:rsidRPr="00030EC4" w:rsidRDefault="00925A0F" w:rsidP="00030EC4">
            <w:pPr>
              <w:pStyle w:val="a6"/>
              <w:keepNext w:val="0"/>
              <w:spacing w:line="240" w:lineRule="auto"/>
              <w:rPr>
                <w:sz w:val="20"/>
              </w:rPr>
            </w:pPr>
          </w:p>
        </w:tc>
        <w:tc>
          <w:tcPr>
            <w:tcW w:w="322" w:type="pct"/>
          </w:tcPr>
          <w:p w:rsidR="00925A0F" w:rsidRPr="00030EC4" w:rsidRDefault="00925A0F" w:rsidP="00030EC4">
            <w:pPr>
              <w:pStyle w:val="a6"/>
              <w:keepNext w:val="0"/>
              <w:spacing w:line="240" w:lineRule="auto"/>
              <w:rPr>
                <w:sz w:val="20"/>
              </w:rPr>
            </w:pPr>
          </w:p>
        </w:tc>
        <w:tc>
          <w:tcPr>
            <w:tcW w:w="322" w:type="pct"/>
          </w:tcPr>
          <w:p w:rsidR="00925A0F" w:rsidRPr="00030EC4" w:rsidRDefault="00925A0F" w:rsidP="00030EC4">
            <w:pPr>
              <w:pStyle w:val="a6"/>
              <w:keepNext w:val="0"/>
              <w:spacing w:line="240" w:lineRule="auto"/>
              <w:rPr>
                <w:sz w:val="20"/>
              </w:rPr>
            </w:pPr>
          </w:p>
        </w:tc>
        <w:tc>
          <w:tcPr>
            <w:tcW w:w="322" w:type="pct"/>
          </w:tcPr>
          <w:p w:rsidR="00925A0F" w:rsidRPr="00030EC4" w:rsidRDefault="00925A0F" w:rsidP="00030EC4">
            <w:pPr>
              <w:pStyle w:val="a6"/>
              <w:keepNext w:val="0"/>
              <w:spacing w:line="240" w:lineRule="auto"/>
              <w:rPr>
                <w:sz w:val="20"/>
              </w:rPr>
            </w:pPr>
          </w:p>
        </w:tc>
        <w:tc>
          <w:tcPr>
            <w:tcW w:w="322" w:type="pct"/>
          </w:tcPr>
          <w:p w:rsidR="00925A0F" w:rsidRPr="00030EC4" w:rsidRDefault="00925A0F" w:rsidP="00030EC4">
            <w:pPr>
              <w:pStyle w:val="a6"/>
              <w:keepNext w:val="0"/>
              <w:spacing w:line="240" w:lineRule="auto"/>
              <w:rPr>
                <w:sz w:val="20"/>
              </w:rPr>
            </w:pPr>
          </w:p>
        </w:tc>
        <w:tc>
          <w:tcPr>
            <w:tcW w:w="531" w:type="pct"/>
          </w:tcPr>
          <w:p w:rsidR="00925A0F" w:rsidRPr="00030EC4" w:rsidRDefault="00925A0F" w:rsidP="00030EC4">
            <w:pPr>
              <w:pStyle w:val="a6"/>
              <w:keepNext w:val="0"/>
              <w:spacing w:line="240" w:lineRule="auto"/>
              <w:rPr>
                <w:sz w:val="20"/>
              </w:rPr>
            </w:pP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Детей в возрасте 0-15 лет и лиц старше трудоспособного возраста</w:t>
            </w:r>
          </w:p>
        </w:tc>
        <w:tc>
          <w:tcPr>
            <w:tcW w:w="322" w:type="pct"/>
          </w:tcPr>
          <w:p w:rsidR="00925A0F" w:rsidRPr="00030EC4" w:rsidRDefault="00925A0F" w:rsidP="00030EC4">
            <w:pPr>
              <w:pStyle w:val="a6"/>
              <w:keepNext w:val="0"/>
              <w:spacing w:line="240" w:lineRule="auto"/>
              <w:rPr>
                <w:sz w:val="20"/>
              </w:rPr>
            </w:pPr>
            <w:r w:rsidRPr="00030EC4">
              <w:rPr>
                <w:sz w:val="20"/>
              </w:rPr>
              <w:t>691</w:t>
            </w:r>
          </w:p>
        </w:tc>
        <w:tc>
          <w:tcPr>
            <w:tcW w:w="322" w:type="pct"/>
          </w:tcPr>
          <w:p w:rsidR="00925A0F" w:rsidRPr="00030EC4" w:rsidRDefault="00925A0F" w:rsidP="00030EC4">
            <w:pPr>
              <w:pStyle w:val="a6"/>
              <w:keepNext w:val="0"/>
              <w:spacing w:line="240" w:lineRule="auto"/>
              <w:rPr>
                <w:sz w:val="20"/>
              </w:rPr>
            </w:pPr>
            <w:r w:rsidRPr="00030EC4">
              <w:rPr>
                <w:sz w:val="20"/>
              </w:rPr>
              <w:t>636</w:t>
            </w:r>
          </w:p>
        </w:tc>
        <w:tc>
          <w:tcPr>
            <w:tcW w:w="322" w:type="pct"/>
          </w:tcPr>
          <w:p w:rsidR="00925A0F" w:rsidRPr="00030EC4" w:rsidRDefault="00925A0F" w:rsidP="00030EC4">
            <w:pPr>
              <w:pStyle w:val="a6"/>
              <w:keepNext w:val="0"/>
              <w:spacing w:line="240" w:lineRule="auto"/>
              <w:rPr>
                <w:sz w:val="20"/>
              </w:rPr>
            </w:pPr>
            <w:r w:rsidRPr="00030EC4">
              <w:rPr>
                <w:sz w:val="20"/>
              </w:rPr>
              <w:t>571</w:t>
            </w:r>
          </w:p>
        </w:tc>
        <w:tc>
          <w:tcPr>
            <w:tcW w:w="322" w:type="pct"/>
          </w:tcPr>
          <w:p w:rsidR="00925A0F" w:rsidRPr="00030EC4" w:rsidRDefault="00925A0F" w:rsidP="00030EC4">
            <w:pPr>
              <w:pStyle w:val="a6"/>
              <w:keepNext w:val="0"/>
              <w:spacing w:line="240" w:lineRule="auto"/>
              <w:rPr>
                <w:sz w:val="20"/>
              </w:rPr>
            </w:pPr>
            <w:r w:rsidRPr="00030EC4">
              <w:rPr>
                <w:sz w:val="20"/>
              </w:rPr>
              <w:t>703</w:t>
            </w:r>
          </w:p>
        </w:tc>
        <w:tc>
          <w:tcPr>
            <w:tcW w:w="322" w:type="pct"/>
          </w:tcPr>
          <w:p w:rsidR="00925A0F" w:rsidRPr="00030EC4" w:rsidRDefault="00925A0F" w:rsidP="00030EC4">
            <w:pPr>
              <w:pStyle w:val="a6"/>
              <w:keepNext w:val="0"/>
              <w:spacing w:line="240" w:lineRule="auto"/>
              <w:rPr>
                <w:sz w:val="20"/>
              </w:rPr>
            </w:pPr>
            <w:r w:rsidRPr="00030EC4">
              <w:rPr>
                <w:sz w:val="20"/>
              </w:rPr>
              <w:t>550</w:t>
            </w:r>
          </w:p>
        </w:tc>
        <w:tc>
          <w:tcPr>
            <w:tcW w:w="531" w:type="pct"/>
          </w:tcPr>
          <w:p w:rsidR="00925A0F" w:rsidRPr="00030EC4" w:rsidRDefault="00925A0F" w:rsidP="00030EC4">
            <w:pPr>
              <w:pStyle w:val="a6"/>
              <w:keepNext w:val="0"/>
              <w:spacing w:line="240" w:lineRule="auto"/>
              <w:rPr>
                <w:sz w:val="20"/>
              </w:rPr>
            </w:pPr>
            <w:r w:rsidRPr="00030EC4">
              <w:rPr>
                <w:sz w:val="20"/>
              </w:rPr>
              <w:t>518</w:t>
            </w: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Детей в возрасте 0-15 лет</w:t>
            </w:r>
          </w:p>
        </w:tc>
        <w:tc>
          <w:tcPr>
            <w:tcW w:w="322" w:type="pct"/>
          </w:tcPr>
          <w:p w:rsidR="00925A0F" w:rsidRPr="00030EC4" w:rsidRDefault="00925A0F" w:rsidP="00030EC4">
            <w:pPr>
              <w:pStyle w:val="a6"/>
              <w:keepNext w:val="0"/>
              <w:spacing w:line="240" w:lineRule="auto"/>
              <w:rPr>
                <w:sz w:val="20"/>
              </w:rPr>
            </w:pPr>
            <w:r w:rsidRPr="00030EC4">
              <w:rPr>
                <w:sz w:val="20"/>
              </w:rPr>
              <w:t>565</w:t>
            </w:r>
          </w:p>
        </w:tc>
        <w:tc>
          <w:tcPr>
            <w:tcW w:w="322" w:type="pct"/>
          </w:tcPr>
          <w:p w:rsidR="00925A0F" w:rsidRPr="00030EC4" w:rsidRDefault="00925A0F" w:rsidP="00030EC4">
            <w:pPr>
              <w:pStyle w:val="a6"/>
              <w:keepNext w:val="0"/>
              <w:spacing w:line="240" w:lineRule="auto"/>
              <w:rPr>
                <w:sz w:val="20"/>
              </w:rPr>
            </w:pPr>
            <w:r w:rsidRPr="00030EC4">
              <w:rPr>
                <w:sz w:val="20"/>
              </w:rPr>
              <w:t>478</w:t>
            </w:r>
          </w:p>
        </w:tc>
        <w:tc>
          <w:tcPr>
            <w:tcW w:w="322" w:type="pct"/>
          </w:tcPr>
          <w:p w:rsidR="00925A0F" w:rsidRPr="00030EC4" w:rsidRDefault="00925A0F" w:rsidP="00030EC4">
            <w:pPr>
              <w:pStyle w:val="a6"/>
              <w:keepNext w:val="0"/>
              <w:spacing w:line="240" w:lineRule="auto"/>
              <w:rPr>
                <w:sz w:val="20"/>
              </w:rPr>
            </w:pPr>
            <w:r w:rsidRPr="00030EC4">
              <w:rPr>
                <w:sz w:val="20"/>
              </w:rPr>
              <w:t>406</w:t>
            </w:r>
          </w:p>
        </w:tc>
        <w:tc>
          <w:tcPr>
            <w:tcW w:w="322" w:type="pct"/>
          </w:tcPr>
          <w:p w:rsidR="00925A0F" w:rsidRPr="00030EC4" w:rsidRDefault="00925A0F" w:rsidP="00030EC4">
            <w:pPr>
              <w:pStyle w:val="a6"/>
              <w:keepNext w:val="0"/>
              <w:spacing w:line="240" w:lineRule="auto"/>
              <w:rPr>
                <w:sz w:val="20"/>
              </w:rPr>
            </w:pPr>
            <w:r w:rsidRPr="00030EC4">
              <w:rPr>
                <w:sz w:val="20"/>
              </w:rPr>
              <w:t>502</w:t>
            </w:r>
          </w:p>
        </w:tc>
        <w:tc>
          <w:tcPr>
            <w:tcW w:w="322" w:type="pct"/>
          </w:tcPr>
          <w:p w:rsidR="00925A0F" w:rsidRPr="00030EC4" w:rsidRDefault="00925A0F" w:rsidP="00030EC4">
            <w:pPr>
              <w:pStyle w:val="a6"/>
              <w:keepNext w:val="0"/>
              <w:spacing w:line="240" w:lineRule="auto"/>
              <w:rPr>
                <w:sz w:val="20"/>
              </w:rPr>
            </w:pPr>
            <w:r w:rsidRPr="00030EC4">
              <w:rPr>
                <w:sz w:val="20"/>
              </w:rPr>
              <w:t>325</w:t>
            </w:r>
          </w:p>
        </w:tc>
        <w:tc>
          <w:tcPr>
            <w:tcW w:w="531" w:type="pct"/>
          </w:tcPr>
          <w:p w:rsidR="00925A0F" w:rsidRPr="00030EC4" w:rsidRDefault="00925A0F" w:rsidP="00030EC4">
            <w:pPr>
              <w:pStyle w:val="a6"/>
              <w:keepNext w:val="0"/>
              <w:spacing w:line="240" w:lineRule="auto"/>
              <w:rPr>
                <w:sz w:val="20"/>
              </w:rPr>
            </w:pPr>
            <w:r w:rsidRPr="00030EC4">
              <w:rPr>
                <w:sz w:val="20"/>
              </w:rPr>
              <w:t>292</w:t>
            </w: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Лиц старше трудоспособного возраста</w:t>
            </w:r>
          </w:p>
        </w:tc>
        <w:tc>
          <w:tcPr>
            <w:tcW w:w="322" w:type="pct"/>
          </w:tcPr>
          <w:p w:rsidR="00925A0F" w:rsidRPr="00030EC4" w:rsidRDefault="00925A0F" w:rsidP="00030EC4">
            <w:pPr>
              <w:pStyle w:val="a6"/>
              <w:keepNext w:val="0"/>
              <w:spacing w:line="240" w:lineRule="auto"/>
              <w:rPr>
                <w:sz w:val="20"/>
              </w:rPr>
            </w:pPr>
            <w:r w:rsidRPr="00030EC4">
              <w:rPr>
                <w:sz w:val="20"/>
              </w:rPr>
              <w:t>126</w:t>
            </w:r>
          </w:p>
        </w:tc>
        <w:tc>
          <w:tcPr>
            <w:tcW w:w="322" w:type="pct"/>
          </w:tcPr>
          <w:p w:rsidR="00925A0F" w:rsidRPr="00030EC4" w:rsidRDefault="00925A0F" w:rsidP="00030EC4">
            <w:pPr>
              <w:pStyle w:val="a6"/>
              <w:keepNext w:val="0"/>
              <w:spacing w:line="240" w:lineRule="auto"/>
              <w:rPr>
                <w:sz w:val="20"/>
              </w:rPr>
            </w:pPr>
            <w:r w:rsidRPr="00030EC4">
              <w:rPr>
                <w:sz w:val="20"/>
              </w:rPr>
              <w:t>158</w:t>
            </w:r>
          </w:p>
        </w:tc>
        <w:tc>
          <w:tcPr>
            <w:tcW w:w="322" w:type="pct"/>
          </w:tcPr>
          <w:p w:rsidR="00925A0F" w:rsidRPr="00030EC4" w:rsidRDefault="00925A0F" w:rsidP="00030EC4">
            <w:pPr>
              <w:pStyle w:val="a6"/>
              <w:keepNext w:val="0"/>
              <w:spacing w:line="240" w:lineRule="auto"/>
              <w:rPr>
                <w:sz w:val="20"/>
              </w:rPr>
            </w:pPr>
            <w:r w:rsidRPr="00030EC4">
              <w:rPr>
                <w:sz w:val="20"/>
              </w:rPr>
              <w:t>165</w:t>
            </w:r>
          </w:p>
        </w:tc>
        <w:tc>
          <w:tcPr>
            <w:tcW w:w="322" w:type="pct"/>
          </w:tcPr>
          <w:p w:rsidR="00925A0F" w:rsidRPr="00030EC4" w:rsidRDefault="00925A0F" w:rsidP="00030EC4">
            <w:pPr>
              <w:pStyle w:val="a6"/>
              <w:keepNext w:val="0"/>
              <w:spacing w:line="240" w:lineRule="auto"/>
              <w:rPr>
                <w:sz w:val="20"/>
              </w:rPr>
            </w:pPr>
            <w:r w:rsidRPr="00030EC4">
              <w:rPr>
                <w:sz w:val="20"/>
              </w:rPr>
              <w:t>201</w:t>
            </w:r>
          </w:p>
        </w:tc>
        <w:tc>
          <w:tcPr>
            <w:tcW w:w="322" w:type="pct"/>
          </w:tcPr>
          <w:p w:rsidR="00925A0F" w:rsidRPr="00030EC4" w:rsidRDefault="00925A0F" w:rsidP="00030EC4">
            <w:pPr>
              <w:pStyle w:val="a6"/>
              <w:keepNext w:val="0"/>
              <w:spacing w:line="240" w:lineRule="auto"/>
              <w:rPr>
                <w:sz w:val="20"/>
              </w:rPr>
            </w:pPr>
            <w:r w:rsidRPr="00030EC4">
              <w:rPr>
                <w:sz w:val="20"/>
              </w:rPr>
              <w:t>225</w:t>
            </w:r>
          </w:p>
        </w:tc>
        <w:tc>
          <w:tcPr>
            <w:tcW w:w="531" w:type="pct"/>
          </w:tcPr>
          <w:p w:rsidR="00925A0F" w:rsidRPr="00030EC4" w:rsidRDefault="00925A0F" w:rsidP="00030EC4">
            <w:pPr>
              <w:pStyle w:val="a6"/>
              <w:keepNext w:val="0"/>
              <w:spacing w:line="240" w:lineRule="auto"/>
              <w:rPr>
                <w:sz w:val="20"/>
              </w:rPr>
            </w:pPr>
            <w:r w:rsidRPr="00030EC4">
              <w:rPr>
                <w:sz w:val="20"/>
              </w:rPr>
              <w:t>226</w:t>
            </w:r>
          </w:p>
        </w:tc>
      </w:tr>
      <w:tr w:rsidR="00925A0F" w:rsidRPr="00030EC4" w:rsidTr="00030EC4">
        <w:trPr>
          <w:cantSplit/>
          <w:trHeight w:val="198"/>
        </w:trPr>
        <w:tc>
          <w:tcPr>
            <w:tcW w:w="2860" w:type="pct"/>
          </w:tcPr>
          <w:p w:rsidR="00925A0F" w:rsidRPr="00030EC4" w:rsidRDefault="00925A0F" w:rsidP="00030EC4">
            <w:pPr>
              <w:pStyle w:val="a6"/>
              <w:keepNext w:val="0"/>
              <w:spacing w:line="240" w:lineRule="auto"/>
              <w:rPr>
                <w:sz w:val="20"/>
              </w:rPr>
            </w:pPr>
            <w:r w:rsidRPr="00030EC4">
              <w:rPr>
                <w:sz w:val="20"/>
              </w:rPr>
              <w:t>Сельское население</w:t>
            </w:r>
          </w:p>
        </w:tc>
        <w:tc>
          <w:tcPr>
            <w:tcW w:w="322" w:type="pct"/>
          </w:tcPr>
          <w:p w:rsidR="00925A0F" w:rsidRPr="00030EC4" w:rsidRDefault="00925A0F" w:rsidP="00030EC4">
            <w:pPr>
              <w:pStyle w:val="a6"/>
              <w:keepNext w:val="0"/>
              <w:spacing w:line="240" w:lineRule="auto"/>
              <w:rPr>
                <w:sz w:val="20"/>
              </w:rPr>
            </w:pPr>
          </w:p>
        </w:tc>
        <w:tc>
          <w:tcPr>
            <w:tcW w:w="322" w:type="pct"/>
          </w:tcPr>
          <w:p w:rsidR="00925A0F" w:rsidRPr="00030EC4" w:rsidRDefault="00925A0F" w:rsidP="00030EC4">
            <w:pPr>
              <w:pStyle w:val="a6"/>
              <w:keepNext w:val="0"/>
              <w:spacing w:line="240" w:lineRule="auto"/>
              <w:rPr>
                <w:sz w:val="20"/>
              </w:rPr>
            </w:pPr>
          </w:p>
        </w:tc>
        <w:tc>
          <w:tcPr>
            <w:tcW w:w="322" w:type="pct"/>
          </w:tcPr>
          <w:p w:rsidR="00925A0F" w:rsidRPr="00030EC4" w:rsidRDefault="00925A0F" w:rsidP="00030EC4">
            <w:pPr>
              <w:pStyle w:val="a6"/>
              <w:keepNext w:val="0"/>
              <w:spacing w:line="240" w:lineRule="auto"/>
              <w:rPr>
                <w:sz w:val="20"/>
              </w:rPr>
            </w:pPr>
          </w:p>
        </w:tc>
        <w:tc>
          <w:tcPr>
            <w:tcW w:w="322" w:type="pct"/>
          </w:tcPr>
          <w:p w:rsidR="00925A0F" w:rsidRPr="00030EC4" w:rsidRDefault="00925A0F" w:rsidP="00030EC4">
            <w:pPr>
              <w:pStyle w:val="a6"/>
              <w:keepNext w:val="0"/>
              <w:spacing w:line="240" w:lineRule="auto"/>
              <w:rPr>
                <w:sz w:val="20"/>
              </w:rPr>
            </w:pPr>
          </w:p>
        </w:tc>
        <w:tc>
          <w:tcPr>
            <w:tcW w:w="322" w:type="pct"/>
          </w:tcPr>
          <w:p w:rsidR="00925A0F" w:rsidRPr="00030EC4" w:rsidRDefault="00925A0F" w:rsidP="00030EC4">
            <w:pPr>
              <w:pStyle w:val="a6"/>
              <w:keepNext w:val="0"/>
              <w:spacing w:line="240" w:lineRule="auto"/>
              <w:rPr>
                <w:sz w:val="20"/>
              </w:rPr>
            </w:pPr>
          </w:p>
        </w:tc>
        <w:tc>
          <w:tcPr>
            <w:tcW w:w="531" w:type="pct"/>
          </w:tcPr>
          <w:p w:rsidR="00925A0F" w:rsidRPr="00030EC4" w:rsidRDefault="00925A0F" w:rsidP="00030EC4">
            <w:pPr>
              <w:pStyle w:val="a6"/>
              <w:keepNext w:val="0"/>
              <w:spacing w:line="240" w:lineRule="auto"/>
              <w:rPr>
                <w:sz w:val="20"/>
              </w:rPr>
            </w:pP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Детей в возрасте 0-15 лет и лиц старше трудоспособного возраста</w:t>
            </w:r>
          </w:p>
        </w:tc>
        <w:tc>
          <w:tcPr>
            <w:tcW w:w="322" w:type="pct"/>
          </w:tcPr>
          <w:p w:rsidR="00925A0F" w:rsidRPr="00030EC4" w:rsidRDefault="00925A0F" w:rsidP="00030EC4">
            <w:pPr>
              <w:pStyle w:val="a6"/>
              <w:keepNext w:val="0"/>
              <w:spacing w:line="240" w:lineRule="auto"/>
              <w:rPr>
                <w:sz w:val="20"/>
              </w:rPr>
            </w:pPr>
            <w:r w:rsidRPr="00030EC4">
              <w:rPr>
                <w:sz w:val="20"/>
              </w:rPr>
              <w:t>979</w:t>
            </w:r>
          </w:p>
        </w:tc>
        <w:tc>
          <w:tcPr>
            <w:tcW w:w="322" w:type="pct"/>
          </w:tcPr>
          <w:p w:rsidR="00925A0F" w:rsidRPr="00030EC4" w:rsidRDefault="00925A0F" w:rsidP="00030EC4">
            <w:pPr>
              <w:pStyle w:val="a6"/>
              <w:keepNext w:val="0"/>
              <w:spacing w:line="240" w:lineRule="auto"/>
              <w:rPr>
                <w:sz w:val="20"/>
              </w:rPr>
            </w:pPr>
            <w:r w:rsidRPr="00030EC4">
              <w:rPr>
                <w:sz w:val="20"/>
              </w:rPr>
              <w:t>1110</w:t>
            </w:r>
          </w:p>
        </w:tc>
        <w:tc>
          <w:tcPr>
            <w:tcW w:w="322" w:type="pct"/>
          </w:tcPr>
          <w:p w:rsidR="00925A0F" w:rsidRPr="00030EC4" w:rsidRDefault="00925A0F" w:rsidP="00030EC4">
            <w:pPr>
              <w:pStyle w:val="a6"/>
              <w:keepNext w:val="0"/>
              <w:spacing w:line="240" w:lineRule="auto"/>
              <w:rPr>
                <w:sz w:val="20"/>
              </w:rPr>
            </w:pPr>
            <w:r w:rsidRPr="00030EC4">
              <w:rPr>
                <w:sz w:val="20"/>
              </w:rPr>
              <w:t>857</w:t>
            </w:r>
          </w:p>
        </w:tc>
        <w:tc>
          <w:tcPr>
            <w:tcW w:w="322" w:type="pct"/>
          </w:tcPr>
          <w:p w:rsidR="00925A0F" w:rsidRPr="00030EC4" w:rsidRDefault="00925A0F" w:rsidP="00030EC4">
            <w:pPr>
              <w:pStyle w:val="a6"/>
              <w:keepNext w:val="0"/>
              <w:spacing w:line="240" w:lineRule="auto"/>
              <w:rPr>
                <w:sz w:val="20"/>
              </w:rPr>
            </w:pPr>
            <w:r w:rsidRPr="00030EC4">
              <w:rPr>
                <w:sz w:val="20"/>
              </w:rPr>
              <w:t>957</w:t>
            </w:r>
          </w:p>
        </w:tc>
        <w:tc>
          <w:tcPr>
            <w:tcW w:w="322" w:type="pct"/>
          </w:tcPr>
          <w:p w:rsidR="00925A0F" w:rsidRPr="00030EC4" w:rsidRDefault="00925A0F" w:rsidP="00030EC4">
            <w:pPr>
              <w:pStyle w:val="a6"/>
              <w:keepNext w:val="0"/>
              <w:spacing w:line="240" w:lineRule="auto"/>
              <w:rPr>
                <w:sz w:val="20"/>
              </w:rPr>
            </w:pPr>
            <w:r w:rsidRPr="00030EC4">
              <w:rPr>
                <w:sz w:val="20"/>
              </w:rPr>
              <w:t>719</w:t>
            </w:r>
          </w:p>
        </w:tc>
        <w:tc>
          <w:tcPr>
            <w:tcW w:w="531" w:type="pct"/>
          </w:tcPr>
          <w:p w:rsidR="00925A0F" w:rsidRPr="00030EC4" w:rsidRDefault="00925A0F" w:rsidP="00030EC4">
            <w:pPr>
              <w:pStyle w:val="a6"/>
              <w:keepNext w:val="0"/>
              <w:spacing w:line="240" w:lineRule="auto"/>
              <w:rPr>
                <w:sz w:val="20"/>
              </w:rPr>
            </w:pPr>
            <w:r w:rsidRPr="00030EC4">
              <w:rPr>
                <w:sz w:val="20"/>
              </w:rPr>
              <w:t>604</w:t>
            </w: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Детей в возрасте 0-15 лет</w:t>
            </w:r>
          </w:p>
        </w:tc>
        <w:tc>
          <w:tcPr>
            <w:tcW w:w="322" w:type="pct"/>
          </w:tcPr>
          <w:p w:rsidR="00925A0F" w:rsidRPr="00030EC4" w:rsidRDefault="00925A0F" w:rsidP="00030EC4">
            <w:pPr>
              <w:pStyle w:val="a6"/>
              <w:keepNext w:val="0"/>
              <w:spacing w:line="240" w:lineRule="auto"/>
              <w:rPr>
                <w:sz w:val="20"/>
              </w:rPr>
            </w:pPr>
            <w:r w:rsidRPr="00030EC4">
              <w:rPr>
                <w:sz w:val="20"/>
              </w:rPr>
              <w:t>778</w:t>
            </w:r>
          </w:p>
        </w:tc>
        <w:tc>
          <w:tcPr>
            <w:tcW w:w="322" w:type="pct"/>
          </w:tcPr>
          <w:p w:rsidR="00925A0F" w:rsidRPr="00030EC4" w:rsidRDefault="00925A0F" w:rsidP="00030EC4">
            <w:pPr>
              <w:pStyle w:val="a6"/>
              <w:keepNext w:val="0"/>
              <w:spacing w:line="240" w:lineRule="auto"/>
              <w:rPr>
                <w:sz w:val="20"/>
              </w:rPr>
            </w:pPr>
            <w:r w:rsidRPr="00030EC4">
              <w:rPr>
                <w:sz w:val="20"/>
              </w:rPr>
              <w:t>873</w:t>
            </w:r>
          </w:p>
        </w:tc>
        <w:tc>
          <w:tcPr>
            <w:tcW w:w="322" w:type="pct"/>
          </w:tcPr>
          <w:p w:rsidR="00925A0F" w:rsidRPr="00030EC4" w:rsidRDefault="00925A0F" w:rsidP="00030EC4">
            <w:pPr>
              <w:pStyle w:val="a6"/>
              <w:keepNext w:val="0"/>
              <w:spacing w:line="240" w:lineRule="auto"/>
              <w:rPr>
                <w:sz w:val="20"/>
              </w:rPr>
            </w:pPr>
            <w:r w:rsidRPr="00030EC4">
              <w:rPr>
                <w:sz w:val="20"/>
              </w:rPr>
              <w:t>629</w:t>
            </w:r>
          </w:p>
        </w:tc>
        <w:tc>
          <w:tcPr>
            <w:tcW w:w="322" w:type="pct"/>
          </w:tcPr>
          <w:p w:rsidR="00925A0F" w:rsidRPr="00030EC4" w:rsidRDefault="00925A0F" w:rsidP="00030EC4">
            <w:pPr>
              <w:pStyle w:val="a6"/>
              <w:keepNext w:val="0"/>
              <w:spacing w:line="240" w:lineRule="auto"/>
              <w:rPr>
                <w:sz w:val="20"/>
              </w:rPr>
            </w:pPr>
            <w:r w:rsidRPr="00030EC4">
              <w:rPr>
                <w:sz w:val="20"/>
              </w:rPr>
              <w:t>690</w:t>
            </w:r>
          </w:p>
        </w:tc>
        <w:tc>
          <w:tcPr>
            <w:tcW w:w="322" w:type="pct"/>
          </w:tcPr>
          <w:p w:rsidR="00925A0F" w:rsidRPr="00030EC4" w:rsidRDefault="00925A0F" w:rsidP="00030EC4">
            <w:pPr>
              <w:pStyle w:val="a6"/>
              <w:keepNext w:val="0"/>
              <w:spacing w:line="240" w:lineRule="auto"/>
              <w:rPr>
                <w:sz w:val="20"/>
              </w:rPr>
            </w:pPr>
            <w:r w:rsidRPr="00030EC4">
              <w:rPr>
                <w:sz w:val="20"/>
              </w:rPr>
              <w:t>448</w:t>
            </w:r>
          </w:p>
        </w:tc>
        <w:tc>
          <w:tcPr>
            <w:tcW w:w="531" w:type="pct"/>
          </w:tcPr>
          <w:p w:rsidR="00925A0F" w:rsidRPr="00030EC4" w:rsidRDefault="00925A0F" w:rsidP="00030EC4">
            <w:pPr>
              <w:pStyle w:val="a6"/>
              <w:keepNext w:val="0"/>
              <w:spacing w:line="240" w:lineRule="auto"/>
              <w:rPr>
                <w:sz w:val="20"/>
              </w:rPr>
            </w:pPr>
            <w:r w:rsidRPr="00030EC4">
              <w:rPr>
                <w:sz w:val="20"/>
              </w:rPr>
              <w:t>362</w:t>
            </w:r>
          </w:p>
        </w:tc>
      </w:tr>
      <w:tr w:rsidR="00925A0F" w:rsidRPr="00030EC4" w:rsidTr="00030EC4">
        <w:trPr>
          <w:cantSplit/>
        </w:trPr>
        <w:tc>
          <w:tcPr>
            <w:tcW w:w="2860" w:type="pct"/>
          </w:tcPr>
          <w:p w:rsidR="00925A0F" w:rsidRPr="00030EC4" w:rsidRDefault="00925A0F" w:rsidP="00030EC4">
            <w:pPr>
              <w:pStyle w:val="a6"/>
              <w:keepNext w:val="0"/>
              <w:spacing w:line="240" w:lineRule="auto"/>
              <w:rPr>
                <w:sz w:val="20"/>
              </w:rPr>
            </w:pPr>
            <w:r w:rsidRPr="00030EC4">
              <w:rPr>
                <w:sz w:val="20"/>
              </w:rPr>
              <w:t>Лиц старше трудоспособного возраста</w:t>
            </w:r>
          </w:p>
        </w:tc>
        <w:tc>
          <w:tcPr>
            <w:tcW w:w="322" w:type="pct"/>
          </w:tcPr>
          <w:p w:rsidR="00925A0F" w:rsidRPr="00030EC4" w:rsidRDefault="00925A0F" w:rsidP="00030EC4">
            <w:pPr>
              <w:pStyle w:val="a6"/>
              <w:keepNext w:val="0"/>
              <w:spacing w:line="240" w:lineRule="auto"/>
              <w:rPr>
                <w:sz w:val="20"/>
              </w:rPr>
            </w:pPr>
            <w:r w:rsidRPr="00030EC4">
              <w:rPr>
                <w:sz w:val="20"/>
              </w:rPr>
              <w:t>201</w:t>
            </w:r>
          </w:p>
        </w:tc>
        <w:tc>
          <w:tcPr>
            <w:tcW w:w="322" w:type="pct"/>
          </w:tcPr>
          <w:p w:rsidR="00925A0F" w:rsidRPr="00030EC4" w:rsidRDefault="00925A0F" w:rsidP="00030EC4">
            <w:pPr>
              <w:pStyle w:val="a6"/>
              <w:keepNext w:val="0"/>
              <w:spacing w:line="240" w:lineRule="auto"/>
              <w:rPr>
                <w:sz w:val="20"/>
              </w:rPr>
            </w:pPr>
            <w:r w:rsidRPr="00030EC4">
              <w:rPr>
                <w:sz w:val="20"/>
              </w:rPr>
              <w:t>237</w:t>
            </w:r>
          </w:p>
        </w:tc>
        <w:tc>
          <w:tcPr>
            <w:tcW w:w="322" w:type="pct"/>
          </w:tcPr>
          <w:p w:rsidR="00925A0F" w:rsidRPr="00030EC4" w:rsidRDefault="00925A0F" w:rsidP="00030EC4">
            <w:pPr>
              <w:pStyle w:val="a6"/>
              <w:keepNext w:val="0"/>
              <w:spacing w:line="240" w:lineRule="auto"/>
              <w:rPr>
                <w:sz w:val="20"/>
              </w:rPr>
            </w:pPr>
            <w:r w:rsidRPr="00030EC4">
              <w:rPr>
                <w:sz w:val="20"/>
              </w:rPr>
              <w:t>228</w:t>
            </w:r>
          </w:p>
        </w:tc>
        <w:tc>
          <w:tcPr>
            <w:tcW w:w="322" w:type="pct"/>
          </w:tcPr>
          <w:p w:rsidR="00925A0F" w:rsidRPr="00030EC4" w:rsidRDefault="00925A0F" w:rsidP="00030EC4">
            <w:pPr>
              <w:pStyle w:val="a6"/>
              <w:keepNext w:val="0"/>
              <w:spacing w:line="240" w:lineRule="auto"/>
              <w:rPr>
                <w:sz w:val="20"/>
              </w:rPr>
            </w:pPr>
            <w:r w:rsidRPr="00030EC4">
              <w:rPr>
                <w:sz w:val="20"/>
              </w:rPr>
              <w:t>267</w:t>
            </w:r>
          </w:p>
        </w:tc>
        <w:tc>
          <w:tcPr>
            <w:tcW w:w="322" w:type="pct"/>
          </w:tcPr>
          <w:p w:rsidR="00925A0F" w:rsidRPr="00030EC4" w:rsidRDefault="00925A0F" w:rsidP="00030EC4">
            <w:pPr>
              <w:pStyle w:val="a6"/>
              <w:keepNext w:val="0"/>
              <w:spacing w:line="240" w:lineRule="auto"/>
              <w:rPr>
                <w:sz w:val="20"/>
              </w:rPr>
            </w:pPr>
            <w:r w:rsidRPr="00030EC4">
              <w:rPr>
                <w:sz w:val="20"/>
              </w:rPr>
              <w:t>271</w:t>
            </w:r>
          </w:p>
        </w:tc>
        <w:tc>
          <w:tcPr>
            <w:tcW w:w="531" w:type="pct"/>
          </w:tcPr>
          <w:p w:rsidR="00925A0F" w:rsidRPr="00030EC4" w:rsidRDefault="00925A0F" w:rsidP="00030EC4">
            <w:pPr>
              <w:pStyle w:val="a6"/>
              <w:keepNext w:val="0"/>
              <w:spacing w:line="240" w:lineRule="auto"/>
              <w:rPr>
                <w:sz w:val="20"/>
              </w:rPr>
            </w:pPr>
            <w:r w:rsidRPr="00030EC4">
              <w:rPr>
                <w:sz w:val="20"/>
              </w:rPr>
              <w:t>242</w:t>
            </w:r>
          </w:p>
        </w:tc>
      </w:tr>
    </w:tbl>
    <w:p w:rsidR="00925A0F" w:rsidRPr="00D43176" w:rsidRDefault="00925A0F" w:rsidP="00500F92">
      <w:pPr>
        <w:pStyle w:val="a6"/>
      </w:pPr>
    </w:p>
    <w:p w:rsidR="00925A0F" w:rsidRPr="00030EC4" w:rsidRDefault="00925A0F" w:rsidP="00030EC4">
      <w:pPr>
        <w:spacing w:line="360" w:lineRule="auto"/>
        <w:ind w:firstLine="709"/>
        <w:jc w:val="both"/>
        <w:rPr>
          <w:color w:val="000000"/>
          <w:sz w:val="28"/>
          <w:szCs w:val="28"/>
        </w:rPr>
      </w:pPr>
      <w:r w:rsidRPr="00030EC4">
        <w:rPr>
          <w:color w:val="000000"/>
          <w:sz w:val="28"/>
          <w:szCs w:val="28"/>
        </w:rPr>
        <w:t xml:space="preserve">В сельской местности коэффициент нагрузки лицами пенсионного возраста значительно выше, чем в городской местности. По итогам переписи </w:t>
      </w:r>
      <w:smartTag w:uri="urn:schemas-microsoft-com:office:smarttags" w:element="metricconverter">
        <w:smartTagPr>
          <w:attr w:name="ProductID" w:val="2002 г"/>
        </w:smartTagPr>
        <w:r w:rsidRPr="00030EC4">
          <w:rPr>
            <w:color w:val="000000"/>
            <w:sz w:val="28"/>
            <w:szCs w:val="28"/>
          </w:rPr>
          <w:t>2002</w:t>
        </w:r>
        <w:r w:rsidR="00C06B73" w:rsidRPr="00030EC4">
          <w:rPr>
            <w:color w:val="000000"/>
            <w:sz w:val="28"/>
            <w:szCs w:val="28"/>
          </w:rPr>
          <w:t> </w:t>
        </w:r>
        <w:r w:rsidRPr="00030EC4">
          <w:rPr>
            <w:color w:val="000000"/>
            <w:sz w:val="28"/>
            <w:szCs w:val="28"/>
          </w:rPr>
          <w:t>г</w:t>
        </w:r>
      </w:smartTag>
      <w:r w:rsidRPr="00030EC4">
        <w:rPr>
          <w:color w:val="000000"/>
          <w:sz w:val="28"/>
          <w:szCs w:val="28"/>
        </w:rPr>
        <w:t>. в республике на каждую 1000 чел. трудоспособного возраста в городской местности приходилось 225 чел. пенсионного возраста, в сельской 271.</w:t>
      </w:r>
    </w:p>
    <w:p w:rsidR="00925A0F" w:rsidRPr="00030EC4" w:rsidRDefault="00925A0F" w:rsidP="00030EC4">
      <w:pPr>
        <w:spacing w:line="360" w:lineRule="auto"/>
        <w:ind w:firstLine="709"/>
        <w:jc w:val="both"/>
        <w:rPr>
          <w:color w:val="000000"/>
          <w:sz w:val="28"/>
          <w:szCs w:val="28"/>
        </w:rPr>
      </w:pPr>
      <w:r w:rsidRPr="00030EC4">
        <w:rPr>
          <w:color w:val="000000"/>
          <w:sz w:val="28"/>
          <w:szCs w:val="28"/>
        </w:rPr>
        <w:t xml:space="preserve">Численность мужчин в общей численности населения республики по итогам переписи </w:t>
      </w:r>
      <w:smartTag w:uri="urn:schemas-microsoft-com:office:smarttags" w:element="metricconverter">
        <w:smartTagPr>
          <w:attr w:name="ProductID" w:val="2002 г"/>
        </w:smartTagPr>
        <w:r w:rsidRPr="00030EC4">
          <w:rPr>
            <w:color w:val="000000"/>
            <w:sz w:val="28"/>
            <w:szCs w:val="28"/>
          </w:rPr>
          <w:t>2002</w:t>
        </w:r>
        <w:r w:rsidR="00C06B73" w:rsidRPr="00030EC4">
          <w:rPr>
            <w:color w:val="000000"/>
            <w:sz w:val="28"/>
            <w:szCs w:val="28"/>
          </w:rPr>
          <w:t xml:space="preserve"> </w:t>
        </w:r>
        <w:r w:rsidRPr="00030EC4">
          <w:rPr>
            <w:color w:val="000000"/>
            <w:sz w:val="28"/>
            <w:szCs w:val="28"/>
          </w:rPr>
          <w:t>г</w:t>
        </w:r>
      </w:smartTag>
      <w:r w:rsidRPr="00030EC4">
        <w:rPr>
          <w:color w:val="000000"/>
          <w:sz w:val="28"/>
          <w:szCs w:val="28"/>
        </w:rPr>
        <w:t>. составила 47,7</w:t>
      </w:r>
      <w:r w:rsidR="00D43176" w:rsidRPr="00030EC4">
        <w:rPr>
          <w:color w:val="000000"/>
          <w:sz w:val="28"/>
          <w:szCs w:val="28"/>
        </w:rPr>
        <w:t>%</w:t>
      </w:r>
      <w:r w:rsidRPr="00030EC4">
        <w:rPr>
          <w:color w:val="000000"/>
          <w:sz w:val="28"/>
          <w:szCs w:val="28"/>
        </w:rPr>
        <w:t>, женщин 52,3</w:t>
      </w:r>
      <w:r w:rsidR="00D43176" w:rsidRPr="00030EC4">
        <w:rPr>
          <w:color w:val="000000"/>
          <w:sz w:val="28"/>
          <w:szCs w:val="28"/>
        </w:rPr>
        <w:t>%</w:t>
      </w:r>
      <w:r w:rsidRPr="00030EC4">
        <w:rPr>
          <w:color w:val="000000"/>
          <w:sz w:val="28"/>
          <w:szCs w:val="28"/>
        </w:rPr>
        <w:t>. На диспропорции в численности мужского и женского населения большое влияние оказала Великая Отечественная война. Потери мужского населения четко видны в волнообразных очертаниях</w:t>
      </w:r>
      <w:r w:rsidR="006A32E1" w:rsidRPr="00030EC4">
        <w:rPr>
          <w:color w:val="000000"/>
          <w:sz w:val="28"/>
          <w:szCs w:val="28"/>
        </w:rPr>
        <w:t xml:space="preserve"> </w:t>
      </w:r>
      <w:r w:rsidRPr="00030EC4">
        <w:rPr>
          <w:color w:val="000000"/>
          <w:sz w:val="28"/>
          <w:szCs w:val="28"/>
        </w:rPr>
        <w:t xml:space="preserve">возрастно-половых пирамид. С течением времени разница в численности мужчин и женщин стала уменьшаться. </w:t>
      </w:r>
    </w:p>
    <w:p w:rsidR="00925A0F" w:rsidRPr="00030EC4" w:rsidRDefault="00925A0F" w:rsidP="00030EC4">
      <w:pPr>
        <w:spacing w:line="360" w:lineRule="auto"/>
        <w:ind w:firstLine="709"/>
        <w:jc w:val="both"/>
        <w:rPr>
          <w:color w:val="000000"/>
          <w:sz w:val="28"/>
          <w:szCs w:val="28"/>
        </w:rPr>
      </w:pPr>
      <w:r w:rsidRPr="00030EC4">
        <w:rPr>
          <w:color w:val="000000"/>
          <w:sz w:val="28"/>
          <w:szCs w:val="28"/>
        </w:rPr>
        <w:t xml:space="preserve">Половая структура населения зависит от совместного действия трех факторов: от соотношения мальчиков и девочек среди родившихся живыми, от различий в смертности мужчин и женщин по возрастным группам и от различий между мужчинами и женщинами в миграционном обороте. </w:t>
      </w:r>
    </w:p>
    <w:p w:rsidR="00C347CF" w:rsidRPr="00030EC4" w:rsidRDefault="00925A0F" w:rsidP="00030EC4">
      <w:pPr>
        <w:spacing w:line="360" w:lineRule="auto"/>
        <w:ind w:firstLine="709"/>
        <w:jc w:val="both"/>
        <w:rPr>
          <w:color w:val="000000"/>
          <w:sz w:val="28"/>
          <w:szCs w:val="28"/>
        </w:rPr>
      </w:pPr>
      <w:r w:rsidRPr="00D43176">
        <w:rPr>
          <w:color w:val="000000"/>
          <w:sz w:val="28"/>
          <w:szCs w:val="28"/>
        </w:rPr>
        <w:t>Численность лиц моложе трудоспособного возраста составляет 204571 чел. – 21,2</w:t>
      </w:r>
      <w:r w:rsidR="00D43176">
        <w:rPr>
          <w:color w:val="000000"/>
          <w:sz w:val="28"/>
          <w:szCs w:val="28"/>
        </w:rPr>
        <w:t>%</w:t>
      </w:r>
      <w:r w:rsidRPr="00D43176">
        <w:rPr>
          <w:color w:val="000000"/>
          <w:sz w:val="28"/>
          <w:szCs w:val="28"/>
        </w:rPr>
        <w:t xml:space="preserve"> от общей численности населения, из них мужчин</w:t>
      </w:r>
      <w:r w:rsidR="006A32E1" w:rsidRPr="00D43176">
        <w:rPr>
          <w:color w:val="000000"/>
          <w:sz w:val="28"/>
          <w:szCs w:val="28"/>
        </w:rPr>
        <w:t xml:space="preserve"> </w:t>
      </w:r>
      <w:r w:rsidRPr="00D43176">
        <w:rPr>
          <w:color w:val="000000"/>
          <w:sz w:val="28"/>
          <w:szCs w:val="28"/>
        </w:rPr>
        <w:t>99868 чел. или 48,8</w:t>
      </w:r>
      <w:r w:rsidR="00D43176">
        <w:rPr>
          <w:color w:val="000000"/>
          <w:sz w:val="28"/>
          <w:szCs w:val="28"/>
        </w:rPr>
        <w:t>%</w:t>
      </w:r>
      <w:r w:rsidRPr="00D43176">
        <w:rPr>
          <w:color w:val="000000"/>
          <w:sz w:val="28"/>
          <w:szCs w:val="28"/>
        </w:rPr>
        <w:t>,</w:t>
      </w:r>
      <w:r w:rsidR="006A32E1" w:rsidRPr="00D43176">
        <w:rPr>
          <w:color w:val="000000"/>
          <w:sz w:val="28"/>
          <w:szCs w:val="28"/>
        </w:rPr>
        <w:t xml:space="preserve"> </w:t>
      </w:r>
      <w:r w:rsidRPr="00D43176">
        <w:rPr>
          <w:color w:val="000000"/>
          <w:sz w:val="28"/>
          <w:szCs w:val="28"/>
        </w:rPr>
        <w:t>женщин 104703 чел. или 51,2</w:t>
      </w:r>
      <w:r w:rsidR="00D43176">
        <w:rPr>
          <w:color w:val="000000"/>
          <w:sz w:val="28"/>
          <w:szCs w:val="28"/>
        </w:rPr>
        <w:t>%</w:t>
      </w:r>
      <w:r w:rsidRPr="00D43176">
        <w:rPr>
          <w:color w:val="000000"/>
          <w:sz w:val="28"/>
          <w:szCs w:val="28"/>
        </w:rPr>
        <w:t>. При этом лица в трудоспособном возрасте составляют 65,7</w:t>
      </w:r>
      <w:r w:rsidR="00D43176">
        <w:rPr>
          <w:color w:val="000000"/>
          <w:sz w:val="28"/>
          <w:szCs w:val="28"/>
        </w:rPr>
        <w:t>%</w:t>
      </w:r>
      <w:r w:rsidRPr="00D43176">
        <w:rPr>
          <w:color w:val="000000"/>
          <w:sz w:val="28"/>
          <w:szCs w:val="28"/>
        </w:rPr>
        <w:t xml:space="preserve"> в общей численности населения, в абсолютом выражении – 632848 чел., при чем</w:t>
      </w:r>
      <w:r w:rsidR="006A32E1" w:rsidRPr="00D43176">
        <w:rPr>
          <w:color w:val="000000"/>
          <w:sz w:val="28"/>
          <w:szCs w:val="28"/>
        </w:rPr>
        <w:t xml:space="preserve"> </w:t>
      </w:r>
      <w:r w:rsidRPr="00D43176">
        <w:rPr>
          <w:color w:val="000000"/>
          <w:sz w:val="28"/>
          <w:szCs w:val="28"/>
        </w:rPr>
        <w:t>количество женщин больше мужчин на 8564 чел. или на 2,7</w:t>
      </w:r>
      <w:r w:rsidR="00D43176">
        <w:rPr>
          <w:color w:val="000000"/>
          <w:sz w:val="28"/>
          <w:szCs w:val="28"/>
        </w:rPr>
        <w:t>%</w:t>
      </w:r>
      <w:r w:rsidRPr="00D43176">
        <w:rPr>
          <w:color w:val="000000"/>
          <w:sz w:val="28"/>
          <w:szCs w:val="28"/>
        </w:rPr>
        <w:t>.</w:t>
      </w:r>
      <w:r w:rsidR="006A32E1" w:rsidRPr="00D43176">
        <w:rPr>
          <w:color w:val="000000"/>
          <w:sz w:val="28"/>
          <w:szCs w:val="28"/>
        </w:rPr>
        <w:t xml:space="preserve"> </w:t>
      </w:r>
      <w:r w:rsidRPr="00D43176">
        <w:rPr>
          <w:color w:val="000000"/>
          <w:sz w:val="28"/>
          <w:szCs w:val="28"/>
        </w:rPr>
        <w:t>В этих двух возрастах соотношение мужчин и женщин различается, но не намного, в отличие от возраста старше трудоспособного, где численность женщин превышает численность мужч</w:t>
      </w:r>
      <w:r w:rsidR="00B42877" w:rsidRPr="00D43176">
        <w:rPr>
          <w:color w:val="000000"/>
          <w:sz w:val="28"/>
          <w:szCs w:val="28"/>
        </w:rPr>
        <w:t>ин на 48847 чел. или на 44,1</w:t>
      </w:r>
      <w:r w:rsidR="00D43176">
        <w:rPr>
          <w:color w:val="000000"/>
          <w:sz w:val="28"/>
          <w:szCs w:val="28"/>
        </w:rPr>
        <w:t>%</w:t>
      </w:r>
      <w:r w:rsidR="00B42877" w:rsidRPr="00D43176">
        <w:rPr>
          <w:color w:val="000000"/>
          <w:sz w:val="28"/>
          <w:szCs w:val="28"/>
        </w:rPr>
        <w:t xml:space="preserve"> (таблица</w:t>
      </w:r>
      <w:r w:rsidR="009D1074" w:rsidRPr="00D43176">
        <w:rPr>
          <w:color w:val="000000"/>
          <w:sz w:val="28"/>
          <w:szCs w:val="28"/>
        </w:rPr>
        <w:t xml:space="preserve"> </w:t>
      </w:r>
      <w:r w:rsidR="00765B90" w:rsidRPr="00D43176">
        <w:rPr>
          <w:color w:val="000000"/>
          <w:sz w:val="28"/>
          <w:szCs w:val="28"/>
        </w:rPr>
        <w:t>2.</w:t>
      </w:r>
      <w:r w:rsidRPr="00D43176">
        <w:rPr>
          <w:color w:val="000000"/>
          <w:sz w:val="28"/>
          <w:szCs w:val="28"/>
        </w:rPr>
        <w:t>6</w:t>
      </w:r>
      <w:r w:rsidR="00B42877" w:rsidRPr="00D43176">
        <w:rPr>
          <w:color w:val="000000"/>
          <w:sz w:val="28"/>
          <w:szCs w:val="28"/>
        </w:rPr>
        <w:t>)</w:t>
      </w:r>
      <w:r w:rsidRPr="00D43176">
        <w:rPr>
          <w:color w:val="000000"/>
          <w:sz w:val="28"/>
          <w:szCs w:val="28"/>
        </w:rPr>
        <w:t xml:space="preserve">. </w:t>
      </w:r>
    </w:p>
    <w:p w:rsidR="00765B90" w:rsidRPr="00030EC4" w:rsidRDefault="00765B90" w:rsidP="00030EC4">
      <w:pPr>
        <w:spacing w:line="360" w:lineRule="auto"/>
        <w:ind w:firstLine="709"/>
        <w:jc w:val="both"/>
        <w:rPr>
          <w:color w:val="000000"/>
          <w:sz w:val="28"/>
          <w:szCs w:val="28"/>
        </w:rPr>
      </w:pPr>
    </w:p>
    <w:p w:rsidR="00925A0F" w:rsidRPr="00D43176" w:rsidRDefault="00925A0F" w:rsidP="0080154B">
      <w:pPr>
        <w:keepNext/>
        <w:spacing w:line="360" w:lineRule="auto"/>
        <w:jc w:val="both"/>
        <w:rPr>
          <w:color w:val="000000"/>
          <w:sz w:val="28"/>
          <w:szCs w:val="28"/>
        </w:rPr>
      </w:pPr>
      <w:r w:rsidRPr="00D43176">
        <w:rPr>
          <w:color w:val="000000"/>
          <w:sz w:val="28"/>
          <w:szCs w:val="28"/>
        </w:rPr>
        <w:t>Таблица</w:t>
      </w:r>
      <w:r w:rsidR="009D1074" w:rsidRPr="00D43176">
        <w:rPr>
          <w:color w:val="000000"/>
          <w:sz w:val="28"/>
          <w:szCs w:val="28"/>
        </w:rPr>
        <w:t xml:space="preserve"> </w:t>
      </w:r>
      <w:r w:rsidR="00765B90" w:rsidRPr="00D43176">
        <w:rPr>
          <w:color w:val="000000"/>
          <w:sz w:val="28"/>
          <w:szCs w:val="28"/>
        </w:rPr>
        <w:t>2.</w:t>
      </w:r>
      <w:r w:rsidRPr="00D43176">
        <w:rPr>
          <w:color w:val="000000"/>
          <w:sz w:val="28"/>
          <w:szCs w:val="28"/>
        </w:rPr>
        <w:t>6</w:t>
      </w:r>
      <w:r w:rsidR="00C06B73">
        <w:rPr>
          <w:color w:val="000000"/>
          <w:sz w:val="28"/>
          <w:szCs w:val="28"/>
        </w:rPr>
        <w:t xml:space="preserve"> </w:t>
      </w:r>
      <w:r w:rsidRPr="00D43176">
        <w:rPr>
          <w:color w:val="000000"/>
          <w:sz w:val="28"/>
          <w:szCs w:val="28"/>
        </w:rPr>
        <w:t xml:space="preserve">Распределение населения по полу и возрастным контингентам в Республике Бурятия в </w:t>
      </w:r>
      <w:smartTag w:uri="urn:schemas-microsoft-com:office:smarttags" w:element="metricconverter">
        <w:smartTagPr>
          <w:attr w:name="ProductID" w:val="2000 г"/>
        </w:smartTagPr>
        <w:r w:rsidR="00C06B73">
          <w:rPr>
            <w:color w:val="000000"/>
            <w:sz w:val="28"/>
            <w:szCs w:val="28"/>
          </w:rPr>
          <w:t>200</w:t>
        </w:r>
        <w:r w:rsidR="00030EC4">
          <w:rPr>
            <w:color w:val="000000"/>
            <w:sz w:val="28"/>
            <w:szCs w:val="28"/>
          </w:rPr>
          <w:t xml:space="preserve">0 </w:t>
        </w:r>
        <w:r w:rsidRPr="00D43176">
          <w:rPr>
            <w:color w:val="000000"/>
            <w:sz w:val="28"/>
            <w:szCs w:val="28"/>
          </w:rPr>
          <w:t>г</w:t>
        </w:r>
      </w:smartTag>
      <w:r w:rsidRPr="00D43176">
        <w:rPr>
          <w:color w:val="000000"/>
          <w:sz w:val="28"/>
          <w:szCs w:val="28"/>
        </w:rPr>
        <w:t>.</w:t>
      </w:r>
      <w:r w:rsidR="009D1074" w:rsidRPr="00D43176">
        <w:rPr>
          <w:color w:val="000000"/>
          <w:sz w:val="28"/>
          <w:szCs w:val="28"/>
        </w:rPr>
        <w:t>, чел.</w:t>
      </w:r>
    </w:p>
    <w:tbl>
      <w:tblPr>
        <w:tblW w:w="5000" w:type="pct"/>
        <w:jc w:val="center"/>
        <w:tblLook w:val="01E0" w:firstRow="1" w:lastRow="1" w:firstColumn="1" w:lastColumn="1" w:noHBand="0" w:noVBand="0"/>
      </w:tblPr>
      <w:tblGrid>
        <w:gridCol w:w="3209"/>
        <w:gridCol w:w="2122"/>
        <w:gridCol w:w="2119"/>
        <w:gridCol w:w="2121"/>
      </w:tblGrid>
      <w:tr w:rsidR="00925A0F" w:rsidRPr="00030EC4" w:rsidTr="00030EC4">
        <w:trPr>
          <w:cantSplit/>
          <w:trHeight w:val="460"/>
          <w:jc w:val="center"/>
        </w:trPr>
        <w:tc>
          <w:tcPr>
            <w:tcW w:w="1676"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center"/>
              <w:rPr>
                <w:color w:val="000000"/>
                <w:sz w:val="20"/>
              </w:rPr>
            </w:pPr>
            <w:r w:rsidRPr="00030EC4">
              <w:rPr>
                <w:color w:val="000000"/>
                <w:sz w:val="20"/>
              </w:rPr>
              <w:t>Показатели</w:t>
            </w:r>
          </w:p>
        </w:tc>
        <w:tc>
          <w:tcPr>
            <w:tcW w:w="1108" w:type="pct"/>
            <w:tcBorders>
              <w:top w:val="single" w:sz="4" w:space="0" w:color="auto"/>
              <w:left w:val="single" w:sz="4" w:space="0" w:color="auto"/>
              <w:right w:val="single" w:sz="4" w:space="0" w:color="auto"/>
            </w:tcBorders>
            <w:vAlign w:val="center"/>
          </w:tcPr>
          <w:p w:rsidR="00925A0F" w:rsidRPr="00030EC4" w:rsidRDefault="00925A0F" w:rsidP="00030EC4">
            <w:pPr>
              <w:jc w:val="center"/>
              <w:rPr>
                <w:color w:val="000000"/>
                <w:sz w:val="20"/>
              </w:rPr>
            </w:pPr>
            <w:r w:rsidRPr="00030EC4">
              <w:rPr>
                <w:color w:val="000000"/>
                <w:sz w:val="20"/>
              </w:rPr>
              <w:t>Мужчины и женщины</w:t>
            </w:r>
          </w:p>
        </w:tc>
        <w:tc>
          <w:tcPr>
            <w:tcW w:w="1107" w:type="pct"/>
            <w:tcBorders>
              <w:top w:val="single" w:sz="4" w:space="0" w:color="auto"/>
              <w:left w:val="single" w:sz="4" w:space="0" w:color="auto"/>
              <w:right w:val="single" w:sz="4" w:space="0" w:color="auto"/>
            </w:tcBorders>
            <w:vAlign w:val="center"/>
          </w:tcPr>
          <w:p w:rsidR="00925A0F" w:rsidRPr="00030EC4" w:rsidRDefault="00925A0F" w:rsidP="00030EC4">
            <w:pPr>
              <w:jc w:val="center"/>
              <w:rPr>
                <w:color w:val="000000"/>
                <w:sz w:val="20"/>
              </w:rPr>
            </w:pPr>
            <w:r w:rsidRPr="00030EC4">
              <w:rPr>
                <w:color w:val="000000"/>
                <w:sz w:val="20"/>
              </w:rPr>
              <w:t>Мужчины</w:t>
            </w:r>
          </w:p>
        </w:tc>
        <w:tc>
          <w:tcPr>
            <w:tcW w:w="1108" w:type="pct"/>
            <w:tcBorders>
              <w:top w:val="single" w:sz="4" w:space="0" w:color="auto"/>
              <w:left w:val="single" w:sz="4" w:space="0" w:color="auto"/>
              <w:right w:val="single" w:sz="4" w:space="0" w:color="auto"/>
            </w:tcBorders>
            <w:vAlign w:val="center"/>
          </w:tcPr>
          <w:p w:rsidR="00925A0F" w:rsidRPr="00030EC4" w:rsidRDefault="00925A0F" w:rsidP="00030EC4">
            <w:pPr>
              <w:jc w:val="center"/>
              <w:rPr>
                <w:color w:val="000000"/>
                <w:sz w:val="20"/>
              </w:rPr>
            </w:pPr>
            <w:r w:rsidRPr="00030EC4">
              <w:rPr>
                <w:color w:val="000000"/>
                <w:sz w:val="20"/>
              </w:rPr>
              <w:t>Женщины</w:t>
            </w:r>
          </w:p>
        </w:tc>
      </w:tr>
      <w:tr w:rsidR="00925A0F" w:rsidRPr="00030EC4" w:rsidTr="00030EC4">
        <w:trPr>
          <w:cantSplit/>
          <w:trHeight w:val="460"/>
          <w:jc w:val="center"/>
        </w:trPr>
        <w:tc>
          <w:tcPr>
            <w:tcW w:w="1676"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center"/>
              <w:rPr>
                <w:color w:val="000000"/>
                <w:sz w:val="20"/>
              </w:rPr>
            </w:pPr>
            <w:r w:rsidRPr="00030EC4">
              <w:rPr>
                <w:color w:val="000000"/>
                <w:sz w:val="20"/>
              </w:rPr>
              <w:t>1</w:t>
            </w:r>
          </w:p>
        </w:tc>
        <w:tc>
          <w:tcPr>
            <w:tcW w:w="1108" w:type="pct"/>
            <w:tcBorders>
              <w:top w:val="single" w:sz="4" w:space="0" w:color="auto"/>
              <w:left w:val="single" w:sz="4" w:space="0" w:color="auto"/>
              <w:right w:val="single" w:sz="4" w:space="0" w:color="auto"/>
            </w:tcBorders>
            <w:vAlign w:val="center"/>
          </w:tcPr>
          <w:p w:rsidR="00925A0F" w:rsidRPr="00030EC4" w:rsidRDefault="00925A0F" w:rsidP="00030EC4">
            <w:pPr>
              <w:jc w:val="center"/>
              <w:rPr>
                <w:color w:val="000000"/>
                <w:sz w:val="20"/>
              </w:rPr>
            </w:pPr>
            <w:r w:rsidRPr="00030EC4">
              <w:rPr>
                <w:color w:val="000000"/>
                <w:sz w:val="20"/>
              </w:rPr>
              <w:t>2</w:t>
            </w:r>
          </w:p>
        </w:tc>
        <w:tc>
          <w:tcPr>
            <w:tcW w:w="1107" w:type="pct"/>
            <w:tcBorders>
              <w:top w:val="single" w:sz="4" w:space="0" w:color="auto"/>
              <w:left w:val="single" w:sz="4" w:space="0" w:color="auto"/>
              <w:right w:val="single" w:sz="4" w:space="0" w:color="auto"/>
            </w:tcBorders>
            <w:vAlign w:val="center"/>
          </w:tcPr>
          <w:p w:rsidR="00925A0F" w:rsidRPr="00030EC4" w:rsidRDefault="00925A0F" w:rsidP="00030EC4">
            <w:pPr>
              <w:jc w:val="center"/>
              <w:rPr>
                <w:color w:val="000000"/>
                <w:sz w:val="20"/>
              </w:rPr>
            </w:pPr>
            <w:r w:rsidRPr="00030EC4">
              <w:rPr>
                <w:color w:val="000000"/>
                <w:sz w:val="20"/>
              </w:rPr>
              <w:t>3</w:t>
            </w:r>
          </w:p>
        </w:tc>
        <w:tc>
          <w:tcPr>
            <w:tcW w:w="1108" w:type="pct"/>
            <w:tcBorders>
              <w:top w:val="single" w:sz="4" w:space="0" w:color="auto"/>
              <w:left w:val="single" w:sz="4" w:space="0" w:color="auto"/>
              <w:right w:val="single" w:sz="4" w:space="0" w:color="auto"/>
            </w:tcBorders>
            <w:vAlign w:val="center"/>
          </w:tcPr>
          <w:p w:rsidR="00925A0F" w:rsidRPr="00030EC4" w:rsidRDefault="00925A0F" w:rsidP="00030EC4">
            <w:pPr>
              <w:jc w:val="center"/>
              <w:rPr>
                <w:color w:val="000000"/>
                <w:sz w:val="20"/>
              </w:rPr>
            </w:pPr>
            <w:r w:rsidRPr="00030EC4">
              <w:rPr>
                <w:color w:val="000000"/>
                <w:sz w:val="20"/>
              </w:rPr>
              <w:t>4</w:t>
            </w:r>
          </w:p>
        </w:tc>
      </w:tr>
      <w:tr w:rsidR="00925A0F" w:rsidRPr="00030EC4" w:rsidTr="00030EC4">
        <w:trPr>
          <w:cantSplit/>
          <w:trHeight w:val="20"/>
          <w:jc w:val="center"/>
        </w:trPr>
        <w:tc>
          <w:tcPr>
            <w:tcW w:w="1676"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Всего</w:t>
            </w:r>
          </w:p>
        </w:tc>
        <w:tc>
          <w:tcPr>
            <w:tcW w:w="1108"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963300</w:t>
            </w:r>
          </w:p>
        </w:tc>
        <w:tc>
          <w:tcPr>
            <w:tcW w:w="1107"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435647</w:t>
            </w:r>
          </w:p>
        </w:tc>
        <w:tc>
          <w:tcPr>
            <w:tcW w:w="1108"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527653</w:t>
            </w:r>
          </w:p>
        </w:tc>
      </w:tr>
      <w:tr w:rsidR="00925A0F" w:rsidRPr="00030EC4" w:rsidTr="00030EC4">
        <w:trPr>
          <w:cantSplit/>
          <w:trHeight w:val="20"/>
          <w:jc w:val="center"/>
        </w:trPr>
        <w:tc>
          <w:tcPr>
            <w:tcW w:w="1676"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Моложе трудоспособного взраста</w:t>
            </w:r>
          </w:p>
        </w:tc>
        <w:tc>
          <w:tcPr>
            <w:tcW w:w="1108"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204571</w:t>
            </w:r>
          </w:p>
        </w:tc>
        <w:tc>
          <w:tcPr>
            <w:tcW w:w="1107"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99868</w:t>
            </w:r>
          </w:p>
        </w:tc>
        <w:tc>
          <w:tcPr>
            <w:tcW w:w="1108"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104703</w:t>
            </w:r>
          </w:p>
        </w:tc>
      </w:tr>
      <w:tr w:rsidR="00925A0F" w:rsidRPr="00030EC4" w:rsidTr="00030EC4">
        <w:trPr>
          <w:cantSplit/>
          <w:trHeight w:val="20"/>
          <w:jc w:val="center"/>
        </w:trPr>
        <w:tc>
          <w:tcPr>
            <w:tcW w:w="1676"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В трудоспособном возрасте</w:t>
            </w:r>
          </w:p>
        </w:tc>
        <w:tc>
          <w:tcPr>
            <w:tcW w:w="1108"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632848</w:t>
            </w:r>
          </w:p>
        </w:tc>
        <w:tc>
          <w:tcPr>
            <w:tcW w:w="1107"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312142</w:t>
            </w:r>
          </w:p>
        </w:tc>
        <w:tc>
          <w:tcPr>
            <w:tcW w:w="1108"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320706</w:t>
            </w:r>
          </w:p>
        </w:tc>
      </w:tr>
      <w:tr w:rsidR="00925A0F" w:rsidRPr="00030EC4" w:rsidTr="00030EC4">
        <w:trPr>
          <w:cantSplit/>
          <w:trHeight w:val="20"/>
          <w:jc w:val="center"/>
        </w:trPr>
        <w:tc>
          <w:tcPr>
            <w:tcW w:w="1676"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Старше трудоспособного возраста</w:t>
            </w:r>
          </w:p>
        </w:tc>
        <w:tc>
          <w:tcPr>
            <w:tcW w:w="1108"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125881</w:t>
            </w:r>
          </w:p>
        </w:tc>
        <w:tc>
          <w:tcPr>
            <w:tcW w:w="1107"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38517</w:t>
            </w:r>
          </w:p>
        </w:tc>
        <w:tc>
          <w:tcPr>
            <w:tcW w:w="1108" w:type="pct"/>
            <w:tcBorders>
              <w:top w:val="single" w:sz="4" w:space="0" w:color="auto"/>
              <w:left w:val="single" w:sz="4" w:space="0" w:color="auto"/>
              <w:bottom w:val="single" w:sz="4" w:space="0" w:color="auto"/>
              <w:right w:val="single" w:sz="4" w:space="0" w:color="auto"/>
            </w:tcBorders>
            <w:vAlign w:val="center"/>
          </w:tcPr>
          <w:p w:rsidR="00925A0F" w:rsidRPr="00030EC4" w:rsidRDefault="00925A0F" w:rsidP="00030EC4">
            <w:pPr>
              <w:jc w:val="both"/>
              <w:rPr>
                <w:color w:val="000000"/>
                <w:sz w:val="20"/>
              </w:rPr>
            </w:pPr>
            <w:r w:rsidRPr="00030EC4">
              <w:rPr>
                <w:color w:val="000000"/>
                <w:sz w:val="20"/>
              </w:rPr>
              <w:t>87364</w:t>
            </w:r>
          </w:p>
        </w:tc>
      </w:tr>
    </w:tbl>
    <w:p w:rsidR="00925A0F" w:rsidRPr="00D43176" w:rsidRDefault="00925A0F" w:rsidP="00D43176">
      <w:pPr>
        <w:spacing w:line="360" w:lineRule="auto"/>
        <w:ind w:firstLine="709"/>
        <w:jc w:val="both"/>
        <w:rPr>
          <w:color w:val="000000"/>
          <w:sz w:val="28"/>
          <w:szCs w:val="24"/>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Демографическая нагрузка в целом по Республике Бурятия в </w:t>
      </w:r>
      <w:smartTag w:uri="urn:schemas-microsoft-com:office:smarttags" w:element="metricconverter">
        <w:smartTagPr>
          <w:attr w:name="ProductID" w:val="1969 г"/>
        </w:smartTagPr>
        <w:r w:rsidRPr="00D43176">
          <w:rPr>
            <w:color w:val="000000"/>
            <w:sz w:val="28"/>
            <w:szCs w:val="28"/>
          </w:rPr>
          <w:t>2007</w:t>
        </w:r>
        <w:r w:rsidR="00C06B73">
          <w:rPr>
            <w:color w:val="000000"/>
            <w:sz w:val="28"/>
            <w:szCs w:val="28"/>
          </w:rPr>
          <w:t xml:space="preserve"> </w:t>
        </w:r>
        <w:r w:rsidRPr="00D43176">
          <w:rPr>
            <w:color w:val="000000"/>
            <w:sz w:val="28"/>
            <w:szCs w:val="28"/>
          </w:rPr>
          <w:t>г</w:t>
        </w:r>
      </w:smartTag>
      <w:r w:rsidRPr="00D43176">
        <w:rPr>
          <w:color w:val="000000"/>
          <w:sz w:val="28"/>
          <w:szCs w:val="28"/>
        </w:rPr>
        <w:t>. составляет чуть более 52 чел. нетрудоспособного возраста на 100 чел. в трудоспособном возрасте.</w:t>
      </w:r>
      <w:r w:rsidR="006A32E1" w:rsidRPr="00D43176">
        <w:rPr>
          <w:color w:val="000000"/>
          <w:sz w:val="28"/>
          <w:szCs w:val="28"/>
        </w:rPr>
        <w:t xml:space="preserve"> </w:t>
      </w:r>
      <w:r w:rsidRPr="00D43176">
        <w:rPr>
          <w:color w:val="000000"/>
          <w:sz w:val="28"/>
          <w:szCs w:val="28"/>
        </w:rPr>
        <w:t>Демографическая нагрузка лиц моложе трудоспособного возраста составляет более 32 чел. на 100 чел. в трудоспособном возрасте. Демографическая нагрузка лиц старше трудоспособного возраста составляет почти 20 чел. на 100 чел. в трудоспособном возрасте.</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Женщин моложе трудоспособного возраста меньше, чем мужчин на 2</w:t>
      </w:r>
      <w:r w:rsidR="00D43176">
        <w:rPr>
          <w:color w:val="000000"/>
          <w:sz w:val="28"/>
          <w:szCs w:val="28"/>
        </w:rPr>
        <w:t>%</w:t>
      </w:r>
      <w:r w:rsidRPr="00D43176">
        <w:rPr>
          <w:color w:val="000000"/>
          <w:sz w:val="28"/>
          <w:szCs w:val="28"/>
        </w:rPr>
        <w:t>. При этом мужчин старше трудоспособного возраста меньше на 8</w:t>
      </w:r>
      <w:r w:rsidR="00D43176">
        <w:rPr>
          <w:color w:val="000000"/>
          <w:sz w:val="28"/>
          <w:szCs w:val="28"/>
        </w:rPr>
        <w:t>%</w:t>
      </w:r>
      <w:r w:rsidRPr="00D43176">
        <w:rPr>
          <w:color w:val="000000"/>
          <w:sz w:val="28"/>
          <w:szCs w:val="28"/>
        </w:rPr>
        <w:t>, чем женщин. В трудоспособном возрасте мужчин больше на 6</w:t>
      </w:r>
      <w:r w:rsidR="00D43176">
        <w:rPr>
          <w:color w:val="000000"/>
          <w:sz w:val="28"/>
          <w:szCs w:val="28"/>
        </w:rPr>
        <w:t>%</w:t>
      </w:r>
      <w:r w:rsidR="00B42877" w:rsidRPr="00D43176">
        <w:rPr>
          <w:color w:val="000000"/>
          <w:sz w:val="28"/>
          <w:szCs w:val="28"/>
        </w:rPr>
        <w:t xml:space="preserve"> (</w:t>
      </w:r>
      <w:r w:rsidR="009D1074" w:rsidRPr="00D43176">
        <w:rPr>
          <w:color w:val="000000"/>
          <w:sz w:val="28"/>
          <w:szCs w:val="28"/>
        </w:rPr>
        <w:t>рисун</w:t>
      </w:r>
      <w:r w:rsidR="00B42877" w:rsidRPr="00D43176">
        <w:rPr>
          <w:color w:val="000000"/>
          <w:sz w:val="28"/>
          <w:szCs w:val="28"/>
        </w:rPr>
        <w:t>о</w:t>
      </w:r>
      <w:r w:rsidR="009D1074" w:rsidRPr="00D43176">
        <w:rPr>
          <w:color w:val="000000"/>
          <w:sz w:val="28"/>
          <w:szCs w:val="28"/>
        </w:rPr>
        <w:t xml:space="preserve">к </w:t>
      </w:r>
      <w:r w:rsidRPr="00D43176">
        <w:rPr>
          <w:color w:val="000000"/>
          <w:sz w:val="28"/>
          <w:szCs w:val="28"/>
        </w:rPr>
        <w:t>4</w:t>
      </w:r>
      <w:r w:rsidR="00B42877" w:rsidRPr="00D43176">
        <w:rPr>
          <w:color w:val="000000"/>
          <w:sz w:val="28"/>
          <w:szCs w:val="28"/>
        </w:rPr>
        <w:t>)</w:t>
      </w:r>
      <w:r w:rsidRPr="00D43176">
        <w:rPr>
          <w:color w:val="000000"/>
          <w:sz w:val="28"/>
          <w:szCs w:val="28"/>
        </w:rPr>
        <w:t xml:space="preserve">. </w:t>
      </w:r>
    </w:p>
    <w:p w:rsidR="00925A0F" w:rsidRPr="00D43176" w:rsidRDefault="00925A0F" w:rsidP="00D43176">
      <w:pPr>
        <w:spacing w:line="360" w:lineRule="auto"/>
        <w:ind w:firstLine="709"/>
        <w:jc w:val="both"/>
        <w:rPr>
          <w:color w:val="000000"/>
          <w:sz w:val="28"/>
          <w:szCs w:val="24"/>
        </w:rPr>
      </w:pPr>
    </w:p>
    <w:p w:rsidR="00925A0F" w:rsidRPr="00D43176" w:rsidRDefault="00156B8F" w:rsidP="00D43176">
      <w:pPr>
        <w:spacing w:line="360" w:lineRule="auto"/>
        <w:ind w:firstLine="709"/>
        <w:jc w:val="both"/>
        <w:rPr>
          <w:color w:val="000000"/>
          <w:sz w:val="28"/>
          <w:szCs w:val="24"/>
        </w:rPr>
      </w:pPr>
      <w:r>
        <w:rPr>
          <w:color w:val="000000"/>
          <w:sz w:val="28"/>
          <w:szCs w:val="24"/>
        </w:rPr>
        <w:pict>
          <v:shape id="_x0000_i1028" type="#_x0000_t75" style="width:261pt;height:156.75pt">
            <v:imagedata r:id="rId10" o:title=""/>
          </v:shape>
        </w:pict>
      </w:r>
    </w:p>
    <w:p w:rsidR="00925A0F" w:rsidRPr="00D43176" w:rsidRDefault="00156B8F" w:rsidP="00D43176">
      <w:pPr>
        <w:spacing w:line="360" w:lineRule="auto"/>
        <w:ind w:firstLine="709"/>
        <w:jc w:val="both"/>
        <w:rPr>
          <w:color w:val="000000"/>
          <w:sz w:val="28"/>
          <w:szCs w:val="24"/>
        </w:rPr>
      </w:pPr>
      <w:r>
        <w:rPr>
          <w:color w:val="000000"/>
          <w:sz w:val="28"/>
          <w:szCs w:val="24"/>
        </w:rPr>
        <w:pict>
          <v:shape id="_x0000_i1029" type="#_x0000_t75" style="width:261pt;height:156pt">
            <v:imagedata r:id="rId11" o:title=""/>
          </v:shape>
        </w:pict>
      </w:r>
    </w:p>
    <w:p w:rsidR="00925A0F" w:rsidRPr="00D43176" w:rsidRDefault="00156B8F" w:rsidP="00D43176">
      <w:pPr>
        <w:spacing w:line="360" w:lineRule="auto"/>
        <w:ind w:firstLine="709"/>
        <w:jc w:val="both"/>
        <w:rPr>
          <w:color w:val="000000"/>
          <w:sz w:val="28"/>
          <w:szCs w:val="24"/>
        </w:rPr>
      </w:pPr>
      <w:r>
        <w:rPr>
          <w:color w:val="000000"/>
          <w:sz w:val="28"/>
          <w:szCs w:val="24"/>
        </w:rPr>
        <w:pict>
          <v:shape id="_x0000_i1030" type="#_x0000_t75" style="width:261pt;height:156.75pt">
            <v:imagedata r:id="rId12" o:title=""/>
          </v:shape>
        </w:pict>
      </w:r>
    </w:p>
    <w:p w:rsidR="00925A0F" w:rsidRPr="00D43176" w:rsidRDefault="009D1074" w:rsidP="00C06B73">
      <w:pPr>
        <w:spacing w:line="360" w:lineRule="auto"/>
        <w:jc w:val="both"/>
        <w:rPr>
          <w:color w:val="000000"/>
          <w:sz w:val="28"/>
          <w:szCs w:val="28"/>
        </w:rPr>
      </w:pPr>
      <w:r w:rsidRPr="00D43176">
        <w:rPr>
          <w:color w:val="000000"/>
          <w:sz w:val="28"/>
          <w:szCs w:val="28"/>
        </w:rPr>
        <w:t xml:space="preserve">Рисунок </w:t>
      </w:r>
      <w:r w:rsidR="00C06B73">
        <w:rPr>
          <w:color w:val="000000"/>
          <w:sz w:val="28"/>
          <w:szCs w:val="28"/>
        </w:rPr>
        <w:t>4</w:t>
      </w:r>
      <w:r w:rsidR="00C06B73">
        <w:rPr>
          <w:color w:val="000000"/>
          <w:sz w:val="28"/>
          <w:szCs w:val="28"/>
          <w:lang w:val="uk-UA"/>
        </w:rPr>
        <w:t xml:space="preserve">. </w:t>
      </w:r>
      <w:r w:rsidR="00925A0F" w:rsidRPr="00D43176">
        <w:rPr>
          <w:color w:val="000000"/>
          <w:sz w:val="28"/>
          <w:szCs w:val="28"/>
        </w:rPr>
        <w:t>Доли лиц по возрастным контингентам</w:t>
      </w:r>
    </w:p>
    <w:p w:rsidR="00C06B73" w:rsidRDefault="00C06B73" w:rsidP="00D43176">
      <w:pPr>
        <w:spacing w:line="360" w:lineRule="auto"/>
        <w:ind w:firstLine="709"/>
        <w:jc w:val="both"/>
        <w:rPr>
          <w:color w:val="000000"/>
          <w:sz w:val="28"/>
          <w:szCs w:val="28"/>
          <w:lang w:val="uk-UA"/>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Рассмотрим динамику численности населения по месту жительства.</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За 1990-2007</w:t>
      </w:r>
      <w:r w:rsidR="00C06B73">
        <w:rPr>
          <w:color w:val="000000"/>
          <w:sz w:val="28"/>
          <w:szCs w:val="28"/>
          <w:lang w:val="uk-UA"/>
        </w:rPr>
        <w:t xml:space="preserve"> </w:t>
      </w:r>
      <w:r w:rsidRPr="00D43176">
        <w:rPr>
          <w:color w:val="000000"/>
          <w:sz w:val="28"/>
          <w:szCs w:val="28"/>
        </w:rPr>
        <w:t>гг. численность городского населения сократилась на 121,9 тыс.</w:t>
      </w:r>
      <w:r w:rsidR="00C06B73">
        <w:rPr>
          <w:color w:val="000000"/>
          <w:sz w:val="28"/>
          <w:szCs w:val="28"/>
          <w:lang w:val="uk-UA"/>
        </w:rPr>
        <w:t xml:space="preserve"> </w:t>
      </w:r>
      <w:r w:rsidRPr="00D43176">
        <w:rPr>
          <w:color w:val="000000"/>
          <w:sz w:val="28"/>
          <w:szCs w:val="28"/>
        </w:rPr>
        <w:t>чел. (на 18,7%), при этом её доля уменьшилась с 62,2 до 55,2</w:t>
      </w:r>
      <w:r w:rsidR="00D43176">
        <w:rPr>
          <w:color w:val="000000"/>
          <w:sz w:val="28"/>
          <w:szCs w:val="28"/>
        </w:rPr>
        <w:t>%</w:t>
      </w:r>
      <w:r w:rsidRPr="00D43176">
        <w:rPr>
          <w:color w:val="000000"/>
          <w:sz w:val="28"/>
          <w:szCs w:val="28"/>
        </w:rPr>
        <w:t xml:space="preserve">. В </w:t>
      </w:r>
      <w:smartTag w:uri="urn:schemas-microsoft-com:office:smarttags" w:element="metricconverter">
        <w:smartTagPr>
          <w:attr w:name="ProductID" w:val="1969 г"/>
        </w:smartTagPr>
        <w:r w:rsidRPr="00D43176">
          <w:rPr>
            <w:color w:val="000000"/>
            <w:sz w:val="28"/>
            <w:szCs w:val="28"/>
          </w:rPr>
          <w:t>2006</w:t>
        </w:r>
        <w:r w:rsidR="00C06B73">
          <w:rPr>
            <w:color w:val="000000"/>
            <w:sz w:val="28"/>
            <w:szCs w:val="28"/>
            <w:lang w:val="uk-UA"/>
          </w:rPr>
          <w:t> </w:t>
        </w:r>
        <w:r w:rsidRPr="00D43176">
          <w:rPr>
            <w:color w:val="000000"/>
            <w:sz w:val="28"/>
            <w:szCs w:val="28"/>
          </w:rPr>
          <w:t>г</w:t>
        </w:r>
      </w:smartTag>
      <w:r w:rsidRPr="00D43176">
        <w:rPr>
          <w:color w:val="000000"/>
          <w:sz w:val="28"/>
          <w:szCs w:val="28"/>
        </w:rPr>
        <w:t>. основная часть горожан проживало в 6 городах - 447,2 тыс.</w:t>
      </w:r>
      <w:r w:rsidR="00C06B73">
        <w:rPr>
          <w:color w:val="000000"/>
          <w:sz w:val="28"/>
          <w:szCs w:val="28"/>
          <w:lang w:val="uk-UA"/>
        </w:rPr>
        <w:t xml:space="preserve"> </w:t>
      </w:r>
      <w:r w:rsidRPr="00D43176">
        <w:rPr>
          <w:color w:val="000000"/>
          <w:sz w:val="28"/>
          <w:szCs w:val="28"/>
        </w:rPr>
        <w:t>чел. (84,4%), остальная часть (15,6%) в 16 поселках городского типа. Численность сельского населения республики увеличилась на 33,8 тыс.</w:t>
      </w:r>
      <w:r w:rsidR="00C06B73">
        <w:rPr>
          <w:color w:val="000000"/>
          <w:sz w:val="28"/>
          <w:szCs w:val="28"/>
          <w:lang w:val="uk-UA"/>
        </w:rPr>
        <w:t xml:space="preserve"> </w:t>
      </w:r>
      <w:r w:rsidRPr="00D43176">
        <w:rPr>
          <w:color w:val="000000"/>
          <w:sz w:val="28"/>
          <w:szCs w:val="28"/>
        </w:rPr>
        <w:t>чел. (на 8,5%), при этом её доля повысилась на 7</w:t>
      </w:r>
      <w:r w:rsidR="00D43176">
        <w:rPr>
          <w:color w:val="000000"/>
          <w:sz w:val="28"/>
          <w:szCs w:val="28"/>
        </w:rPr>
        <w:t>%</w:t>
      </w:r>
      <w:r w:rsidRPr="00D43176">
        <w:rPr>
          <w:color w:val="000000"/>
          <w:sz w:val="28"/>
          <w:szCs w:val="28"/>
        </w:rPr>
        <w:t>. Увеличение произошло из-за преобразований в административно-территориальном устройстве республики, с 1989-2006</w:t>
      </w:r>
      <w:r w:rsidR="00C06B73">
        <w:rPr>
          <w:color w:val="000000"/>
          <w:sz w:val="28"/>
          <w:szCs w:val="28"/>
          <w:lang w:val="uk-UA"/>
        </w:rPr>
        <w:t xml:space="preserve"> </w:t>
      </w:r>
      <w:r w:rsidRPr="00D43176">
        <w:rPr>
          <w:color w:val="000000"/>
          <w:sz w:val="28"/>
          <w:szCs w:val="28"/>
        </w:rPr>
        <w:t xml:space="preserve">гг. по решениям органов власти республики 18 поселков городского типа были отнесены к категории сельских населенных пунктов. </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С </w:t>
      </w:r>
      <w:smartTag w:uri="urn:schemas-microsoft-com:office:smarttags" w:element="metricconverter">
        <w:smartTagPr>
          <w:attr w:name="ProductID" w:val="1969 г"/>
        </w:smartTagPr>
        <w:r w:rsidRPr="00D43176">
          <w:rPr>
            <w:color w:val="000000"/>
            <w:sz w:val="28"/>
            <w:szCs w:val="28"/>
          </w:rPr>
          <w:t>2000</w:t>
        </w:r>
        <w:r w:rsidR="00C06B73">
          <w:rPr>
            <w:color w:val="000000"/>
            <w:sz w:val="28"/>
            <w:szCs w:val="28"/>
            <w:lang w:val="uk-UA"/>
          </w:rPr>
          <w:t xml:space="preserve"> </w:t>
        </w:r>
        <w:r w:rsidRPr="00D43176">
          <w:rPr>
            <w:color w:val="000000"/>
            <w:sz w:val="28"/>
            <w:szCs w:val="28"/>
          </w:rPr>
          <w:t>г</w:t>
        </w:r>
      </w:smartTag>
      <w:r w:rsidRPr="00D43176">
        <w:rPr>
          <w:color w:val="000000"/>
          <w:sz w:val="28"/>
          <w:szCs w:val="28"/>
        </w:rPr>
        <w:t xml:space="preserve">. по </w:t>
      </w:r>
      <w:smartTag w:uri="urn:schemas-microsoft-com:office:smarttags" w:element="metricconverter">
        <w:smartTagPr>
          <w:attr w:name="ProductID" w:val="1969 г"/>
        </w:smartTagPr>
        <w:r w:rsidRPr="00D43176">
          <w:rPr>
            <w:color w:val="000000"/>
            <w:sz w:val="28"/>
            <w:szCs w:val="28"/>
          </w:rPr>
          <w:t>2003</w:t>
        </w:r>
        <w:r w:rsidR="00C06B73">
          <w:rPr>
            <w:color w:val="000000"/>
            <w:sz w:val="28"/>
            <w:szCs w:val="28"/>
            <w:lang w:val="uk-UA"/>
          </w:rPr>
          <w:t xml:space="preserve"> </w:t>
        </w:r>
        <w:r w:rsidRPr="00D43176">
          <w:rPr>
            <w:color w:val="000000"/>
            <w:sz w:val="28"/>
            <w:szCs w:val="28"/>
          </w:rPr>
          <w:t>г</w:t>
        </w:r>
      </w:smartTag>
      <w:r w:rsidRPr="00D43176">
        <w:rPr>
          <w:color w:val="000000"/>
          <w:sz w:val="28"/>
          <w:szCs w:val="28"/>
        </w:rPr>
        <w:t>. численность сельского населения уменьшилась на 9,3 тыс. чел., в последние годы картина изменилась</w:t>
      </w:r>
      <w:r w:rsidR="00C06B73">
        <w:rPr>
          <w:color w:val="000000"/>
          <w:sz w:val="28"/>
          <w:szCs w:val="28"/>
          <w:lang w:val="uk-UA"/>
        </w:rPr>
        <w:t xml:space="preserve"> </w:t>
      </w:r>
      <w:r w:rsidRPr="00D43176">
        <w:rPr>
          <w:color w:val="000000"/>
          <w:sz w:val="28"/>
          <w:szCs w:val="28"/>
        </w:rPr>
        <w:t xml:space="preserve">- численность </w:t>
      </w:r>
      <w:r w:rsidR="00B42877" w:rsidRPr="00D43176">
        <w:rPr>
          <w:color w:val="000000"/>
          <w:sz w:val="28"/>
          <w:szCs w:val="28"/>
        </w:rPr>
        <w:t>возросла на 35,1 тыс. чел. (таблица</w:t>
      </w:r>
      <w:r w:rsidR="00973DC6" w:rsidRPr="00D43176">
        <w:rPr>
          <w:color w:val="000000"/>
          <w:sz w:val="28"/>
          <w:szCs w:val="28"/>
        </w:rPr>
        <w:t xml:space="preserve"> </w:t>
      </w:r>
      <w:r w:rsidR="00765B90" w:rsidRPr="00D43176">
        <w:rPr>
          <w:color w:val="000000"/>
          <w:sz w:val="28"/>
          <w:szCs w:val="28"/>
        </w:rPr>
        <w:t>2.</w:t>
      </w:r>
      <w:r w:rsidRPr="00D43176">
        <w:rPr>
          <w:color w:val="000000"/>
          <w:sz w:val="28"/>
          <w:szCs w:val="28"/>
        </w:rPr>
        <w:t>7</w:t>
      </w:r>
      <w:r w:rsidR="00B42877" w:rsidRPr="00D43176">
        <w:rPr>
          <w:color w:val="000000"/>
          <w:sz w:val="28"/>
          <w:szCs w:val="28"/>
        </w:rPr>
        <w:t>)</w:t>
      </w:r>
      <w:r w:rsidRPr="00D43176">
        <w:rPr>
          <w:color w:val="000000"/>
          <w:sz w:val="28"/>
          <w:szCs w:val="28"/>
        </w:rPr>
        <w:t>.</w:t>
      </w:r>
      <w:r w:rsidR="006A32E1" w:rsidRPr="00D43176">
        <w:rPr>
          <w:color w:val="000000"/>
          <w:sz w:val="28"/>
          <w:szCs w:val="28"/>
        </w:rPr>
        <w:t xml:space="preserve"> </w:t>
      </w:r>
    </w:p>
    <w:p w:rsidR="00C06B73" w:rsidRPr="00C06B73" w:rsidRDefault="00973DC6" w:rsidP="00C06B73">
      <w:pPr>
        <w:spacing w:line="360" w:lineRule="auto"/>
        <w:jc w:val="both"/>
        <w:rPr>
          <w:color w:val="000000"/>
          <w:sz w:val="28"/>
          <w:szCs w:val="28"/>
          <w:lang w:val="uk-UA"/>
        </w:rPr>
      </w:pPr>
      <w:r w:rsidRPr="00D43176">
        <w:rPr>
          <w:color w:val="000000"/>
          <w:sz w:val="28"/>
          <w:szCs w:val="28"/>
        </w:rPr>
        <w:t xml:space="preserve">Таблица </w:t>
      </w:r>
      <w:r w:rsidR="00765B90" w:rsidRPr="00D43176">
        <w:rPr>
          <w:color w:val="000000"/>
          <w:sz w:val="28"/>
          <w:szCs w:val="28"/>
        </w:rPr>
        <w:t>2.</w:t>
      </w:r>
      <w:r w:rsidR="00925A0F" w:rsidRPr="00D43176">
        <w:rPr>
          <w:color w:val="000000"/>
          <w:sz w:val="28"/>
          <w:szCs w:val="28"/>
        </w:rPr>
        <w:t>7</w:t>
      </w:r>
      <w:r w:rsidR="00C06B73">
        <w:rPr>
          <w:color w:val="000000"/>
          <w:sz w:val="28"/>
          <w:szCs w:val="28"/>
          <w:lang w:val="uk-UA"/>
        </w:rPr>
        <w:t xml:space="preserve">. </w:t>
      </w:r>
      <w:r w:rsidR="00C06B73" w:rsidRPr="00D43176">
        <w:rPr>
          <w:color w:val="000000"/>
          <w:sz w:val="28"/>
          <w:szCs w:val="28"/>
        </w:rPr>
        <w:t>Динамика численности населения Республики Бурятия, тыс. чел.</w:t>
      </w:r>
    </w:p>
    <w:tbl>
      <w:tblPr>
        <w:tblW w:w="5000" w:type="pct"/>
        <w:jc w:val="center"/>
        <w:tblLook w:val="0000" w:firstRow="0" w:lastRow="0" w:firstColumn="0" w:lastColumn="0" w:noHBand="0" w:noVBand="0"/>
      </w:tblPr>
      <w:tblGrid>
        <w:gridCol w:w="1506"/>
        <w:gridCol w:w="896"/>
        <w:gridCol w:w="925"/>
        <w:gridCol w:w="925"/>
        <w:gridCol w:w="1108"/>
        <w:gridCol w:w="1108"/>
        <w:gridCol w:w="1072"/>
        <w:gridCol w:w="1034"/>
        <w:gridCol w:w="997"/>
      </w:tblGrid>
      <w:tr w:rsidR="00925A0F" w:rsidRPr="00C06B73" w:rsidTr="00C06B73">
        <w:trPr>
          <w:cantSplit/>
          <w:trHeight w:val="315"/>
          <w:jc w:val="center"/>
        </w:trPr>
        <w:tc>
          <w:tcPr>
            <w:tcW w:w="787" w:type="pct"/>
            <w:tcBorders>
              <w:top w:val="single" w:sz="4" w:space="0" w:color="auto"/>
              <w:left w:val="single" w:sz="4" w:space="0" w:color="auto"/>
              <w:bottom w:val="single" w:sz="4" w:space="0" w:color="auto"/>
              <w:right w:val="single" w:sz="4" w:space="0" w:color="auto"/>
            </w:tcBorders>
            <w:vAlign w:val="center"/>
          </w:tcPr>
          <w:p w:rsidR="00925A0F" w:rsidRPr="00C06B73" w:rsidRDefault="00925A0F" w:rsidP="00C06B73">
            <w:pPr>
              <w:jc w:val="both"/>
              <w:rPr>
                <w:color w:val="000000"/>
                <w:sz w:val="20"/>
              </w:rPr>
            </w:pPr>
          </w:p>
        </w:tc>
        <w:tc>
          <w:tcPr>
            <w:tcW w:w="468" w:type="pct"/>
            <w:tcBorders>
              <w:top w:val="single" w:sz="4" w:space="0" w:color="auto"/>
              <w:left w:val="nil"/>
              <w:bottom w:val="single" w:sz="4" w:space="0" w:color="auto"/>
              <w:right w:val="single" w:sz="4" w:space="0" w:color="auto"/>
            </w:tcBorders>
            <w:vAlign w:val="center"/>
          </w:tcPr>
          <w:p w:rsidR="00925A0F" w:rsidRPr="00C06B73" w:rsidRDefault="00925A0F" w:rsidP="00C06B73">
            <w:pPr>
              <w:jc w:val="both"/>
              <w:rPr>
                <w:color w:val="000000"/>
                <w:sz w:val="20"/>
              </w:rPr>
            </w:pPr>
            <w:smartTag w:uri="urn:schemas-microsoft-com:office:smarttags" w:element="metricconverter">
              <w:smartTagPr>
                <w:attr w:name="ProductID" w:val="1969 г"/>
              </w:smartTagPr>
              <w:r w:rsidRPr="00C06B73">
                <w:rPr>
                  <w:color w:val="000000"/>
                  <w:sz w:val="20"/>
                </w:rPr>
                <w:t>2000 г</w:t>
              </w:r>
            </w:smartTag>
            <w:r w:rsidRPr="00C06B73">
              <w:rPr>
                <w:color w:val="000000"/>
                <w:sz w:val="20"/>
              </w:rPr>
              <w:t>.</w:t>
            </w:r>
          </w:p>
        </w:tc>
        <w:tc>
          <w:tcPr>
            <w:tcW w:w="483" w:type="pct"/>
            <w:tcBorders>
              <w:top w:val="single" w:sz="4" w:space="0" w:color="auto"/>
              <w:left w:val="nil"/>
              <w:bottom w:val="single" w:sz="4" w:space="0" w:color="auto"/>
              <w:right w:val="single" w:sz="4" w:space="0" w:color="auto"/>
            </w:tcBorders>
            <w:vAlign w:val="center"/>
          </w:tcPr>
          <w:p w:rsidR="00925A0F" w:rsidRPr="00C06B73" w:rsidRDefault="00925A0F" w:rsidP="00C06B73">
            <w:pPr>
              <w:jc w:val="both"/>
              <w:rPr>
                <w:color w:val="000000"/>
                <w:sz w:val="20"/>
              </w:rPr>
            </w:pPr>
            <w:smartTag w:uri="urn:schemas-microsoft-com:office:smarttags" w:element="metricconverter">
              <w:smartTagPr>
                <w:attr w:name="ProductID" w:val="1969 г"/>
              </w:smartTagPr>
              <w:r w:rsidRPr="00C06B73">
                <w:rPr>
                  <w:color w:val="000000"/>
                  <w:sz w:val="20"/>
                </w:rPr>
                <w:t>2001 г</w:t>
              </w:r>
            </w:smartTag>
            <w:r w:rsidRPr="00C06B73">
              <w:rPr>
                <w:color w:val="000000"/>
                <w:sz w:val="20"/>
              </w:rPr>
              <w:t>.</w:t>
            </w:r>
          </w:p>
        </w:tc>
        <w:tc>
          <w:tcPr>
            <w:tcW w:w="483" w:type="pct"/>
            <w:tcBorders>
              <w:top w:val="single" w:sz="4" w:space="0" w:color="auto"/>
              <w:left w:val="nil"/>
              <w:bottom w:val="single" w:sz="4" w:space="0" w:color="auto"/>
              <w:right w:val="single" w:sz="4" w:space="0" w:color="auto"/>
            </w:tcBorders>
            <w:vAlign w:val="center"/>
          </w:tcPr>
          <w:p w:rsidR="00925A0F" w:rsidRPr="00C06B73" w:rsidRDefault="00925A0F" w:rsidP="00C06B73">
            <w:pPr>
              <w:jc w:val="both"/>
              <w:rPr>
                <w:color w:val="000000"/>
                <w:sz w:val="20"/>
              </w:rPr>
            </w:pPr>
            <w:smartTag w:uri="urn:schemas-microsoft-com:office:smarttags" w:element="metricconverter">
              <w:smartTagPr>
                <w:attr w:name="ProductID" w:val="1969 г"/>
              </w:smartTagPr>
              <w:r w:rsidRPr="00C06B73">
                <w:rPr>
                  <w:color w:val="000000"/>
                  <w:sz w:val="20"/>
                </w:rPr>
                <w:t>2002 г</w:t>
              </w:r>
            </w:smartTag>
            <w:r w:rsidRPr="00C06B73">
              <w:rPr>
                <w:color w:val="000000"/>
                <w:sz w:val="20"/>
              </w:rPr>
              <w:t>.</w:t>
            </w:r>
          </w:p>
        </w:tc>
        <w:tc>
          <w:tcPr>
            <w:tcW w:w="579" w:type="pct"/>
            <w:tcBorders>
              <w:top w:val="single" w:sz="4" w:space="0" w:color="auto"/>
              <w:left w:val="nil"/>
              <w:bottom w:val="single" w:sz="4" w:space="0" w:color="auto"/>
              <w:right w:val="single" w:sz="4" w:space="0" w:color="auto"/>
            </w:tcBorders>
            <w:vAlign w:val="center"/>
          </w:tcPr>
          <w:p w:rsidR="00925A0F" w:rsidRPr="00C06B73" w:rsidRDefault="00925A0F" w:rsidP="00C06B73">
            <w:pPr>
              <w:jc w:val="both"/>
              <w:rPr>
                <w:color w:val="000000"/>
                <w:sz w:val="20"/>
              </w:rPr>
            </w:pPr>
            <w:smartTag w:uri="urn:schemas-microsoft-com:office:smarttags" w:element="metricconverter">
              <w:smartTagPr>
                <w:attr w:name="ProductID" w:val="1969 г"/>
              </w:smartTagPr>
              <w:r w:rsidRPr="00C06B73">
                <w:rPr>
                  <w:color w:val="000000"/>
                  <w:sz w:val="20"/>
                </w:rPr>
                <w:t>2003 г</w:t>
              </w:r>
            </w:smartTag>
            <w:r w:rsidRPr="00C06B73">
              <w:rPr>
                <w:color w:val="000000"/>
                <w:sz w:val="20"/>
              </w:rPr>
              <w:t>.</w:t>
            </w:r>
          </w:p>
        </w:tc>
        <w:tc>
          <w:tcPr>
            <w:tcW w:w="579" w:type="pct"/>
            <w:tcBorders>
              <w:top w:val="single" w:sz="4" w:space="0" w:color="auto"/>
              <w:left w:val="nil"/>
              <w:bottom w:val="single" w:sz="4" w:space="0" w:color="auto"/>
              <w:right w:val="single" w:sz="4" w:space="0" w:color="auto"/>
            </w:tcBorders>
            <w:vAlign w:val="center"/>
          </w:tcPr>
          <w:p w:rsidR="00925A0F" w:rsidRPr="00C06B73" w:rsidRDefault="00925A0F" w:rsidP="00C06B73">
            <w:pPr>
              <w:jc w:val="both"/>
              <w:rPr>
                <w:color w:val="000000"/>
                <w:sz w:val="20"/>
              </w:rPr>
            </w:pPr>
            <w:smartTag w:uri="urn:schemas-microsoft-com:office:smarttags" w:element="metricconverter">
              <w:smartTagPr>
                <w:attr w:name="ProductID" w:val="1969 г"/>
              </w:smartTagPr>
              <w:r w:rsidRPr="00C06B73">
                <w:rPr>
                  <w:color w:val="000000"/>
                  <w:sz w:val="20"/>
                </w:rPr>
                <w:t>2004 г</w:t>
              </w:r>
            </w:smartTag>
            <w:r w:rsidRPr="00C06B73">
              <w:rPr>
                <w:color w:val="000000"/>
                <w:sz w:val="20"/>
              </w:rPr>
              <w:t>.</w:t>
            </w:r>
          </w:p>
        </w:tc>
        <w:tc>
          <w:tcPr>
            <w:tcW w:w="560" w:type="pct"/>
            <w:tcBorders>
              <w:top w:val="single" w:sz="4" w:space="0" w:color="auto"/>
              <w:left w:val="nil"/>
              <w:bottom w:val="single" w:sz="4" w:space="0" w:color="auto"/>
              <w:right w:val="single" w:sz="4" w:space="0" w:color="auto"/>
            </w:tcBorders>
            <w:vAlign w:val="center"/>
          </w:tcPr>
          <w:p w:rsidR="00925A0F" w:rsidRPr="00C06B73" w:rsidRDefault="00925A0F" w:rsidP="00C06B73">
            <w:pPr>
              <w:jc w:val="both"/>
              <w:rPr>
                <w:color w:val="000000"/>
                <w:sz w:val="20"/>
              </w:rPr>
            </w:pPr>
            <w:smartTag w:uri="urn:schemas-microsoft-com:office:smarttags" w:element="metricconverter">
              <w:smartTagPr>
                <w:attr w:name="ProductID" w:val="1969 г"/>
              </w:smartTagPr>
              <w:r w:rsidRPr="00C06B73">
                <w:rPr>
                  <w:color w:val="000000"/>
                  <w:sz w:val="20"/>
                </w:rPr>
                <w:t>2005 г</w:t>
              </w:r>
            </w:smartTag>
            <w:r w:rsidRPr="00C06B73">
              <w:rPr>
                <w:color w:val="000000"/>
                <w:sz w:val="20"/>
              </w:rPr>
              <w:t>.</w:t>
            </w:r>
          </w:p>
        </w:tc>
        <w:tc>
          <w:tcPr>
            <w:tcW w:w="540" w:type="pct"/>
            <w:tcBorders>
              <w:top w:val="single" w:sz="4" w:space="0" w:color="auto"/>
              <w:left w:val="nil"/>
              <w:bottom w:val="single" w:sz="4" w:space="0" w:color="auto"/>
              <w:right w:val="single" w:sz="4" w:space="0" w:color="auto"/>
            </w:tcBorders>
            <w:vAlign w:val="center"/>
          </w:tcPr>
          <w:p w:rsidR="00925A0F" w:rsidRPr="00C06B73" w:rsidRDefault="00925A0F" w:rsidP="00C06B73">
            <w:pPr>
              <w:jc w:val="both"/>
              <w:rPr>
                <w:color w:val="000000"/>
                <w:sz w:val="20"/>
              </w:rPr>
            </w:pPr>
            <w:smartTag w:uri="urn:schemas-microsoft-com:office:smarttags" w:element="metricconverter">
              <w:smartTagPr>
                <w:attr w:name="ProductID" w:val="1969 г"/>
              </w:smartTagPr>
              <w:r w:rsidRPr="00C06B73">
                <w:rPr>
                  <w:color w:val="000000"/>
                  <w:sz w:val="20"/>
                </w:rPr>
                <w:t>2006 г</w:t>
              </w:r>
            </w:smartTag>
            <w:r w:rsidRPr="00C06B73">
              <w:rPr>
                <w:color w:val="000000"/>
                <w:sz w:val="20"/>
              </w:rPr>
              <w:t>.</w:t>
            </w:r>
          </w:p>
        </w:tc>
        <w:tc>
          <w:tcPr>
            <w:tcW w:w="521" w:type="pct"/>
            <w:tcBorders>
              <w:top w:val="single" w:sz="4" w:space="0" w:color="auto"/>
              <w:left w:val="nil"/>
              <w:bottom w:val="single" w:sz="4" w:space="0" w:color="auto"/>
              <w:right w:val="single" w:sz="4" w:space="0" w:color="auto"/>
            </w:tcBorders>
            <w:vAlign w:val="center"/>
          </w:tcPr>
          <w:p w:rsidR="00925A0F" w:rsidRPr="00C06B73" w:rsidRDefault="00925A0F" w:rsidP="00C06B73">
            <w:pPr>
              <w:jc w:val="both"/>
              <w:rPr>
                <w:color w:val="000000"/>
                <w:sz w:val="20"/>
              </w:rPr>
            </w:pPr>
            <w:smartTag w:uri="urn:schemas-microsoft-com:office:smarttags" w:element="metricconverter">
              <w:smartTagPr>
                <w:attr w:name="ProductID" w:val="1969 г"/>
              </w:smartTagPr>
              <w:r w:rsidRPr="00C06B73">
                <w:rPr>
                  <w:color w:val="000000"/>
                  <w:sz w:val="20"/>
                </w:rPr>
                <w:t>2007 г</w:t>
              </w:r>
            </w:smartTag>
            <w:r w:rsidRPr="00C06B73">
              <w:rPr>
                <w:color w:val="000000"/>
                <w:sz w:val="20"/>
              </w:rPr>
              <w:t>.</w:t>
            </w:r>
          </w:p>
        </w:tc>
      </w:tr>
      <w:tr w:rsidR="00925A0F" w:rsidRPr="00C06B73" w:rsidTr="00C06B73">
        <w:trPr>
          <w:cantSplit/>
          <w:trHeight w:val="315"/>
          <w:jc w:val="center"/>
        </w:trPr>
        <w:tc>
          <w:tcPr>
            <w:tcW w:w="787" w:type="pct"/>
            <w:tcBorders>
              <w:top w:val="nil"/>
              <w:left w:val="single" w:sz="4" w:space="0" w:color="auto"/>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Общая численность населения</w:t>
            </w:r>
          </w:p>
        </w:tc>
        <w:tc>
          <w:tcPr>
            <w:tcW w:w="468"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1004,8</w:t>
            </w:r>
          </w:p>
        </w:tc>
        <w:tc>
          <w:tcPr>
            <w:tcW w:w="483"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996,9</w:t>
            </w:r>
          </w:p>
        </w:tc>
        <w:tc>
          <w:tcPr>
            <w:tcW w:w="483"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987,3</w:t>
            </w:r>
          </w:p>
        </w:tc>
        <w:tc>
          <w:tcPr>
            <w:tcW w:w="579"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979,6</w:t>
            </w:r>
          </w:p>
        </w:tc>
        <w:tc>
          <w:tcPr>
            <w:tcW w:w="579"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974,3</w:t>
            </w:r>
          </w:p>
        </w:tc>
        <w:tc>
          <w:tcPr>
            <w:tcW w:w="560"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969,2</w:t>
            </w:r>
          </w:p>
        </w:tc>
        <w:tc>
          <w:tcPr>
            <w:tcW w:w="540"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963,3</w:t>
            </w:r>
          </w:p>
        </w:tc>
        <w:tc>
          <w:tcPr>
            <w:tcW w:w="521"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960,0</w:t>
            </w:r>
          </w:p>
        </w:tc>
      </w:tr>
      <w:tr w:rsidR="00925A0F" w:rsidRPr="00C06B73" w:rsidTr="00C06B73">
        <w:trPr>
          <w:cantSplit/>
          <w:trHeight w:val="315"/>
          <w:jc w:val="center"/>
        </w:trPr>
        <w:tc>
          <w:tcPr>
            <w:tcW w:w="787" w:type="pct"/>
            <w:tcBorders>
              <w:top w:val="nil"/>
              <w:left w:val="single" w:sz="4" w:space="0" w:color="auto"/>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Численность городского населения</w:t>
            </w:r>
          </w:p>
        </w:tc>
        <w:tc>
          <w:tcPr>
            <w:tcW w:w="468"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600,2</w:t>
            </w:r>
          </w:p>
        </w:tc>
        <w:tc>
          <w:tcPr>
            <w:tcW w:w="483"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596,4</w:t>
            </w:r>
          </w:p>
        </w:tc>
        <w:tc>
          <w:tcPr>
            <w:tcW w:w="483"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589,0</w:t>
            </w:r>
          </w:p>
        </w:tc>
        <w:tc>
          <w:tcPr>
            <w:tcW w:w="579"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584,3</w:t>
            </w:r>
          </w:p>
        </w:tc>
        <w:tc>
          <w:tcPr>
            <w:tcW w:w="579"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570,7</w:t>
            </w:r>
          </w:p>
        </w:tc>
        <w:tc>
          <w:tcPr>
            <w:tcW w:w="560"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552,4</w:t>
            </w:r>
          </w:p>
        </w:tc>
        <w:tc>
          <w:tcPr>
            <w:tcW w:w="540"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536,6</w:t>
            </w:r>
          </w:p>
        </w:tc>
        <w:tc>
          <w:tcPr>
            <w:tcW w:w="521"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529,6</w:t>
            </w:r>
          </w:p>
        </w:tc>
      </w:tr>
      <w:tr w:rsidR="00925A0F" w:rsidRPr="00C06B73" w:rsidTr="00C06B73">
        <w:trPr>
          <w:cantSplit/>
          <w:trHeight w:val="315"/>
          <w:jc w:val="center"/>
        </w:trPr>
        <w:tc>
          <w:tcPr>
            <w:tcW w:w="787" w:type="pct"/>
            <w:tcBorders>
              <w:top w:val="nil"/>
              <w:left w:val="single" w:sz="4" w:space="0" w:color="auto"/>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Численность сельского населения</w:t>
            </w:r>
          </w:p>
        </w:tc>
        <w:tc>
          <w:tcPr>
            <w:tcW w:w="468"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404,6</w:t>
            </w:r>
          </w:p>
        </w:tc>
        <w:tc>
          <w:tcPr>
            <w:tcW w:w="483"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400,5</w:t>
            </w:r>
          </w:p>
        </w:tc>
        <w:tc>
          <w:tcPr>
            <w:tcW w:w="483"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398,3</w:t>
            </w:r>
          </w:p>
        </w:tc>
        <w:tc>
          <w:tcPr>
            <w:tcW w:w="579"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395,3</w:t>
            </w:r>
          </w:p>
        </w:tc>
        <w:tc>
          <w:tcPr>
            <w:tcW w:w="579"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403,6</w:t>
            </w:r>
          </w:p>
        </w:tc>
        <w:tc>
          <w:tcPr>
            <w:tcW w:w="560"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416,8</w:t>
            </w:r>
          </w:p>
        </w:tc>
        <w:tc>
          <w:tcPr>
            <w:tcW w:w="540"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426,7</w:t>
            </w:r>
          </w:p>
        </w:tc>
        <w:tc>
          <w:tcPr>
            <w:tcW w:w="521" w:type="pct"/>
            <w:tcBorders>
              <w:top w:val="nil"/>
              <w:left w:val="nil"/>
              <w:bottom w:val="single" w:sz="4" w:space="0" w:color="auto"/>
              <w:right w:val="single" w:sz="4" w:space="0" w:color="auto"/>
            </w:tcBorders>
            <w:vAlign w:val="center"/>
          </w:tcPr>
          <w:p w:rsidR="00925A0F" w:rsidRPr="00C06B73" w:rsidRDefault="00925A0F" w:rsidP="00C06B73">
            <w:pPr>
              <w:jc w:val="both"/>
              <w:rPr>
                <w:color w:val="000000"/>
                <w:sz w:val="20"/>
              </w:rPr>
            </w:pPr>
            <w:r w:rsidRPr="00C06B73">
              <w:rPr>
                <w:color w:val="000000"/>
                <w:sz w:val="20"/>
              </w:rPr>
              <w:t>430,4</w:t>
            </w:r>
          </w:p>
        </w:tc>
      </w:tr>
    </w:tbl>
    <w:p w:rsidR="00925A0F" w:rsidRPr="00D43176" w:rsidRDefault="00925A0F" w:rsidP="00D43176">
      <w:pPr>
        <w:spacing w:line="360" w:lineRule="auto"/>
        <w:ind w:firstLine="709"/>
        <w:jc w:val="both"/>
        <w:rPr>
          <w:color w:val="000000"/>
          <w:sz w:val="28"/>
          <w:szCs w:val="24"/>
        </w:rPr>
      </w:pPr>
    </w:p>
    <w:p w:rsidR="00925A0F" w:rsidRDefault="00925A0F" w:rsidP="00C06B73">
      <w:pPr>
        <w:spacing w:line="360" w:lineRule="auto"/>
        <w:jc w:val="both"/>
        <w:rPr>
          <w:color w:val="000000"/>
          <w:sz w:val="28"/>
          <w:szCs w:val="28"/>
          <w:lang w:val="uk-UA"/>
        </w:rPr>
      </w:pPr>
      <w:r w:rsidRPr="00D43176">
        <w:rPr>
          <w:color w:val="000000"/>
          <w:sz w:val="28"/>
          <w:szCs w:val="28"/>
        </w:rPr>
        <w:t xml:space="preserve">Представим данные </w:t>
      </w:r>
      <w:r w:rsidR="00973DC6" w:rsidRPr="00D43176">
        <w:rPr>
          <w:color w:val="000000"/>
          <w:sz w:val="28"/>
          <w:szCs w:val="28"/>
        </w:rPr>
        <w:t xml:space="preserve">таблицы </w:t>
      </w:r>
      <w:r w:rsidRPr="00D43176">
        <w:rPr>
          <w:color w:val="000000"/>
          <w:sz w:val="28"/>
          <w:szCs w:val="28"/>
        </w:rPr>
        <w:t>7 графически</w:t>
      </w:r>
      <w:r w:rsidR="00B42877" w:rsidRPr="00D43176">
        <w:rPr>
          <w:color w:val="000000"/>
          <w:sz w:val="28"/>
          <w:szCs w:val="28"/>
        </w:rPr>
        <w:t xml:space="preserve"> (рисунок 5)</w:t>
      </w:r>
      <w:r w:rsidRPr="00D43176">
        <w:rPr>
          <w:color w:val="000000"/>
          <w:sz w:val="28"/>
          <w:szCs w:val="28"/>
        </w:rPr>
        <w:t xml:space="preserve">. </w:t>
      </w:r>
    </w:p>
    <w:p w:rsidR="00C06B73" w:rsidRPr="00C06B73" w:rsidRDefault="00C06B73" w:rsidP="00C06B73">
      <w:pPr>
        <w:spacing w:line="360" w:lineRule="auto"/>
        <w:jc w:val="both"/>
        <w:rPr>
          <w:color w:val="000000"/>
          <w:sz w:val="28"/>
          <w:szCs w:val="28"/>
          <w:lang w:val="uk-UA"/>
        </w:rPr>
      </w:pPr>
    </w:p>
    <w:p w:rsidR="00925A0F" w:rsidRPr="00D43176" w:rsidRDefault="00156B8F" w:rsidP="00C06B73">
      <w:pPr>
        <w:spacing w:line="360" w:lineRule="auto"/>
        <w:jc w:val="both"/>
        <w:rPr>
          <w:color w:val="000000"/>
          <w:sz w:val="28"/>
          <w:szCs w:val="24"/>
        </w:rPr>
      </w:pPr>
      <w:r>
        <w:rPr>
          <w:color w:val="000000"/>
          <w:sz w:val="28"/>
          <w:szCs w:val="24"/>
        </w:rPr>
        <w:pict>
          <v:shape id="_x0000_i1031" type="#_x0000_t75" style="width:414pt;height:207.75pt">
            <v:imagedata r:id="rId13" o:title=""/>
          </v:shape>
        </w:pict>
      </w:r>
    </w:p>
    <w:p w:rsidR="00925A0F" w:rsidRPr="00D43176" w:rsidRDefault="00973DC6" w:rsidP="00C06B73">
      <w:pPr>
        <w:spacing w:line="360" w:lineRule="auto"/>
        <w:jc w:val="both"/>
        <w:rPr>
          <w:color w:val="000000"/>
          <w:sz w:val="28"/>
          <w:szCs w:val="28"/>
        </w:rPr>
      </w:pPr>
      <w:r w:rsidRPr="00D43176">
        <w:rPr>
          <w:color w:val="000000"/>
          <w:sz w:val="28"/>
          <w:szCs w:val="28"/>
        </w:rPr>
        <w:t xml:space="preserve">Рисунок </w:t>
      </w:r>
      <w:r w:rsidR="00C06B73">
        <w:rPr>
          <w:color w:val="000000"/>
          <w:sz w:val="28"/>
          <w:szCs w:val="28"/>
        </w:rPr>
        <w:t>5</w:t>
      </w:r>
      <w:r w:rsidR="00C06B73">
        <w:rPr>
          <w:color w:val="000000"/>
          <w:sz w:val="28"/>
          <w:szCs w:val="28"/>
          <w:lang w:val="uk-UA"/>
        </w:rPr>
        <w:t>.</w:t>
      </w:r>
      <w:r w:rsidR="00925A0F" w:rsidRPr="00D43176">
        <w:rPr>
          <w:color w:val="000000"/>
          <w:sz w:val="28"/>
          <w:szCs w:val="28"/>
        </w:rPr>
        <w:t xml:space="preserve"> Соотношение численности городского и сельского населения</w:t>
      </w:r>
    </w:p>
    <w:p w:rsidR="00925A0F" w:rsidRPr="00D43176" w:rsidRDefault="00925A0F" w:rsidP="00D43176">
      <w:pPr>
        <w:spacing w:line="360" w:lineRule="auto"/>
        <w:ind w:firstLine="709"/>
        <w:jc w:val="both"/>
        <w:rPr>
          <w:color w:val="000000"/>
          <w:sz w:val="28"/>
          <w:szCs w:val="28"/>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Одним из существенных факторов изменения численности</w:t>
      </w:r>
      <w:r w:rsidR="006A32E1" w:rsidRPr="00D43176">
        <w:rPr>
          <w:color w:val="000000"/>
          <w:sz w:val="28"/>
          <w:szCs w:val="28"/>
        </w:rPr>
        <w:t xml:space="preserve"> </w:t>
      </w:r>
      <w:r w:rsidRPr="00D43176">
        <w:rPr>
          <w:color w:val="000000"/>
          <w:sz w:val="28"/>
          <w:szCs w:val="28"/>
        </w:rPr>
        <w:t>и территориального размещения населения, влияющих на демографическую ситуацию, является миграция. Миграционные процессы в республике характеризуются устойчивой миграционной убылью населения, при этом отток идет в другие регионы России.</w:t>
      </w:r>
    </w:p>
    <w:p w:rsidR="00925A0F" w:rsidRPr="00D43176" w:rsidRDefault="00925A0F" w:rsidP="00D43176">
      <w:pPr>
        <w:spacing w:line="360" w:lineRule="auto"/>
        <w:ind w:firstLine="709"/>
        <w:jc w:val="both"/>
        <w:rPr>
          <w:color w:val="000000"/>
          <w:sz w:val="28"/>
          <w:szCs w:val="28"/>
        </w:rPr>
      </w:pPr>
    </w:p>
    <w:p w:rsidR="00925A0F" w:rsidRPr="00C06B73" w:rsidRDefault="0080154B" w:rsidP="0080154B">
      <w:pPr>
        <w:spacing w:line="360" w:lineRule="auto"/>
        <w:jc w:val="center"/>
        <w:outlineLvl w:val="1"/>
        <w:rPr>
          <w:b/>
          <w:color w:val="000000"/>
          <w:sz w:val="28"/>
          <w:szCs w:val="28"/>
        </w:rPr>
      </w:pPr>
      <w:bookmarkStart w:id="7" w:name="_Toc221690310"/>
      <w:r>
        <w:rPr>
          <w:b/>
          <w:color w:val="000000"/>
          <w:sz w:val="28"/>
          <w:szCs w:val="28"/>
        </w:rPr>
        <w:t xml:space="preserve">2.2 </w:t>
      </w:r>
      <w:r w:rsidR="00925A0F" w:rsidRPr="00C06B73">
        <w:rPr>
          <w:b/>
          <w:color w:val="000000"/>
          <w:sz w:val="28"/>
          <w:szCs w:val="28"/>
        </w:rPr>
        <w:t>Анализ процессов естественного движения населения</w:t>
      </w:r>
      <w:bookmarkEnd w:id="7"/>
    </w:p>
    <w:p w:rsidR="00925A0F" w:rsidRPr="00D43176" w:rsidRDefault="00925A0F" w:rsidP="00D43176">
      <w:pPr>
        <w:spacing w:line="360" w:lineRule="auto"/>
        <w:ind w:firstLine="709"/>
        <w:jc w:val="both"/>
        <w:rPr>
          <w:color w:val="000000"/>
          <w:sz w:val="28"/>
          <w:szCs w:val="28"/>
        </w:rPr>
      </w:pPr>
    </w:p>
    <w:p w:rsidR="00925A0F" w:rsidRPr="00D43176" w:rsidRDefault="00925A0F" w:rsidP="00D43176">
      <w:pPr>
        <w:pStyle w:val="33"/>
        <w:spacing w:line="360" w:lineRule="auto"/>
        <w:rPr>
          <w:color w:val="000000"/>
        </w:rPr>
      </w:pPr>
      <w:r w:rsidRPr="00D43176">
        <w:rPr>
          <w:color w:val="000000"/>
        </w:rPr>
        <w:t>Мальчиков всегда рождается больше, чем девочек, но</w:t>
      </w:r>
      <w:r w:rsidR="006A32E1" w:rsidRPr="00D43176">
        <w:rPr>
          <w:color w:val="000000"/>
        </w:rPr>
        <w:t xml:space="preserve"> </w:t>
      </w:r>
      <w:r w:rsidRPr="00D43176">
        <w:rPr>
          <w:color w:val="000000"/>
        </w:rPr>
        <w:t>смертность мужского населения значительно превышает смертность женского. Итоги переписей 1959,1970,1979,1989</w:t>
      </w:r>
      <w:r w:rsidR="00526A15">
        <w:rPr>
          <w:color w:val="000000"/>
          <w:lang w:val="uk-UA"/>
        </w:rPr>
        <w:t xml:space="preserve"> </w:t>
      </w:r>
      <w:r w:rsidRPr="00D43176">
        <w:rPr>
          <w:color w:val="000000"/>
        </w:rPr>
        <w:t xml:space="preserve">гг. отмечали процесс постепенного выравнивания соотношения мужчин и женщин с 1151 до 1058 женщин в расчете на 1000 мужчин, при переписи </w:t>
      </w:r>
      <w:smartTag w:uri="urn:schemas-microsoft-com:office:smarttags" w:element="metricconverter">
        <w:smartTagPr>
          <w:attr w:name="ProductID" w:val="1969 г"/>
        </w:smartTagPr>
        <w:r w:rsidRPr="00D43176">
          <w:rPr>
            <w:color w:val="000000"/>
          </w:rPr>
          <w:t>2002</w:t>
        </w:r>
        <w:r w:rsidR="00526A15">
          <w:rPr>
            <w:color w:val="000000"/>
            <w:lang w:val="uk-UA"/>
          </w:rPr>
          <w:t xml:space="preserve"> </w:t>
        </w:r>
        <w:r w:rsidRPr="00D43176">
          <w:rPr>
            <w:color w:val="000000"/>
          </w:rPr>
          <w:t>г</w:t>
        </w:r>
      </w:smartTag>
      <w:r w:rsidRPr="00D43176">
        <w:rPr>
          <w:color w:val="000000"/>
        </w:rPr>
        <w:t xml:space="preserve">. наблюдается обратный процесс - на 1000 мужчин приходится уже 1097 женщин. </w:t>
      </w:r>
    </w:p>
    <w:p w:rsidR="00925A0F" w:rsidRPr="00D43176" w:rsidRDefault="00925A0F" w:rsidP="00D43176">
      <w:pPr>
        <w:spacing w:line="360" w:lineRule="auto"/>
        <w:ind w:firstLine="709"/>
        <w:jc w:val="both"/>
        <w:rPr>
          <w:color w:val="000000"/>
          <w:sz w:val="28"/>
          <w:szCs w:val="24"/>
        </w:rPr>
      </w:pPr>
      <w:r w:rsidRPr="00D43176">
        <w:rPr>
          <w:color w:val="000000"/>
          <w:sz w:val="28"/>
          <w:szCs w:val="24"/>
        </w:rPr>
        <w:t xml:space="preserve">Превышение численности женщин над численностью мужчин при переписи </w:t>
      </w:r>
      <w:smartTag w:uri="urn:schemas-microsoft-com:office:smarttags" w:element="metricconverter">
        <w:smartTagPr>
          <w:attr w:name="ProductID" w:val="1969 г"/>
        </w:smartTagPr>
        <w:r w:rsidRPr="00D43176">
          <w:rPr>
            <w:color w:val="000000"/>
            <w:sz w:val="28"/>
            <w:szCs w:val="24"/>
          </w:rPr>
          <w:t>1959</w:t>
        </w:r>
        <w:r w:rsidR="00526A15">
          <w:rPr>
            <w:color w:val="000000"/>
            <w:sz w:val="28"/>
            <w:szCs w:val="24"/>
            <w:lang w:val="uk-UA"/>
          </w:rPr>
          <w:t xml:space="preserve"> </w:t>
        </w:r>
        <w:r w:rsidRPr="00D43176">
          <w:rPr>
            <w:color w:val="000000"/>
            <w:sz w:val="28"/>
            <w:szCs w:val="24"/>
          </w:rPr>
          <w:t>г</w:t>
        </w:r>
      </w:smartTag>
      <w:r w:rsidRPr="00D43176">
        <w:rPr>
          <w:color w:val="000000"/>
          <w:sz w:val="28"/>
          <w:szCs w:val="24"/>
        </w:rPr>
        <w:t>. наблюдалось с 16 лет, при переписи 1970 – с 30, 1979- с 36,1989 – с 46 лет, при переписи 2002 года</w:t>
      </w:r>
      <w:r w:rsidR="006A32E1" w:rsidRPr="00D43176">
        <w:rPr>
          <w:color w:val="000000"/>
          <w:sz w:val="28"/>
          <w:szCs w:val="24"/>
        </w:rPr>
        <w:t xml:space="preserve"> </w:t>
      </w:r>
      <w:r w:rsidR="00526A15">
        <w:rPr>
          <w:color w:val="000000"/>
          <w:sz w:val="28"/>
          <w:szCs w:val="24"/>
        </w:rPr>
        <w:t>- с 24 лет</w:t>
      </w:r>
      <w:r w:rsidRPr="00D43176">
        <w:rPr>
          <w:color w:val="000000"/>
          <w:sz w:val="28"/>
          <w:szCs w:val="24"/>
        </w:rPr>
        <w:t xml:space="preserve">. </w:t>
      </w:r>
    </w:p>
    <w:p w:rsidR="00925A0F" w:rsidRPr="00D43176" w:rsidRDefault="00925A0F" w:rsidP="00D43176">
      <w:pPr>
        <w:pStyle w:val="33"/>
        <w:spacing w:line="360" w:lineRule="auto"/>
        <w:rPr>
          <w:color w:val="000000"/>
        </w:rPr>
      </w:pPr>
      <w:r w:rsidRPr="00D43176">
        <w:rPr>
          <w:color w:val="000000"/>
        </w:rPr>
        <w:t>За период с 1989 по 2002</w:t>
      </w:r>
      <w:r w:rsidR="00526A15">
        <w:rPr>
          <w:color w:val="000000"/>
          <w:lang w:val="uk-UA"/>
        </w:rPr>
        <w:t xml:space="preserve"> </w:t>
      </w:r>
      <w:r w:rsidRPr="00D43176">
        <w:rPr>
          <w:color w:val="000000"/>
        </w:rPr>
        <w:t>. резко возросла смертность населения при одновременном снижении рождаемости и в результате в 1993</w:t>
      </w:r>
      <w:r w:rsidR="00526A15">
        <w:rPr>
          <w:color w:val="000000"/>
          <w:lang w:val="uk-UA"/>
        </w:rPr>
        <w:t xml:space="preserve"> </w:t>
      </w:r>
      <w:r w:rsidRPr="00D43176">
        <w:rPr>
          <w:color w:val="000000"/>
        </w:rPr>
        <w:t>. число умерших превысило число родившихся. Причем, если в 2002</w:t>
      </w:r>
      <w:r w:rsidR="00526A15">
        <w:rPr>
          <w:color w:val="000000"/>
          <w:lang w:val="uk-UA"/>
        </w:rPr>
        <w:t xml:space="preserve"> </w:t>
      </w:r>
      <w:r w:rsidRPr="00D43176">
        <w:rPr>
          <w:color w:val="000000"/>
        </w:rPr>
        <w:t>. по женскому населению еще отмечен естественный прирост, хоть и незначительный, то по мужскому населению естественная убыль составила –1,7 тыс.</w:t>
      </w:r>
      <w:r w:rsidR="00526A15">
        <w:rPr>
          <w:color w:val="000000"/>
          <w:lang w:val="uk-UA"/>
        </w:rPr>
        <w:t xml:space="preserve"> </w:t>
      </w:r>
      <w:r w:rsidRPr="00D43176">
        <w:rPr>
          <w:color w:val="000000"/>
        </w:rPr>
        <w:t xml:space="preserve">ел. Естественная убыль мужского населения продолжалась </w:t>
      </w:r>
      <w:r w:rsidR="00B42877" w:rsidRPr="00D43176">
        <w:rPr>
          <w:color w:val="000000"/>
        </w:rPr>
        <w:t xml:space="preserve">и в </w:t>
      </w:r>
      <w:smartTag w:uri="urn:schemas-microsoft-com:office:smarttags" w:element="metricconverter">
        <w:smartTagPr>
          <w:attr w:name="ProductID" w:val="1969 г"/>
        </w:smartTagPr>
        <w:r w:rsidR="00B42877" w:rsidRPr="00D43176">
          <w:rPr>
            <w:color w:val="000000"/>
          </w:rPr>
          <w:t>2005</w:t>
        </w:r>
        <w:r w:rsidR="00526A15">
          <w:rPr>
            <w:color w:val="000000"/>
            <w:lang w:val="uk-UA"/>
          </w:rPr>
          <w:t xml:space="preserve"> г</w:t>
        </w:r>
      </w:smartTag>
      <w:r w:rsidR="00526A15">
        <w:rPr>
          <w:color w:val="000000"/>
          <w:lang w:val="uk-UA"/>
        </w:rPr>
        <w:t>. (</w:t>
      </w:r>
      <w:r w:rsidR="00B42877" w:rsidRPr="00D43176">
        <w:rPr>
          <w:color w:val="000000"/>
        </w:rPr>
        <w:t>таблица</w:t>
      </w:r>
      <w:r w:rsidR="00526A15">
        <w:rPr>
          <w:color w:val="000000"/>
          <w:lang w:val="uk-UA"/>
        </w:rPr>
        <w:t> </w:t>
      </w:r>
      <w:r w:rsidRPr="00D43176">
        <w:rPr>
          <w:color w:val="000000"/>
        </w:rPr>
        <w:t>9</w:t>
      </w:r>
      <w:r w:rsidR="00B42877" w:rsidRPr="00D43176">
        <w:rPr>
          <w:color w:val="000000"/>
        </w:rPr>
        <w:t>)</w:t>
      </w:r>
      <w:r w:rsidRPr="00D43176">
        <w:rPr>
          <w:color w:val="000000"/>
        </w:rPr>
        <w:t>.</w:t>
      </w:r>
      <w:r w:rsidR="006A32E1" w:rsidRPr="00D43176">
        <w:rPr>
          <w:color w:val="000000"/>
        </w:rPr>
        <w:t xml:space="preserve"> </w:t>
      </w:r>
    </w:p>
    <w:p w:rsidR="00526A15" w:rsidRDefault="00526A15" w:rsidP="00D43176">
      <w:pPr>
        <w:spacing w:line="360" w:lineRule="auto"/>
        <w:ind w:firstLine="709"/>
        <w:jc w:val="both"/>
        <w:rPr>
          <w:color w:val="000000"/>
          <w:sz w:val="28"/>
          <w:szCs w:val="24"/>
          <w:lang w:val="uk-UA"/>
        </w:rPr>
      </w:pPr>
    </w:p>
    <w:p w:rsidR="00925A0F" w:rsidRPr="00526A15" w:rsidRDefault="00973DC6" w:rsidP="007E57C2">
      <w:pPr>
        <w:keepNext/>
        <w:spacing w:line="360" w:lineRule="auto"/>
        <w:jc w:val="both"/>
        <w:rPr>
          <w:color w:val="000000"/>
          <w:sz w:val="28"/>
          <w:szCs w:val="28"/>
        </w:rPr>
      </w:pPr>
      <w:r w:rsidRPr="00526A15">
        <w:rPr>
          <w:sz w:val="28"/>
          <w:szCs w:val="28"/>
        </w:rPr>
        <w:t xml:space="preserve">Таблица </w:t>
      </w:r>
      <w:r w:rsidR="00925A0F" w:rsidRPr="00526A15">
        <w:rPr>
          <w:sz w:val="28"/>
          <w:szCs w:val="28"/>
        </w:rPr>
        <w:t>9</w:t>
      </w:r>
      <w:r w:rsidR="00526A15" w:rsidRPr="00526A15">
        <w:rPr>
          <w:sz w:val="28"/>
          <w:szCs w:val="28"/>
          <w:lang w:val="uk-UA"/>
        </w:rPr>
        <w:t xml:space="preserve">. </w:t>
      </w:r>
      <w:r w:rsidR="00925A0F" w:rsidRPr="00526A15">
        <w:rPr>
          <w:sz w:val="28"/>
          <w:szCs w:val="28"/>
        </w:rPr>
        <w:t>Число родившихся и умерших по полу</w:t>
      </w:r>
      <w:r w:rsidR="00B42877" w:rsidRPr="00526A15">
        <w:rPr>
          <w:sz w:val="28"/>
          <w:szCs w:val="28"/>
        </w:rPr>
        <w:t>,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9"/>
        <w:gridCol w:w="1384"/>
        <w:gridCol w:w="1103"/>
        <w:gridCol w:w="907"/>
        <w:gridCol w:w="1300"/>
        <w:gridCol w:w="1229"/>
        <w:gridCol w:w="1229"/>
      </w:tblGrid>
      <w:tr w:rsidR="0017661D" w:rsidRPr="007E57C2" w:rsidTr="007E57C2">
        <w:trPr>
          <w:cantSplit/>
          <w:tblHeader/>
        </w:trPr>
        <w:tc>
          <w:tcPr>
            <w:tcW w:w="1264" w:type="pct"/>
          </w:tcPr>
          <w:p w:rsidR="00925A0F" w:rsidRPr="007E57C2" w:rsidRDefault="00925A0F" w:rsidP="007E57C2">
            <w:pPr>
              <w:pStyle w:val="a6"/>
              <w:keepNext w:val="0"/>
              <w:spacing w:line="240" w:lineRule="auto"/>
              <w:rPr>
                <w:sz w:val="20"/>
              </w:rPr>
            </w:pPr>
          </w:p>
        </w:tc>
        <w:tc>
          <w:tcPr>
            <w:tcW w:w="723" w:type="pct"/>
            <w:vAlign w:val="center"/>
          </w:tcPr>
          <w:p w:rsidR="00925A0F" w:rsidRPr="007E57C2" w:rsidRDefault="00925A0F" w:rsidP="007E57C2">
            <w:pPr>
              <w:pStyle w:val="a6"/>
              <w:keepNext w:val="0"/>
              <w:spacing w:line="240" w:lineRule="auto"/>
              <w:rPr>
                <w:sz w:val="20"/>
              </w:rPr>
            </w:pPr>
            <w:r w:rsidRPr="007E57C2">
              <w:rPr>
                <w:sz w:val="20"/>
              </w:rPr>
              <w:t>1960</w:t>
            </w:r>
          </w:p>
        </w:tc>
        <w:tc>
          <w:tcPr>
            <w:tcW w:w="576" w:type="pct"/>
            <w:vAlign w:val="center"/>
          </w:tcPr>
          <w:p w:rsidR="00925A0F" w:rsidRPr="007E57C2" w:rsidRDefault="00925A0F" w:rsidP="007E57C2">
            <w:pPr>
              <w:pStyle w:val="a6"/>
              <w:keepNext w:val="0"/>
              <w:spacing w:line="240" w:lineRule="auto"/>
              <w:rPr>
                <w:sz w:val="20"/>
              </w:rPr>
            </w:pPr>
            <w:r w:rsidRPr="007E57C2">
              <w:rPr>
                <w:sz w:val="20"/>
              </w:rPr>
              <w:t>1970</w:t>
            </w:r>
          </w:p>
        </w:tc>
        <w:tc>
          <w:tcPr>
            <w:tcW w:w="474" w:type="pct"/>
            <w:vAlign w:val="center"/>
          </w:tcPr>
          <w:p w:rsidR="00925A0F" w:rsidRPr="007E57C2" w:rsidRDefault="00925A0F" w:rsidP="007E57C2">
            <w:pPr>
              <w:pStyle w:val="a6"/>
              <w:keepNext w:val="0"/>
              <w:spacing w:line="240" w:lineRule="auto"/>
              <w:rPr>
                <w:sz w:val="20"/>
              </w:rPr>
            </w:pPr>
            <w:r w:rsidRPr="007E57C2">
              <w:rPr>
                <w:sz w:val="20"/>
              </w:rPr>
              <w:t>1979</w:t>
            </w:r>
          </w:p>
        </w:tc>
        <w:tc>
          <w:tcPr>
            <w:tcW w:w="679" w:type="pct"/>
            <w:vAlign w:val="center"/>
          </w:tcPr>
          <w:p w:rsidR="00925A0F" w:rsidRPr="007E57C2" w:rsidRDefault="00925A0F" w:rsidP="007E57C2">
            <w:pPr>
              <w:pStyle w:val="a6"/>
              <w:keepNext w:val="0"/>
              <w:spacing w:line="240" w:lineRule="auto"/>
              <w:rPr>
                <w:sz w:val="20"/>
              </w:rPr>
            </w:pPr>
            <w:r w:rsidRPr="007E57C2">
              <w:rPr>
                <w:sz w:val="20"/>
              </w:rPr>
              <w:t>1989</w:t>
            </w:r>
          </w:p>
        </w:tc>
        <w:tc>
          <w:tcPr>
            <w:tcW w:w="642" w:type="pct"/>
            <w:vAlign w:val="center"/>
          </w:tcPr>
          <w:p w:rsidR="00925A0F" w:rsidRPr="007E57C2" w:rsidRDefault="00925A0F" w:rsidP="007E57C2">
            <w:pPr>
              <w:pStyle w:val="a6"/>
              <w:keepNext w:val="0"/>
              <w:spacing w:line="240" w:lineRule="auto"/>
              <w:rPr>
                <w:sz w:val="20"/>
              </w:rPr>
            </w:pPr>
            <w:r w:rsidRPr="007E57C2">
              <w:rPr>
                <w:sz w:val="20"/>
              </w:rPr>
              <w:t>2002</w:t>
            </w:r>
          </w:p>
        </w:tc>
        <w:tc>
          <w:tcPr>
            <w:tcW w:w="642" w:type="pct"/>
            <w:vAlign w:val="center"/>
          </w:tcPr>
          <w:p w:rsidR="00925A0F" w:rsidRPr="007E57C2" w:rsidRDefault="00925A0F" w:rsidP="007E57C2">
            <w:pPr>
              <w:pStyle w:val="a6"/>
              <w:keepNext w:val="0"/>
              <w:spacing w:line="240" w:lineRule="auto"/>
              <w:rPr>
                <w:sz w:val="20"/>
              </w:rPr>
            </w:pPr>
            <w:r w:rsidRPr="007E57C2">
              <w:rPr>
                <w:sz w:val="20"/>
              </w:rPr>
              <w:t>2005</w:t>
            </w:r>
          </w:p>
        </w:tc>
      </w:tr>
      <w:tr w:rsidR="0017661D" w:rsidRPr="007E57C2" w:rsidTr="007E57C2">
        <w:trPr>
          <w:cantSplit/>
          <w:tblHeader/>
        </w:trPr>
        <w:tc>
          <w:tcPr>
            <w:tcW w:w="1264" w:type="pct"/>
          </w:tcPr>
          <w:p w:rsidR="00925A0F" w:rsidRPr="007E57C2" w:rsidRDefault="00925A0F" w:rsidP="007E57C2">
            <w:pPr>
              <w:pStyle w:val="a6"/>
              <w:keepNext w:val="0"/>
              <w:spacing w:line="240" w:lineRule="auto"/>
              <w:rPr>
                <w:sz w:val="20"/>
              </w:rPr>
            </w:pPr>
            <w:r w:rsidRPr="007E57C2">
              <w:rPr>
                <w:sz w:val="20"/>
              </w:rPr>
              <w:t>1</w:t>
            </w:r>
          </w:p>
        </w:tc>
        <w:tc>
          <w:tcPr>
            <w:tcW w:w="723" w:type="pct"/>
            <w:vAlign w:val="center"/>
          </w:tcPr>
          <w:p w:rsidR="00925A0F" w:rsidRPr="007E57C2" w:rsidRDefault="00925A0F" w:rsidP="007E57C2">
            <w:pPr>
              <w:pStyle w:val="a6"/>
              <w:keepNext w:val="0"/>
              <w:spacing w:line="240" w:lineRule="auto"/>
              <w:rPr>
                <w:sz w:val="20"/>
              </w:rPr>
            </w:pPr>
            <w:r w:rsidRPr="007E57C2">
              <w:rPr>
                <w:sz w:val="20"/>
              </w:rPr>
              <w:t>2</w:t>
            </w:r>
          </w:p>
        </w:tc>
        <w:tc>
          <w:tcPr>
            <w:tcW w:w="576" w:type="pct"/>
            <w:vAlign w:val="center"/>
          </w:tcPr>
          <w:p w:rsidR="00925A0F" w:rsidRPr="007E57C2" w:rsidRDefault="00925A0F" w:rsidP="007E57C2">
            <w:pPr>
              <w:pStyle w:val="a6"/>
              <w:keepNext w:val="0"/>
              <w:spacing w:line="240" w:lineRule="auto"/>
              <w:rPr>
                <w:sz w:val="20"/>
              </w:rPr>
            </w:pPr>
            <w:r w:rsidRPr="007E57C2">
              <w:rPr>
                <w:sz w:val="20"/>
              </w:rPr>
              <w:t>3</w:t>
            </w:r>
          </w:p>
        </w:tc>
        <w:tc>
          <w:tcPr>
            <w:tcW w:w="474" w:type="pct"/>
            <w:vAlign w:val="center"/>
          </w:tcPr>
          <w:p w:rsidR="00925A0F" w:rsidRPr="007E57C2" w:rsidRDefault="00925A0F" w:rsidP="007E57C2">
            <w:pPr>
              <w:pStyle w:val="a6"/>
              <w:keepNext w:val="0"/>
              <w:spacing w:line="240" w:lineRule="auto"/>
              <w:rPr>
                <w:sz w:val="20"/>
              </w:rPr>
            </w:pPr>
            <w:r w:rsidRPr="007E57C2">
              <w:rPr>
                <w:sz w:val="20"/>
              </w:rPr>
              <w:t>4</w:t>
            </w:r>
          </w:p>
        </w:tc>
        <w:tc>
          <w:tcPr>
            <w:tcW w:w="679" w:type="pct"/>
            <w:vAlign w:val="center"/>
          </w:tcPr>
          <w:p w:rsidR="00925A0F" w:rsidRPr="007E57C2" w:rsidRDefault="00925A0F" w:rsidP="007E57C2">
            <w:pPr>
              <w:pStyle w:val="a6"/>
              <w:keepNext w:val="0"/>
              <w:spacing w:line="240" w:lineRule="auto"/>
              <w:rPr>
                <w:sz w:val="20"/>
              </w:rPr>
            </w:pPr>
            <w:r w:rsidRPr="007E57C2">
              <w:rPr>
                <w:sz w:val="20"/>
              </w:rPr>
              <w:t>5</w:t>
            </w:r>
          </w:p>
        </w:tc>
        <w:tc>
          <w:tcPr>
            <w:tcW w:w="642" w:type="pct"/>
            <w:vAlign w:val="center"/>
          </w:tcPr>
          <w:p w:rsidR="00925A0F" w:rsidRPr="007E57C2" w:rsidRDefault="00925A0F" w:rsidP="007E57C2">
            <w:pPr>
              <w:pStyle w:val="a6"/>
              <w:keepNext w:val="0"/>
              <w:spacing w:line="240" w:lineRule="auto"/>
              <w:rPr>
                <w:sz w:val="20"/>
              </w:rPr>
            </w:pPr>
            <w:r w:rsidRPr="007E57C2">
              <w:rPr>
                <w:sz w:val="20"/>
              </w:rPr>
              <w:t>6</w:t>
            </w:r>
          </w:p>
        </w:tc>
        <w:tc>
          <w:tcPr>
            <w:tcW w:w="642" w:type="pct"/>
            <w:vAlign w:val="center"/>
          </w:tcPr>
          <w:p w:rsidR="00925A0F" w:rsidRPr="007E57C2" w:rsidRDefault="00925A0F" w:rsidP="007E57C2">
            <w:pPr>
              <w:pStyle w:val="a6"/>
              <w:keepNext w:val="0"/>
              <w:spacing w:line="240" w:lineRule="auto"/>
              <w:rPr>
                <w:sz w:val="20"/>
              </w:rPr>
            </w:pPr>
            <w:r w:rsidRPr="007E57C2">
              <w:rPr>
                <w:sz w:val="20"/>
              </w:rPr>
              <w:t>7</w:t>
            </w:r>
          </w:p>
        </w:tc>
      </w:tr>
      <w:tr w:rsidR="0017661D" w:rsidRPr="007E57C2" w:rsidTr="007E57C2">
        <w:trPr>
          <w:cantSplit/>
        </w:trPr>
        <w:tc>
          <w:tcPr>
            <w:tcW w:w="1264" w:type="pct"/>
          </w:tcPr>
          <w:p w:rsidR="00925A0F" w:rsidRPr="007E57C2" w:rsidRDefault="00925A0F" w:rsidP="007E57C2">
            <w:pPr>
              <w:pStyle w:val="a6"/>
              <w:keepNext w:val="0"/>
              <w:spacing w:line="240" w:lineRule="auto"/>
              <w:rPr>
                <w:sz w:val="20"/>
              </w:rPr>
            </w:pPr>
            <w:r w:rsidRPr="007E57C2">
              <w:rPr>
                <w:sz w:val="20"/>
              </w:rPr>
              <w:t>Число родившихся</w:t>
            </w:r>
          </w:p>
        </w:tc>
        <w:tc>
          <w:tcPr>
            <w:tcW w:w="723" w:type="pct"/>
            <w:vAlign w:val="center"/>
          </w:tcPr>
          <w:p w:rsidR="00925A0F" w:rsidRPr="007E57C2" w:rsidRDefault="00925A0F" w:rsidP="007E57C2">
            <w:pPr>
              <w:pStyle w:val="a6"/>
              <w:keepNext w:val="0"/>
              <w:spacing w:line="240" w:lineRule="auto"/>
              <w:rPr>
                <w:sz w:val="20"/>
              </w:rPr>
            </w:pPr>
          </w:p>
        </w:tc>
        <w:tc>
          <w:tcPr>
            <w:tcW w:w="576" w:type="pct"/>
            <w:vAlign w:val="center"/>
          </w:tcPr>
          <w:p w:rsidR="00925A0F" w:rsidRPr="007E57C2" w:rsidRDefault="00925A0F" w:rsidP="007E57C2">
            <w:pPr>
              <w:pStyle w:val="a6"/>
              <w:keepNext w:val="0"/>
              <w:spacing w:line="240" w:lineRule="auto"/>
              <w:rPr>
                <w:sz w:val="20"/>
              </w:rPr>
            </w:pPr>
          </w:p>
        </w:tc>
        <w:tc>
          <w:tcPr>
            <w:tcW w:w="474" w:type="pct"/>
            <w:vAlign w:val="center"/>
          </w:tcPr>
          <w:p w:rsidR="00925A0F" w:rsidRPr="007E57C2" w:rsidRDefault="00925A0F" w:rsidP="007E57C2">
            <w:pPr>
              <w:pStyle w:val="a6"/>
              <w:keepNext w:val="0"/>
              <w:spacing w:line="240" w:lineRule="auto"/>
              <w:rPr>
                <w:sz w:val="20"/>
              </w:rPr>
            </w:pPr>
          </w:p>
        </w:tc>
        <w:tc>
          <w:tcPr>
            <w:tcW w:w="679" w:type="pct"/>
            <w:vAlign w:val="center"/>
          </w:tcPr>
          <w:p w:rsidR="00925A0F" w:rsidRPr="007E57C2" w:rsidRDefault="00925A0F" w:rsidP="007E57C2">
            <w:pPr>
              <w:pStyle w:val="a6"/>
              <w:keepNext w:val="0"/>
              <w:spacing w:line="240" w:lineRule="auto"/>
              <w:rPr>
                <w:sz w:val="20"/>
              </w:rPr>
            </w:pPr>
          </w:p>
        </w:tc>
        <w:tc>
          <w:tcPr>
            <w:tcW w:w="642" w:type="pct"/>
            <w:vAlign w:val="center"/>
          </w:tcPr>
          <w:p w:rsidR="00925A0F" w:rsidRPr="007E57C2" w:rsidRDefault="00925A0F" w:rsidP="007E57C2">
            <w:pPr>
              <w:pStyle w:val="a6"/>
              <w:keepNext w:val="0"/>
              <w:spacing w:line="240" w:lineRule="auto"/>
              <w:rPr>
                <w:sz w:val="20"/>
              </w:rPr>
            </w:pPr>
          </w:p>
        </w:tc>
        <w:tc>
          <w:tcPr>
            <w:tcW w:w="642" w:type="pct"/>
            <w:vAlign w:val="center"/>
          </w:tcPr>
          <w:p w:rsidR="00925A0F" w:rsidRPr="007E57C2" w:rsidRDefault="00925A0F" w:rsidP="007E57C2">
            <w:pPr>
              <w:pStyle w:val="a6"/>
              <w:keepNext w:val="0"/>
              <w:spacing w:line="240" w:lineRule="auto"/>
              <w:rPr>
                <w:sz w:val="20"/>
              </w:rPr>
            </w:pPr>
          </w:p>
        </w:tc>
      </w:tr>
      <w:tr w:rsidR="0017661D" w:rsidRPr="007E57C2" w:rsidTr="007E57C2">
        <w:trPr>
          <w:cantSplit/>
        </w:trPr>
        <w:tc>
          <w:tcPr>
            <w:tcW w:w="1264" w:type="pct"/>
          </w:tcPr>
          <w:p w:rsidR="00925A0F" w:rsidRPr="007E57C2" w:rsidRDefault="006A32E1" w:rsidP="007E57C2">
            <w:pPr>
              <w:pStyle w:val="a6"/>
              <w:keepNext w:val="0"/>
              <w:spacing w:line="240" w:lineRule="auto"/>
              <w:rPr>
                <w:sz w:val="20"/>
              </w:rPr>
            </w:pPr>
            <w:r w:rsidRPr="007E57C2">
              <w:rPr>
                <w:sz w:val="20"/>
              </w:rPr>
              <w:t xml:space="preserve"> </w:t>
            </w:r>
            <w:r w:rsidR="00925A0F" w:rsidRPr="007E57C2">
              <w:rPr>
                <w:sz w:val="20"/>
              </w:rPr>
              <w:t>Оба пола</w:t>
            </w:r>
          </w:p>
        </w:tc>
        <w:tc>
          <w:tcPr>
            <w:tcW w:w="723" w:type="pct"/>
            <w:vAlign w:val="center"/>
          </w:tcPr>
          <w:p w:rsidR="00925A0F" w:rsidRPr="007E57C2" w:rsidRDefault="00925A0F" w:rsidP="007E57C2">
            <w:pPr>
              <w:pStyle w:val="a6"/>
              <w:keepNext w:val="0"/>
              <w:spacing w:line="240" w:lineRule="auto"/>
              <w:rPr>
                <w:sz w:val="20"/>
              </w:rPr>
            </w:pPr>
            <w:r w:rsidRPr="007E57C2">
              <w:rPr>
                <w:sz w:val="20"/>
              </w:rPr>
              <w:t>22397</w:t>
            </w:r>
          </w:p>
        </w:tc>
        <w:tc>
          <w:tcPr>
            <w:tcW w:w="576" w:type="pct"/>
            <w:vAlign w:val="center"/>
          </w:tcPr>
          <w:p w:rsidR="00925A0F" w:rsidRPr="007E57C2" w:rsidRDefault="00925A0F" w:rsidP="007E57C2">
            <w:pPr>
              <w:pStyle w:val="a6"/>
              <w:keepNext w:val="0"/>
              <w:spacing w:line="240" w:lineRule="auto"/>
              <w:rPr>
                <w:sz w:val="20"/>
              </w:rPr>
            </w:pPr>
            <w:r w:rsidRPr="007E57C2">
              <w:rPr>
                <w:sz w:val="20"/>
              </w:rPr>
              <w:t>14766</w:t>
            </w:r>
          </w:p>
        </w:tc>
        <w:tc>
          <w:tcPr>
            <w:tcW w:w="474" w:type="pct"/>
            <w:vAlign w:val="center"/>
          </w:tcPr>
          <w:p w:rsidR="00925A0F" w:rsidRPr="007E57C2" w:rsidRDefault="00925A0F" w:rsidP="007E57C2">
            <w:pPr>
              <w:pStyle w:val="a6"/>
              <w:keepNext w:val="0"/>
              <w:spacing w:line="240" w:lineRule="auto"/>
              <w:rPr>
                <w:sz w:val="20"/>
              </w:rPr>
            </w:pPr>
            <w:r w:rsidRPr="007E57C2">
              <w:rPr>
                <w:sz w:val="20"/>
              </w:rPr>
              <w:t>19356</w:t>
            </w:r>
          </w:p>
        </w:tc>
        <w:tc>
          <w:tcPr>
            <w:tcW w:w="679" w:type="pct"/>
            <w:vAlign w:val="center"/>
          </w:tcPr>
          <w:p w:rsidR="00925A0F" w:rsidRPr="007E57C2" w:rsidRDefault="00925A0F" w:rsidP="007E57C2">
            <w:pPr>
              <w:pStyle w:val="a6"/>
              <w:keepNext w:val="0"/>
              <w:spacing w:line="240" w:lineRule="auto"/>
              <w:rPr>
                <w:sz w:val="20"/>
              </w:rPr>
            </w:pPr>
            <w:r w:rsidRPr="007E57C2">
              <w:rPr>
                <w:sz w:val="20"/>
              </w:rPr>
              <w:t>21286</w:t>
            </w:r>
          </w:p>
        </w:tc>
        <w:tc>
          <w:tcPr>
            <w:tcW w:w="642" w:type="pct"/>
            <w:vAlign w:val="center"/>
          </w:tcPr>
          <w:p w:rsidR="00925A0F" w:rsidRPr="007E57C2" w:rsidRDefault="00925A0F" w:rsidP="007E57C2">
            <w:pPr>
              <w:pStyle w:val="a6"/>
              <w:keepNext w:val="0"/>
              <w:spacing w:line="240" w:lineRule="auto"/>
              <w:rPr>
                <w:sz w:val="20"/>
              </w:rPr>
            </w:pPr>
            <w:r w:rsidRPr="007E57C2">
              <w:rPr>
                <w:sz w:val="20"/>
              </w:rPr>
              <w:t>12830</w:t>
            </w:r>
          </w:p>
        </w:tc>
        <w:tc>
          <w:tcPr>
            <w:tcW w:w="642" w:type="pct"/>
            <w:vAlign w:val="center"/>
          </w:tcPr>
          <w:p w:rsidR="00925A0F" w:rsidRPr="007E57C2" w:rsidRDefault="00925A0F" w:rsidP="007E57C2">
            <w:pPr>
              <w:pStyle w:val="a6"/>
              <w:keepNext w:val="0"/>
              <w:spacing w:line="240" w:lineRule="auto"/>
              <w:rPr>
                <w:sz w:val="20"/>
              </w:rPr>
            </w:pPr>
            <w:r w:rsidRPr="007E57C2">
              <w:rPr>
                <w:sz w:val="20"/>
              </w:rPr>
              <w:t>13551</w:t>
            </w:r>
          </w:p>
        </w:tc>
      </w:tr>
      <w:tr w:rsidR="0017661D" w:rsidRPr="007E57C2" w:rsidTr="007E57C2">
        <w:trPr>
          <w:cantSplit/>
        </w:trPr>
        <w:tc>
          <w:tcPr>
            <w:tcW w:w="1264" w:type="pct"/>
          </w:tcPr>
          <w:p w:rsidR="00925A0F" w:rsidRPr="007E57C2" w:rsidRDefault="006A32E1" w:rsidP="007E57C2">
            <w:pPr>
              <w:pStyle w:val="a6"/>
              <w:keepNext w:val="0"/>
              <w:spacing w:line="240" w:lineRule="auto"/>
              <w:rPr>
                <w:sz w:val="20"/>
              </w:rPr>
            </w:pPr>
            <w:r w:rsidRPr="007E57C2">
              <w:rPr>
                <w:sz w:val="20"/>
              </w:rPr>
              <w:t xml:space="preserve"> </w:t>
            </w:r>
            <w:r w:rsidR="00925A0F" w:rsidRPr="007E57C2">
              <w:rPr>
                <w:sz w:val="20"/>
              </w:rPr>
              <w:t>Мужчины</w:t>
            </w:r>
          </w:p>
        </w:tc>
        <w:tc>
          <w:tcPr>
            <w:tcW w:w="723" w:type="pct"/>
            <w:vAlign w:val="center"/>
          </w:tcPr>
          <w:p w:rsidR="00925A0F" w:rsidRPr="007E57C2" w:rsidRDefault="00925A0F" w:rsidP="007E57C2">
            <w:pPr>
              <w:pStyle w:val="a6"/>
              <w:keepNext w:val="0"/>
              <w:spacing w:line="240" w:lineRule="auto"/>
              <w:rPr>
                <w:sz w:val="20"/>
              </w:rPr>
            </w:pPr>
            <w:r w:rsidRPr="007E57C2">
              <w:rPr>
                <w:sz w:val="20"/>
              </w:rPr>
              <w:t>11524</w:t>
            </w:r>
          </w:p>
        </w:tc>
        <w:tc>
          <w:tcPr>
            <w:tcW w:w="576" w:type="pct"/>
            <w:vAlign w:val="center"/>
          </w:tcPr>
          <w:p w:rsidR="00925A0F" w:rsidRPr="007E57C2" w:rsidRDefault="00925A0F" w:rsidP="007E57C2">
            <w:pPr>
              <w:pStyle w:val="a6"/>
              <w:keepNext w:val="0"/>
              <w:spacing w:line="240" w:lineRule="auto"/>
              <w:rPr>
                <w:sz w:val="20"/>
              </w:rPr>
            </w:pPr>
            <w:r w:rsidRPr="007E57C2">
              <w:rPr>
                <w:sz w:val="20"/>
              </w:rPr>
              <w:t>7650</w:t>
            </w:r>
          </w:p>
        </w:tc>
        <w:tc>
          <w:tcPr>
            <w:tcW w:w="474" w:type="pct"/>
            <w:vAlign w:val="center"/>
          </w:tcPr>
          <w:p w:rsidR="00925A0F" w:rsidRPr="007E57C2" w:rsidRDefault="00925A0F" w:rsidP="007E57C2">
            <w:pPr>
              <w:pStyle w:val="a6"/>
              <w:keepNext w:val="0"/>
              <w:spacing w:line="240" w:lineRule="auto"/>
              <w:rPr>
                <w:sz w:val="20"/>
              </w:rPr>
            </w:pPr>
            <w:r w:rsidRPr="007E57C2">
              <w:rPr>
                <w:sz w:val="20"/>
              </w:rPr>
              <w:t>9904</w:t>
            </w:r>
          </w:p>
        </w:tc>
        <w:tc>
          <w:tcPr>
            <w:tcW w:w="679" w:type="pct"/>
            <w:vAlign w:val="center"/>
          </w:tcPr>
          <w:p w:rsidR="00925A0F" w:rsidRPr="007E57C2" w:rsidRDefault="00925A0F" w:rsidP="007E57C2">
            <w:pPr>
              <w:pStyle w:val="a6"/>
              <w:keepNext w:val="0"/>
              <w:spacing w:line="240" w:lineRule="auto"/>
              <w:rPr>
                <w:sz w:val="20"/>
              </w:rPr>
            </w:pPr>
            <w:r w:rsidRPr="007E57C2">
              <w:rPr>
                <w:sz w:val="20"/>
              </w:rPr>
              <w:t>10906</w:t>
            </w:r>
          </w:p>
        </w:tc>
        <w:tc>
          <w:tcPr>
            <w:tcW w:w="642" w:type="pct"/>
            <w:vAlign w:val="center"/>
          </w:tcPr>
          <w:p w:rsidR="00925A0F" w:rsidRPr="007E57C2" w:rsidRDefault="00925A0F" w:rsidP="007E57C2">
            <w:pPr>
              <w:pStyle w:val="a6"/>
              <w:keepNext w:val="0"/>
              <w:spacing w:line="240" w:lineRule="auto"/>
              <w:rPr>
                <w:sz w:val="20"/>
              </w:rPr>
            </w:pPr>
            <w:r w:rsidRPr="007E57C2">
              <w:rPr>
                <w:sz w:val="20"/>
              </w:rPr>
              <w:t>6532</w:t>
            </w:r>
          </w:p>
        </w:tc>
        <w:tc>
          <w:tcPr>
            <w:tcW w:w="642" w:type="pct"/>
            <w:vAlign w:val="center"/>
          </w:tcPr>
          <w:p w:rsidR="00925A0F" w:rsidRPr="007E57C2" w:rsidRDefault="00925A0F" w:rsidP="007E57C2">
            <w:pPr>
              <w:pStyle w:val="a6"/>
              <w:keepNext w:val="0"/>
              <w:spacing w:line="240" w:lineRule="auto"/>
              <w:rPr>
                <w:sz w:val="20"/>
              </w:rPr>
            </w:pPr>
            <w:r w:rsidRPr="007E57C2">
              <w:rPr>
                <w:sz w:val="20"/>
              </w:rPr>
              <w:t>6946</w:t>
            </w:r>
          </w:p>
        </w:tc>
      </w:tr>
      <w:tr w:rsidR="0017661D" w:rsidRPr="007E57C2" w:rsidTr="007E57C2">
        <w:trPr>
          <w:cantSplit/>
        </w:trPr>
        <w:tc>
          <w:tcPr>
            <w:tcW w:w="1264" w:type="pct"/>
          </w:tcPr>
          <w:p w:rsidR="00925A0F" w:rsidRPr="007E57C2" w:rsidRDefault="006A32E1" w:rsidP="007E57C2">
            <w:pPr>
              <w:pStyle w:val="a6"/>
              <w:keepNext w:val="0"/>
              <w:spacing w:line="240" w:lineRule="auto"/>
              <w:rPr>
                <w:sz w:val="20"/>
              </w:rPr>
            </w:pPr>
            <w:r w:rsidRPr="007E57C2">
              <w:rPr>
                <w:sz w:val="20"/>
              </w:rPr>
              <w:t xml:space="preserve"> </w:t>
            </w:r>
            <w:r w:rsidR="00925A0F" w:rsidRPr="007E57C2">
              <w:rPr>
                <w:sz w:val="20"/>
              </w:rPr>
              <w:t>Женщины</w:t>
            </w:r>
          </w:p>
        </w:tc>
        <w:tc>
          <w:tcPr>
            <w:tcW w:w="723" w:type="pct"/>
            <w:vAlign w:val="center"/>
          </w:tcPr>
          <w:p w:rsidR="00925A0F" w:rsidRPr="007E57C2" w:rsidRDefault="00925A0F" w:rsidP="007E57C2">
            <w:pPr>
              <w:pStyle w:val="a6"/>
              <w:keepNext w:val="0"/>
              <w:spacing w:line="240" w:lineRule="auto"/>
              <w:rPr>
                <w:sz w:val="20"/>
              </w:rPr>
            </w:pPr>
            <w:r w:rsidRPr="007E57C2">
              <w:rPr>
                <w:sz w:val="20"/>
              </w:rPr>
              <w:t>10873</w:t>
            </w:r>
          </w:p>
        </w:tc>
        <w:tc>
          <w:tcPr>
            <w:tcW w:w="576" w:type="pct"/>
            <w:vAlign w:val="center"/>
          </w:tcPr>
          <w:p w:rsidR="00925A0F" w:rsidRPr="007E57C2" w:rsidRDefault="00925A0F" w:rsidP="007E57C2">
            <w:pPr>
              <w:pStyle w:val="a6"/>
              <w:keepNext w:val="0"/>
              <w:spacing w:line="240" w:lineRule="auto"/>
              <w:rPr>
                <w:sz w:val="20"/>
              </w:rPr>
            </w:pPr>
            <w:r w:rsidRPr="007E57C2">
              <w:rPr>
                <w:sz w:val="20"/>
              </w:rPr>
              <w:t>7116</w:t>
            </w:r>
          </w:p>
        </w:tc>
        <w:tc>
          <w:tcPr>
            <w:tcW w:w="474" w:type="pct"/>
            <w:vAlign w:val="center"/>
          </w:tcPr>
          <w:p w:rsidR="00925A0F" w:rsidRPr="007E57C2" w:rsidRDefault="00925A0F" w:rsidP="007E57C2">
            <w:pPr>
              <w:pStyle w:val="a6"/>
              <w:keepNext w:val="0"/>
              <w:spacing w:line="240" w:lineRule="auto"/>
              <w:rPr>
                <w:sz w:val="20"/>
              </w:rPr>
            </w:pPr>
            <w:r w:rsidRPr="007E57C2">
              <w:rPr>
                <w:sz w:val="20"/>
              </w:rPr>
              <w:t>9452</w:t>
            </w:r>
          </w:p>
        </w:tc>
        <w:tc>
          <w:tcPr>
            <w:tcW w:w="679" w:type="pct"/>
            <w:vAlign w:val="center"/>
          </w:tcPr>
          <w:p w:rsidR="00925A0F" w:rsidRPr="007E57C2" w:rsidRDefault="00925A0F" w:rsidP="007E57C2">
            <w:pPr>
              <w:pStyle w:val="a6"/>
              <w:keepNext w:val="0"/>
              <w:spacing w:line="240" w:lineRule="auto"/>
              <w:rPr>
                <w:sz w:val="20"/>
              </w:rPr>
            </w:pPr>
            <w:r w:rsidRPr="007E57C2">
              <w:rPr>
                <w:sz w:val="20"/>
              </w:rPr>
              <w:t>10380</w:t>
            </w:r>
          </w:p>
        </w:tc>
        <w:tc>
          <w:tcPr>
            <w:tcW w:w="642" w:type="pct"/>
            <w:vAlign w:val="center"/>
          </w:tcPr>
          <w:p w:rsidR="00925A0F" w:rsidRPr="007E57C2" w:rsidRDefault="00925A0F" w:rsidP="007E57C2">
            <w:pPr>
              <w:pStyle w:val="a6"/>
              <w:keepNext w:val="0"/>
              <w:spacing w:line="240" w:lineRule="auto"/>
              <w:rPr>
                <w:sz w:val="20"/>
              </w:rPr>
            </w:pPr>
            <w:r w:rsidRPr="007E57C2">
              <w:rPr>
                <w:sz w:val="20"/>
              </w:rPr>
              <w:t>6298</w:t>
            </w:r>
          </w:p>
        </w:tc>
        <w:tc>
          <w:tcPr>
            <w:tcW w:w="642" w:type="pct"/>
            <w:vAlign w:val="center"/>
          </w:tcPr>
          <w:p w:rsidR="00925A0F" w:rsidRPr="007E57C2" w:rsidRDefault="00925A0F" w:rsidP="007E57C2">
            <w:pPr>
              <w:pStyle w:val="a6"/>
              <w:keepNext w:val="0"/>
              <w:spacing w:line="240" w:lineRule="auto"/>
              <w:rPr>
                <w:sz w:val="20"/>
              </w:rPr>
            </w:pPr>
            <w:r w:rsidRPr="007E57C2">
              <w:rPr>
                <w:sz w:val="20"/>
              </w:rPr>
              <w:t>6605</w:t>
            </w:r>
          </w:p>
        </w:tc>
      </w:tr>
      <w:tr w:rsidR="0017661D" w:rsidRPr="007E57C2" w:rsidTr="007E57C2">
        <w:trPr>
          <w:cantSplit/>
        </w:trPr>
        <w:tc>
          <w:tcPr>
            <w:tcW w:w="1264" w:type="pct"/>
          </w:tcPr>
          <w:p w:rsidR="00925A0F" w:rsidRPr="007E57C2" w:rsidRDefault="00925A0F" w:rsidP="007E57C2">
            <w:pPr>
              <w:pStyle w:val="a6"/>
              <w:keepNext w:val="0"/>
              <w:spacing w:line="240" w:lineRule="auto"/>
              <w:rPr>
                <w:sz w:val="20"/>
              </w:rPr>
            </w:pPr>
            <w:r w:rsidRPr="007E57C2">
              <w:rPr>
                <w:sz w:val="20"/>
              </w:rPr>
              <w:t>Число умерших</w:t>
            </w:r>
          </w:p>
        </w:tc>
        <w:tc>
          <w:tcPr>
            <w:tcW w:w="723" w:type="pct"/>
            <w:vAlign w:val="center"/>
          </w:tcPr>
          <w:p w:rsidR="00925A0F" w:rsidRPr="007E57C2" w:rsidRDefault="00925A0F" w:rsidP="007E57C2">
            <w:pPr>
              <w:pStyle w:val="a6"/>
              <w:keepNext w:val="0"/>
              <w:spacing w:line="240" w:lineRule="auto"/>
              <w:rPr>
                <w:sz w:val="20"/>
              </w:rPr>
            </w:pPr>
          </w:p>
        </w:tc>
        <w:tc>
          <w:tcPr>
            <w:tcW w:w="576" w:type="pct"/>
            <w:vAlign w:val="center"/>
          </w:tcPr>
          <w:p w:rsidR="00925A0F" w:rsidRPr="007E57C2" w:rsidRDefault="00925A0F" w:rsidP="007E57C2">
            <w:pPr>
              <w:pStyle w:val="a6"/>
              <w:keepNext w:val="0"/>
              <w:spacing w:line="240" w:lineRule="auto"/>
              <w:rPr>
                <w:sz w:val="20"/>
              </w:rPr>
            </w:pPr>
          </w:p>
        </w:tc>
        <w:tc>
          <w:tcPr>
            <w:tcW w:w="474" w:type="pct"/>
            <w:vAlign w:val="center"/>
          </w:tcPr>
          <w:p w:rsidR="00925A0F" w:rsidRPr="007E57C2" w:rsidRDefault="00925A0F" w:rsidP="007E57C2">
            <w:pPr>
              <w:pStyle w:val="a6"/>
              <w:keepNext w:val="0"/>
              <w:spacing w:line="240" w:lineRule="auto"/>
              <w:rPr>
                <w:sz w:val="20"/>
              </w:rPr>
            </w:pPr>
          </w:p>
        </w:tc>
        <w:tc>
          <w:tcPr>
            <w:tcW w:w="679" w:type="pct"/>
            <w:vAlign w:val="center"/>
          </w:tcPr>
          <w:p w:rsidR="00925A0F" w:rsidRPr="007E57C2" w:rsidRDefault="00925A0F" w:rsidP="007E57C2">
            <w:pPr>
              <w:pStyle w:val="a6"/>
              <w:keepNext w:val="0"/>
              <w:spacing w:line="240" w:lineRule="auto"/>
              <w:rPr>
                <w:sz w:val="20"/>
              </w:rPr>
            </w:pPr>
          </w:p>
        </w:tc>
        <w:tc>
          <w:tcPr>
            <w:tcW w:w="642" w:type="pct"/>
            <w:vAlign w:val="center"/>
          </w:tcPr>
          <w:p w:rsidR="00925A0F" w:rsidRPr="007E57C2" w:rsidRDefault="00925A0F" w:rsidP="007E57C2">
            <w:pPr>
              <w:pStyle w:val="a6"/>
              <w:keepNext w:val="0"/>
              <w:spacing w:line="240" w:lineRule="auto"/>
              <w:rPr>
                <w:sz w:val="20"/>
              </w:rPr>
            </w:pPr>
          </w:p>
        </w:tc>
        <w:tc>
          <w:tcPr>
            <w:tcW w:w="642" w:type="pct"/>
            <w:vAlign w:val="center"/>
          </w:tcPr>
          <w:p w:rsidR="00925A0F" w:rsidRPr="007E57C2" w:rsidRDefault="00925A0F" w:rsidP="007E57C2">
            <w:pPr>
              <w:pStyle w:val="a6"/>
              <w:keepNext w:val="0"/>
              <w:spacing w:line="240" w:lineRule="auto"/>
              <w:rPr>
                <w:sz w:val="20"/>
              </w:rPr>
            </w:pPr>
          </w:p>
        </w:tc>
      </w:tr>
      <w:tr w:rsidR="0017661D" w:rsidRPr="007E57C2" w:rsidTr="007E57C2">
        <w:trPr>
          <w:cantSplit/>
        </w:trPr>
        <w:tc>
          <w:tcPr>
            <w:tcW w:w="1264" w:type="pct"/>
          </w:tcPr>
          <w:p w:rsidR="00925A0F" w:rsidRPr="007E57C2" w:rsidRDefault="00925A0F" w:rsidP="007E57C2">
            <w:pPr>
              <w:pStyle w:val="a6"/>
              <w:keepNext w:val="0"/>
              <w:spacing w:line="240" w:lineRule="auto"/>
              <w:rPr>
                <w:sz w:val="20"/>
              </w:rPr>
            </w:pPr>
            <w:r w:rsidRPr="007E57C2">
              <w:rPr>
                <w:sz w:val="20"/>
              </w:rPr>
              <w:t>Оба пола</w:t>
            </w:r>
          </w:p>
        </w:tc>
        <w:tc>
          <w:tcPr>
            <w:tcW w:w="723" w:type="pct"/>
            <w:vAlign w:val="center"/>
          </w:tcPr>
          <w:p w:rsidR="00925A0F" w:rsidRPr="007E57C2" w:rsidRDefault="00925A0F" w:rsidP="007E57C2">
            <w:pPr>
              <w:pStyle w:val="a6"/>
              <w:keepNext w:val="0"/>
              <w:spacing w:line="240" w:lineRule="auto"/>
              <w:rPr>
                <w:sz w:val="20"/>
              </w:rPr>
            </w:pPr>
            <w:r w:rsidRPr="007E57C2">
              <w:rPr>
                <w:sz w:val="20"/>
              </w:rPr>
              <w:t>5157</w:t>
            </w:r>
          </w:p>
        </w:tc>
        <w:tc>
          <w:tcPr>
            <w:tcW w:w="576" w:type="pct"/>
            <w:vAlign w:val="center"/>
          </w:tcPr>
          <w:p w:rsidR="00925A0F" w:rsidRPr="007E57C2" w:rsidRDefault="00925A0F" w:rsidP="007E57C2">
            <w:pPr>
              <w:pStyle w:val="a6"/>
              <w:keepNext w:val="0"/>
              <w:spacing w:line="240" w:lineRule="auto"/>
              <w:rPr>
                <w:sz w:val="20"/>
              </w:rPr>
            </w:pPr>
            <w:r w:rsidRPr="007E57C2">
              <w:rPr>
                <w:sz w:val="20"/>
              </w:rPr>
              <w:t>6301</w:t>
            </w:r>
          </w:p>
        </w:tc>
        <w:tc>
          <w:tcPr>
            <w:tcW w:w="474" w:type="pct"/>
            <w:vAlign w:val="center"/>
          </w:tcPr>
          <w:p w:rsidR="00925A0F" w:rsidRPr="007E57C2" w:rsidRDefault="00925A0F" w:rsidP="007E57C2">
            <w:pPr>
              <w:pStyle w:val="a6"/>
              <w:keepNext w:val="0"/>
              <w:spacing w:line="240" w:lineRule="auto"/>
              <w:rPr>
                <w:sz w:val="20"/>
              </w:rPr>
            </w:pPr>
            <w:r w:rsidRPr="007E57C2">
              <w:rPr>
                <w:sz w:val="20"/>
              </w:rPr>
              <w:t>8492</w:t>
            </w:r>
          </w:p>
        </w:tc>
        <w:tc>
          <w:tcPr>
            <w:tcW w:w="679" w:type="pct"/>
            <w:vAlign w:val="center"/>
          </w:tcPr>
          <w:p w:rsidR="00925A0F" w:rsidRPr="007E57C2" w:rsidRDefault="00925A0F" w:rsidP="007E57C2">
            <w:pPr>
              <w:pStyle w:val="a6"/>
              <w:keepNext w:val="0"/>
              <w:spacing w:line="240" w:lineRule="auto"/>
              <w:rPr>
                <w:sz w:val="20"/>
              </w:rPr>
            </w:pPr>
            <w:r w:rsidRPr="007E57C2">
              <w:rPr>
                <w:sz w:val="20"/>
              </w:rPr>
              <w:t>8796</w:t>
            </w:r>
          </w:p>
        </w:tc>
        <w:tc>
          <w:tcPr>
            <w:tcW w:w="642" w:type="pct"/>
            <w:vAlign w:val="center"/>
          </w:tcPr>
          <w:p w:rsidR="00925A0F" w:rsidRPr="007E57C2" w:rsidRDefault="00925A0F" w:rsidP="007E57C2">
            <w:pPr>
              <w:pStyle w:val="a6"/>
              <w:keepNext w:val="0"/>
              <w:spacing w:line="240" w:lineRule="auto"/>
              <w:rPr>
                <w:sz w:val="20"/>
              </w:rPr>
            </w:pPr>
            <w:r w:rsidRPr="007E57C2">
              <w:rPr>
                <w:sz w:val="20"/>
              </w:rPr>
              <w:t>14404</w:t>
            </w:r>
          </w:p>
        </w:tc>
        <w:tc>
          <w:tcPr>
            <w:tcW w:w="642" w:type="pct"/>
            <w:vAlign w:val="center"/>
          </w:tcPr>
          <w:p w:rsidR="00925A0F" w:rsidRPr="007E57C2" w:rsidRDefault="00925A0F" w:rsidP="007E57C2">
            <w:pPr>
              <w:pStyle w:val="a6"/>
              <w:keepNext w:val="0"/>
              <w:spacing w:line="240" w:lineRule="auto"/>
              <w:rPr>
                <w:sz w:val="20"/>
              </w:rPr>
            </w:pPr>
            <w:r w:rsidRPr="007E57C2">
              <w:rPr>
                <w:sz w:val="20"/>
              </w:rPr>
              <w:t>15144</w:t>
            </w:r>
          </w:p>
        </w:tc>
      </w:tr>
      <w:tr w:rsidR="0017661D" w:rsidRPr="007E57C2" w:rsidTr="007E57C2">
        <w:trPr>
          <w:cantSplit/>
        </w:trPr>
        <w:tc>
          <w:tcPr>
            <w:tcW w:w="1264" w:type="pct"/>
          </w:tcPr>
          <w:p w:rsidR="00925A0F" w:rsidRPr="007E57C2" w:rsidRDefault="006A32E1" w:rsidP="007E57C2">
            <w:pPr>
              <w:pStyle w:val="a6"/>
              <w:keepNext w:val="0"/>
              <w:spacing w:line="240" w:lineRule="auto"/>
              <w:rPr>
                <w:sz w:val="20"/>
              </w:rPr>
            </w:pPr>
            <w:r w:rsidRPr="007E57C2">
              <w:rPr>
                <w:sz w:val="20"/>
              </w:rPr>
              <w:t xml:space="preserve"> </w:t>
            </w:r>
            <w:r w:rsidR="00925A0F" w:rsidRPr="007E57C2">
              <w:rPr>
                <w:sz w:val="20"/>
              </w:rPr>
              <w:t>Мужчины</w:t>
            </w:r>
          </w:p>
        </w:tc>
        <w:tc>
          <w:tcPr>
            <w:tcW w:w="723" w:type="pct"/>
            <w:vAlign w:val="center"/>
          </w:tcPr>
          <w:p w:rsidR="00925A0F" w:rsidRPr="007E57C2" w:rsidRDefault="00925A0F" w:rsidP="007E57C2">
            <w:pPr>
              <w:pStyle w:val="a6"/>
              <w:keepNext w:val="0"/>
              <w:spacing w:line="240" w:lineRule="auto"/>
              <w:rPr>
                <w:sz w:val="20"/>
              </w:rPr>
            </w:pPr>
            <w:r w:rsidRPr="007E57C2">
              <w:rPr>
                <w:sz w:val="20"/>
              </w:rPr>
              <w:t>2742</w:t>
            </w:r>
          </w:p>
        </w:tc>
        <w:tc>
          <w:tcPr>
            <w:tcW w:w="576" w:type="pct"/>
            <w:vAlign w:val="center"/>
          </w:tcPr>
          <w:p w:rsidR="00925A0F" w:rsidRPr="007E57C2" w:rsidRDefault="00925A0F" w:rsidP="007E57C2">
            <w:pPr>
              <w:pStyle w:val="a6"/>
              <w:keepNext w:val="0"/>
              <w:spacing w:line="240" w:lineRule="auto"/>
              <w:rPr>
                <w:sz w:val="20"/>
              </w:rPr>
            </w:pPr>
            <w:r w:rsidRPr="007E57C2">
              <w:rPr>
                <w:sz w:val="20"/>
              </w:rPr>
              <w:t>3493</w:t>
            </w:r>
          </w:p>
        </w:tc>
        <w:tc>
          <w:tcPr>
            <w:tcW w:w="474" w:type="pct"/>
            <w:vAlign w:val="center"/>
          </w:tcPr>
          <w:p w:rsidR="00925A0F" w:rsidRPr="007E57C2" w:rsidRDefault="00925A0F" w:rsidP="007E57C2">
            <w:pPr>
              <w:pStyle w:val="a6"/>
              <w:keepNext w:val="0"/>
              <w:spacing w:line="240" w:lineRule="auto"/>
              <w:rPr>
                <w:sz w:val="20"/>
              </w:rPr>
            </w:pPr>
            <w:r w:rsidRPr="007E57C2">
              <w:rPr>
                <w:sz w:val="20"/>
              </w:rPr>
              <w:t>4712</w:t>
            </w:r>
          </w:p>
        </w:tc>
        <w:tc>
          <w:tcPr>
            <w:tcW w:w="679" w:type="pct"/>
            <w:vAlign w:val="center"/>
          </w:tcPr>
          <w:p w:rsidR="00925A0F" w:rsidRPr="007E57C2" w:rsidRDefault="00925A0F" w:rsidP="007E57C2">
            <w:pPr>
              <w:pStyle w:val="a6"/>
              <w:keepNext w:val="0"/>
              <w:spacing w:line="240" w:lineRule="auto"/>
              <w:rPr>
                <w:sz w:val="20"/>
              </w:rPr>
            </w:pPr>
            <w:r w:rsidRPr="007E57C2">
              <w:rPr>
                <w:sz w:val="20"/>
              </w:rPr>
              <w:t>4653</w:t>
            </w:r>
          </w:p>
        </w:tc>
        <w:tc>
          <w:tcPr>
            <w:tcW w:w="642" w:type="pct"/>
            <w:vAlign w:val="center"/>
          </w:tcPr>
          <w:p w:rsidR="00925A0F" w:rsidRPr="007E57C2" w:rsidRDefault="00925A0F" w:rsidP="007E57C2">
            <w:pPr>
              <w:pStyle w:val="a6"/>
              <w:keepNext w:val="0"/>
              <w:spacing w:line="240" w:lineRule="auto"/>
              <w:rPr>
                <w:sz w:val="20"/>
              </w:rPr>
            </w:pPr>
            <w:r w:rsidRPr="007E57C2">
              <w:rPr>
                <w:sz w:val="20"/>
              </w:rPr>
              <w:t>8221</w:t>
            </w:r>
          </w:p>
        </w:tc>
        <w:tc>
          <w:tcPr>
            <w:tcW w:w="642" w:type="pct"/>
            <w:vAlign w:val="center"/>
          </w:tcPr>
          <w:p w:rsidR="00925A0F" w:rsidRPr="007E57C2" w:rsidRDefault="00925A0F" w:rsidP="007E57C2">
            <w:pPr>
              <w:pStyle w:val="a6"/>
              <w:keepNext w:val="0"/>
              <w:spacing w:line="240" w:lineRule="auto"/>
              <w:rPr>
                <w:sz w:val="20"/>
              </w:rPr>
            </w:pPr>
            <w:r w:rsidRPr="007E57C2">
              <w:rPr>
                <w:sz w:val="20"/>
              </w:rPr>
              <w:t>8839</w:t>
            </w:r>
          </w:p>
        </w:tc>
      </w:tr>
      <w:tr w:rsidR="0017661D" w:rsidRPr="007E57C2" w:rsidTr="007E57C2">
        <w:trPr>
          <w:cantSplit/>
        </w:trPr>
        <w:tc>
          <w:tcPr>
            <w:tcW w:w="1264" w:type="pct"/>
          </w:tcPr>
          <w:p w:rsidR="00925A0F" w:rsidRPr="007E57C2" w:rsidRDefault="006A32E1" w:rsidP="007E57C2">
            <w:pPr>
              <w:pStyle w:val="a6"/>
              <w:keepNext w:val="0"/>
              <w:spacing w:line="240" w:lineRule="auto"/>
              <w:rPr>
                <w:sz w:val="20"/>
              </w:rPr>
            </w:pPr>
            <w:r w:rsidRPr="007E57C2">
              <w:rPr>
                <w:sz w:val="20"/>
              </w:rPr>
              <w:t xml:space="preserve"> </w:t>
            </w:r>
            <w:r w:rsidR="00925A0F" w:rsidRPr="007E57C2">
              <w:rPr>
                <w:sz w:val="20"/>
              </w:rPr>
              <w:t>Женщины</w:t>
            </w:r>
          </w:p>
        </w:tc>
        <w:tc>
          <w:tcPr>
            <w:tcW w:w="723" w:type="pct"/>
            <w:vAlign w:val="center"/>
          </w:tcPr>
          <w:p w:rsidR="00925A0F" w:rsidRPr="007E57C2" w:rsidRDefault="00925A0F" w:rsidP="007E57C2">
            <w:pPr>
              <w:pStyle w:val="a6"/>
              <w:keepNext w:val="0"/>
              <w:spacing w:line="240" w:lineRule="auto"/>
              <w:rPr>
                <w:sz w:val="20"/>
              </w:rPr>
            </w:pPr>
            <w:r w:rsidRPr="007E57C2">
              <w:rPr>
                <w:sz w:val="20"/>
              </w:rPr>
              <w:t>2415</w:t>
            </w:r>
          </w:p>
        </w:tc>
        <w:tc>
          <w:tcPr>
            <w:tcW w:w="576" w:type="pct"/>
            <w:vAlign w:val="center"/>
          </w:tcPr>
          <w:p w:rsidR="00925A0F" w:rsidRPr="007E57C2" w:rsidRDefault="00925A0F" w:rsidP="007E57C2">
            <w:pPr>
              <w:pStyle w:val="a6"/>
              <w:keepNext w:val="0"/>
              <w:spacing w:line="240" w:lineRule="auto"/>
              <w:rPr>
                <w:sz w:val="20"/>
              </w:rPr>
            </w:pPr>
            <w:r w:rsidRPr="007E57C2">
              <w:rPr>
                <w:sz w:val="20"/>
              </w:rPr>
              <w:t>2808</w:t>
            </w:r>
          </w:p>
        </w:tc>
        <w:tc>
          <w:tcPr>
            <w:tcW w:w="474" w:type="pct"/>
            <w:vAlign w:val="center"/>
          </w:tcPr>
          <w:p w:rsidR="00925A0F" w:rsidRPr="007E57C2" w:rsidRDefault="00925A0F" w:rsidP="007E57C2">
            <w:pPr>
              <w:pStyle w:val="a6"/>
              <w:keepNext w:val="0"/>
              <w:spacing w:line="240" w:lineRule="auto"/>
              <w:rPr>
                <w:sz w:val="20"/>
              </w:rPr>
            </w:pPr>
            <w:r w:rsidRPr="007E57C2">
              <w:rPr>
                <w:sz w:val="20"/>
              </w:rPr>
              <w:t>3780</w:t>
            </w:r>
          </w:p>
        </w:tc>
        <w:tc>
          <w:tcPr>
            <w:tcW w:w="679" w:type="pct"/>
            <w:vAlign w:val="center"/>
          </w:tcPr>
          <w:p w:rsidR="00925A0F" w:rsidRPr="007E57C2" w:rsidRDefault="00925A0F" w:rsidP="007E57C2">
            <w:pPr>
              <w:pStyle w:val="a6"/>
              <w:keepNext w:val="0"/>
              <w:spacing w:line="240" w:lineRule="auto"/>
              <w:rPr>
                <w:sz w:val="20"/>
              </w:rPr>
            </w:pPr>
            <w:r w:rsidRPr="007E57C2">
              <w:rPr>
                <w:sz w:val="20"/>
              </w:rPr>
              <w:t>4143</w:t>
            </w:r>
          </w:p>
        </w:tc>
        <w:tc>
          <w:tcPr>
            <w:tcW w:w="642" w:type="pct"/>
            <w:vAlign w:val="center"/>
          </w:tcPr>
          <w:p w:rsidR="00925A0F" w:rsidRPr="007E57C2" w:rsidRDefault="00925A0F" w:rsidP="007E57C2">
            <w:pPr>
              <w:pStyle w:val="a6"/>
              <w:keepNext w:val="0"/>
              <w:spacing w:line="240" w:lineRule="auto"/>
              <w:rPr>
                <w:sz w:val="20"/>
              </w:rPr>
            </w:pPr>
            <w:r w:rsidRPr="007E57C2">
              <w:rPr>
                <w:sz w:val="20"/>
              </w:rPr>
              <w:t>6183</w:t>
            </w:r>
          </w:p>
        </w:tc>
        <w:tc>
          <w:tcPr>
            <w:tcW w:w="642" w:type="pct"/>
            <w:vAlign w:val="center"/>
          </w:tcPr>
          <w:p w:rsidR="00925A0F" w:rsidRPr="007E57C2" w:rsidRDefault="00925A0F" w:rsidP="007E57C2">
            <w:pPr>
              <w:pStyle w:val="a6"/>
              <w:keepNext w:val="0"/>
              <w:spacing w:line="240" w:lineRule="auto"/>
              <w:rPr>
                <w:sz w:val="20"/>
              </w:rPr>
            </w:pPr>
            <w:r w:rsidRPr="007E57C2">
              <w:rPr>
                <w:sz w:val="20"/>
              </w:rPr>
              <w:t>6305</w:t>
            </w:r>
          </w:p>
        </w:tc>
      </w:tr>
      <w:tr w:rsidR="0017661D" w:rsidRPr="007E57C2" w:rsidTr="007E57C2">
        <w:trPr>
          <w:cantSplit/>
        </w:trPr>
        <w:tc>
          <w:tcPr>
            <w:tcW w:w="1264" w:type="pct"/>
          </w:tcPr>
          <w:p w:rsidR="00973DC6" w:rsidRPr="007E57C2" w:rsidRDefault="00925A0F" w:rsidP="007E57C2">
            <w:pPr>
              <w:pStyle w:val="a6"/>
              <w:keepNext w:val="0"/>
              <w:spacing w:line="240" w:lineRule="auto"/>
              <w:rPr>
                <w:sz w:val="20"/>
              </w:rPr>
            </w:pPr>
            <w:r w:rsidRPr="007E57C2">
              <w:rPr>
                <w:sz w:val="20"/>
              </w:rPr>
              <w:t xml:space="preserve">Естественный прирост, </w:t>
            </w:r>
          </w:p>
          <w:p w:rsidR="00925A0F" w:rsidRPr="007E57C2" w:rsidRDefault="00925A0F" w:rsidP="007E57C2">
            <w:pPr>
              <w:pStyle w:val="a6"/>
              <w:keepNext w:val="0"/>
              <w:spacing w:line="240" w:lineRule="auto"/>
              <w:rPr>
                <w:sz w:val="20"/>
              </w:rPr>
            </w:pPr>
            <w:r w:rsidRPr="007E57C2">
              <w:rPr>
                <w:sz w:val="20"/>
              </w:rPr>
              <w:t>убыль (-)</w:t>
            </w:r>
          </w:p>
        </w:tc>
        <w:tc>
          <w:tcPr>
            <w:tcW w:w="723" w:type="pct"/>
            <w:vAlign w:val="center"/>
          </w:tcPr>
          <w:p w:rsidR="00925A0F" w:rsidRPr="007E57C2" w:rsidRDefault="00925A0F" w:rsidP="007E57C2">
            <w:pPr>
              <w:pStyle w:val="a6"/>
              <w:keepNext w:val="0"/>
              <w:spacing w:line="240" w:lineRule="auto"/>
              <w:rPr>
                <w:sz w:val="20"/>
              </w:rPr>
            </w:pPr>
          </w:p>
        </w:tc>
        <w:tc>
          <w:tcPr>
            <w:tcW w:w="576" w:type="pct"/>
            <w:vAlign w:val="center"/>
          </w:tcPr>
          <w:p w:rsidR="00925A0F" w:rsidRPr="007E57C2" w:rsidRDefault="00925A0F" w:rsidP="007E57C2">
            <w:pPr>
              <w:pStyle w:val="a6"/>
              <w:keepNext w:val="0"/>
              <w:spacing w:line="240" w:lineRule="auto"/>
              <w:rPr>
                <w:sz w:val="20"/>
              </w:rPr>
            </w:pPr>
          </w:p>
        </w:tc>
        <w:tc>
          <w:tcPr>
            <w:tcW w:w="474" w:type="pct"/>
            <w:vAlign w:val="center"/>
          </w:tcPr>
          <w:p w:rsidR="00925A0F" w:rsidRPr="007E57C2" w:rsidRDefault="00925A0F" w:rsidP="007E57C2">
            <w:pPr>
              <w:pStyle w:val="a6"/>
              <w:keepNext w:val="0"/>
              <w:spacing w:line="240" w:lineRule="auto"/>
              <w:rPr>
                <w:sz w:val="20"/>
              </w:rPr>
            </w:pPr>
          </w:p>
        </w:tc>
        <w:tc>
          <w:tcPr>
            <w:tcW w:w="679" w:type="pct"/>
            <w:vAlign w:val="center"/>
          </w:tcPr>
          <w:p w:rsidR="00925A0F" w:rsidRPr="007E57C2" w:rsidRDefault="00925A0F" w:rsidP="007E57C2">
            <w:pPr>
              <w:pStyle w:val="a6"/>
              <w:keepNext w:val="0"/>
              <w:spacing w:line="240" w:lineRule="auto"/>
              <w:rPr>
                <w:sz w:val="20"/>
              </w:rPr>
            </w:pPr>
          </w:p>
        </w:tc>
        <w:tc>
          <w:tcPr>
            <w:tcW w:w="642" w:type="pct"/>
            <w:vAlign w:val="center"/>
          </w:tcPr>
          <w:p w:rsidR="00925A0F" w:rsidRPr="007E57C2" w:rsidRDefault="00925A0F" w:rsidP="007E57C2">
            <w:pPr>
              <w:pStyle w:val="a6"/>
              <w:keepNext w:val="0"/>
              <w:spacing w:line="240" w:lineRule="auto"/>
              <w:rPr>
                <w:sz w:val="20"/>
              </w:rPr>
            </w:pPr>
          </w:p>
        </w:tc>
        <w:tc>
          <w:tcPr>
            <w:tcW w:w="642" w:type="pct"/>
            <w:vAlign w:val="center"/>
          </w:tcPr>
          <w:p w:rsidR="00925A0F" w:rsidRPr="007E57C2" w:rsidRDefault="00925A0F" w:rsidP="007E57C2">
            <w:pPr>
              <w:pStyle w:val="a6"/>
              <w:keepNext w:val="0"/>
              <w:spacing w:line="240" w:lineRule="auto"/>
              <w:rPr>
                <w:sz w:val="20"/>
              </w:rPr>
            </w:pPr>
          </w:p>
        </w:tc>
      </w:tr>
      <w:tr w:rsidR="0017661D" w:rsidRPr="007E57C2" w:rsidTr="007E57C2">
        <w:trPr>
          <w:cantSplit/>
        </w:trPr>
        <w:tc>
          <w:tcPr>
            <w:tcW w:w="1264" w:type="pct"/>
          </w:tcPr>
          <w:p w:rsidR="00925A0F" w:rsidRPr="007E57C2" w:rsidRDefault="00925A0F" w:rsidP="007E57C2">
            <w:pPr>
              <w:pStyle w:val="a6"/>
              <w:keepNext w:val="0"/>
              <w:spacing w:line="240" w:lineRule="auto"/>
              <w:rPr>
                <w:sz w:val="20"/>
              </w:rPr>
            </w:pPr>
            <w:r w:rsidRPr="007E57C2">
              <w:rPr>
                <w:sz w:val="20"/>
              </w:rPr>
              <w:t>Оба пола</w:t>
            </w:r>
          </w:p>
        </w:tc>
        <w:tc>
          <w:tcPr>
            <w:tcW w:w="723" w:type="pct"/>
            <w:vAlign w:val="center"/>
          </w:tcPr>
          <w:p w:rsidR="00925A0F" w:rsidRPr="007E57C2" w:rsidRDefault="00925A0F" w:rsidP="007E57C2">
            <w:pPr>
              <w:pStyle w:val="a6"/>
              <w:keepNext w:val="0"/>
              <w:spacing w:line="240" w:lineRule="auto"/>
              <w:rPr>
                <w:sz w:val="20"/>
              </w:rPr>
            </w:pPr>
            <w:r w:rsidRPr="007E57C2">
              <w:rPr>
                <w:sz w:val="20"/>
              </w:rPr>
              <w:t>17240</w:t>
            </w:r>
          </w:p>
        </w:tc>
        <w:tc>
          <w:tcPr>
            <w:tcW w:w="576" w:type="pct"/>
            <w:vAlign w:val="center"/>
          </w:tcPr>
          <w:p w:rsidR="00925A0F" w:rsidRPr="007E57C2" w:rsidRDefault="00925A0F" w:rsidP="007E57C2">
            <w:pPr>
              <w:pStyle w:val="a6"/>
              <w:keepNext w:val="0"/>
              <w:spacing w:line="240" w:lineRule="auto"/>
              <w:rPr>
                <w:sz w:val="20"/>
              </w:rPr>
            </w:pPr>
            <w:r w:rsidRPr="007E57C2">
              <w:rPr>
                <w:sz w:val="20"/>
              </w:rPr>
              <w:t>8465</w:t>
            </w:r>
          </w:p>
        </w:tc>
        <w:tc>
          <w:tcPr>
            <w:tcW w:w="474" w:type="pct"/>
            <w:vAlign w:val="center"/>
          </w:tcPr>
          <w:p w:rsidR="00925A0F" w:rsidRPr="007E57C2" w:rsidRDefault="00925A0F" w:rsidP="007E57C2">
            <w:pPr>
              <w:pStyle w:val="a6"/>
              <w:keepNext w:val="0"/>
              <w:spacing w:line="240" w:lineRule="auto"/>
              <w:rPr>
                <w:sz w:val="20"/>
              </w:rPr>
            </w:pPr>
            <w:r w:rsidRPr="007E57C2">
              <w:rPr>
                <w:sz w:val="20"/>
              </w:rPr>
              <w:t>10864</w:t>
            </w:r>
          </w:p>
        </w:tc>
        <w:tc>
          <w:tcPr>
            <w:tcW w:w="679" w:type="pct"/>
            <w:vAlign w:val="center"/>
          </w:tcPr>
          <w:p w:rsidR="00925A0F" w:rsidRPr="007E57C2" w:rsidRDefault="00925A0F" w:rsidP="007E57C2">
            <w:pPr>
              <w:pStyle w:val="a6"/>
              <w:keepNext w:val="0"/>
              <w:spacing w:line="240" w:lineRule="auto"/>
              <w:rPr>
                <w:sz w:val="20"/>
              </w:rPr>
            </w:pPr>
            <w:r w:rsidRPr="007E57C2">
              <w:rPr>
                <w:sz w:val="20"/>
              </w:rPr>
              <w:t>12490</w:t>
            </w:r>
          </w:p>
        </w:tc>
        <w:tc>
          <w:tcPr>
            <w:tcW w:w="642" w:type="pct"/>
            <w:vAlign w:val="center"/>
          </w:tcPr>
          <w:p w:rsidR="00925A0F" w:rsidRPr="007E57C2" w:rsidRDefault="00925A0F" w:rsidP="007E57C2">
            <w:pPr>
              <w:pStyle w:val="a6"/>
              <w:keepNext w:val="0"/>
              <w:spacing w:line="240" w:lineRule="auto"/>
              <w:rPr>
                <w:sz w:val="20"/>
              </w:rPr>
            </w:pPr>
            <w:r w:rsidRPr="007E57C2">
              <w:rPr>
                <w:sz w:val="20"/>
              </w:rPr>
              <w:t>-1574</w:t>
            </w:r>
          </w:p>
        </w:tc>
        <w:tc>
          <w:tcPr>
            <w:tcW w:w="642" w:type="pct"/>
            <w:vAlign w:val="center"/>
          </w:tcPr>
          <w:p w:rsidR="00925A0F" w:rsidRPr="007E57C2" w:rsidRDefault="00925A0F" w:rsidP="007E57C2">
            <w:pPr>
              <w:pStyle w:val="a6"/>
              <w:keepNext w:val="0"/>
              <w:spacing w:line="240" w:lineRule="auto"/>
              <w:rPr>
                <w:sz w:val="20"/>
              </w:rPr>
            </w:pPr>
            <w:r w:rsidRPr="007E57C2">
              <w:rPr>
                <w:sz w:val="20"/>
              </w:rPr>
              <w:t>-1593</w:t>
            </w:r>
          </w:p>
        </w:tc>
      </w:tr>
      <w:tr w:rsidR="0017661D" w:rsidRPr="007E57C2" w:rsidTr="007E57C2">
        <w:trPr>
          <w:cantSplit/>
        </w:trPr>
        <w:tc>
          <w:tcPr>
            <w:tcW w:w="1264" w:type="pct"/>
          </w:tcPr>
          <w:p w:rsidR="00925A0F" w:rsidRPr="007E57C2" w:rsidRDefault="00925A0F" w:rsidP="007E57C2">
            <w:pPr>
              <w:pStyle w:val="a6"/>
              <w:keepNext w:val="0"/>
              <w:spacing w:line="240" w:lineRule="auto"/>
              <w:rPr>
                <w:sz w:val="20"/>
              </w:rPr>
            </w:pPr>
            <w:r w:rsidRPr="007E57C2">
              <w:rPr>
                <w:sz w:val="20"/>
              </w:rPr>
              <w:t>Мужчины</w:t>
            </w:r>
          </w:p>
        </w:tc>
        <w:tc>
          <w:tcPr>
            <w:tcW w:w="723" w:type="pct"/>
            <w:vAlign w:val="center"/>
          </w:tcPr>
          <w:p w:rsidR="00925A0F" w:rsidRPr="007E57C2" w:rsidRDefault="00925A0F" w:rsidP="007E57C2">
            <w:pPr>
              <w:pStyle w:val="a6"/>
              <w:keepNext w:val="0"/>
              <w:spacing w:line="240" w:lineRule="auto"/>
              <w:rPr>
                <w:sz w:val="20"/>
              </w:rPr>
            </w:pPr>
            <w:r w:rsidRPr="007E57C2">
              <w:rPr>
                <w:sz w:val="20"/>
              </w:rPr>
              <w:t>8782</w:t>
            </w:r>
          </w:p>
        </w:tc>
        <w:tc>
          <w:tcPr>
            <w:tcW w:w="576" w:type="pct"/>
            <w:vAlign w:val="center"/>
          </w:tcPr>
          <w:p w:rsidR="00925A0F" w:rsidRPr="007E57C2" w:rsidRDefault="00925A0F" w:rsidP="007E57C2">
            <w:pPr>
              <w:pStyle w:val="a6"/>
              <w:keepNext w:val="0"/>
              <w:spacing w:line="240" w:lineRule="auto"/>
              <w:rPr>
                <w:sz w:val="20"/>
              </w:rPr>
            </w:pPr>
            <w:r w:rsidRPr="007E57C2">
              <w:rPr>
                <w:sz w:val="20"/>
              </w:rPr>
              <w:t>4157</w:t>
            </w:r>
          </w:p>
        </w:tc>
        <w:tc>
          <w:tcPr>
            <w:tcW w:w="474" w:type="pct"/>
            <w:vAlign w:val="center"/>
          </w:tcPr>
          <w:p w:rsidR="00925A0F" w:rsidRPr="007E57C2" w:rsidRDefault="00925A0F" w:rsidP="007E57C2">
            <w:pPr>
              <w:pStyle w:val="a6"/>
              <w:keepNext w:val="0"/>
              <w:spacing w:line="240" w:lineRule="auto"/>
              <w:rPr>
                <w:sz w:val="20"/>
              </w:rPr>
            </w:pPr>
            <w:r w:rsidRPr="007E57C2">
              <w:rPr>
                <w:sz w:val="20"/>
              </w:rPr>
              <w:t>5192</w:t>
            </w:r>
          </w:p>
        </w:tc>
        <w:tc>
          <w:tcPr>
            <w:tcW w:w="679" w:type="pct"/>
            <w:vAlign w:val="center"/>
          </w:tcPr>
          <w:p w:rsidR="00925A0F" w:rsidRPr="007E57C2" w:rsidRDefault="00925A0F" w:rsidP="007E57C2">
            <w:pPr>
              <w:pStyle w:val="a6"/>
              <w:keepNext w:val="0"/>
              <w:spacing w:line="240" w:lineRule="auto"/>
              <w:rPr>
                <w:sz w:val="20"/>
              </w:rPr>
            </w:pPr>
            <w:r w:rsidRPr="007E57C2">
              <w:rPr>
                <w:sz w:val="20"/>
              </w:rPr>
              <w:t>6253</w:t>
            </w:r>
          </w:p>
        </w:tc>
        <w:tc>
          <w:tcPr>
            <w:tcW w:w="642" w:type="pct"/>
            <w:vAlign w:val="center"/>
          </w:tcPr>
          <w:p w:rsidR="00925A0F" w:rsidRPr="007E57C2" w:rsidRDefault="00925A0F" w:rsidP="007E57C2">
            <w:pPr>
              <w:pStyle w:val="a6"/>
              <w:keepNext w:val="0"/>
              <w:spacing w:line="240" w:lineRule="auto"/>
              <w:rPr>
                <w:sz w:val="20"/>
              </w:rPr>
            </w:pPr>
            <w:r w:rsidRPr="007E57C2">
              <w:rPr>
                <w:sz w:val="20"/>
              </w:rPr>
              <w:t>-1689</w:t>
            </w:r>
          </w:p>
        </w:tc>
        <w:tc>
          <w:tcPr>
            <w:tcW w:w="642" w:type="pct"/>
            <w:vAlign w:val="center"/>
          </w:tcPr>
          <w:p w:rsidR="00925A0F" w:rsidRPr="007E57C2" w:rsidRDefault="00925A0F" w:rsidP="007E57C2">
            <w:pPr>
              <w:pStyle w:val="a6"/>
              <w:keepNext w:val="0"/>
              <w:spacing w:line="240" w:lineRule="auto"/>
              <w:rPr>
                <w:sz w:val="20"/>
              </w:rPr>
            </w:pPr>
            <w:r w:rsidRPr="007E57C2">
              <w:rPr>
                <w:sz w:val="20"/>
              </w:rPr>
              <w:t>-1893</w:t>
            </w:r>
          </w:p>
        </w:tc>
      </w:tr>
      <w:tr w:rsidR="0017661D" w:rsidRPr="007E57C2" w:rsidTr="007E57C2">
        <w:trPr>
          <w:cantSplit/>
        </w:trPr>
        <w:tc>
          <w:tcPr>
            <w:tcW w:w="1264" w:type="pct"/>
          </w:tcPr>
          <w:p w:rsidR="00925A0F" w:rsidRPr="007E57C2" w:rsidRDefault="00925A0F" w:rsidP="007E57C2">
            <w:pPr>
              <w:pStyle w:val="a6"/>
              <w:keepNext w:val="0"/>
              <w:spacing w:line="240" w:lineRule="auto"/>
              <w:rPr>
                <w:sz w:val="20"/>
              </w:rPr>
            </w:pPr>
            <w:r w:rsidRPr="007E57C2">
              <w:rPr>
                <w:sz w:val="20"/>
              </w:rPr>
              <w:t>Женщины</w:t>
            </w:r>
          </w:p>
        </w:tc>
        <w:tc>
          <w:tcPr>
            <w:tcW w:w="723" w:type="pct"/>
            <w:vAlign w:val="center"/>
          </w:tcPr>
          <w:p w:rsidR="00925A0F" w:rsidRPr="007E57C2" w:rsidRDefault="00925A0F" w:rsidP="007E57C2">
            <w:pPr>
              <w:pStyle w:val="a6"/>
              <w:keepNext w:val="0"/>
              <w:spacing w:line="240" w:lineRule="auto"/>
              <w:rPr>
                <w:sz w:val="20"/>
              </w:rPr>
            </w:pPr>
            <w:r w:rsidRPr="007E57C2">
              <w:rPr>
                <w:sz w:val="20"/>
              </w:rPr>
              <w:t>8458</w:t>
            </w:r>
          </w:p>
        </w:tc>
        <w:tc>
          <w:tcPr>
            <w:tcW w:w="576" w:type="pct"/>
            <w:vAlign w:val="center"/>
          </w:tcPr>
          <w:p w:rsidR="00925A0F" w:rsidRPr="007E57C2" w:rsidRDefault="00925A0F" w:rsidP="007E57C2">
            <w:pPr>
              <w:pStyle w:val="a6"/>
              <w:keepNext w:val="0"/>
              <w:spacing w:line="240" w:lineRule="auto"/>
              <w:rPr>
                <w:sz w:val="20"/>
              </w:rPr>
            </w:pPr>
            <w:r w:rsidRPr="007E57C2">
              <w:rPr>
                <w:sz w:val="20"/>
              </w:rPr>
              <w:t>4308</w:t>
            </w:r>
          </w:p>
        </w:tc>
        <w:tc>
          <w:tcPr>
            <w:tcW w:w="474" w:type="pct"/>
            <w:vAlign w:val="center"/>
          </w:tcPr>
          <w:p w:rsidR="00925A0F" w:rsidRPr="007E57C2" w:rsidRDefault="00925A0F" w:rsidP="007E57C2">
            <w:pPr>
              <w:pStyle w:val="a6"/>
              <w:keepNext w:val="0"/>
              <w:spacing w:line="240" w:lineRule="auto"/>
              <w:rPr>
                <w:sz w:val="20"/>
              </w:rPr>
            </w:pPr>
            <w:r w:rsidRPr="007E57C2">
              <w:rPr>
                <w:sz w:val="20"/>
              </w:rPr>
              <w:t>5672</w:t>
            </w:r>
          </w:p>
        </w:tc>
        <w:tc>
          <w:tcPr>
            <w:tcW w:w="679" w:type="pct"/>
            <w:vAlign w:val="center"/>
          </w:tcPr>
          <w:p w:rsidR="00925A0F" w:rsidRPr="007E57C2" w:rsidRDefault="00925A0F" w:rsidP="007E57C2">
            <w:pPr>
              <w:pStyle w:val="a6"/>
              <w:keepNext w:val="0"/>
              <w:spacing w:line="240" w:lineRule="auto"/>
              <w:rPr>
                <w:sz w:val="20"/>
              </w:rPr>
            </w:pPr>
            <w:r w:rsidRPr="007E57C2">
              <w:rPr>
                <w:sz w:val="20"/>
              </w:rPr>
              <w:t>6237</w:t>
            </w:r>
          </w:p>
        </w:tc>
        <w:tc>
          <w:tcPr>
            <w:tcW w:w="642" w:type="pct"/>
            <w:vAlign w:val="center"/>
          </w:tcPr>
          <w:p w:rsidR="00925A0F" w:rsidRPr="007E57C2" w:rsidRDefault="00925A0F" w:rsidP="007E57C2">
            <w:pPr>
              <w:pStyle w:val="a6"/>
              <w:keepNext w:val="0"/>
              <w:spacing w:line="240" w:lineRule="auto"/>
              <w:rPr>
                <w:sz w:val="20"/>
              </w:rPr>
            </w:pPr>
            <w:r w:rsidRPr="007E57C2">
              <w:rPr>
                <w:sz w:val="20"/>
              </w:rPr>
              <w:t>115</w:t>
            </w:r>
          </w:p>
        </w:tc>
        <w:tc>
          <w:tcPr>
            <w:tcW w:w="642" w:type="pct"/>
            <w:vAlign w:val="center"/>
          </w:tcPr>
          <w:p w:rsidR="00925A0F" w:rsidRPr="007E57C2" w:rsidRDefault="00925A0F" w:rsidP="007E57C2">
            <w:pPr>
              <w:pStyle w:val="a6"/>
              <w:keepNext w:val="0"/>
              <w:spacing w:line="240" w:lineRule="auto"/>
              <w:rPr>
                <w:sz w:val="20"/>
              </w:rPr>
            </w:pPr>
            <w:r w:rsidRPr="007E57C2">
              <w:rPr>
                <w:sz w:val="20"/>
              </w:rPr>
              <w:t>300</w:t>
            </w:r>
          </w:p>
        </w:tc>
      </w:tr>
    </w:tbl>
    <w:p w:rsidR="00925A0F" w:rsidRPr="00D43176" w:rsidRDefault="00925A0F" w:rsidP="00D43176">
      <w:pPr>
        <w:spacing w:line="360" w:lineRule="auto"/>
        <w:ind w:firstLine="709"/>
        <w:jc w:val="both"/>
        <w:rPr>
          <w:color w:val="000000"/>
          <w:sz w:val="28"/>
          <w:szCs w:val="24"/>
        </w:rPr>
      </w:pPr>
    </w:p>
    <w:p w:rsidR="00925A0F" w:rsidRPr="00D43176" w:rsidRDefault="00925A0F" w:rsidP="00D43176">
      <w:pPr>
        <w:pStyle w:val="33"/>
        <w:spacing w:line="360" w:lineRule="auto"/>
        <w:rPr>
          <w:color w:val="000000"/>
        </w:rPr>
      </w:pPr>
      <w:r w:rsidRPr="00D43176">
        <w:rPr>
          <w:color w:val="000000"/>
        </w:rPr>
        <w:t xml:space="preserve">Смертность населения республики в </w:t>
      </w:r>
      <w:smartTag w:uri="urn:schemas-microsoft-com:office:smarttags" w:element="metricconverter">
        <w:smartTagPr>
          <w:attr w:name="ProductID" w:val="1969 г"/>
        </w:smartTagPr>
        <w:r w:rsidRPr="00D43176">
          <w:rPr>
            <w:color w:val="000000"/>
          </w:rPr>
          <w:t>2005</w:t>
        </w:r>
        <w:r w:rsidR="00526A15">
          <w:rPr>
            <w:color w:val="000000"/>
            <w:lang w:val="uk-UA"/>
          </w:rPr>
          <w:t xml:space="preserve"> </w:t>
        </w:r>
        <w:r w:rsidRPr="00D43176">
          <w:rPr>
            <w:color w:val="000000"/>
          </w:rPr>
          <w:t>г</w:t>
        </w:r>
      </w:smartTag>
      <w:r w:rsidRPr="00D43176">
        <w:rPr>
          <w:color w:val="000000"/>
        </w:rPr>
        <w:t>. составила 15,7‰, в том числе</w:t>
      </w:r>
      <w:r w:rsidR="006A32E1" w:rsidRPr="00D43176">
        <w:rPr>
          <w:color w:val="000000"/>
        </w:rPr>
        <w:t xml:space="preserve"> </w:t>
      </w:r>
      <w:r w:rsidRPr="00D43176">
        <w:rPr>
          <w:color w:val="000000"/>
        </w:rPr>
        <w:t>мужчин 19,3‰ и женщин - 12,4‰. Численность мужского населения</w:t>
      </w:r>
      <w:r w:rsidR="006A32E1" w:rsidRPr="00D43176">
        <w:rPr>
          <w:color w:val="000000"/>
        </w:rPr>
        <w:t xml:space="preserve"> </w:t>
      </w:r>
      <w:r w:rsidRPr="00D43176">
        <w:rPr>
          <w:color w:val="000000"/>
        </w:rPr>
        <w:t xml:space="preserve">значительно отличается от численности женского возрастным составом, для этого применяется стандартизованный коэффициент смертности – когда данные приведены к одной возрастной структуре (в данном случае принят европейский стандарт возрастной структуры). Стандартизованный коэффициент смертности в республике у мужчин составил в </w:t>
      </w:r>
      <w:smartTag w:uri="urn:schemas-microsoft-com:office:smarttags" w:element="metricconverter">
        <w:smartTagPr>
          <w:attr w:name="ProductID" w:val="1969 г"/>
        </w:smartTagPr>
        <w:r w:rsidRPr="00D43176">
          <w:rPr>
            <w:color w:val="000000"/>
          </w:rPr>
          <w:t>2005</w:t>
        </w:r>
        <w:r w:rsidR="00526A15">
          <w:rPr>
            <w:color w:val="000000"/>
            <w:lang w:val="uk-UA"/>
          </w:rPr>
          <w:t xml:space="preserve"> </w:t>
        </w:r>
        <w:r w:rsidRPr="00D43176">
          <w:rPr>
            <w:color w:val="000000"/>
          </w:rPr>
          <w:t>г</w:t>
        </w:r>
      </w:smartTag>
      <w:r w:rsidRPr="00D43176">
        <w:rPr>
          <w:color w:val="000000"/>
        </w:rPr>
        <w:t>. 26,4</w:t>
      </w:r>
      <w:r w:rsidR="007E57C2">
        <w:rPr>
          <w:color w:val="000000"/>
        </w:rPr>
        <w:t>‰</w:t>
      </w:r>
      <w:r w:rsidRPr="00D43176">
        <w:rPr>
          <w:color w:val="000000"/>
        </w:rPr>
        <w:t>, а у женщин 12,6‰. То есть, смертность мужчин более чем в 2 раза выше, чем у женщин, что является основной причиной</w:t>
      </w:r>
      <w:r w:rsidR="006A32E1" w:rsidRPr="00D43176">
        <w:rPr>
          <w:color w:val="000000"/>
        </w:rPr>
        <w:t xml:space="preserve"> </w:t>
      </w:r>
      <w:r w:rsidRPr="00D43176">
        <w:rPr>
          <w:color w:val="000000"/>
        </w:rPr>
        <w:t>сокращения доли мужского населения</w:t>
      </w:r>
      <w:r w:rsidR="006A32E1" w:rsidRPr="00D43176">
        <w:rPr>
          <w:color w:val="000000"/>
        </w:rPr>
        <w:t xml:space="preserve"> </w:t>
      </w:r>
      <w:r w:rsidRPr="00D43176">
        <w:rPr>
          <w:color w:val="000000"/>
        </w:rPr>
        <w:t>в общей численности населения республики.</w:t>
      </w:r>
    </w:p>
    <w:p w:rsidR="00925A0F" w:rsidRPr="00D43176" w:rsidRDefault="00925A0F" w:rsidP="00D43176">
      <w:pPr>
        <w:pStyle w:val="33"/>
        <w:spacing w:line="360" w:lineRule="auto"/>
        <w:rPr>
          <w:color w:val="000000"/>
        </w:rPr>
      </w:pPr>
      <w:r w:rsidRPr="00D43176">
        <w:rPr>
          <w:color w:val="000000"/>
        </w:rPr>
        <w:t xml:space="preserve">Коэффициент смертности мужчин в трудоспособном возрасте в 3,2 раза выше, чем у женщин. Основной причиной смерти мужского населения рабочего возраста являются внешние причины, а именно, несчастные случаи, отравления и травмы. </w:t>
      </w:r>
    </w:p>
    <w:p w:rsidR="00925A0F" w:rsidRPr="00D43176" w:rsidRDefault="00925A0F" w:rsidP="00D43176">
      <w:pPr>
        <w:pStyle w:val="21"/>
        <w:spacing w:after="0" w:line="360" w:lineRule="auto"/>
        <w:ind w:left="0" w:firstLine="709"/>
        <w:jc w:val="both"/>
        <w:rPr>
          <w:color w:val="000000"/>
          <w:sz w:val="28"/>
        </w:rPr>
      </w:pPr>
      <w:r w:rsidRPr="00D43176">
        <w:rPr>
          <w:color w:val="000000"/>
          <w:sz w:val="28"/>
        </w:rPr>
        <w:t>На протяжении 1980-х годов рождаемость в республике находилась на уровне 20,4-24,1 новорожденных в год на 1000 населения, достигнув пиковых значений в 1982-1986</w:t>
      </w:r>
      <w:r w:rsidR="00526A15">
        <w:rPr>
          <w:color w:val="000000"/>
          <w:sz w:val="28"/>
          <w:lang w:val="uk-UA"/>
        </w:rPr>
        <w:t xml:space="preserve"> </w:t>
      </w:r>
      <w:r w:rsidRPr="00D43176">
        <w:rPr>
          <w:color w:val="000000"/>
          <w:sz w:val="28"/>
        </w:rPr>
        <w:t xml:space="preserve">гг. (23,4-24,1) после введения мер государственной поддержки семей с детьми, направленных на стимулирование рождаемости. С началом социально-экономических преобразований в стране, снижением жизненного уровня населения в целом в стране отмечался период падения рождаемости с 18,3 новорожденных в расчете на 1000 населения в </w:t>
      </w:r>
      <w:smartTag w:uri="urn:schemas-microsoft-com:office:smarttags" w:element="metricconverter">
        <w:smartTagPr>
          <w:attr w:name="ProductID" w:val="1969 г"/>
        </w:smartTagPr>
        <w:r w:rsidRPr="00D43176">
          <w:rPr>
            <w:color w:val="000000"/>
            <w:sz w:val="28"/>
          </w:rPr>
          <w:t>1990</w:t>
        </w:r>
        <w:r w:rsidR="00526A15">
          <w:rPr>
            <w:color w:val="000000"/>
            <w:sz w:val="28"/>
            <w:lang w:val="uk-UA"/>
          </w:rPr>
          <w:t xml:space="preserve"> </w:t>
        </w:r>
        <w:r w:rsidRPr="00D43176">
          <w:rPr>
            <w:color w:val="000000"/>
            <w:sz w:val="28"/>
          </w:rPr>
          <w:t>г</w:t>
        </w:r>
      </w:smartTag>
      <w:r w:rsidRPr="00D43176">
        <w:rPr>
          <w:color w:val="000000"/>
          <w:sz w:val="28"/>
        </w:rPr>
        <w:t xml:space="preserve">. до 11,3 в </w:t>
      </w:r>
      <w:smartTag w:uri="urn:schemas-microsoft-com:office:smarttags" w:element="metricconverter">
        <w:smartTagPr>
          <w:attr w:name="ProductID" w:val="1969 г"/>
        </w:smartTagPr>
        <w:r w:rsidRPr="00D43176">
          <w:rPr>
            <w:color w:val="000000"/>
            <w:sz w:val="28"/>
          </w:rPr>
          <w:t>1997</w:t>
        </w:r>
        <w:r w:rsidR="00526A15">
          <w:rPr>
            <w:color w:val="000000"/>
            <w:sz w:val="28"/>
            <w:lang w:val="uk-UA"/>
          </w:rPr>
          <w:t xml:space="preserve"> </w:t>
        </w:r>
        <w:r w:rsidRPr="00D43176">
          <w:rPr>
            <w:color w:val="000000"/>
            <w:sz w:val="28"/>
          </w:rPr>
          <w:t>г</w:t>
        </w:r>
      </w:smartTag>
      <w:r w:rsidRPr="00D43176">
        <w:rPr>
          <w:color w:val="000000"/>
          <w:sz w:val="28"/>
        </w:rPr>
        <w:t>., после чего отмечена тенденция некоторого роста. За период 2002-2006</w:t>
      </w:r>
      <w:r w:rsidR="00526A15">
        <w:rPr>
          <w:color w:val="000000"/>
          <w:sz w:val="28"/>
          <w:lang w:val="uk-UA"/>
        </w:rPr>
        <w:t xml:space="preserve"> </w:t>
      </w:r>
      <w:r w:rsidRPr="00D43176">
        <w:rPr>
          <w:color w:val="000000"/>
          <w:sz w:val="28"/>
        </w:rPr>
        <w:t>гг. уровень рождаемости увеличи</w:t>
      </w:r>
      <w:r w:rsidR="00526A15">
        <w:rPr>
          <w:color w:val="000000"/>
          <w:sz w:val="28"/>
        </w:rPr>
        <w:t>лся на 13,8 п</w:t>
      </w:r>
      <w:r w:rsidRPr="00D43176">
        <w:rPr>
          <w:color w:val="000000"/>
          <w:sz w:val="28"/>
        </w:rPr>
        <w:t>п</w:t>
      </w:r>
      <w:r w:rsidR="00526A15">
        <w:rPr>
          <w:color w:val="000000"/>
          <w:sz w:val="28"/>
          <w:lang w:val="uk-UA"/>
        </w:rPr>
        <w:t>.</w:t>
      </w:r>
      <w:r w:rsidRPr="00D43176">
        <w:rPr>
          <w:color w:val="000000"/>
          <w:sz w:val="28"/>
        </w:rPr>
        <w:t>, что связано как со сдвигами в возрастной структуре женщин, так и увеличением интенсивности деторождения</w:t>
      </w:r>
      <w:r w:rsidR="00D43176">
        <w:rPr>
          <w:color w:val="000000"/>
          <w:sz w:val="28"/>
        </w:rPr>
        <w:t>.</w:t>
      </w:r>
      <w:r w:rsidRPr="00D43176">
        <w:rPr>
          <w:color w:val="000000"/>
          <w:sz w:val="28"/>
        </w:rPr>
        <w:t xml:space="preserve"> </w:t>
      </w:r>
    </w:p>
    <w:p w:rsidR="00925A0F" w:rsidRDefault="00925A0F" w:rsidP="00D43176">
      <w:pPr>
        <w:pStyle w:val="33"/>
        <w:spacing w:line="360" w:lineRule="auto"/>
        <w:rPr>
          <w:color w:val="000000"/>
          <w:lang w:val="uk-UA"/>
        </w:rPr>
      </w:pPr>
      <w:r w:rsidRPr="00D43176">
        <w:rPr>
          <w:color w:val="000000"/>
        </w:rPr>
        <w:t xml:space="preserve">Известно, что две трети общего числа рождений приходится на молодых женщин в возрасте 20-29 лет, доля которых, в общей численности женщин республики начиная с </w:t>
      </w:r>
      <w:smartTag w:uri="urn:schemas-microsoft-com:office:smarttags" w:element="metricconverter">
        <w:smartTagPr>
          <w:attr w:name="ProductID" w:val="1969 г"/>
        </w:smartTagPr>
        <w:r w:rsidRPr="00D43176">
          <w:rPr>
            <w:color w:val="000000"/>
          </w:rPr>
          <w:t>1991</w:t>
        </w:r>
        <w:r w:rsidR="00E71540">
          <w:rPr>
            <w:color w:val="000000"/>
            <w:lang w:val="uk-UA"/>
          </w:rPr>
          <w:t xml:space="preserve"> </w:t>
        </w:r>
        <w:r w:rsidRPr="00D43176">
          <w:rPr>
            <w:color w:val="000000"/>
          </w:rPr>
          <w:t>г</w:t>
        </w:r>
      </w:smartTag>
      <w:r w:rsidRPr="00D43176">
        <w:rPr>
          <w:color w:val="000000"/>
        </w:rPr>
        <w:t xml:space="preserve">. по </w:t>
      </w:r>
      <w:smartTag w:uri="urn:schemas-microsoft-com:office:smarttags" w:element="metricconverter">
        <w:smartTagPr>
          <w:attr w:name="ProductID" w:val="1969 г"/>
        </w:smartTagPr>
        <w:r w:rsidRPr="00D43176">
          <w:rPr>
            <w:color w:val="000000"/>
          </w:rPr>
          <w:t>1994</w:t>
        </w:r>
        <w:r w:rsidR="00E71540">
          <w:rPr>
            <w:color w:val="000000"/>
            <w:lang w:val="uk-UA"/>
          </w:rPr>
          <w:t xml:space="preserve"> </w:t>
        </w:r>
        <w:r w:rsidRPr="00D43176">
          <w:rPr>
            <w:color w:val="000000"/>
          </w:rPr>
          <w:t>г</w:t>
        </w:r>
      </w:smartTag>
      <w:r w:rsidRPr="00D43176">
        <w:rPr>
          <w:color w:val="000000"/>
        </w:rPr>
        <w:t xml:space="preserve">., непрерывно снижалась. При этом коэффициент рождаемости в этот же период снизился в 1,3 раза, с 16‰ в </w:t>
      </w:r>
      <w:smartTag w:uri="urn:schemas-microsoft-com:office:smarttags" w:element="metricconverter">
        <w:smartTagPr>
          <w:attr w:name="ProductID" w:val="1969 г"/>
        </w:smartTagPr>
        <w:r w:rsidRPr="00D43176">
          <w:rPr>
            <w:color w:val="000000"/>
          </w:rPr>
          <w:t>1990</w:t>
        </w:r>
        <w:r w:rsidR="002E44E3">
          <w:rPr>
            <w:color w:val="000000"/>
            <w:lang w:val="uk-UA"/>
          </w:rPr>
          <w:t xml:space="preserve"> </w:t>
        </w:r>
        <w:r w:rsidRPr="00D43176">
          <w:rPr>
            <w:color w:val="000000"/>
          </w:rPr>
          <w:t>г</w:t>
        </w:r>
      </w:smartTag>
      <w:r w:rsidRPr="00D43176">
        <w:rPr>
          <w:color w:val="000000"/>
        </w:rPr>
        <w:t xml:space="preserve">. до 11,9 в </w:t>
      </w:r>
      <w:smartTag w:uri="urn:schemas-microsoft-com:office:smarttags" w:element="metricconverter">
        <w:smartTagPr>
          <w:attr w:name="ProductID" w:val="1969 г"/>
        </w:smartTagPr>
        <w:r w:rsidRPr="00D43176">
          <w:rPr>
            <w:color w:val="000000"/>
          </w:rPr>
          <w:t>1994</w:t>
        </w:r>
        <w:r w:rsidR="002E44E3">
          <w:rPr>
            <w:color w:val="000000"/>
            <w:lang w:val="uk-UA"/>
          </w:rPr>
          <w:t xml:space="preserve"> </w:t>
        </w:r>
        <w:r w:rsidRPr="00D43176">
          <w:rPr>
            <w:color w:val="000000"/>
          </w:rPr>
          <w:t>г</w:t>
        </w:r>
      </w:smartTag>
      <w:r w:rsidRPr="00D43176">
        <w:rPr>
          <w:color w:val="000000"/>
        </w:rPr>
        <w:t xml:space="preserve">. Начиная с </w:t>
      </w:r>
      <w:smartTag w:uri="urn:schemas-microsoft-com:office:smarttags" w:element="metricconverter">
        <w:smartTagPr>
          <w:attr w:name="ProductID" w:val="1969 г"/>
        </w:smartTagPr>
        <w:r w:rsidRPr="00D43176">
          <w:rPr>
            <w:color w:val="000000"/>
          </w:rPr>
          <w:t>1995</w:t>
        </w:r>
        <w:r w:rsidR="00E71540">
          <w:rPr>
            <w:color w:val="000000"/>
            <w:lang w:val="uk-UA"/>
          </w:rPr>
          <w:t xml:space="preserve"> </w:t>
        </w:r>
        <w:r w:rsidRPr="00D43176">
          <w:rPr>
            <w:color w:val="000000"/>
          </w:rPr>
          <w:t>г</w:t>
        </w:r>
      </w:smartTag>
      <w:r w:rsidRPr="00D43176">
        <w:rPr>
          <w:color w:val="000000"/>
        </w:rPr>
        <w:t>., наблюдается устойчивый рост доли наиболее детородных женщин в возрасте 20-29 лет. Однако, уровень рождаемости на протяжении 1995-2001 гг. сохранялся</w:t>
      </w:r>
      <w:r w:rsidR="006A32E1" w:rsidRPr="00D43176">
        <w:rPr>
          <w:color w:val="000000"/>
        </w:rPr>
        <w:t xml:space="preserve"> </w:t>
      </w:r>
      <w:r w:rsidRPr="00D43176">
        <w:rPr>
          <w:color w:val="000000"/>
        </w:rPr>
        <w:t>на уровне 11,3-11,9 новорожденных на 1000 населения</w:t>
      </w:r>
      <w:r w:rsidR="00B42877" w:rsidRPr="00D43176">
        <w:rPr>
          <w:color w:val="000000"/>
        </w:rPr>
        <w:t xml:space="preserve"> (рисунок </w:t>
      </w:r>
      <w:r w:rsidR="002E44E3">
        <w:rPr>
          <w:color w:val="000000"/>
          <w:lang w:val="uk-UA"/>
        </w:rPr>
        <w:t>6</w:t>
      </w:r>
      <w:r w:rsidR="00B42877" w:rsidRPr="00D43176">
        <w:rPr>
          <w:color w:val="000000"/>
        </w:rPr>
        <w:t>)</w:t>
      </w:r>
      <w:r w:rsidRPr="00D43176">
        <w:rPr>
          <w:color w:val="000000"/>
        </w:rPr>
        <w:t xml:space="preserve">. </w:t>
      </w:r>
    </w:p>
    <w:p w:rsidR="00925A0F" w:rsidRPr="00D43176" w:rsidRDefault="00156B8F" w:rsidP="001B0013">
      <w:pPr>
        <w:pStyle w:val="a6"/>
        <w:jc w:val="both"/>
      </w:pPr>
      <w:r>
        <w:pict>
          <v:shape id="_x0000_i1032" type="#_x0000_t75" style="width:358.5pt;height:228.75pt">
            <v:imagedata r:id="rId14" o:title=""/>
          </v:shape>
        </w:pict>
      </w:r>
    </w:p>
    <w:p w:rsidR="00925A0F" w:rsidRPr="00D43176" w:rsidRDefault="00B42877" w:rsidP="002E44E3">
      <w:pPr>
        <w:spacing w:line="360" w:lineRule="auto"/>
        <w:jc w:val="both"/>
        <w:rPr>
          <w:color w:val="000000"/>
          <w:sz w:val="28"/>
          <w:szCs w:val="28"/>
        </w:rPr>
      </w:pPr>
      <w:r w:rsidRPr="00D43176">
        <w:rPr>
          <w:color w:val="000000"/>
          <w:sz w:val="28"/>
          <w:szCs w:val="28"/>
        </w:rPr>
        <w:t xml:space="preserve">Рисунок </w:t>
      </w:r>
      <w:r w:rsidR="002E44E3">
        <w:rPr>
          <w:color w:val="000000"/>
          <w:sz w:val="28"/>
          <w:szCs w:val="28"/>
          <w:lang w:val="uk-UA"/>
        </w:rPr>
        <w:t>6.</w:t>
      </w:r>
      <w:r w:rsidR="00925A0F" w:rsidRPr="00D43176">
        <w:rPr>
          <w:color w:val="000000"/>
          <w:sz w:val="28"/>
          <w:szCs w:val="28"/>
        </w:rPr>
        <w:t xml:space="preserve"> Удельный вес женщин в возрасте 20-29 лет в общей численности женщин</w:t>
      </w:r>
    </w:p>
    <w:p w:rsidR="00925A0F" w:rsidRPr="00D43176" w:rsidRDefault="00925A0F" w:rsidP="00D43176">
      <w:pPr>
        <w:pStyle w:val="21"/>
        <w:spacing w:after="0" w:line="360" w:lineRule="auto"/>
        <w:ind w:left="0" w:firstLine="709"/>
        <w:jc w:val="both"/>
        <w:rPr>
          <w:color w:val="000000"/>
          <w:sz w:val="28"/>
          <w:szCs w:val="28"/>
        </w:rPr>
      </w:pPr>
    </w:p>
    <w:p w:rsidR="00925A0F" w:rsidRDefault="00925A0F" w:rsidP="00D43176">
      <w:pPr>
        <w:pStyle w:val="21"/>
        <w:spacing w:after="0" w:line="360" w:lineRule="auto"/>
        <w:ind w:left="0" w:firstLine="709"/>
        <w:jc w:val="both"/>
        <w:rPr>
          <w:color w:val="000000"/>
          <w:sz w:val="28"/>
          <w:szCs w:val="28"/>
        </w:rPr>
      </w:pPr>
      <w:r w:rsidRPr="00D43176">
        <w:rPr>
          <w:color w:val="000000"/>
          <w:sz w:val="28"/>
          <w:szCs w:val="28"/>
        </w:rPr>
        <w:t>Другим фактором, влияющим на сокращение общего числа рождений, является снижение интенсивности деторождений. Так, за период 1990-1999</w:t>
      </w:r>
      <w:r w:rsidR="002E44E3">
        <w:rPr>
          <w:color w:val="000000"/>
          <w:sz w:val="28"/>
          <w:szCs w:val="28"/>
          <w:lang w:val="uk-UA"/>
        </w:rPr>
        <w:t> </w:t>
      </w:r>
      <w:r w:rsidRPr="00D43176">
        <w:rPr>
          <w:color w:val="000000"/>
          <w:sz w:val="28"/>
          <w:szCs w:val="28"/>
        </w:rPr>
        <w:t xml:space="preserve">гг. сокращение рождаемости населения происходило в основном на фоне увеличения удельного веса первенцев в общем числе родившихся и уменьшением удельного веса третьих детей. Если удельный вес первенцев в </w:t>
      </w:r>
      <w:smartTag w:uri="urn:schemas-microsoft-com:office:smarttags" w:element="metricconverter">
        <w:smartTagPr>
          <w:attr w:name="ProductID" w:val="1969 г"/>
        </w:smartTagPr>
        <w:r w:rsidRPr="00D43176">
          <w:rPr>
            <w:color w:val="000000"/>
            <w:sz w:val="28"/>
            <w:szCs w:val="28"/>
          </w:rPr>
          <w:t>1990</w:t>
        </w:r>
        <w:r w:rsidR="002E44E3">
          <w:rPr>
            <w:color w:val="000000"/>
            <w:sz w:val="28"/>
            <w:szCs w:val="28"/>
            <w:lang w:val="uk-UA"/>
          </w:rPr>
          <w:t> </w:t>
        </w:r>
        <w:r w:rsidRPr="00D43176">
          <w:rPr>
            <w:color w:val="000000"/>
            <w:sz w:val="28"/>
            <w:szCs w:val="28"/>
          </w:rPr>
          <w:t>г</w:t>
        </w:r>
      </w:smartTag>
      <w:r w:rsidRPr="00D43176">
        <w:rPr>
          <w:color w:val="000000"/>
          <w:sz w:val="28"/>
          <w:szCs w:val="28"/>
        </w:rPr>
        <w:t>. составлял 41,1</w:t>
      </w:r>
      <w:r w:rsidR="00D43176">
        <w:rPr>
          <w:color w:val="000000"/>
          <w:sz w:val="28"/>
          <w:szCs w:val="28"/>
        </w:rPr>
        <w:t>%</w:t>
      </w:r>
      <w:r w:rsidRPr="00D43176">
        <w:rPr>
          <w:color w:val="000000"/>
          <w:sz w:val="28"/>
          <w:szCs w:val="28"/>
        </w:rPr>
        <w:t xml:space="preserve">, то в </w:t>
      </w:r>
      <w:smartTag w:uri="urn:schemas-microsoft-com:office:smarttags" w:element="metricconverter">
        <w:smartTagPr>
          <w:attr w:name="ProductID" w:val="1969 г"/>
        </w:smartTagPr>
        <w:r w:rsidRPr="00D43176">
          <w:rPr>
            <w:color w:val="000000"/>
            <w:sz w:val="28"/>
            <w:szCs w:val="28"/>
          </w:rPr>
          <w:t>2006</w:t>
        </w:r>
        <w:r w:rsidR="002E44E3">
          <w:rPr>
            <w:color w:val="000000"/>
            <w:sz w:val="28"/>
            <w:szCs w:val="28"/>
            <w:lang w:val="uk-UA"/>
          </w:rPr>
          <w:t xml:space="preserve"> </w:t>
        </w:r>
        <w:r w:rsidRPr="00D43176">
          <w:rPr>
            <w:color w:val="000000"/>
            <w:sz w:val="28"/>
            <w:szCs w:val="28"/>
          </w:rPr>
          <w:t>г</w:t>
        </w:r>
      </w:smartTag>
      <w:r w:rsidRPr="00D43176">
        <w:rPr>
          <w:color w:val="000000"/>
          <w:sz w:val="28"/>
          <w:szCs w:val="28"/>
        </w:rPr>
        <w:t>. он составил 54,2</w:t>
      </w:r>
      <w:r w:rsidR="00D43176">
        <w:rPr>
          <w:color w:val="000000"/>
          <w:sz w:val="28"/>
          <w:szCs w:val="28"/>
        </w:rPr>
        <w:t>%</w:t>
      </w:r>
      <w:r w:rsidRPr="00D43176">
        <w:rPr>
          <w:color w:val="000000"/>
          <w:sz w:val="28"/>
          <w:szCs w:val="28"/>
        </w:rPr>
        <w:t>. Вместе с тем, удельный вес третьих детей падает с 16</w:t>
      </w:r>
      <w:r w:rsidR="00D43176">
        <w:rPr>
          <w:color w:val="000000"/>
          <w:sz w:val="28"/>
          <w:szCs w:val="28"/>
        </w:rPr>
        <w:t>%</w:t>
      </w:r>
      <w:r w:rsidRPr="00D43176">
        <w:rPr>
          <w:color w:val="000000"/>
          <w:sz w:val="28"/>
          <w:szCs w:val="28"/>
        </w:rPr>
        <w:t xml:space="preserve"> до 9,9</w:t>
      </w:r>
      <w:r w:rsidR="00D43176">
        <w:rPr>
          <w:color w:val="000000"/>
          <w:sz w:val="28"/>
          <w:szCs w:val="28"/>
        </w:rPr>
        <w:t>%</w:t>
      </w:r>
      <w:r w:rsidRPr="00D43176">
        <w:rPr>
          <w:color w:val="000000"/>
          <w:sz w:val="28"/>
          <w:szCs w:val="28"/>
        </w:rPr>
        <w:t>. Доля же вторых рождений колебалась в пре</w:t>
      </w:r>
      <w:r w:rsidR="00B42877" w:rsidRPr="00D43176">
        <w:rPr>
          <w:color w:val="000000"/>
          <w:sz w:val="28"/>
          <w:szCs w:val="28"/>
        </w:rPr>
        <w:t>делах 28,8 - 31,8</w:t>
      </w:r>
      <w:r w:rsidR="00D43176">
        <w:rPr>
          <w:color w:val="000000"/>
          <w:sz w:val="28"/>
          <w:szCs w:val="28"/>
        </w:rPr>
        <w:t>%</w:t>
      </w:r>
      <w:r w:rsidR="00B42877" w:rsidRPr="00D43176">
        <w:rPr>
          <w:color w:val="000000"/>
          <w:sz w:val="28"/>
          <w:szCs w:val="28"/>
        </w:rPr>
        <w:t xml:space="preserve"> (таблица </w:t>
      </w:r>
      <w:r w:rsidRPr="00D43176">
        <w:rPr>
          <w:color w:val="000000"/>
          <w:sz w:val="28"/>
          <w:szCs w:val="28"/>
        </w:rPr>
        <w:t>10</w:t>
      </w:r>
      <w:r w:rsidR="00B42877" w:rsidRPr="00D43176">
        <w:rPr>
          <w:color w:val="000000"/>
          <w:sz w:val="28"/>
          <w:szCs w:val="28"/>
        </w:rPr>
        <w:t>)</w:t>
      </w:r>
      <w:r w:rsidRPr="00D43176">
        <w:rPr>
          <w:color w:val="000000"/>
          <w:sz w:val="28"/>
          <w:szCs w:val="28"/>
        </w:rPr>
        <w:t>.</w:t>
      </w:r>
      <w:r w:rsidR="006A32E1" w:rsidRPr="00D43176">
        <w:rPr>
          <w:color w:val="000000"/>
          <w:sz w:val="28"/>
          <w:szCs w:val="28"/>
        </w:rPr>
        <w:t xml:space="preserve"> </w:t>
      </w:r>
    </w:p>
    <w:p w:rsidR="001B0013" w:rsidRPr="00D43176" w:rsidRDefault="001B0013" w:rsidP="00D43176">
      <w:pPr>
        <w:pStyle w:val="21"/>
        <w:spacing w:after="0" w:line="360" w:lineRule="auto"/>
        <w:ind w:left="0" w:firstLine="709"/>
        <w:jc w:val="both"/>
        <w:rPr>
          <w:color w:val="000000"/>
          <w:sz w:val="28"/>
          <w:szCs w:val="28"/>
        </w:rPr>
      </w:pPr>
    </w:p>
    <w:p w:rsidR="00925A0F" w:rsidRPr="00D43176" w:rsidRDefault="00B42877" w:rsidP="002E44E3">
      <w:pPr>
        <w:pStyle w:val="21"/>
        <w:spacing w:after="0" w:line="360" w:lineRule="auto"/>
        <w:ind w:left="0"/>
        <w:jc w:val="both"/>
        <w:rPr>
          <w:bCs/>
          <w:color w:val="000000"/>
          <w:sz w:val="28"/>
          <w:szCs w:val="28"/>
        </w:rPr>
      </w:pPr>
      <w:r w:rsidRPr="00D43176">
        <w:rPr>
          <w:bCs/>
          <w:color w:val="000000"/>
          <w:sz w:val="28"/>
          <w:szCs w:val="28"/>
        </w:rPr>
        <w:t xml:space="preserve">Таблица </w:t>
      </w:r>
      <w:r w:rsidR="00925A0F" w:rsidRPr="00D43176">
        <w:rPr>
          <w:bCs/>
          <w:color w:val="000000"/>
          <w:sz w:val="28"/>
          <w:szCs w:val="28"/>
        </w:rPr>
        <w:t>10</w:t>
      </w:r>
      <w:r w:rsidR="002E44E3">
        <w:rPr>
          <w:bCs/>
          <w:color w:val="000000"/>
          <w:sz w:val="28"/>
          <w:szCs w:val="28"/>
          <w:lang w:val="uk-UA"/>
        </w:rPr>
        <w:t xml:space="preserve">. </w:t>
      </w:r>
      <w:r w:rsidR="00925A0F" w:rsidRPr="00D43176">
        <w:rPr>
          <w:bCs/>
          <w:color w:val="000000"/>
          <w:sz w:val="28"/>
          <w:szCs w:val="28"/>
        </w:rPr>
        <w:t>Очередность рождения детей</w:t>
      </w:r>
      <w:r w:rsidRPr="00D43176">
        <w:rPr>
          <w:bCs/>
          <w:color w:val="000000"/>
          <w:sz w:val="28"/>
          <w:szCs w:val="28"/>
        </w:rPr>
        <w:t>, чел.</w:t>
      </w:r>
    </w:p>
    <w:tbl>
      <w:tblPr>
        <w:tblW w:w="9748" w:type="dxa"/>
        <w:tblInd w:w="-100" w:type="dxa"/>
        <w:tblLayout w:type="fixed"/>
        <w:tblCellMar>
          <w:left w:w="0" w:type="dxa"/>
          <w:right w:w="0" w:type="dxa"/>
        </w:tblCellMar>
        <w:tblLook w:val="0000" w:firstRow="0" w:lastRow="0" w:firstColumn="0" w:lastColumn="0" w:noHBand="0" w:noVBand="0"/>
      </w:tblPr>
      <w:tblGrid>
        <w:gridCol w:w="1300"/>
        <w:gridCol w:w="768"/>
        <w:gridCol w:w="768"/>
        <w:gridCol w:w="768"/>
        <w:gridCol w:w="768"/>
        <w:gridCol w:w="768"/>
        <w:gridCol w:w="768"/>
        <w:gridCol w:w="768"/>
        <w:gridCol w:w="768"/>
        <w:gridCol w:w="768"/>
        <w:gridCol w:w="768"/>
        <w:gridCol w:w="768"/>
      </w:tblGrid>
      <w:tr w:rsidR="00925A0F" w:rsidRPr="002E44E3" w:rsidTr="002E44E3">
        <w:trPr>
          <w:cantSplit/>
          <w:trHeight w:val="315"/>
        </w:trPr>
        <w:tc>
          <w:tcPr>
            <w:tcW w:w="1300"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1990</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1992</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1993</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1994</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1995</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1997</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1999</w:t>
            </w: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2006</w:t>
            </w:r>
          </w:p>
        </w:tc>
      </w:tr>
      <w:tr w:rsidR="00925A0F" w:rsidRPr="002E44E3" w:rsidTr="002E44E3">
        <w:trPr>
          <w:cantSplit/>
          <w:trHeight w:val="315"/>
        </w:trPr>
        <w:tc>
          <w:tcPr>
            <w:tcW w:w="1300"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2</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4</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5</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7</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9</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10</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w:t>
            </w: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12</w:t>
            </w:r>
          </w:p>
        </w:tc>
      </w:tr>
      <w:tr w:rsidR="00925A0F" w:rsidRPr="002E44E3" w:rsidTr="002E44E3">
        <w:trPr>
          <w:cantSplit/>
          <w:trHeight w:val="315"/>
        </w:trPr>
        <w:tc>
          <w:tcPr>
            <w:tcW w:w="1300" w:type="dxa"/>
            <w:tcBorders>
              <w:top w:val="nil"/>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Родилось живыми</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19185</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16868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13944</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11981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12327</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12311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12159</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11555</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11746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11468</w:t>
            </w: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14193</w:t>
            </w:r>
          </w:p>
        </w:tc>
      </w:tr>
      <w:tr w:rsidR="00925A0F" w:rsidRPr="002E44E3" w:rsidTr="002E44E3">
        <w:trPr>
          <w:cantSplit/>
          <w:trHeight w:val="315"/>
        </w:trPr>
        <w:tc>
          <w:tcPr>
            <w:tcW w:w="1300" w:type="dxa"/>
            <w:tcBorders>
              <w:top w:val="nil"/>
              <w:left w:val="single" w:sz="4" w:space="0" w:color="auto"/>
              <w:bottom w:val="single" w:sz="4" w:space="0" w:color="auto"/>
              <w:right w:val="single" w:sz="4" w:space="0" w:color="auto"/>
            </w:tcBorders>
            <w:noWrap/>
            <w:vAlign w:val="bottom"/>
          </w:tcPr>
          <w:p w:rsidR="00925A0F" w:rsidRPr="002E44E3" w:rsidRDefault="00925A0F" w:rsidP="002E44E3">
            <w:pPr>
              <w:pStyle w:val="af1"/>
              <w:jc w:val="center"/>
              <w:rPr>
                <w:color w:val="000000"/>
                <w:sz w:val="20"/>
                <w:szCs w:val="20"/>
              </w:rPr>
            </w:pPr>
            <w:r w:rsidRPr="002E44E3">
              <w:rPr>
                <w:color w:val="000000"/>
                <w:sz w:val="20"/>
                <w:szCs w:val="20"/>
              </w:rPr>
              <w:t>из них</w:t>
            </w:r>
            <w:r w:rsidR="002E44E3">
              <w:rPr>
                <w:color w:val="000000"/>
                <w:sz w:val="20"/>
                <w:szCs w:val="20"/>
                <w:lang w:val="uk-UA"/>
              </w:rPr>
              <w:t xml:space="preserve"> </w:t>
            </w:r>
            <w:r w:rsidRPr="002E44E3">
              <w:rPr>
                <w:color w:val="000000"/>
                <w:sz w:val="20"/>
                <w:szCs w:val="20"/>
              </w:rPr>
              <w:t>в том числе:</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p>
        </w:tc>
      </w:tr>
      <w:tr w:rsidR="00925A0F" w:rsidRPr="002E44E3" w:rsidTr="002E44E3">
        <w:trPr>
          <w:cantSplit/>
          <w:trHeight w:val="315"/>
        </w:trPr>
        <w:tc>
          <w:tcPr>
            <w:tcW w:w="1300" w:type="dxa"/>
            <w:tcBorders>
              <w:top w:val="nil"/>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первыми</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7888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7585</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6886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6523</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6769</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6751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6390</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6075</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6297</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6152</w:t>
            </w: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7698</w:t>
            </w:r>
          </w:p>
        </w:tc>
      </w:tr>
      <w:tr w:rsidR="00925A0F" w:rsidRPr="002E44E3" w:rsidTr="002E44E3">
        <w:trPr>
          <w:cantSplit/>
          <w:trHeight w:val="315"/>
        </w:trPr>
        <w:tc>
          <w:tcPr>
            <w:tcW w:w="1300" w:type="dxa"/>
            <w:tcBorders>
              <w:top w:val="nil"/>
              <w:left w:val="single" w:sz="4" w:space="0" w:color="auto"/>
              <w:bottom w:val="single" w:sz="4" w:space="0" w:color="auto"/>
              <w:right w:val="single" w:sz="4" w:space="0" w:color="auto"/>
            </w:tcBorders>
            <w:noWrap/>
            <w:vAlign w:val="bottom"/>
          </w:tcPr>
          <w:p w:rsidR="00925A0F" w:rsidRPr="002E44E3" w:rsidRDefault="00925A0F" w:rsidP="002E44E3">
            <w:pPr>
              <w:pStyle w:val="af1"/>
              <w:jc w:val="center"/>
              <w:rPr>
                <w:color w:val="000000"/>
                <w:sz w:val="20"/>
                <w:szCs w:val="20"/>
              </w:rPr>
            </w:pPr>
            <w:r w:rsidRPr="002E44E3">
              <w:rPr>
                <w:color w:val="000000"/>
                <w:sz w:val="20"/>
                <w:szCs w:val="20"/>
              </w:rPr>
              <w:t>в процентах</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41,1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45,0</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49,4</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54,4</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54,9</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54,8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52,6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52,6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53,6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53,6</w:t>
            </w: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54,2</w:t>
            </w:r>
          </w:p>
        </w:tc>
      </w:tr>
      <w:tr w:rsidR="00925A0F" w:rsidRPr="002E44E3" w:rsidTr="002E44E3">
        <w:trPr>
          <w:cantSplit/>
          <w:trHeight w:val="315"/>
        </w:trPr>
        <w:tc>
          <w:tcPr>
            <w:tcW w:w="1300" w:type="dxa"/>
            <w:tcBorders>
              <w:top w:val="nil"/>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вторыми</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6097</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5162</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4362</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3446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3648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3673</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3718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3615</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3638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3553</w:t>
            </w: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4451</w:t>
            </w:r>
          </w:p>
        </w:tc>
      </w:tr>
      <w:tr w:rsidR="00925A0F" w:rsidRPr="002E44E3" w:rsidTr="002E44E3">
        <w:trPr>
          <w:cantSplit/>
          <w:trHeight w:val="315"/>
        </w:trPr>
        <w:tc>
          <w:tcPr>
            <w:tcW w:w="1300" w:type="dxa"/>
            <w:tcBorders>
              <w:top w:val="nil"/>
              <w:left w:val="single" w:sz="4" w:space="0" w:color="auto"/>
              <w:bottom w:val="single" w:sz="4" w:space="0" w:color="auto"/>
              <w:right w:val="single" w:sz="4" w:space="0" w:color="auto"/>
            </w:tcBorders>
            <w:noWrap/>
            <w:vAlign w:val="bottom"/>
          </w:tcPr>
          <w:p w:rsidR="00925A0F" w:rsidRPr="002E44E3" w:rsidRDefault="00925A0F" w:rsidP="002E44E3">
            <w:pPr>
              <w:pStyle w:val="af1"/>
              <w:jc w:val="center"/>
              <w:rPr>
                <w:color w:val="000000"/>
                <w:sz w:val="20"/>
                <w:szCs w:val="20"/>
              </w:rPr>
            </w:pPr>
            <w:r w:rsidRPr="002E44E3">
              <w:rPr>
                <w:color w:val="000000"/>
                <w:sz w:val="20"/>
                <w:szCs w:val="20"/>
              </w:rPr>
              <w:t>в процентах</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31,8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30,6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31,3</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28,8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29,6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29,8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30,6</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31,3</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31,0</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31,0</w:t>
            </w: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31,4</w:t>
            </w:r>
          </w:p>
        </w:tc>
      </w:tr>
      <w:tr w:rsidR="00925A0F" w:rsidRPr="002E44E3" w:rsidTr="002E44E3">
        <w:trPr>
          <w:cantSplit/>
          <w:trHeight w:val="315"/>
        </w:trPr>
        <w:tc>
          <w:tcPr>
            <w:tcW w:w="1300" w:type="dxa"/>
            <w:tcBorders>
              <w:top w:val="nil"/>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третьими</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3063</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2401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1554</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1214</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1160</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1201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1295</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1195</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1150</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1178</w:t>
            </w: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1412</w:t>
            </w:r>
          </w:p>
        </w:tc>
      </w:tr>
      <w:tr w:rsidR="00925A0F" w:rsidRPr="002E44E3" w:rsidTr="002E44E3">
        <w:trPr>
          <w:cantSplit/>
          <w:trHeight w:val="315"/>
        </w:trPr>
        <w:tc>
          <w:tcPr>
            <w:tcW w:w="1300" w:type="dxa"/>
            <w:tcBorders>
              <w:top w:val="nil"/>
              <w:left w:val="single" w:sz="4" w:space="0" w:color="auto"/>
              <w:bottom w:val="single" w:sz="4" w:space="0" w:color="auto"/>
              <w:right w:val="single" w:sz="4" w:space="0" w:color="auto"/>
            </w:tcBorders>
            <w:noWrap/>
            <w:vAlign w:val="bottom"/>
          </w:tcPr>
          <w:p w:rsidR="00925A0F" w:rsidRPr="002E44E3" w:rsidRDefault="00925A0F" w:rsidP="002E44E3">
            <w:pPr>
              <w:pStyle w:val="af1"/>
              <w:jc w:val="center"/>
              <w:rPr>
                <w:color w:val="000000"/>
                <w:sz w:val="20"/>
                <w:szCs w:val="20"/>
              </w:rPr>
            </w:pPr>
            <w:r w:rsidRPr="002E44E3">
              <w:rPr>
                <w:color w:val="000000"/>
                <w:sz w:val="20"/>
                <w:szCs w:val="20"/>
              </w:rPr>
              <w:t>в процентах</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16,0</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14,2</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11,1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10,1</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9,4</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9,8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10,7</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10,3</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9,8</w:t>
            </w:r>
          </w:p>
        </w:tc>
        <w:tc>
          <w:tcPr>
            <w:tcW w:w="768" w:type="dxa"/>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center"/>
              <w:rPr>
                <w:color w:val="000000"/>
                <w:sz w:val="20"/>
              </w:rPr>
            </w:pPr>
            <w:r w:rsidRPr="002E44E3">
              <w:rPr>
                <w:color w:val="000000"/>
                <w:sz w:val="20"/>
              </w:rPr>
              <w:t>10,3</w:t>
            </w:r>
          </w:p>
        </w:tc>
        <w:tc>
          <w:tcPr>
            <w:tcW w:w="768" w:type="dxa"/>
            <w:tcBorders>
              <w:top w:val="single" w:sz="4" w:space="0" w:color="auto"/>
              <w:left w:val="single" w:sz="4" w:space="0" w:color="auto"/>
              <w:bottom w:val="single" w:sz="4" w:space="0" w:color="auto"/>
              <w:right w:val="single" w:sz="4" w:space="0" w:color="auto"/>
            </w:tcBorders>
            <w:noWrap/>
            <w:vAlign w:val="bottom"/>
          </w:tcPr>
          <w:p w:rsidR="00925A0F" w:rsidRPr="002E44E3" w:rsidRDefault="00925A0F" w:rsidP="002E44E3">
            <w:pPr>
              <w:jc w:val="center"/>
              <w:rPr>
                <w:color w:val="000000"/>
                <w:sz w:val="20"/>
              </w:rPr>
            </w:pPr>
            <w:r w:rsidRPr="002E44E3">
              <w:rPr>
                <w:color w:val="000000"/>
                <w:sz w:val="20"/>
              </w:rPr>
              <w:t>9,9</w:t>
            </w:r>
          </w:p>
        </w:tc>
      </w:tr>
    </w:tbl>
    <w:p w:rsidR="00925A0F" w:rsidRDefault="00925A0F" w:rsidP="00D43176">
      <w:pPr>
        <w:pStyle w:val="21"/>
        <w:spacing w:after="0" w:line="360" w:lineRule="auto"/>
        <w:ind w:left="0" w:firstLine="709"/>
        <w:jc w:val="both"/>
        <w:rPr>
          <w:color w:val="000000"/>
          <w:sz w:val="28"/>
          <w:szCs w:val="28"/>
          <w:lang w:val="uk-UA"/>
        </w:rPr>
      </w:pPr>
      <w:r w:rsidRPr="00D43176">
        <w:rPr>
          <w:color w:val="000000"/>
          <w:sz w:val="28"/>
          <w:szCs w:val="28"/>
        </w:rPr>
        <w:t xml:space="preserve">Также о неблагополучных тенденциях в рождаемости свидетельствует снижение показателей плодовитости у женщин наиболее детородных возрастов (20-34 года). Уровень рождаемости в </w:t>
      </w:r>
      <w:smartTag w:uri="urn:schemas-microsoft-com:office:smarttags" w:element="metricconverter">
        <w:smartTagPr>
          <w:attr w:name="ProductID" w:val="1969 г"/>
        </w:smartTagPr>
        <w:r w:rsidRPr="00D43176">
          <w:rPr>
            <w:color w:val="000000"/>
            <w:sz w:val="28"/>
            <w:szCs w:val="28"/>
          </w:rPr>
          <w:t>2006</w:t>
        </w:r>
        <w:r w:rsidR="002E44E3">
          <w:rPr>
            <w:color w:val="000000"/>
            <w:sz w:val="28"/>
            <w:szCs w:val="28"/>
            <w:lang w:val="uk-UA"/>
          </w:rPr>
          <w:t xml:space="preserve"> </w:t>
        </w:r>
        <w:r w:rsidRPr="00D43176">
          <w:rPr>
            <w:color w:val="000000"/>
            <w:sz w:val="28"/>
            <w:szCs w:val="28"/>
          </w:rPr>
          <w:t>г</w:t>
        </w:r>
      </w:smartTag>
      <w:r w:rsidRPr="00D43176">
        <w:rPr>
          <w:color w:val="000000"/>
          <w:sz w:val="28"/>
          <w:szCs w:val="28"/>
        </w:rPr>
        <w:t xml:space="preserve">. в возрастной группе 20-24 года составил почти 120 чел. в расчете на 1000 женщин данной возрастной группы против 198,6 чел. в </w:t>
      </w:r>
      <w:smartTag w:uri="urn:schemas-microsoft-com:office:smarttags" w:element="metricconverter">
        <w:smartTagPr>
          <w:attr w:name="ProductID" w:val="1969 г"/>
        </w:smartTagPr>
        <w:r w:rsidRPr="00D43176">
          <w:rPr>
            <w:color w:val="000000"/>
            <w:sz w:val="28"/>
            <w:szCs w:val="28"/>
          </w:rPr>
          <w:t>1990</w:t>
        </w:r>
        <w:r w:rsidR="002E44E3">
          <w:rPr>
            <w:color w:val="000000"/>
            <w:sz w:val="28"/>
            <w:szCs w:val="28"/>
            <w:lang w:val="uk-UA"/>
          </w:rPr>
          <w:t xml:space="preserve"> </w:t>
        </w:r>
        <w:r w:rsidRPr="00D43176">
          <w:rPr>
            <w:color w:val="000000"/>
            <w:sz w:val="28"/>
            <w:szCs w:val="28"/>
          </w:rPr>
          <w:t>г</w:t>
        </w:r>
      </w:smartTag>
      <w:r w:rsidRPr="00D43176">
        <w:rPr>
          <w:color w:val="000000"/>
          <w:sz w:val="28"/>
          <w:szCs w:val="28"/>
        </w:rPr>
        <w:t>. В возрастной группе старше 30-39 лет</w:t>
      </w:r>
      <w:r w:rsidR="006A32E1" w:rsidRPr="00D43176">
        <w:rPr>
          <w:color w:val="000000"/>
          <w:sz w:val="28"/>
          <w:szCs w:val="28"/>
        </w:rPr>
        <w:t xml:space="preserve"> </w:t>
      </w:r>
      <w:r w:rsidRPr="00D43176">
        <w:rPr>
          <w:color w:val="000000"/>
          <w:sz w:val="28"/>
          <w:szCs w:val="28"/>
        </w:rPr>
        <w:t xml:space="preserve">после резкого снижения в </w:t>
      </w:r>
      <w:smartTag w:uri="urn:schemas-microsoft-com:office:smarttags" w:element="metricconverter">
        <w:smartTagPr>
          <w:attr w:name="ProductID" w:val="1969 г"/>
        </w:smartTagPr>
        <w:r w:rsidRPr="00D43176">
          <w:rPr>
            <w:color w:val="000000"/>
            <w:sz w:val="28"/>
            <w:szCs w:val="28"/>
          </w:rPr>
          <w:t>1995</w:t>
        </w:r>
        <w:r w:rsidR="002E44E3">
          <w:rPr>
            <w:color w:val="000000"/>
            <w:sz w:val="28"/>
            <w:szCs w:val="28"/>
            <w:lang w:val="uk-UA"/>
          </w:rPr>
          <w:t xml:space="preserve"> </w:t>
        </w:r>
        <w:r w:rsidRPr="00D43176">
          <w:rPr>
            <w:color w:val="000000"/>
            <w:sz w:val="28"/>
            <w:szCs w:val="28"/>
          </w:rPr>
          <w:t>г</w:t>
        </w:r>
      </w:smartTag>
      <w:r w:rsidRPr="00D43176">
        <w:rPr>
          <w:color w:val="000000"/>
          <w:sz w:val="28"/>
          <w:szCs w:val="28"/>
        </w:rPr>
        <w:t>. наблюдается некоторый подъем</w:t>
      </w:r>
      <w:r w:rsidR="00B42877" w:rsidRPr="00D43176">
        <w:rPr>
          <w:color w:val="000000"/>
          <w:sz w:val="28"/>
          <w:szCs w:val="28"/>
        </w:rPr>
        <w:t xml:space="preserve"> (таблица </w:t>
      </w:r>
      <w:r w:rsidRPr="00D43176">
        <w:rPr>
          <w:color w:val="000000"/>
          <w:sz w:val="28"/>
          <w:szCs w:val="28"/>
        </w:rPr>
        <w:t>11</w:t>
      </w:r>
      <w:r w:rsidR="00B42877" w:rsidRPr="00D43176">
        <w:rPr>
          <w:color w:val="000000"/>
          <w:sz w:val="28"/>
          <w:szCs w:val="28"/>
        </w:rPr>
        <w:t>)</w:t>
      </w:r>
      <w:r w:rsidRPr="00D43176">
        <w:rPr>
          <w:color w:val="000000"/>
          <w:sz w:val="28"/>
          <w:szCs w:val="28"/>
        </w:rPr>
        <w:t>.</w:t>
      </w:r>
    </w:p>
    <w:p w:rsidR="002E44E3" w:rsidRPr="002E44E3" w:rsidRDefault="002E44E3" w:rsidP="00D43176">
      <w:pPr>
        <w:pStyle w:val="21"/>
        <w:spacing w:after="0" w:line="360" w:lineRule="auto"/>
        <w:ind w:left="0" w:firstLine="709"/>
        <w:jc w:val="both"/>
        <w:rPr>
          <w:color w:val="000000"/>
          <w:sz w:val="28"/>
          <w:szCs w:val="28"/>
          <w:lang w:val="uk-UA"/>
        </w:rPr>
      </w:pPr>
    </w:p>
    <w:p w:rsidR="00925A0F" w:rsidRPr="002E44E3" w:rsidRDefault="00925A0F" w:rsidP="002E44E3">
      <w:pPr>
        <w:pStyle w:val="42"/>
        <w:widowControl/>
        <w:suppressAutoHyphens w:val="0"/>
        <w:spacing w:before="0" w:line="360" w:lineRule="auto"/>
        <w:jc w:val="both"/>
        <w:rPr>
          <w:b w:val="0"/>
          <w:sz w:val="28"/>
          <w:szCs w:val="28"/>
        </w:rPr>
      </w:pPr>
      <w:r w:rsidRPr="002E44E3">
        <w:rPr>
          <w:b w:val="0"/>
          <w:sz w:val="28"/>
          <w:szCs w:val="28"/>
        </w:rPr>
        <w:t>Таблица 11</w:t>
      </w:r>
      <w:r w:rsidR="002E44E3" w:rsidRPr="002E44E3">
        <w:rPr>
          <w:b w:val="0"/>
          <w:sz w:val="28"/>
          <w:szCs w:val="28"/>
          <w:lang w:val="uk-UA"/>
        </w:rPr>
        <w:t xml:space="preserve">. </w:t>
      </w:r>
      <w:r w:rsidRPr="002E44E3">
        <w:rPr>
          <w:b w:val="0"/>
          <w:sz w:val="28"/>
          <w:szCs w:val="28"/>
        </w:rPr>
        <w:t>Возрастные коэффициенты рождаемости</w:t>
      </w:r>
      <w:r w:rsidR="002E44E3" w:rsidRPr="002E44E3">
        <w:rPr>
          <w:b w:val="0"/>
          <w:sz w:val="28"/>
          <w:szCs w:val="28"/>
          <w:lang w:val="uk-UA"/>
        </w:rPr>
        <w:t xml:space="preserve"> </w:t>
      </w:r>
      <w:r w:rsidRPr="002E44E3">
        <w:rPr>
          <w:b w:val="0"/>
          <w:sz w:val="28"/>
          <w:szCs w:val="28"/>
        </w:rPr>
        <w:t>(на 1000 женщин соответствующего возраста)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89"/>
        <w:gridCol w:w="786"/>
        <w:gridCol w:w="786"/>
        <w:gridCol w:w="788"/>
        <w:gridCol w:w="787"/>
        <w:gridCol w:w="787"/>
        <w:gridCol w:w="787"/>
        <w:gridCol w:w="787"/>
        <w:gridCol w:w="787"/>
        <w:gridCol w:w="787"/>
      </w:tblGrid>
      <w:tr w:rsidR="00925A0F" w:rsidRPr="002E44E3" w:rsidTr="002E44E3">
        <w:trPr>
          <w:cantSplit/>
          <w:trHeight w:val="173"/>
        </w:trPr>
        <w:tc>
          <w:tcPr>
            <w:tcW w:w="1299" w:type="pct"/>
            <w:tcBorders>
              <w:top w:val="single" w:sz="4" w:space="0" w:color="auto"/>
              <w:left w:val="single" w:sz="4" w:space="0" w:color="auto"/>
              <w:bottom w:val="single" w:sz="4" w:space="0" w:color="auto"/>
            </w:tcBorders>
            <w:vAlign w:val="center"/>
          </w:tcPr>
          <w:p w:rsidR="00925A0F" w:rsidRPr="002E44E3" w:rsidRDefault="00925A0F" w:rsidP="002E44E3">
            <w:pPr>
              <w:jc w:val="both"/>
              <w:rPr>
                <w:color w:val="000000"/>
                <w:sz w:val="20"/>
              </w:rPr>
            </w:pPr>
          </w:p>
        </w:tc>
        <w:tc>
          <w:tcPr>
            <w:tcW w:w="410" w:type="pct"/>
            <w:tcBorders>
              <w:top w:val="single" w:sz="4" w:space="0" w:color="auto"/>
              <w:bottom w:val="single" w:sz="4" w:space="0" w:color="auto"/>
            </w:tcBorders>
          </w:tcPr>
          <w:p w:rsidR="00925A0F" w:rsidRPr="002E44E3" w:rsidRDefault="00925A0F" w:rsidP="002E44E3">
            <w:pPr>
              <w:jc w:val="both"/>
              <w:rPr>
                <w:color w:val="000000"/>
                <w:sz w:val="20"/>
              </w:rPr>
            </w:pPr>
            <w:r w:rsidRPr="002E44E3">
              <w:rPr>
                <w:color w:val="000000"/>
                <w:sz w:val="20"/>
              </w:rPr>
              <w:t>1990</w:t>
            </w:r>
          </w:p>
        </w:tc>
        <w:tc>
          <w:tcPr>
            <w:tcW w:w="410" w:type="pct"/>
            <w:tcBorders>
              <w:top w:val="single" w:sz="4" w:space="0" w:color="auto"/>
              <w:bottom w:val="single" w:sz="4" w:space="0" w:color="auto"/>
            </w:tcBorders>
            <w:vAlign w:val="center"/>
          </w:tcPr>
          <w:p w:rsidR="00925A0F" w:rsidRPr="002E44E3" w:rsidRDefault="00925A0F" w:rsidP="002E44E3">
            <w:pPr>
              <w:jc w:val="both"/>
              <w:rPr>
                <w:color w:val="000000"/>
                <w:sz w:val="20"/>
              </w:rPr>
            </w:pPr>
            <w:r w:rsidRPr="002E44E3">
              <w:rPr>
                <w:color w:val="000000"/>
                <w:sz w:val="20"/>
              </w:rPr>
              <w:t>1995</w:t>
            </w:r>
          </w:p>
        </w:tc>
        <w:tc>
          <w:tcPr>
            <w:tcW w:w="411" w:type="pct"/>
            <w:tcBorders>
              <w:top w:val="single" w:sz="4" w:space="0" w:color="auto"/>
              <w:bottom w:val="single" w:sz="4" w:space="0" w:color="auto"/>
            </w:tcBorders>
            <w:vAlign w:val="center"/>
          </w:tcPr>
          <w:p w:rsidR="00925A0F" w:rsidRPr="002E44E3" w:rsidRDefault="00925A0F" w:rsidP="002E44E3">
            <w:pPr>
              <w:jc w:val="both"/>
              <w:rPr>
                <w:color w:val="000000"/>
                <w:sz w:val="20"/>
              </w:rPr>
            </w:pPr>
            <w:r w:rsidRPr="002E44E3">
              <w:rPr>
                <w:color w:val="000000"/>
                <w:sz w:val="20"/>
              </w:rPr>
              <w:t xml:space="preserve">2000 </w:t>
            </w:r>
          </w:p>
        </w:tc>
        <w:tc>
          <w:tcPr>
            <w:tcW w:w="411" w:type="pct"/>
            <w:tcBorders>
              <w:top w:val="single" w:sz="4" w:space="0" w:color="auto"/>
              <w:bottom w:val="single" w:sz="4" w:space="0" w:color="auto"/>
            </w:tcBorders>
          </w:tcPr>
          <w:p w:rsidR="00925A0F" w:rsidRPr="002E44E3" w:rsidRDefault="00925A0F" w:rsidP="002E44E3">
            <w:pPr>
              <w:jc w:val="both"/>
              <w:rPr>
                <w:color w:val="000000"/>
                <w:sz w:val="20"/>
              </w:rPr>
            </w:pPr>
            <w:r w:rsidRPr="002E44E3">
              <w:rPr>
                <w:color w:val="000000"/>
                <w:sz w:val="20"/>
              </w:rPr>
              <w:t>2001</w:t>
            </w:r>
          </w:p>
        </w:tc>
        <w:tc>
          <w:tcPr>
            <w:tcW w:w="411" w:type="pct"/>
            <w:tcBorders>
              <w:top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2002</w:t>
            </w:r>
          </w:p>
        </w:tc>
        <w:tc>
          <w:tcPr>
            <w:tcW w:w="411" w:type="pct"/>
            <w:tcBorders>
              <w:top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2003</w:t>
            </w:r>
          </w:p>
        </w:tc>
        <w:tc>
          <w:tcPr>
            <w:tcW w:w="411" w:type="pct"/>
            <w:tcBorders>
              <w:top w:val="single" w:sz="4" w:space="0" w:color="auto"/>
              <w:bottom w:val="single" w:sz="4" w:space="0" w:color="auto"/>
            </w:tcBorders>
            <w:vAlign w:val="center"/>
          </w:tcPr>
          <w:p w:rsidR="00925A0F" w:rsidRPr="002E44E3" w:rsidRDefault="00925A0F" w:rsidP="002E44E3">
            <w:pPr>
              <w:jc w:val="both"/>
              <w:rPr>
                <w:color w:val="000000"/>
                <w:sz w:val="20"/>
              </w:rPr>
            </w:pPr>
            <w:r w:rsidRPr="002E44E3">
              <w:rPr>
                <w:color w:val="000000"/>
                <w:sz w:val="20"/>
              </w:rPr>
              <w:t xml:space="preserve">2004 </w:t>
            </w:r>
          </w:p>
        </w:tc>
        <w:tc>
          <w:tcPr>
            <w:tcW w:w="411" w:type="pct"/>
            <w:tcBorders>
              <w:top w:val="single" w:sz="4" w:space="0" w:color="auto"/>
              <w:bottom w:val="single" w:sz="4" w:space="0" w:color="auto"/>
              <w:right w:val="single" w:sz="4" w:space="0" w:color="auto"/>
            </w:tcBorders>
            <w:vAlign w:val="center"/>
          </w:tcPr>
          <w:p w:rsidR="00925A0F" w:rsidRPr="002E44E3" w:rsidRDefault="00925A0F" w:rsidP="002E44E3">
            <w:pPr>
              <w:jc w:val="both"/>
              <w:rPr>
                <w:color w:val="000000"/>
                <w:sz w:val="20"/>
                <w:vertAlign w:val="superscript"/>
              </w:rPr>
            </w:pPr>
            <w:r w:rsidRPr="002E44E3">
              <w:rPr>
                <w:color w:val="000000"/>
                <w:sz w:val="20"/>
              </w:rPr>
              <w:t xml:space="preserve">2005 </w:t>
            </w:r>
          </w:p>
        </w:tc>
        <w:tc>
          <w:tcPr>
            <w:tcW w:w="411" w:type="pct"/>
            <w:tcBorders>
              <w:top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2006</w:t>
            </w:r>
          </w:p>
        </w:tc>
      </w:tr>
      <w:tr w:rsidR="00925A0F" w:rsidRPr="002E44E3" w:rsidTr="002E44E3">
        <w:trPr>
          <w:cantSplit/>
          <w:trHeight w:val="173"/>
        </w:trPr>
        <w:tc>
          <w:tcPr>
            <w:tcW w:w="1299" w:type="pct"/>
            <w:tcBorders>
              <w:top w:val="single" w:sz="4" w:space="0" w:color="auto"/>
              <w:left w:val="single" w:sz="4" w:space="0" w:color="auto"/>
              <w:bottom w:val="single" w:sz="4" w:space="0" w:color="auto"/>
            </w:tcBorders>
            <w:vAlign w:val="center"/>
          </w:tcPr>
          <w:p w:rsidR="00925A0F" w:rsidRPr="002E44E3" w:rsidRDefault="00925A0F" w:rsidP="002E44E3">
            <w:pPr>
              <w:jc w:val="both"/>
              <w:rPr>
                <w:color w:val="000000"/>
                <w:sz w:val="20"/>
              </w:rPr>
            </w:pPr>
            <w:r w:rsidRPr="002E44E3">
              <w:rPr>
                <w:color w:val="000000"/>
                <w:sz w:val="20"/>
              </w:rPr>
              <w:t>1</w:t>
            </w:r>
          </w:p>
        </w:tc>
        <w:tc>
          <w:tcPr>
            <w:tcW w:w="410" w:type="pct"/>
            <w:tcBorders>
              <w:top w:val="single" w:sz="4" w:space="0" w:color="auto"/>
              <w:bottom w:val="single" w:sz="4" w:space="0" w:color="auto"/>
            </w:tcBorders>
          </w:tcPr>
          <w:p w:rsidR="00925A0F" w:rsidRPr="002E44E3" w:rsidRDefault="00925A0F" w:rsidP="002E44E3">
            <w:pPr>
              <w:jc w:val="both"/>
              <w:rPr>
                <w:color w:val="000000"/>
                <w:sz w:val="20"/>
              </w:rPr>
            </w:pPr>
            <w:r w:rsidRPr="002E44E3">
              <w:rPr>
                <w:color w:val="000000"/>
                <w:sz w:val="20"/>
              </w:rPr>
              <w:t>2</w:t>
            </w:r>
          </w:p>
        </w:tc>
        <w:tc>
          <w:tcPr>
            <w:tcW w:w="410" w:type="pct"/>
            <w:tcBorders>
              <w:top w:val="single" w:sz="4" w:space="0" w:color="auto"/>
              <w:bottom w:val="single" w:sz="4" w:space="0" w:color="auto"/>
            </w:tcBorders>
            <w:vAlign w:val="center"/>
          </w:tcPr>
          <w:p w:rsidR="00925A0F" w:rsidRPr="002E44E3" w:rsidRDefault="00925A0F" w:rsidP="002E44E3">
            <w:pPr>
              <w:jc w:val="both"/>
              <w:rPr>
                <w:color w:val="000000"/>
                <w:sz w:val="20"/>
              </w:rPr>
            </w:pPr>
            <w:r w:rsidRPr="002E44E3">
              <w:rPr>
                <w:color w:val="000000"/>
                <w:sz w:val="20"/>
              </w:rPr>
              <w:t>3</w:t>
            </w:r>
          </w:p>
        </w:tc>
        <w:tc>
          <w:tcPr>
            <w:tcW w:w="411" w:type="pct"/>
            <w:tcBorders>
              <w:top w:val="single" w:sz="4" w:space="0" w:color="auto"/>
              <w:bottom w:val="single" w:sz="4" w:space="0" w:color="auto"/>
            </w:tcBorders>
            <w:vAlign w:val="center"/>
          </w:tcPr>
          <w:p w:rsidR="00925A0F" w:rsidRPr="002E44E3" w:rsidRDefault="00925A0F" w:rsidP="002E44E3">
            <w:pPr>
              <w:jc w:val="both"/>
              <w:rPr>
                <w:color w:val="000000"/>
                <w:sz w:val="20"/>
              </w:rPr>
            </w:pPr>
            <w:r w:rsidRPr="002E44E3">
              <w:rPr>
                <w:color w:val="000000"/>
                <w:sz w:val="20"/>
              </w:rPr>
              <w:t>4</w:t>
            </w:r>
          </w:p>
        </w:tc>
        <w:tc>
          <w:tcPr>
            <w:tcW w:w="411" w:type="pct"/>
            <w:tcBorders>
              <w:top w:val="single" w:sz="4" w:space="0" w:color="auto"/>
              <w:bottom w:val="single" w:sz="4" w:space="0" w:color="auto"/>
            </w:tcBorders>
          </w:tcPr>
          <w:p w:rsidR="00925A0F" w:rsidRPr="002E44E3" w:rsidRDefault="00925A0F" w:rsidP="002E44E3">
            <w:pPr>
              <w:jc w:val="both"/>
              <w:rPr>
                <w:color w:val="000000"/>
                <w:sz w:val="20"/>
              </w:rPr>
            </w:pPr>
            <w:r w:rsidRPr="002E44E3">
              <w:rPr>
                <w:color w:val="000000"/>
                <w:sz w:val="20"/>
              </w:rPr>
              <w:t>5</w:t>
            </w:r>
          </w:p>
        </w:tc>
        <w:tc>
          <w:tcPr>
            <w:tcW w:w="411" w:type="pct"/>
            <w:tcBorders>
              <w:top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6</w:t>
            </w:r>
          </w:p>
        </w:tc>
        <w:tc>
          <w:tcPr>
            <w:tcW w:w="411" w:type="pct"/>
            <w:tcBorders>
              <w:top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7</w:t>
            </w:r>
          </w:p>
        </w:tc>
        <w:tc>
          <w:tcPr>
            <w:tcW w:w="411" w:type="pct"/>
            <w:tcBorders>
              <w:top w:val="single" w:sz="4" w:space="0" w:color="auto"/>
              <w:bottom w:val="single" w:sz="4" w:space="0" w:color="auto"/>
            </w:tcBorders>
            <w:vAlign w:val="center"/>
          </w:tcPr>
          <w:p w:rsidR="00925A0F" w:rsidRPr="002E44E3" w:rsidRDefault="00925A0F" w:rsidP="002E44E3">
            <w:pPr>
              <w:jc w:val="both"/>
              <w:rPr>
                <w:color w:val="000000"/>
                <w:sz w:val="20"/>
              </w:rPr>
            </w:pPr>
            <w:r w:rsidRPr="002E44E3">
              <w:rPr>
                <w:color w:val="000000"/>
                <w:sz w:val="20"/>
              </w:rPr>
              <w:t>8</w:t>
            </w:r>
          </w:p>
        </w:tc>
        <w:tc>
          <w:tcPr>
            <w:tcW w:w="411" w:type="pct"/>
            <w:tcBorders>
              <w:top w:val="single" w:sz="4" w:space="0" w:color="auto"/>
              <w:bottom w:val="single" w:sz="4" w:space="0" w:color="auto"/>
              <w:right w:val="single" w:sz="4" w:space="0" w:color="auto"/>
            </w:tcBorders>
            <w:vAlign w:val="center"/>
          </w:tcPr>
          <w:p w:rsidR="00925A0F" w:rsidRPr="002E44E3" w:rsidRDefault="00925A0F" w:rsidP="002E44E3">
            <w:pPr>
              <w:jc w:val="both"/>
              <w:rPr>
                <w:color w:val="000000"/>
                <w:sz w:val="20"/>
              </w:rPr>
            </w:pPr>
            <w:r w:rsidRPr="002E44E3">
              <w:rPr>
                <w:color w:val="000000"/>
                <w:sz w:val="20"/>
              </w:rPr>
              <w:t>9</w:t>
            </w:r>
          </w:p>
        </w:tc>
        <w:tc>
          <w:tcPr>
            <w:tcW w:w="411" w:type="pct"/>
            <w:tcBorders>
              <w:top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10</w:t>
            </w:r>
          </w:p>
        </w:tc>
      </w:tr>
      <w:tr w:rsidR="00925A0F" w:rsidRPr="002E44E3" w:rsidTr="002E44E3">
        <w:trPr>
          <w:cantSplit/>
          <w:trHeight w:val="284"/>
        </w:trPr>
        <w:tc>
          <w:tcPr>
            <w:tcW w:w="1299"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bCs/>
                <w:color w:val="000000"/>
                <w:sz w:val="20"/>
              </w:rPr>
            </w:pPr>
            <w:r w:rsidRPr="002E44E3">
              <w:rPr>
                <w:bCs/>
                <w:color w:val="000000"/>
                <w:sz w:val="20"/>
              </w:rPr>
              <w:t>Число родившихся -</w:t>
            </w:r>
            <w:r w:rsidR="006A32E1" w:rsidRPr="002E44E3">
              <w:rPr>
                <w:bCs/>
                <w:color w:val="000000"/>
                <w:sz w:val="20"/>
              </w:rPr>
              <w:t xml:space="preserve"> </w:t>
            </w:r>
            <w:r w:rsidRPr="002E44E3">
              <w:rPr>
                <w:bCs/>
                <w:color w:val="000000"/>
                <w:sz w:val="20"/>
              </w:rPr>
              <w:t>всего</w:t>
            </w:r>
          </w:p>
        </w:tc>
        <w:tc>
          <w:tcPr>
            <w:tcW w:w="410"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bCs/>
                <w:color w:val="000000"/>
                <w:sz w:val="20"/>
              </w:rPr>
            </w:pPr>
            <w:r w:rsidRPr="002E44E3">
              <w:rPr>
                <w:bCs/>
                <w:color w:val="000000"/>
                <w:sz w:val="20"/>
              </w:rPr>
              <w:t>75,0</w:t>
            </w:r>
          </w:p>
        </w:tc>
        <w:tc>
          <w:tcPr>
            <w:tcW w:w="410"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bCs/>
                <w:color w:val="000000"/>
                <w:sz w:val="20"/>
              </w:rPr>
            </w:pPr>
            <w:r w:rsidRPr="002E44E3">
              <w:rPr>
                <w:bCs/>
                <w:color w:val="000000"/>
                <w:sz w:val="20"/>
              </w:rPr>
              <w:t>45,1</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bCs/>
                <w:color w:val="000000"/>
                <w:sz w:val="20"/>
              </w:rPr>
            </w:pPr>
            <w:r w:rsidRPr="002E44E3">
              <w:rPr>
                <w:bCs/>
                <w:color w:val="000000"/>
                <w:sz w:val="20"/>
              </w:rPr>
              <w:t>41,5</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bCs/>
                <w:color w:val="000000"/>
                <w:sz w:val="20"/>
              </w:rPr>
            </w:pPr>
            <w:r w:rsidRPr="002E44E3">
              <w:rPr>
                <w:bCs/>
                <w:color w:val="000000"/>
                <w:sz w:val="20"/>
              </w:rPr>
              <w:t>41,6</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bCs/>
                <w:color w:val="000000"/>
                <w:sz w:val="20"/>
              </w:rPr>
            </w:pPr>
            <w:r w:rsidRPr="002E44E3">
              <w:rPr>
                <w:bCs/>
                <w:color w:val="000000"/>
                <w:sz w:val="20"/>
              </w:rPr>
              <w:t>45,7</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bCs/>
                <w:color w:val="000000"/>
                <w:sz w:val="20"/>
              </w:rPr>
            </w:pPr>
            <w:r w:rsidRPr="002E44E3">
              <w:rPr>
                <w:bCs/>
                <w:color w:val="000000"/>
                <w:sz w:val="20"/>
              </w:rPr>
              <w:t>46,9</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bCs/>
                <w:color w:val="000000"/>
                <w:sz w:val="20"/>
              </w:rPr>
            </w:pPr>
            <w:r w:rsidRPr="002E44E3">
              <w:rPr>
                <w:bCs/>
                <w:color w:val="000000"/>
                <w:sz w:val="20"/>
              </w:rPr>
              <w:t>47,7</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bCs/>
                <w:color w:val="000000"/>
                <w:sz w:val="20"/>
              </w:rPr>
            </w:pPr>
            <w:r w:rsidRPr="002E44E3">
              <w:rPr>
                <w:bCs/>
                <w:color w:val="000000"/>
                <w:sz w:val="20"/>
              </w:rPr>
              <w:t>48,5</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bCs/>
                <w:color w:val="000000"/>
                <w:sz w:val="20"/>
              </w:rPr>
            </w:pPr>
            <w:r w:rsidRPr="002E44E3">
              <w:rPr>
                <w:bCs/>
                <w:color w:val="000000"/>
                <w:sz w:val="20"/>
              </w:rPr>
              <w:t>51,2</w:t>
            </w:r>
          </w:p>
        </w:tc>
      </w:tr>
      <w:tr w:rsidR="00925A0F" w:rsidRPr="002E44E3" w:rsidTr="002E44E3">
        <w:trPr>
          <w:cantSplit/>
          <w:trHeight w:val="284"/>
        </w:trPr>
        <w:tc>
          <w:tcPr>
            <w:tcW w:w="1299"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в том числе:</w:t>
            </w:r>
          </w:p>
        </w:tc>
        <w:tc>
          <w:tcPr>
            <w:tcW w:w="410"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p>
        </w:tc>
        <w:tc>
          <w:tcPr>
            <w:tcW w:w="410"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p>
        </w:tc>
      </w:tr>
      <w:tr w:rsidR="00925A0F" w:rsidRPr="002E44E3" w:rsidTr="002E44E3">
        <w:trPr>
          <w:cantSplit/>
          <w:trHeight w:val="284"/>
        </w:trPr>
        <w:tc>
          <w:tcPr>
            <w:tcW w:w="1299"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b/>
                <w:color w:val="000000"/>
                <w:sz w:val="20"/>
              </w:rPr>
            </w:pPr>
            <w:r w:rsidRPr="002E44E3">
              <w:rPr>
                <w:color w:val="000000"/>
                <w:sz w:val="20"/>
              </w:rPr>
              <w:t>15-19 лет</w:t>
            </w:r>
          </w:p>
        </w:tc>
        <w:tc>
          <w:tcPr>
            <w:tcW w:w="410"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71,5</w:t>
            </w:r>
          </w:p>
        </w:tc>
        <w:tc>
          <w:tcPr>
            <w:tcW w:w="410"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53,1</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36,2</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34,4</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37,3</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36,3</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36,8</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37,9</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41,2</w:t>
            </w:r>
          </w:p>
        </w:tc>
      </w:tr>
      <w:tr w:rsidR="00925A0F" w:rsidRPr="002E44E3" w:rsidTr="002E44E3">
        <w:trPr>
          <w:cantSplit/>
          <w:trHeight w:val="284"/>
        </w:trPr>
        <w:tc>
          <w:tcPr>
            <w:tcW w:w="1299"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b/>
                <w:color w:val="000000"/>
                <w:sz w:val="20"/>
              </w:rPr>
            </w:pPr>
            <w:r w:rsidRPr="002E44E3">
              <w:rPr>
                <w:color w:val="000000"/>
                <w:sz w:val="20"/>
              </w:rPr>
              <w:t>20-24</w:t>
            </w:r>
          </w:p>
        </w:tc>
        <w:tc>
          <w:tcPr>
            <w:tcW w:w="410"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198,6</w:t>
            </w:r>
          </w:p>
        </w:tc>
        <w:tc>
          <w:tcPr>
            <w:tcW w:w="410"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134,0</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113,9</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109,9</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121,6</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118,9</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119,5</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117,1</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119,9</w:t>
            </w:r>
          </w:p>
        </w:tc>
      </w:tr>
      <w:tr w:rsidR="00925A0F" w:rsidRPr="002E44E3" w:rsidTr="002E44E3">
        <w:trPr>
          <w:cantSplit/>
          <w:trHeight w:val="284"/>
        </w:trPr>
        <w:tc>
          <w:tcPr>
            <w:tcW w:w="1299"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b/>
                <w:color w:val="000000"/>
                <w:sz w:val="20"/>
              </w:rPr>
            </w:pPr>
            <w:r w:rsidRPr="002E44E3">
              <w:rPr>
                <w:color w:val="000000"/>
                <w:sz w:val="20"/>
              </w:rPr>
              <w:t>25-29</w:t>
            </w:r>
          </w:p>
        </w:tc>
        <w:tc>
          <w:tcPr>
            <w:tcW w:w="410"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114,9</w:t>
            </w:r>
          </w:p>
        </w:tc>
        <w:tc>
          <w:tcPr>
            <w:tcW w:w="410"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79,7</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79,8</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81,4</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87,2</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92,7</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89,7</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91,4</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96,1</w:t>
            </w:r>
          </w:p>
        </w:tc>
      </w:tr>
      <w:tr w:rsidR="00925A0F" w:rsidRPr="002E44E3" w:rsidTr="002E44E3">
        <w:trPr>
          <w:cantSplit/>
          <w:trHeight w:val="284"/>
        </w:trPr>
        <w:tc>
          <w:tcPr>
            <w:tcW w:w="1299"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30-34</w:t>
            </w:r>
          </w:p>
        </w:tc>
        <w:tc>
          <w:tcPr>
            <w:tcW w:w="410"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65,8</w:t>
            </w:r>
          </w:p>
        </w:tc>
        <w:tc>
          <w:tcPr>
            <w:tcW w:w="410"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35,3</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44,6</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46,9</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49,5</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49,9</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54,9</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53,8</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54,5</w:t>
            </w:r>
          </w:p>
        </w:tc>
      </w:tr>
      <w:tr w:rsidR="00925A0F" w:rsidRPr="002E44E3" w:rsidTr="002E44E3">
        <w:trPr>
          <w:cantSplit/>
          <w:trHeight w:val="284"/>
        </w:trPr>
        <w:tc>
          <w:tcPr>
            <w:tcW w:w="1299"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35-39</w:t>
            </w:r>
          </w:p>
        </w:tc>
        <w:tc>
          <w:tcPr>
            <w:tcW w:w="410"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32,6</w:t>
            </w:r>
          </w:p>
        </w:tc>
        <w:tc>
          <w:tcPr>
            <w:tcW w:w="410"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14,5</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16,4</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17,8</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20,5</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22,7</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22,2</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24,2</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25,9</w:t>
            </w:r>
          </w:p>
        </w:tc>
      </w:tr>
      <w:tr w:rsidR="00925A0F" w:rsidRPr="002E44E3" w:rsidTr="002E44E3">
        <w:trPr>
          <w:cantSplit/>
          <w:trHeight w:val="284"/>
        </w:trPr>
        <w:tc>
          <w:tcPr>
            <w:tcW w:w="1299"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40-44</w:t>
            </w:r>
          </w:p>
        </w:tc>
        <w:tc>
          <w:tcPr>
            <w:tcW w:w="410"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8,6</w:t>
            </w:r>
          </w:p>
        </w:tc>
        <w:tc>
          <w:tcPr>
            <w:tcW w:w="410"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3,1</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3,1</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3,6</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3,4</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4,4</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3,4</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4,2</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4,0</w:t>
            </w:r>
          </w:p>
        </w:tc>
      </w:tr>
      <w:tr w:rsidR="00925A0F" w:rsidRPr="002E44E3" w:rsidTr="002E44E3">
        <w:trPr>
          <w:cantSplit/>
          <w:trHeight w:val="284"/>
        </w:trPr>
        <w:tc>
          <w:tcPr>
            <w:tcW w:w="1299"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45-49</w:t>
            </w:r>
          </w:p>
        </w:tc>
        <w:tc>
          <w:tcPr>
            <w:tcW w:w="410"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0,3</w:t>
            </w:r>
          </w:p>
        </w:tc>
        <w:tc>
          <w:tcPr>
            <w:tcW w:w="410"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0,2</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0,3</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0,2</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0,2</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0,1</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0,2</w:t>
            </w:r>
          </w:p>
        </w:tc>
        <w:tc>
          <w:tcPr>
            <w:tcW w:w="411" w:type="pct"/>
            <w:tcBorders>
              <w:top w:val="single" w:sz="4" w:space="0" w:color="auto"/>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0,1</w:t>
            </w:r>
          </w:p>
        </w:tc>
        <w:tc>
          <w:tcPr>
            <w:tcW w:w="411" w:type="pct"/>
            <w:tcBorders>
              <w:top w:val="single" w:sz="4" w:space="0" w:color="auto"/>
              <w:left w:val="single" w:sz="4" w:space="0" w:color="auto"/>
              <w:bottom w:val="single" w:sz="4" w:space="0" w:color="auto"/>
              <w:right w:val="single" w:sz="4" w:space="0" w:color="auto"/>
            </w:tcBorders>
          </w:tcPr>
          <w:p w:rsidR="00925A0F" w:rsidRPr="002E44E3" w:rsidRDefault="00925A0F" w:rsidP="002E44E3">
            <w:pPr>
              <w:jc w:val="both"/>
              <w:rPr>
                <w:color w:val="000000"/>
                <w:sz w:val="20"/>
              </w:rPr>
            </w:pPr>
            <w:r w:rsidRPr="002E44E3">
              <w:rPr>
                <w:color w:val="000000"/>
                <w:sz w:val="20"/>
              </w:rPr>
              <w:t>0,3</w:t>
            </w:r>
          </w:p>
        </w:tc>
      </w:tr>
    </w:tbl>
    <w:p w:rsidR="001B0013" w:rsidRDefault="001B0013" w:rsidP="00500F92">
      <w:pPr>
        <w:pStyle w:val="a6"/>
      </w:pPr>
    </w:p>
    <w:p w:rsidR="00925A0F" w:rsidRPr="001B0013" w:rsidRDefault="00925A0F" w:rsidP="001B0013">
      <w:pPr>
        <w:pStyle w:val="21"/>
        <w:spacing w:after="0" w:line="360" w:lineRule="auto"/>
        <w:ind w:left="0" w:firstLine="709"/>
        <w:jc w:val="both"/>
        <w:rPr>
          <w:color w:val="000000"/>
          <w:sz w:val="28"/>
          <w:szCs w:val="28"/>
        </w:rPr>
      </w:pPr>
      <w:r w:rsidRPr="001B0013">
        <w:rPr>
          <w:color w:val="000000"/>
          <w:sz w:val="28"/>
          <w:szCs w:val="28"/>
        </w:rPr>
        <w:t xml:space="preserve">Сложившийся уровень рождаемости в республике не обеспечивает простого воспроизводства населения, о чем свидетельствуют показатели суммарного коэффициента рождаемости. Для простого воспроизводства населения, то есть для полного замещения двух родителей, необходимо, чтобы суммарный коэффициент рождаемости составлял 2,15-2,17. Если в </w:t>
      </w:r>
      <w:smartTag w:uri="urn:schemas-microsoft-com:office:smarttags" w:element="metricconverter">
        <w:smartTagPr>
          <w:attr w:name="ProductID" w:val="1969 г"/>
        </w:smartTagPr>
        <w:r w:rsidRPr="001B0013">
          <w:rPr>
            <w:color w:val="000000"/>
            <w:sz w:val="28"/>
            <w:szCs w:val="28"/>
          </w:rPr>
          <w:t>1990</w:t>
        </w:r>
        <w:r w:rsidR="002E44E3" w:rsidRPr="001B0013">
          <w:rPr>
            <w:color w:val="000000"/>
            <w:sz w:val="28"/>
            <w:szCs w:val="28"/>
          </w:rPr>
          <w:t> </w:t>
        </w:r>
        <w:r w:rsidRPr="001B0013">
          <w:rPr>
            <w:color w:val="000000"/>
            <w:sz w:val="28"/>
            <w:szCs w:val="28"/>
          </w:rPr>
          <w:t>г</w:t>
        </w:r>
      </w:smartTag>
      <w:r w:rsidRPr="001B0013">
        <w:rPr>
          <w:color w:val="000000"/>
          <w:sz w:val="28"/>
          <w:szCs w:val="28"/>
        </w:rPr>
        <w:t xml:space="preserve">. составлял 2,494, а в </w:t>
      </w:r>
      <w:smartTag w:uri="urn:schemas-microsoft-com:office:smarttags" w:element="metricconverter">
        <w:smartTagPr>
          <w:attr w:name="ProductID" w:val="1969 г"/>
        </w:smartTagPr>
        <w:r w:rsidRPr="001B0013">
          <w:rPr>
            <w:color w:val="000000"/>
            <w:sz w:val="28"/>
            <w:szCs w:val="28"/>
          </w:rPr>
          <w:t>1992</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xml:space="preserve">. он снизился до 1,863 чел., и с этого момента до </w:t>
      </w:r>
      <w:smartTag w:uri="urn:schemas-microsoft-com:office:smarttags" w:element="metricconverter">
        <w:smartTagPr>
          <w:attr w:name="ProductID" w:val="1969 г"/>
        </w:smartTagPr>
        <w:r w:rsidRPr="001B0013">
          <w:rPr>
            <w:color w:val="000000"/>
            <w:sz w:val="28"/>
            <w:szCs w:val="28"/>
          </w:rPr>
          <w:t>2003</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xml:space="preserve">. неуклонно снижался. В </w:t>
      </w:r>
      <w:smartTag w:uri="urn:schemas-microsoft-com:office:smarttags" w:element="metricconverter">
        <w:smartTagPr>
          <w:attr w:name="ProductID" w:val="1969 г"/>
        </w:smartTagPr>
        <w:r w:rsidRPr="001B0013">
          <w:rPr>
            <w:color w:val="000000"/>
            <w:sz w:val="28"/>
            <w:szCs w:val="28"/>
          </w:rPr>
          <w:t>2006</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суммарный коэффициент рождаемости составил 1,697 ребенка, в городской местности -1,506 и сель</w:t>
      </w:r>
      <w:r w:rsidR="00B42877" w:rsidRPr="001B0013">
        <w:rPr>
          <w:color w:val="000000"/>
          <w:sz w:val="28"/>
          <w:szCs w:val="28"/>
        </w:rPr>
        <w:t>ской –</w:t>
      </w:r>
      <w:r w:rsidR="002E44E3" w:rsidRPr="001B0013">
        <w:rPr>
          <w:color w:val="000000"/>
          <w:sz w:val="28"/>
          <w:szCs w:val="28"/>
        </w:rPr>
        <w:t xml:space="preserve"> </w:t>
      </w:r>
      <w:r w:rsidR="00B42877" w:rsidRPr="001B0013">
        <w:rPr>
          <w:color w:val="000000"/>
          <w:sz w:val="28"/>
          <w:szCs w:val="28"/>
        </w:rPr>
        <w:t xml:space="preserve">1,997 (таблица </w:t>
      </w:r>
      <w:r w:rsidRPr="001B0013">
        <w:rPr>
          <w:color w:val="000000"/>
          <w:sz w:val="28"/>
          <w:szCs w:val="28"/>
        </w:rPr>
        <w:t>12</w:t>
      </w:r>
      <w:r w:rsidR="00B42877" w:rsidRPr="001B0013">
        <w:rPr>
          <w:color w:val="000000"/>
          <w:sz w:val="28"/>
          <w:szCs w:val="28"/>
        </w:rPr>
        <w:t>)</w:t>
      </w:r>
      <w:r w:rsidRPr="001B0013">
        <w:rPr>
          <w:color w:val="000000"/>
          <w:sz w:val="28"/>
          <w:szCs w:val="28"/>
        </w:rPr>
        <w:t xml:space="preserve">. </w:t>
      </w:r>
    </w:p>
    <w:p w:rsidR="002E44E3" w:rsidRPr="001B0013" w:rsidRDefault="002E44E3" w:rsidP="001B0013">
      <w:pPr>
        <w:pStyle w:val="21"/>
        <w:spacing w:after="0" w:line="360" w:lineRule="auto"/>
        <w:ind w:left="0" w:firstLine="709"/>
        <w:jc w:val="both"/>
        <w:rPr>
          <w:color w:val="000000"/>
          <w:sz w:val="28"/>
          <w:szCs w:val="28"/>
        </w:rPr>
      </w:pPr>
    </w:p>
    <w:p w:rsidR="001B0013" w:rsidRDefault="001B0013" w:rsidP="001B0013">
      <w:pPr>
        <w:pStyle w:val="21"/>
        <w:spacing w:after="0" w:line="360" w:lineRule="auto"/>
        <w:ind w:left="0" w:firstLine="709"/>
        <w:jc w:val="both"/>
        <w:rPr>
          <w:color w:val="000000"/>
          <w:sz w:val="28"/>
          <w:szCs w:val="28"/>
        </w:rPr>
      </w:pPr>
    </w:p>
    <w:p w:rsidR="001B0013" w:rsidRDefault="001B0013" w:rsidP="001B0013">
      <w:pPr>
        <w:pStyle w:val="21"/>
        <w:spacing w:after="0" w:line="360" w:lineRule="auto"/>
        <w:ind w:left="0" w:firstLine="709"/>
        <w:jc w:val="both"/>
        <w:rPr>
          <w:color w:val="000000"/>
          <w:sz w:val="28"/>
          <w:szCs w:val="28"/>
        </w:rPr>
      </w:pPr>
    </w:p>
    <w:p w:rsidR="00925A0F" w:rsidRPr="001B0013" w:rsidRDefault="00B42877" w:rsidP="001B0013">
      <w:pPr>
        <w:pStyle w:val="21"/>
        <w:keepNext/>
        <w:spacing w:after="0" w:line="360" w:lineRule="auto"/>
        <w:ind w:left="0" w:firstLine="709"/>
        <w:jc w:val="both"/>
        <w:rPr>
          <w:color w:val="000000"/>
          <w:sz w:val="28"/>
          <w:szCs w:val="28"/>
        </w:rPr>
      </w:pPr>
      <w:r w:rsidRPr="001B0013">
        <w:rPr>
          <w:color w:val="000000"/>
          <w:sz w:val="28"/>
          <w:szCs w:val="28"/>
        </w:rPr>
        <w:t xml:space="preserve">Таблица </w:t>
      </w:r>
      <w:r w:rsidR="00925A0F" w:rsidRPr="001B0013">
        <w:rPr>
          <w:color w:val="000000"/>
          <w:sz w:val="28"/>
          <w:szCs w:val="28"/>
        </w:rPr>
        <w:t>12</w:t>
      </w:r>
      <w:r w:rsidR="002E44E3" w:rsidRPr="001B0013">
        <w:rPr>
          <w:color w:val="000000"/>
          <w:sz w:val="28"/>
          <w:szCs w:val="28"/>
        </w:rPr>
        <w:t xml:space="preserve">. </w:t>
      </w:r>
      <w:r w:rsidR="00925A0F" w:rsidRPr="001B0013">
        <w:rPr>
          <w:color w:val="000000"/>
          <w:sz w:val="28"/>
          <w:szCs w:val="28"/>
        </w:rPr>
        <w:t>Суммарный коэффициент рождаемости</w:t>
      </w:r>
    </w:p>
    <w:tbl>
      <w:tblPr>
        <w:tblW w:w="5000" w:type="pct"/>
        <w:tblCellMar>
          <w:left w:w="0" w:type="dxa"/>
          <w:right w:w="0" w:type="dxa"/>
        </w:tblCellMar>
        <w:tblLook w:val="0000" w:firstRow="0" w:lastRow="0" w:firstColumn="0" w:lastColumn="0" w:noHBand="0" w:noVBand="0"/>
      </w:tblPr>
      <w:tblGrid>
        <w:gridCol w:w="1077"/>
        <w:gridCol w:w="923"/>
        <w:gridCol w:w="922"/>
        <w:gridCol w:w="922"/>
        <w:gridCol w:w="922"/>
        <w:gridCol w:w="922"/>
        <w:gridCol w:w="922"/>
        <w:gridCol w:w="922"/>
        <w:gridCol w:w="922"/>
        <w:gridCol w:w="918"/>
      </w:tblGrid>
      <w:tr w:rsidR="00925A0F" w:rsidRPr="002E44E3" w:rsidTr="001B0013">
        <w:trPr>
          <w:cantSplit/>
          <w:trHeight w:val="172"/>
          <w:tblHeader/>
        </w:trPr>
        <w:tc>
          <w:tcPr>
            <w:tcW w:w="574" w:type="pct"/>
            <w:tcBorders>
              <w:top w:val="single" w:sz="4" w:space="0" w:color="auto"/>
              <w:left w:val="single" w:sz="4" w:space="0" w:color="auto"/>
              <w:bottom w:val="single" w:sz="4" w:space="0" w:color="auto"/>
              <w:right w:val="single" w:sz="4" w:space="0" w:color="auto"/>
            </w:tcBorders>
          </w:tcPr>
          <w:p w:rsidR="00925A0F" w:rsidRPr="002E44E3" w:rsidRDefault="00925A0F" w:rsidP="001B0013">
            <w:pPr>
              <w:jc w:val="center"/>
              <w:rPr>
                <w:color w:val="000000"/>
                <w:sz w:val="20"/>
              </w:rPr>
            </w:pP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1990</w:t>
            </w:r>
          </w:p>
        </w:tc>
        <w:tc>
          <w:tcPr>
            <w:tcW w:w="492" w:type="pct"/>
            <w:tcBorders>
              <w:top w:val="single" w:sz="4" w:space="0" w:color="auto"/>
              <w:left w:val="nil"/>
              <w:bottom w:val="single" w:sz="4" w:space="0" w:color="auto"/>
              <w:right w:val="single" w:sz="4" w:space="0" w:color="auto"/>
            </w:tcBorders>
            <w:tcMar>
              <w:top w:w="0"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1995</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2000</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2001</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2002</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2003</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2004</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2005</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2006</w:t>
            </w:r>
          </w:p>
        </w:tc>
      </w:tr>
      <w:tr w:rsidR="00925A0F" w:rsidRPr="002E44E3" w:rsidTr="001B0013">
        <w:trPr>
          <w:cantSplit/>
          <w:trHeight w:val="172"/>
          <w:tblHeader/>
        </w:trPr>
        <w:tc>
          <w:tcPr>
            <w:tcW w:w="574" w:type="pct"/>
            <w:tcBorders>
              <w:top w:val="single" w:sz="4" w:space="0" w:color="auto"/>
              <w:left w:val="single" w:sz="4" w:space="0" w:color="auto"/>
              <w:bottom w:val="single" w:sz="4" w:space="0" w:color="auto"/>
              <w:right w:val="single" w:sz="4" w:space="0" w:color="auto"/>
            </w:tcBorders>
          </w:tcPr>
          <w:p w:rsidR="00925A0F" w:rsidRPr="002E44E3" w:rsidRDefault="00925A0F" w:rsidP="001B0013">
            <w:pPr>
              <w:jc w:val="center"/>
              <w:rPr>
                <w:color w:val="000000"/>
                <w:sz w:val="20"/>
              </w:rPr>
            </w:pPr>
            <w:r w:rsidRPr="002E44E3">
              <w:rPr>
                <w:color w:val="000000"/>
                <w:sz w:val="20"/>
              </w:rPr>
              <w:t>1</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2</w:t>
            </w:r>
          </w:p>
        </w:tc>
        <w:tc>
          <w:tcPr>
            <w:tcW w:w="492" w:type="pct"/>
            <w:tcBorders>
              <w:top w:val="single" w:sz="4" w:space="0" w:color="auto"/>
              <w:left w:val="nil"/>
              <w:bottom w:val="single" w:sz="4" w:space="0" w:color="auto"/>
              <w:right w:val="single" w:sz="4" w:space="0" w:color="auto"/>
            </w:tcBorders>
            <w:tcMar>
              <w:top w:w="0"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3</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4</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5</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6</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7</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8</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9</w:t>
            </w:r>
          </w:p>
        </w:tc>
        <w:tc>
          <w:tcPr>
            <w:tcW w:w="492" w:type="pct"/>
            <w:tcBorders>
              <w:top w:val="single" w:sz="4" w:space="0" w:color="auto"/>
              <w:left w:val="nil"/>
              <w:bottom w:val="single" w:sz="4" w:space="0" w:color="auto"/>
              <w:right w:val="single" w:sz="4" w:space="0" w:color="auto"/>
            </w:tcBorders>
            <w:tcMar>
              <w:top w:w="12" w:type="dxa"/>
              <w:left w:w="12" w:type="dxa"/>
              <w:bottom w:w="0" w:type="dxa"/>
              <w:right w:w="12" w:type="dxa"/>
            </w:tcMar>
          </w:tcPr>
          <w:p w:rsidR="00925A0F" w:rsidRPr="002E44E3" w:rsidRDefault="00925A0F" w:rsidP="001B0013">
            <w:pPr>
              <w:jc w:val="center"/>
              <w:rPr>
                <w:color w:val="000000"/>
                <w:sz w:val="20"/>
              </w:rPr>
            </w:pPr>
            <w:r w:rsidRPr="002E44E3">
              <w:rPr>
                <w:color w:val="000000"/>
                <w:sz w:val="20"/>
              </w:rPr>
              <w:t>10</w:t>
            </w:r>
          </w:p>
        </w:tc>
      </w:tr>
      <w:tr w:rsidR="00925A0F" w:rsidRPr="002E44E3" w:rsidTr="002E44E3">
        <w:trPr>
          <w:cantSplit/>
          <w:trHeight w:val="170"/>
        </w:trPr>
        <w:tc>
          <w:tcPr>
            <w:tcW w:w="574" w:type="pct"/>
            <w:tcBorders>
              <w:top w:val="nil"/>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Все население</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2,494</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1,609</w:t>
            </w:r>
          </w:p>
        </w:tc>
        <w:tc>
          <w:tcPr>
            <w:tcW w:w="492" w:type="pct"/>
            <w:tcBorders>
              <w:top w:val="nil"/>
              <w:left w:val="nil"/>
              <w:bottom w:val="single" w:sz="4" w:space="0" w:color="auto"/>
              <w:right w:val="single" w:sz="4" w:space="0" w:color="auto"/>
            </w:tcBorders>
            <w:tcMar>
              <w:top w:w="0"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1,478</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1,474</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1,603</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1,63</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1,638</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1,639</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1,697</w:t>
            </w:r>
          </w:p>
        </w:tc>
      </w:tr>
      <w:tr w:rsidR="00925A0F" w:rsidRPr="002E44E3" w:rsidTr="002E44E3">
        <w:trPr>
          <w:cantSplit/>
          <w:trHeight w:val="170"/>
        </w:trPr>
        <w:tc>
          <w:tcPr>
            <w:tcW w:w="574" w:type="pct"/>
            <w:tcBorders>
              <w:top w:val="nil"/>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Городское население</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2,098</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1,428</w:t>
            </w:r>
          </w:p>
        </w:tc>
        <w:tc>
          <w:tcPr>
            <w:tcW w:w="492" w:type="pct"/>
            <w:tcBorders>
              <w:top w:val="nil"/>
              <w:left w:val="nil"/>
              <w:bottom w:val="single" w:sz="4" w:space="0" w:color="auto"/>
              <w:right w:val="single" w:sz="4" w:space="0" w:color="auto"/>
            </w:tcBorders>
            <w:tcMar>
              <w:top w:w="0"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1,259</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1,312</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1,43</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1,494</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1,514</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1,514</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1,506</w:t>
            </w:r>
          </w:p>
        </w:tc>
      </w:tr>
      <w:tr w:rsidR="00925A0F" w:rsidRPr="002E44E3" w:rsidTr="002E44E3">
        <w:trPr>
          <w:cantSplit/>
          <w:trHeight w:val="170"/>
        </w:trPr>
        <w:tc>
          <w:tcPr>
            <w:tcW w:w="574" w:type="pct"/>
            <w:tcBorders>
              <w:top w:val="nil"/>
              <w:left w:val="single" w:sz="4" w:space="0" w:color="auto"/>
              <w:bottom w:val="single" w:sz="4" w:space="0" w:color="auto"/>
              <w:right w:val="single" w:sz="4" w:space="0" w:color="auto"/>
            </w:tcBorders>
            <w:vAlign w:val="bottom"/>
          </w:tcPr>
          <w:p w:rsidR="00925A0F" w:rsidRPr="002E44E3" w:rsidRDefault="00925A0F" w:rsidP="002E44E3">
            <w:pPr>
              <w:jc w:val="both"/>
              <w:rPr>
                <w:color w:val="000000"/>
                <w:sz w:val="20"/>
              </w:rPr>
            </w:pPr>
            <w:r w:rsidRPr="002E44E3">
              <w:rPr>
                <w:color w:val="000000"/>
                <w:sz w:val="20"/>
              </w:rPr>
              <w:t>Сельское население</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3,37</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1,968</w:t>
            </w:r>
          </w:p>
        </w:tc>
        <w:tc>
          <w:tcPr>
            <w:tcW w:w="492" w:type="pct"/>
            <w:tcBorders>
              <w:top w:val="nil"/>
              <w:left w:val="nil"/>
              <w:bottom w:val="single" w:sz="4" w:space="0" w:color="auto"/>
              <w:right w:val="single" w:sz="4" w:space="0" w:color="auto"/>
            </w:tcBorders>
            <w:tcMar>
              <w:top w:w="0"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1,879</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1,779</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1,945</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1,908</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1,886</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1,872</w:t>
            </w:r>
          </w:p>
        </w:tc>
        <w:tc>
          <w:tcPr>
            <w:tcW w:w="492" w:type="pct"/>
            <w:tcBorders>
              <w:top w:val="nil"/>
              <w:left w:val="nil"/>
              <w:bottom w:val="single" w:sz="4" w:space="0" w:color="auto"/>
              <w:right w:val="single" w:sz="4" w:space="0" w:color="auto"/>
            </w:tcBorders>
            <w:tcMar>
              <w:top w:w="12" w:type="dxa"/>
              <w:left w:w="12" w:type="dxa"/>
              <w:bottom w:w="0" w:type="dxa"/>
              <w:right w:w="12" w:type="dxa"/>
            </w:tcMar>
            <w:vAlign w:val="bottom"/>
          </w:tcPr>
          <w:p w:rsidR="00925A0F" w:rsidRPr="002E44E3" w:rsidRDefault="00925A0F" w:rsidP="002E44E3">
            <w:pPr>
              <w:jc w:val="center"/>
              <w:rPr>
                <w:color w:val="000000"/>
                <w:sz w:val="20"/>
              </w:rPr>
            </w:pPr>
            <w:r w:rsidRPr="002E44E3">
              <w:rPr>
                <w:color w:val="000000"/>
                <w:sz w:val="20"/>
              </w:rPr>
              <w:t>1,997</w:t>
            </w:r>
          </w:p>
        </w:tc>
      </w:tr>
    </w:tbl>
    <w:p w:rsidR="001B0013" w:rsidRDefault="001B0013" w:rsidP="001B0013">
      <w:pPr>
        <w:pStyle w:val="21"/>
        <w:spacing w:after="0" w:line="360" w:lineRule="auto"/>
        <w:ind w:left="0" w:firstLine="709"/>
        <w:jc w:val="both"/>
        <w:rPr>
          <w:color w:val="000000"/>
          <w:sz w:val="28"/>
          <w:szCs w:val="28"/>
        </w:rPr>
      </w:pPr>
    </w:p>
    <w:p w:rsidR="00925A0F" w:rsidRPr="001B0013" w:rsidRDefault="00925A0F" w:rsidP="001B0013">
      <w:pPr>
        <w:pStyle w:val="21"/>
        <w:spacing w:after="0" w:line="360" w:lineRule="auto"/>
        <w:ind w:left="0" w:firstLine="709"/>
        <w:jc w:val="both"/>
        <w:rPr>
          <w:color w:val="000000"/>
          <w:sz w:val="28"/>
          <w:szCs w:val="28"/>
        </w:rPr>
      </w:pPr>
      <w:r w:rsidRPr="001B0013">
        <w:rPr>
          <w:color w:val="000000"/>
          <w:sz w:val="28"/>
          <w:szCs w:val="28"/>
        </w:rPr>
        <w:t xml:space="preserve">Общий коэффициент рождаемости в январе-августе </w:t>
      </w:r>
      <w:smartTag w:uri="urn:schemas-microsoft-com:office:smarttags" w:element="metricconverter">
        <w:smartTagPr>
          <w:attr w:name="ProductID" w:val="1969 г"/>
        </w:smartTagPr>
        <w:r w:rsidRPr="001B0013">
          <w:rPr>
            <w:color w:val="000000"/>
            <w:sz w:val="28"/>
            <w:szCs w:val="28"/>
          </w:rPr>
          <w:t>2007</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составил в среднем 15,7 рождений на 1000 жителей и по сравнению с соответствующим периодом прошлого года</w:t>
      </w:r>
      <w:r w:rsidR="006A32E1" w:rsidRPr="001B0013">
        <w:rPr>
          <w:color w:val="000000"/>
          <w:sz w:val="28"/>
          <w:szCs w:val="28"/>
        </w:rPr>
        <w:t xml:space="preserve"> </w:t>
      </w:r>
      <w:r w:rsidRPr="001B0013">
        <w:rPr>
          <w:color w:val="000000"/>
          <w:sz w:val="28"/>
          <w:szCs w:val="28"/>
        </w:rPr>
        <w:t>увеличился на 5,4 процента. Это самый высокий коэффициент за последние шестнадцать лет. Определенную роль играет принятие Федерального закона от 29.12.2006</w:t>
      </w:r>
      <w:r w:rsidR="002E44E3" w:rsidRPr="001B0013">
        <w:rPr>
          <w:color w:val="000000"/>
          <w:sz w:val="28"/>
          <w:szCs w:val="28"/>
        </w:rPr>
        <w:t xml:space="preserve"> </w:t>
      </w:r>
      <w:r w:rsidRPr="001B0013">
        <w:rPr>
          <w:color w:val="000000"/>
          <w:sz w:val="28"/>
          <w:szCs w:val="28"/>
        </w:rPr>
        <w:t xml:space="preserve">г. №256-ФЗ «О дополнительных мерах государственной поддержки семей, имеющих детей». Однако, материальные меры демографической политики не обеспечивают стабильного, длительного повышения уровня рождаемости. Эффект будет кратковременным. Произойдет изменение календаря рождений: уплотнение их в первые годы действия стимулирующих мер. </w:t>
      </w:r>
    </w:p>
    <w:p w:rsidR="00925A0F" w:rsidRPr="001B0013" w:rsidRDefault="00925A0F" w:rsidP="001B0013">
      <w:pPr>
        <w:pStyle w:val="21"/>
        <w:spacing w:after="0" w:line="360" w:lineRule="auto"/>
        <w:ind w:left="0" w:firstLine="709"/>
        <w:jc w:val="both"/>
        <w:rPr>
          <w:color w:val="000000"/>
          <w:sz w:val="28"/>
          <w:szCs w:val="28"/>
        </w:rPr>
      </w:pPr>
      <w:r w:rsidRPr="001B0013">
        <w:rPr>
          <w:color w:val="000000"/>
          <w:sz w:val="28"/>
          <w:szCs w:val="28"/>
        </w:rPr>
        <w:t xml:space="preserve">Крепкая семья является социально-экономической основой любого государства и одновременно одним из условий счастливой жизни каждого человека. По данным переписи населения </w:t>
      </w:r>
      <w:smartTag w:uri="urn:schemas-microsoft-com:office:smarttags" w:element="metricconverter">
        <w:smartTagPr>
          <w:attr w:name="ProductID" w:val="1969 г"/>
        </w:smartTagPr>
        <w:r w:rsidRPr="001B0013">
          <w:rPr>
            <w:color w:val="000000"/>
            <w:sz w:val="28"/>
            <w:szCs w:val="28"/>
          </w:rPr>
          <w:t>2002</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состоят в браке 53,9</w:t>
      </w:r>
      <w:r w:rsidR="00D43176" w:rsidRPr="001B0013">
        <w:rPr>
          <w:color w:val="000000"/>
          <w:sz w:val="28"/>
          <w:szCs w:val="28"/>
        </w:rPr>
        <w:t>%</w:t>
      </w:r>
      <w:r w:rsidRPr="001B0013">
        <w:rPr>
          <w:color w:val="000000"/>
          <w:sz w:val="28"/>
          <w:szCs w:val="28"/>
        </w:rPr>
        <w:t xml:space="preserve"> женщин в возрасте 15 лет и старше, у мужчин этот показатель составил 61,2</w:t>
      </w:r>
      <w:r w:rsidR="00D43176" w:rsidRPr="001B0013">
        <w:rPr>
          <w:color w:val="000000"/>
          <w:sz w:val="28"/>
          <w:szCs w:val="28"/>
        </w:rPr>
        <w:t>%</w:t>
      </w:r>
      <w:r w:rsidRPr="001B0013">
        <w:rPr>
          <w:color w:val="000000"/>
          <w:sz w:val="28"/>
          <w:szCs w:val="28"/>
        </w:rPr>
        <w:t xml:space="preserve">. Число зарегистрированных браков в органах ЗАГС республики в </w:t>
      </w:r>
      <w:smartTag w:uri="urn:schemas-microsoft-com:office:smarttags" w:element="metricconverter">
        <w:smartTagPr>
          <w:attr w:name="ProductID" w:val="1969 г"/>
        </w:smartTagPr>
        <w:r w:rsidRPr="001B0013">
          <w:rPr>
            <w:color w:val="000000"/>
            <w:sz w:val="28"/>
            <w:szCs w:val="28"/>
          </w:rPr>
          <w:t>2006</w:t>
        </w:r>
        <w:r w:rsidR="002E44E3" w:rsidRPr="001B0013">
          <w:rPr>
            <w:color w:val="000000"/>
            <w:sz w:val="28"/>
            <w:szCs w:val="28"/>
          </w:rPr>
          <w:t> </w:t>
        </w:r>
        <w:r w:rsidRPr="001B0013">
          <w:rPr>
            <w:color w:val="000000"/>
            <w:sz w:val="28"/>
            <w:szCs w:val="28"/>
          </w:rPr>
          <w:t>г</w:t>
        </w:r>
      </w:smartTag>
      <w:r w:rsidRPr="001B0013">
        <w:rPr>
          <w:color w:val="000000"/>
          <w:sz w:val="28"/>
          <w:szCs w:val="28"/>
        </w:rPr>
        <w:t>. составило 7845 случаев, или 8,2 на 1000 человек. Вместе с тем, число разводов остается высоким</w:t>
      </w:r>
      <w:r w:rsidR="002E44E3" w:rsidRPr="001B0013">
        <w:rPr>
          <w:color w:val="000000"/>
          <w:sz w:val="28"/>
          <w:szCs w:val="28"/>
        </w:rPr>
        <w:t xml:space="preserve"> </w:t>
      </w:r>
      <w:r w:rsidRPr="001B0013">
        <w:rPr>
          <w:color w:val="000000"/>
          <w:sz w:val="28"/>
          <w:szCs w:val="28"/>
        </w:rPr>
        <w:t>– 4605 случ</w:t>
      </w:r>
      <w:r w:rsidR="00B42877" w:rsidRPr="001B0013">
        <w:rPr>
          <w:color w:val="000000"/>
          <w:sz w:val="28"/>
          <w:szCs w:val="28"/>
        </w:rPr>
        <w:t xml:space="preserve">аев, или 4,8 на 1000 населения (таблица </w:t>
      </w:r>
      <w:r w:rsidRPr="001B0013">
        <w:rPr>
          <w:color w:val="000000"/>
          <w:sz w:val="28"/>
          <w:szCs w:val="28"/>
        </w:rPr>
        <w:t>13</w:t>
      </w:r>
      <w:r w:rsidR="00B42877" w:rsidRPr="001B0013">
        <w:rPr>
          <w:color w:val="000000"/>
          <w:sz w:val="28"/>
          <w:szCs w:val="28"/>
        </w:rPr>
        <w:t>)</w:t>
      </w:r>
      <w:r w:rsidRPr="001B0013">
        <w:rPr>
          <w:color w:val="000000"/>
          <w:sz w:val="28"/>
          <w:szCs w:val="28"/>
        </w:rPr>
        <w:t xml:space="preserve">. </w:t>
      </w:r>
    </w:p>
    <w:p w:rsidR="002E44E3" w:rsidRPr="001B0013" w:rsidRDefault="002E44E3" w:rsidP="001B0013">
      <w:pPr>
        <w:pStyle w:val="21"/>
        <w:spacing w:after="0" w:line="360" w:lineRule="auto"/>
        <w:ind w:left="0" w:firstLine="709"/>
        <w:jc w:val="both"/>
        <w:rPr>
          <w:color w:val="000000"/>
          <w:sz w:val="28"/>
          <w:szCs w:val="28"/>
        </w:rPr>
      </w:pPr>
    </w:p>
    <w:p w:rsidR="00925A0F" w:rsidRPr="001B0013" w:rsidRDefault="00B42877" w:rsidP="001B0013">
      <w:pPr>
        <w:pStyle w:val="21"/>
        <w:spacing w:after="0" w:line="360" w:lineRule="auto"/>
        <w:ind w:left="0"/>
        <w:jc w:val="both"/>
        <w:rPr>
          <w:color w:val="000000"/>
          <w:sz w:val="28"/>
          <w:szCs w:val="28"/>
        </w:rPr>
      </w:pPr>
      <w:r w:rsidRPr="001B0013">
        <w:rPr>
          <w:color w:val="000000"/>
          <w:sz w:val="28"/>
          <w:szCs w:val="28"/>
        </w:rPr>
        <w:t xml:space="preserve">Таблица </w:t>
      </w:r>
      <w:r w:rsidR="00925A0F" w:rsidRPr="001B0013">
        <w:rPr>
          <w:color w:val="000000"/>
          <w:sz w:val="28"/>
          <w:szCs w:val="28"/>
        </w:rPr>
        <w:t>13</w:t>
      </w:r>
      <w:r w:rsidR="002E44E3" w:rsidRPr="001B0013">
        <w:rPr>
          <w:color w:val="000000"/>
          <w:sz w:val="28"/>
          <w:szCs w:val="28"/>
        </w:rPr>
        <w:t xml:space="preserve">. </w:t>
      </w:r>
      <w:r w:rsidR="00925A0F" w:rsidRPr="001B0013">
        <w:rPr>
          <w:color w:val="000000"/>
          <w:sz w:val="28"/>
          <w:szCs w:val="28"/>
        </w:rPr>
        <w:t>Число зарегистрированных браков и разводов в органах ЗАГС Республики Бурятия</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851"/>
        <w:gridCol w:w="1033"/>
        <w:gridCol w:w="857"/>
        <w:gridCol w:w="857"/>
        <w:gridCol w:w="857"/>
        <w:gridCol w:w="857"/>
        <w:gridCol w:w="688"/>
        <w:gridCol w:w="684"/>
        <w:gridCol w:w="696"/>
      </w:tblGrid>
      <w:tr w:rsidR="00925A0F" w:rsidRPr="001B0013" w:rsidTr="00C234AA">
        <w:trPr>
          <w:cantSplit/>
          <w:tblHeader/>
        </w:trPr>
        <w:tc>
          <w:tcPr>
            <w:tcW w:w="1064" w:type="pct"/>
          </w:tcPr>
          <w:p w:rsidR="00925A0F" w:rsidRPr="001B0013" w:rsidRDefault="00925A0F" w:rsidP="00C234AA">
            <w:pPr>
              <w:pStyle w:val="a6"/>
              <w:keepNext w:val="0"/>
              <w:spacing w:line="240" w:lineRule="auto"/>
              <w:rPr>
                <w:sz w:val="20"/>
              </w:rPr>
            </w:pPr>
          </w:p>
        </w:tc>
        <w:tc>
          <w:tcPr>
            <w:tcW w:w="454" w:type="pct"/>
          </w:tcPr>
          <w:p w:rsidR="00925A0F" w:rsidRPr="001B0013" w:rsidRDefault="00925A0F" w:rsidP="00C234AA">
            <w:pPr>
              <w:jc w:val="center"/>
              <w:rPr>
                <w:color w:val="000000"/>
                <w:sz w:val="20"/>
              </w:rPr>
            </w:pPr>
            <w:r w:rsidRPr="001B0013">
              <w:rPr>
                <w:color w:val="000000"/>
                <w:sz w:val="20"/>
              </w:rPr>
              <w:t>1990</w:t>
            </w:r>
          </w:p>
        </w:tc>
        <w:tc>
          <w:tcPr>
            <w:tcW w:w="551" w:type="pct"/>
          </w:tcPr>
          <w:p w:rsidR="00925A0F" w:rsidRPr="001B0013" w:rsidRDefault="00925A0F" w:rsidP="00C234AA">
            <w:pPr>
              <w:jc w:val="center"/>
              <w:rPr>
                <w:color w:val="000000"/>
                <w:sz w:val="20"/>
              </w:rPr>
            </w:pPr>
            <w:r w:rsidRPr="001B0013">
              <w:rPr>
                <w:color w:val="000000"/>
                <w:sz w:val="20"/>
              </w:rPr>
              <w:t>1995</w:t>
            </w:r>
          </w:p>
        </w:tc>
        <w:tc>
          <w:tcPr>
            <w:tcW w:w="457" w:type="pct"/>
          </w:tcPr>
          <w:p w:rsidR="00925A0F" w:rsidRPr="001B0013" w:rsidRDefault="00925A0F" w:rsidP="00C234AA">
            <w:pPr>
              <w:jc w:val="center"/>
              <w:rPr>
                <w:color w:val="000000"/>
                <w:sz w:val="20"/>
              </w:rPr>
            </w:pPr>
            <w:r w:rsidRPr="001B0013">
              <w:rPr>
                <w:color w:val="000000"/>
                <w:sz w:val="20"/>
              </w:rPr>
              <w:t>2000</w:t>
            </w:r>
          </w:p>
        </w:tc>
        <w:tc>
          <w:tcPr>
            <w:tcW w:w="457" w:type="pct"/>
          </w:tcPr>
          <w:p w:rsidR="00925A0F" w:rsidRPr="001B0013" w:rsidRDefault="00925A0F" w:rsidP="00C234AA">
            <w:pPr>
              <w:jc w:val="center"/>
              <w:rPr>
                <w:color w:val="000000"/>
                <w:sz w:val="20"/>
              </w:rPr>
            </w:pPr>
            <w:r w:rsidRPr="001B0013">
              <w:rPr>
                <w:color w:val="000000"/>
                <w:sz w:val="20"/>
              </w:rPr>
              <w:t>2001</w:t>
            </w:r>
          </w:p>
        </w:tc>
        <w:tc>
          <w:tcPr>
            <w:tcW w:w="457" w:type="pct"/>
          </w:tcPr>
          <w:p w:rsidR="00925A0F" w:rsidRPr="001B0013" w:rsidRDefault="00925A0F" w:rsidP="00C234AA">
            <w:pPr>
              <w:jc w:val="center"/>
              <w:rPr>
                <w:color w:val="000000"/>
                <w:sz w:val="20"/>
              </w:rPr>
            </w:pPr>
            <w:r w:rsidRPr="001B0013">
              <w:rPr>
                <w:color w:val="000000"/>
                <w:sz w:val="20"/>
              </w:rPr>
              <w:t>2002</w:t>
            </w:r>
          </w:p>
        </w:tc>
        <w:tc>
          <w:tcPr>
            <w:tcW w:w="457" w:type="pct"/>
          </w:tcPr>
          <w:p w:rsidR="00925A0F" w:rsidRPr="001B0013" w:rsidRDefault="00925A0F" w:rsidP="00C234AA">
            <w:pPr>
              <w:jc w:val="center"/>
              <w:rPr>
                <w:color w:val="000000"/>
                <w:sz w:val="20"/>
              </w:rPr>
            </w:pPr>
            <w:r w:rsidRPr="001B0013">
              <w:rPr>
                <w:color w:val="000000"/>
                <w:sz w:val="20"/>
              </w:rPr>
              <w:t>2003</w:t>
            </w:r>
          </w:p>
        </w:tc>
        <w:tc>
          <w:tcPr>
            <w:tcW w:w="367" w:type="pct"/>
          </w:tcPr>
          <w:p w:rsidR="00925A0F" w:rsidRPr="001B0013" w:rsidRDefault="00925A0F" w:rsidP="00C234AA">
            <w:pPr>
              <w:jc w:val="center"/>
              <w:rPr>
                <w:color w:val="000000"/>
                <w:sz w:val="20"/>
              </w:rPr>
            </w:pPr>
            <w:r w:rsidRPr="001B0013">
              <w:rPr>
                <w:color w:val="000000"/>
                <w:sz w:val="20"/>
              </w:rPr>
              <w:t>2004</w:t>
            </w:r>
          </w:p>
        </w:tc>
        <w:tc>
          <w:tcPr>
            <w:tcW w:w="365" w:type="pct"/>
          </w:tcPr>
          <w:p w:rsidR="00925A0F" w:rsidRPr="001B0013" w:rsidRDefault="00925A0F" w:rsidP="00C234AA">
            <w:pPr>
              <w:jc w:val="center"/>
              <w:rPr>
                <w:color w:val="000000"/>
                <w:sz w:val="20"/>
              </w:rPr>
            </w:pPr>
            <w:r w:rsidRPr="001B0013">
              <w:rPr>
                <w:color w:val="000000"/>
                <w:sz w:val="20"/>
              </w:rPr>
              <w:t>2005</w:t>
            </w:r>
          </w:p>
        </w:tc>
        <w:tc>
          <w:tcPr>
            <w:tcW w:w="371" w:type="pct"/>
          </w:tcPr>
          <w:p w:rsidR="00925A0F" w:rsidRPr="001B0013" w:rsidRDefault="00925A0F" w:rsidP="00C234AA">
            <w:pPr>
              <w:jc w:val="center"/>
              <w:rPr>
                <w:color w:val="000000"/>
                <w:sz w:val="20"/>
              </w:rPr>
            </w:pPr>
            <w:r w:rsidRPr="001B0013">
              <w:rPr>
                <w:color w:val="000000"/>
                <w:sz w:val="20"/>
              </w:rPr>
              <w:t>2006</w:t>
            </w:r>
          </w:p>
        </w:tc>
      </w:tr>
      <w:tr w:rsidR="00925A0F" w:rsidRPr="001B0013" w:rsidTr="00C234AA">
        <w:trPr>
          <w:cantSplit/>
          <w:tblHeader/>
        </w:trPr>
        <w:tc>
          <w:tcPr>
            <w:tcW w:w="1064" w:type="pct"/>
          </w:tcPr>
          <w:p w:rsidR="00925A0F" w:rsidRPr="001B0013" w:rsidRDefault="00925A0F" w:rsidP="00C234AA">
            <w:pPr>
              <w:pStyle w:val="a6"/>
              <w:keepNext w:val="0"/>
              <w:spacing w:line="240" w:lineRule="auto"/>
              <w:rPr>
                <w:sz w:val="20"/>
              </w:rPr>
            </w:pPr>
            <w:r w:rsidRPr="001B0013">
              <w:rPr>
                <w:sz w:val="20"/>
              </w:rPr>
              <w:t>1</w:t>
            </w:r>
          </w:p>
        </w:tc>
        <w:tc>
          <w:tcPr>
            <w:tcW w:w="454" w:type="pct"/>
          </w:tcPr>
          <w:p w:rsidR="00925A0F" w:rsidRPr="001B0013" w:rsidRDefault="00925A0F" w:rsidP="00C234AA">
            <w:pPr>
              <w:jc w:val="center"/>
              <w:rPr>
                <w:color w:val="000000"/>
                <w:sz w:val="20"/>
              </w:rPr>
            </w:pPr>
            <w:r w:rsidRPr="001B0013">
              <w:rPr>
                <w:color w:val="000000"/>
                <w:sz w:val="20"/>
              </w:rPr>
              <w:t>2</w:t>
            </w:r>
          </w:p>
        </w:tc>
        <w:tc>
          <w:tcPr>
            <w:tcW w:w="551" w:type="pct"/>
          </w:tcPr>
          <w:p w:rsidR="00925A0F" w:rsidRPr="001B0013" w:rsidRDefault="00925A0F" w:rsidP="00C234AA">
            <w:pPr>
              <w:jc w:val="center"/>
              <w:rPr>
                <w:color w:val="000000"/>
                <w:sz w:val="20"/>
              </w:rPr>
            </w:pPr>
            <w:r w:rsidRPr="001B0013">
              <w:rPr>
                <w:color w:val="000000"/>
                <w:sz w:val="20"/>
              </w:rPr>
              <w:t>3</w:t>
            </w:r>
          </w:p>
        </w:tc>
        <w:tc>
          <w:tcPr>
            <w:tcW w:w="457" w:type="pct"/>
          </w:tcPr>
          <w:p w:rsidR="00925A0F" w:rsidRPr="001B0013" w:rsidRDefault="00925A0F" w:rsidP="00C234AA">
            <w:pPr>
              <w:jc w:val="center"/>
              <w:rPr>
                <w:color w:val="000000"/>
                <w:sz w:val="20"/>
              </w:rPr>
            </w:pPr>
            <w:r w:rsidRPr="001B0013">
              <w:rPr>
                <w:color w:val="000000"/>
                <w:sz w:val="20"/>
              </w:rPr>
              <w:t>4</w:t>
            </w:r>
          </w:p>
        </w:tc>
        <w:tc>
          <w:tcPr>
            <w:tcW w:w="457" w:type="pct"/>
          </w:tcPr>
          <w:p w:rsidR="00925A0F" w:rsidRPr="001B0013" w:rsidRDefault="00925A0F" w:rsidP="00C234AA">
            <w:pPr>
              <w:jc w:val="center"/>
              <w:rPr>
                <w:color w:val="000000"/>
                <w:sz w:val="20"/>
              </w:rPr>
            </w:pPr>
            <w:r w:rsidRPr="001B0013">
              <w:rPr>
                <w:color w:val="000000"/>
                <w:sz w:val="20"/>
              </w:rPr>
              <w:t>5</w:t>
            </w:r>
          </w:p>
        </w:tc>
        <w:tc>
          <w:tcPr>
            <w:tcW w:w="457" w:type="pct"/>
          </w:tcPr>
          <w:p w:rsidR="00925A0F" w:rsidRPr="001B0013" w:rsidRDefault="00925A0F" w:rsidP="00C234AA">
            <w:pPr>
              <w:jc w:val="center"/>
              <w:rPr>
                <w:color w:val="000000"/>
                <w:sz w:val="20"/>
              </w:rPr>
            </w:pPr>
            <w:r w:rsidRPr="001B0013">
              <w:rPr>
                <w:color w:val="000000"/>
                <w:sz w:val="20"/>
              </w:rPr>
              <w:t>6</w:t>
            </w:r>
          </w:p>
        </w:tc>
        <w:tc>
          <w:tcPr>
            <w:tcW w:w="457" w:type="pct"/>
          </w:tcPr>
          <w:p w:rsidR="00925A0F" w:rsidRPr="001B0013" w:rsidRDefault="00925A0F" w:rsidP="00C234AA">
            <w:pPr>
              <w:jc w:val="center"/>
              <w:rPr>
                <w:color w:val="000000"/>
                <w:sz w:val="20"/>
              </w:rPr>
            </w:pPr>
            <w:r w:rsidRPr="001B0013">
              <w:rPr>
                <w:color w:val="000000"/>
                <w:sz w:val="20"/>
              </w:rPr>
              <w:t>7</w:t>
            </w:r>
          </w:p>
        </w:tc>
        <w:tc>
          <w:tcPr>
            <w:tcW w:w="367" w:type="pct"/>
          </w:tcPr>
          <w:p w:rsidR="00925A0F" w:rsidRPr="001B0013" w:rsidRDefault="00925A0F" w:rsidP="00C234AA">
            <w:pPr>
              <w:jc w:val="center"/>
              <w:rPr>
                <w:color w:val="000000"/>
                <w:sz w:val="20"/>
              </w:rPr>
            </w:pPr>
            <w:r w:rsidRPr="001B0013">
              <w:rPr>
                <w:color w:val="000000"/>
                <w:sz w:val="20"/>
              </w:rPr>
              <w:t>8</w:t>
            </w:r>
          </w:p>
        </w:tc>
        <w:tc>
          <w:tcPr>
            <w:tcW w:w="365" w:type="pct"/>
          </w:tcPr>
          <w:p w:rsidR="00925A0F" w:rsidRPr="001B0013" w:rsidRDefault="00925A0F" w:rsidP="00C234AA">
            <w:pPr>
              <w:jc w:val="center"/>
              <w:rPr>
                <w:color w:val="000000"/>
                <w:sz w:val="20"/>
              </w:rPr>
            </w:pPr>
            <w:r w:rsidRPr="001B0013">
              <w:rPr>
                <w:color w:val="000000"/>
                <w:sz w:val="20"/>
              </w:rPr>
              <w:t>9</w:t>
            </w:r>
          </w:p>
        </w:tc>
        <w:tc>
          <w:tcPr>
            <w:tcW w:w="371" w:type="pct"/>
          </w:tcPr>
          <w:p w:rsidR="00925A0F" w:rsidRPr="001B0013" w:rsidRDefault="00925A0F" w:rsidP="00C234AA">
            <w:pPr>
              <w:jc w:val="center"/>
              <w:rPr>
                <w:color w:val="000000"/>
                <w:sz w:val="20"/>
              </w:rPr>
            </w:pPr>
            <w:r w:rsidRPr="001B0013">
              <w:rPr>
                <w:color w:val="000000"/>
                <w:sz w:val="20"/>
              </w:rPr>
              <w:t>10</w:t>
            </w:r>
          </w:p>
        </w:tc>
      </w:tr>
      <w:tr w:rsidR="00925A0F" w:rsidRPr="001B0013" w:rsidTr="002E44E3">
        <w:trPr>
          <w:cantSplit/>
        </w:trPr>
        <w:tc>
          <w:tcPr>
            <w:tcW w:w="1064" w:type="pct"/>
          </w:tcPr>
          <w:p w:rsidR="00925A0F" w:rsidRPr="001B0013" w:rsidRDefault="00925A0F" w:rsidP="001B0013">
            <w:pPr>
              <w:pStyle w:val="a6"/>
              <w:keepNext w:val="0"/>
              <w:spacing w:line="240" w:lineRule="auto"/>
              <w:rPr>
                <w:sz w:val="20"/>
              </w:rPr>
            </w:pPr>
            <w:r w:rsidRPr="001B0013">
              <w:rPr>
                <w:sz w:val="20"/>
              </w:rPr>
              <w:t>Зарегистрированных браков</w:t>
            </w:r>
          </w:p>
        </w:tc>
        <w:tc>
          <w:tcPr>
            <w:tcW w:w="454" w:type="pct"/>
          </w:tcPr>
          <w:p w:rsidR="00925A0F" w:rsidRPr="001B0013" w:rsidRDefault="00925A0F" w:rsidP="001B0013">
            <w:pPr>
              <w:pStyle w:val="a6"/>
              <w:keepNext w:val="0"/>
              <w:spacing w:line="240" w:lineRule="auto"/>
              <w:rPr>
                <w:sz w:val="20"/>
              </w:rPr>
            </w:pPr>
            <w:r w:rsidRPr="001B0013">
              <w:rPr>
                <w:sz w:val="20"/>
              </w:rPr>
              <w:t>8804</w:t>
            </w:r>
          </w:p>
        </w:tc>
        <w:tc>
          <w:tcPr>
            <w:tcW w:w="551" w:type="pct"/>
          </w:tcPr>
          <w:p w:rsidR="00925A0F" w:rsidRPr="001B0013" w:rsidRDefault="00925A0F" w:rsidP="001B0013">
            <w:pPr>
              <w:pStyle w:val="a6"/>
              <w:keepNext w:val="0"/>
              <w:spacing w:line="240" w:lineRule="auto"/>
              <w:rPr>
                <w:sz w:val="20"/>
              </w:rPr>
            </w:pPr>
            <w:r w:rsidRPr="001B0013">
              <w:rPr>
                <w:sz w:val="20"/>
              </w:rPr>
              <w:t>6805</w:t>
            </w:r>
          </w:p>
        </w:tc>
        <w:tc>
          <w:tcPr>
            <w:tcW w:w="457" w:type="pct"/>
          </w:tcPr>
          <w:p w:rsidR="00925A0F" w:rsidRPr="001B0013" w:rsidRDefault="00925A0F" w:rsidP="001B0013">
            <w:pPr>
              <w:pStyle w:val="a6"/>
              <w:keepNext w:val="0"/>
              <w:spacing w:line="240" w:lineRule="auto"/>
              <w:rPr>
                <w:sz w:val="20"/>
              </w:rPr>
            </w:pPr>
            <w:r w:rsidRPr="001B0013">
              <w:rPr>
                <w:sz w:val="20"/>
              </w:rPr>
              <w:t>5200</w:t>
            </w:r>
          </w:p>
        </w:tc>
        <w:tc>
          <w:tcPr>
            <w:tcW w:w="457" w:type="pct"/>
          </w:tcPr>
          <w:p w:rsidR="00925A0F" w:rsidRPr="001B0013" w:rsidRDefault="00925A0F" w:rsidP="001B0013">
            <w:pPr>
              <w:pStyle w:val="a6"/>
              <w:keepNext w:val="0"/>
              <w:spacing w:line="240" w:lineRule="auto"/>
              <w:rPr>
                <w:sz w:val="20"/>
              </w:rPr>
            </w:pPr>
            <w:r w:rsidRPr="001B0013">
              <w:rPr>
                <w:sz w:val="20"/>
              </w:rPr>
              <w:t>5967</w:t>
            </w:r>
          </w:p>
        </w:tc>
        <w:tc>
          <w:tcPr>
            <w:tcW w:w="457" w:type="pct"/>
          </w:tcPr>
          <w:p w:rsidR="00925A0F" w:rsidRPr="001B0013" w:rsidRDefault="00925A0F" w:rsidP="001B0013">
            <w:pPr>
              <w:pStyle w:val="a6"/>
              <w:keepNext w:val="0"/>
              <w:spacing w:line="240" w:lineRule="auto"/>
              <w:rPr>
                <w:sz w:val="20"/>
              </w:rPr>
            </w:pPr>
            <w:r w:rsidRPr="001B0013">
              <w:rPr>
                <w:sz w:val="20"/>
              </w:rPr>
              <w:t>6919</w:t>
            </w:r>
          </w:p>
        </w:tc>
        <w:tc>
          <w:tcPr>
            <w:tcW w:w="457" w:type="pct"/>
          </w:tcPr>
          <w:p w:rsidR="00925A0F" w:rsidRPr="001B0013" w:rsidRDefault="00925A0F" w:rsidP="001B0013">
            <w:pPr>
              <w:pStyle w:val="a6"/>
              <w:keepNext w:val="0"/>
              <w:spacing w:line="240" w:lineRule="auto"/>
              <w:rPr>
                <w:sz w:val="20"/>
              </w:rPr>
            </w:pPr>
            <w:r w:rsidRPr="001B0013">
              <w:rPr>
                <w:sz w:val="20"/>
              </w:rPr>
              <w:t>7171</w:t>
            </w:r>
          </w:p>
        </w:tc>
        <w:tc>
          <w:tcPr>
            <w:tcW w:w="367" w:type="pct"/>
          </w:tcPr>
          <w:p w:rsidR="00925A0F" w:rsidRPr="001B0013" w:rsidRDefault="00925A0F" w:rsidP="001B0013">
            <w:pPr>
              <w:pStyle w:val="a6"/>
              <w:keepNext w:val="0"/>
              <w:spacing w:line="240" w:lineRule="auto"/>
              <w:rPr>
                <w:sz w:val="20"/>
              </w:rPr>
            </w:pPr>
            <w:r w:rsidRPr="001B0013">
              <w:rPr>
                <w:sz w:val="20"/>
              </w:rPr>
              <w:t>6261</w:t>
            </w:r>
          </w:p>
        </w:tc>
        <w:tc>
          <w:tcPr>
            <w:tcW w:w="365" w:type="pct"/>
          </w:tcPr>
          <w:p w:rsidR="00925A0F" w:rsidRPr="001B0013" w:rsidRDefault="00925A0F" w:rsidP="001B0013">
            <w:pPr>
              <w:pStyle w:val="a6"/>
              <w:keepNext w:val="0"/>
              <w:spacing w:line="240" w:lineRule="auto"/>
              <w:rPr>
                <w:sz w:val="20"/>
              </w:rPr>
            </w:pPr>
            <w:r w:rsidRPr="001B0013">
              <w:rPr>
                <w:sz w:val="20"/>
              </w:rPr>
              <w:t>6963</w:t>
            </w:r>
          </w:p>
        </w:tc>
        <w:tc>
          <w:tcPr>
            <w:tcW w:w="371" w:type="pct"/>
          </w:tcPr>
          <w:p w:rsidR="00925A0F" w:rsidRPr="001B0013" w:rsidRDefault="00925A0F" w:rsidP="001B0013">
            <w:pPr>
              <w:pStyle w:val="a6"/>
              <w:keepNext w:val="0"/>
              <w:spacing w:line="240" w:lineRule="auto"/>
              <w:rPr>
                <w:sz w:val="20"/>
              </w:rPr>
            </w:pPr>
            <w:r w:rsidRPr="001B0013">
              <w:rPr>
                <w:sz w:val="20"/>
              </w:rPr>
              <w:t>7845</w:t>
            </w:r>
          </w:p>
        </w:tc>
      </w:tr>
      <w:tr w:rsidR="00925A0F" w:rsidRPr="001B0013" w:rsidTr="002E44E3">
        <w:trPr>
          <w:cantSplit/>
        </w:trPr>
        <w:tc>
          <w:tcPr>
            <w:tcW w:w="1064" w:type="pct"/>
          </w:tcPr>
          <w:p w:rsidR="00925A0F" w:rsidRPr="001B0013" w:rsidRDefault="00925A0F" w:rsidP="001B0013">
            <w:pPr>
              <w:pStyle w:val="a6"/>
              <w:keepNext w:val="0"/>
              <w:spacing w:line="240" w:lineRule="auto"/>
              <w:rPr>
                <w:sz w:val="20"/>
              </w:rPr>
            </w:pPr>
            <w:r w:rsidRPr="001B0013">
              <w:rPr>
                <w:sz w:val="20"/>
              </w:rPr>
              <w:t>на 1000 населения</w:t>
            </w:r>
          </w:p>
        </w:tc>
        <w:tc>
          <w:tcPr>
            <w:tcW w:w="454" w:type="pct"/>
          </w:tcPr>
          <w:p w:rsidR="00925A0F" w:rsidRPr="001B0013" w:rsidRDefault="00925A0F" w:rsidP="001B0013">
            <w:pPr>
              <w:pStyle w:val="a6"/>
              <w:keepNext w:val="0"/>
              <w:spacing w:line="240" w:lineRule="auto"/>
              <w:rPr>
                <w:sz w:val="20"/>
              </w:rPr>
            </w:pPr>
            <w:r w:rsidRPr="001B0013">
              <w:rPr>
                <w:sz w:val="20"/>
              </w:rPr>
              <w:t>8,4</w:t>
            </w:r>
          </w:p>
        </w:tc>
        <w:tc>
          <w:tcPr>
            <w:tcW w:w="551" w:type="pct"/>
          </w:tcPr>
          <w:p w:rsidR="00925A0F" w:rsidRPr="001B0013" w:rsidRDefault="00925A0F" w:rsidP="001B0013">
            <w:pPr>
              <w:pStyle w:val="a6"/>
              <w:keepNext w:val="0"/>
              <w:spacing w:line="240" w:lineRule="auto"/>
              <w:rPr>
                <w:sz w:val="20"/>
              </w:rPr>
            </w:pPr>
            <w:r w:rsidRPr="001B0013">
              <w:rPr>
                <w:sz w:val="20"/>
              </w:rPr>
              <w:t>6,6</w:t>
            </w:r>
          </w:p>
        </w:tc>
        <w:tc>
          <w:tcPr>
            <w:tcW w:w="457" w:type="pct"/>
          </w:tcPr>
          <w:p w:rsidR="00925A0F" w:rsidRPr="001B0013" w:rsidRDefault="00925A0F" w:rsidP="001B0013">
            <w:pPr>
              <w:pStyle w:val="a6"/>
              <w:keepNext w:val="0"/>
              <w:spacing w:line="240" w:lineRule="auto"/>
              <w:rPr>
                <w:sz w:val="20"/>
              </w:rPr>
            </w:pPr>
            <w:r w:rsidRPr="001B0013">
              <w:rPr>
                <w:sz w:val="20"/>
              </w:rPr>
              <w:t>5,2</w:t>
            </w:r>
          </w:p>
        </w:tc>
        <w:tc>
          <w:tcPr>
            <w:tcW w:w="457" w:type="pct"/>
          </w:tcPr>
          <w:p w:rsidR="00925A0F" w:rsidRPr="001B0013" w:rsidRDefault="00925A0F" w:rsidP="001B0013">
            <w:pPr>
              <w:pStyle w:val="a6"/>
              <w:keepNext w:val="0"/>
              <w:spacing w:line="240" w:lineRule="auto"/>
              <w:rPr>
                <w:sz w:val="20"/>
              </w:rPr>
            </w:pPr>
            <w:r w:rsidRPr="001B0013">
              <w:rPr>
                <w:sz w:val="20"/>
              </w:rPr>
              <w:t>6,0</w:t>
            </w:r>
          </w:p>
        </w:tc>
        <w:tc>
          <w:tcPr>
            <w:tcW w:w="457" w:type="pct"/>
          </w:tcPr>
          <w:p w:rsidR="00925A0F" w:rsidRPr="001B0013" w:rsidRDefault="00925A0F" w:rsidP="001B0013">
            <w:pPr>
              <w:pStyle w:val="a6"/>
              <w:keepNext w:val="0"/>
              <w:spacing w:line="240" w:lineRule="auto"/>
              <w:rPr>
                <w:sz w:val="20"/>
              </w:rPr>
            </w:pPr>
            <w:r w:rsidRPr="001B0013">
              <w:rPr>
                <w:sz w:val="20"/>
              </w:rPr>
              <w:t>7,0</w:t>
            </w:r>
          </w:p>
        </w:tc>
        <w:tc>
          <w:tcPr>
            <w:tcW w:w="457" w:type="pct"/>
          </w:tcPr>
          <w:p w:rsidR="00925A0F" w:rsidRPr="001B0013" w:rsidRDefault="00925A0F" w:rsidP="001B0013">
            <w:pPr>
              <w:pStyle w:val="a6"/>
              <w:keepNext w:val="0"/>
              <w:spacing w:line="240" w:lineRule="auto"/>
              <w:rPr>
                <w:sz w:val="20"/>
              </w:rPr>
            </w:pPr>
            <w:r w:rsidRPr="001B0013">
              <w:rPr>
                <w:sz w:val="20"/>
              </w:rPr>
              <w:t>7,3</w:t>
            </w:r>
          </w:p>
        </w:tc>
        <w:tc>
          <w:tcPr>
            <w:tcW w:w="367" w:type="pct"/>
          </w:tcPr>
          <w:p w:rsidR="00925A0F" w:rsidRPr="001B0013" w:rsidRDefault="00925A0F" w:rsidP="001B0013">
            <w:pPr>
              <w:pStyle w:val="a6"/>
              <w:keepNext w:val="0"/>
              <w:spacing w:line="240" w:lineRule="auto"/>
              <w:rPr>
                <w:sz w:val="20"/>
              </w:rPr>
            </w:pPr>
            <w:r w:rsidRPr="001B0013">
              <w:rPr>
                <w:sz w:val="20"/>
              </w:rPr>
              <w:t>6,4</w:t>
            </w:r>
          </w:p>
        </w:tc>
        <w:tc>
          <w:tcPr>
            <w:tcW w:w="365" w:type="pct"/>
          </w:tcPr>
          <w:p w:rsidR="00925A0F" w:rsidRPr="001B0013" w:rsidRDefault="00925A0F" w:rsidP="001B0013">
            <w:pPr>
              <w:pStyle w:val="a6"/>
              <w:keepNext w:val="0"/>
              <w:spacing w:line="240" w:lineRule="auto"/>
              <w:rPr>
                <w:sz w:val="20"/>
              </w:rPr>
            </w:pPr>
            <w:r w:rsidRPr="001B0013">
              <w:rPr>
                <w:sz w:val="20"/>
              </w:rPr>
              <w:t>7,2</w:t>
            </w:r>
          </w:p>
        </w:tc>
        <w:tc>
          <w:tcPr>
            <w:tcW w:w="371" w:type="pct"/>
          </w:tcPr>
          <w:p w:rsidR="00925A0F" w:rsidRPr="001B0013" w:rsidRDefault="00925A0F" w:rsidP="001B0013">
            <w:pPr>
              <w:pStyle w:val="a6"/>
              <w:keepNext w:val="0"/>
              <w:spacing w:line="240" w:lineRule="auto"/>
              <w:rPr>
                <w:sz w:val="20"/>
              </w:rPr>
            </w:pPr>
            <w:r w:rsidRPr="001B0013">
              <w:rPr>
                <w:sz w:val="20"/>
              </w:rPr>
              <w:t>8,2</w:t>
            </w:r>
          </w:p>
        </w:tc>
      </w:tr>
      <w:tr w:rsidR="00925A0F" w:rsidRPr="001B0013" w:rsidTr="002E44E3">
        <w:trPr>
          <w:cantSplit/>
        </w:trPr>
        <w:tc>
          <w:tcPr>
            <w:tcW w:w="1064" w:type="pct"/>
          </w:tcPr>
          <w:p w:rsidR="00925A0F" w:rsidRPr="001B0013" w:rsidRDefault="00925A0F" w:rsidP="001B0013">
            <w:pPr>
              <w:pStyle w:val="a6"/>
              <w:keepNext w:val="0"/>
              <w:spacing w:line="240" w:lineRule="auto"/>
              <w:rPr>
                <w:sz w:val="20"/>
              </w:rPr>
            </w:pPr>
            <w:r w:rsidRPr="001B0013">
              <w:rPr>
                <w:sz w:val="20"/>
              </w:rPr>
              <w:t>Зарегистрированных разводов</w:t>
            </w:r>
          </w:p>
        </w:tc>
        <w:tc>
          <w:tcPr>
            <w:tcW w:w="454" w:type="pct"/>
          </w:tcPr>
          <w:p w:rsidR="00925A0F" w:rsidRPr="001B0013" w:rsidRDefault="00925A0F" w:rsidP="001B0013">
            <w:pPr>
              <w:pStyle w:val="a6"/>
              <w:keepNext w:val="0"/>
              <w:spacing w:line="240" w:lineRule="auto"/>
              <w:rPr>
                <w:sz w:val="20"/>
              </w:rPr>
            </w:pPr>
            <w:r w:rsidRPr="001B0013">
              <w:rPr>
                <w:sz w:val="20"/>
              </w:rPr>
              <w:t>2616</w:t>
            </w:r>
          </w:p>
        </w:tc>
        <w:tc>
          <w:tcPr>
            <w:tcW w:w="551" w:type="pct"/>
          </w:tcPr>
          <w:p w:rsidR="00925A0F" w:rsidRPr="001B0013" w:rsidRDefault="00925A0F" w:rsidP="001B0013">
            <w:pPr>
              <w:pStyle w:val="a6"/>
              <w:keepNext w:val="0"/>
              <w:spacing w:line="240" w:lineRule="auto"/>
              <w:rPr>
                <w:sz w:val="20"/>
              </w:rPr>
            </w:pPr>
            <w:r w:rsidRPr="001B0013">
              <w:rPr>
                <w:sz w:val="20"/>
              </w:rPr>
              <w:t>3736</w:t>
            </w:r>
          </w:p>
        </w:tc>
        <w:tc>
          <w:tcPr>
            <w:tcW w:w="457" w:type="pct"/>
          </w:tcPr>
          <w:p w:rsidR="00925A0F" w:rsidRPr="001B0013" w:rsidRDefault="00925A0F" w:rsidP="001B0013">
            <w:pPr>
              <w:pStyle w:val="a6"/>
              <w:keepNext w:val="0"/>
              <w:spacing w:line="240" w:lineRule="auto"/>
              <w:rPr>
                <w:sz w:val="20"/>
              </w:rPr>
            </w:pPr>
            <w:r w:rsidRPr="001B0013">
              <w:rPr>
                <w:sz w:val="20"/>
              </w:rPr>
              <w:t>2857</w:t>
            </w:r>
          </w:p>
        </w:tc>
        <w:tc>
          <w:tcPr>
            <w:tcW w:w="457" w:type="pct"/>
          </w:tcPr>
          <w:p w:rsidR="00925A0F" w:rsidRPr="001B0013" w:rsidRDefault="00925A0F" w:rsidP="001B0013">
            <w:pPr>
              <w:pStyle w:val="a6"/>
              <w:keepNext w:val="0"/>
              <w:spacing w:line="240" w:lineRule="auto"/>
              <w:rPr>
                <w:sz w:val="20"/>
              </w:rPr>
            </w:pPr>
            <w:r w:rsidRPr="001B0013">
              <w:rPr>
                <w:sz w:val="20"/>
              </w:rPr>
              <w:t>3731</w:t>
            </w:r>
          </w:p>
        </w:tc>
        <w:tc>
          <w:tcPr>
            <w:tcW w:w="457" w:type="pct"/>
          </w:tcPr>
          <w:p w:rsidR="00925A0F" w:rsidRPr="001B0013" w:rsidRDefault="00925A0F" w:rsidP="001B0013">
            <w:pPr>
              <w:pStyle w:val="a6"/>
              <w:keepNext w:val="0"/>
              <w:spacing w:line="240" w:lineRule="auto"/>
              <w:rPr>
                <w:sz w:val="20"/>
              </w:rPr>
            </w:pPr>
            <w:r w:rsidRPr="001B0013">
              <w:rPr>
                <w:sz w:val="20"/>
              </w:rPr>
              <w:t>4548</w:t>
            </w:r>
          </w:p>
        </w:tc>
        <w:tc>
          <w:tcPr>
            <w:tcW w:w="457" w:type="pct"/>
          </w:tcPr>
          <w:p w:rsidR="00925A0F" w:rsidRPr="001B0013" w:rsidRDefault="00925A0F" w:rsidP="001B0013">
            <w:pPr>
              <w:pStyle w:val="a6"/>
              <w:keepNext w:val="0"/>
              <w:spacing w:line="240" w:lineRule="auto"/>
              <w:rPr>
                <w:sz w:val="20"/>
              </w:rPr>
            </w:pPr>
            <w:r w:rsidRPr="001B0013">
              <w:rPr>
                <w:sz w:val="20"/>
              </w:rPr>
              <w:t>4875</w:t>
            </w:r>
          </w:p>
        </w:tc>
        <w:tc>
          <w:tcPr>
            <w:tcW w:w="367" w:type="pct"/>
          </w:tcPr>
          <w:p w:rsidR="00925A0F" w:rsidRPr="001B0013" w:rsidRDefault="00925A0F" w:rsidP="001B0013">
            <w:pPr>
              <w:pStyle w:val="a6"/>
              <w:keepNext w:val="0"/>
              <w:spacing w:line="240" w:lineRule="auto"/>
              <w:rPr>
                <w:sz w:val="20"/>
              </w:rPr>
            </w:pPr>
            <w:r w:rsidRPr="001B0013">
              <w:rPr>
                <w:sz w:val="20"/>
              </w:rPr>
              <w:t>3868</w:t>
            </w:r>
          </w:p>
        </w:tc>
        <w:tc>
          <w:tcPr>
            <w:tcW w:w="365" w:type="pct"/>
          </w:tcPr>
          <w:p w:rsidR="00925A0F" w:rsidRPr="001B0013" w:rsidRDefault="00925A0F" w:rsidP="001B0013">
            <w:pPr>
              <w:pStyle w:val="a6"/>
              <w:keepNext w:val="0"/>
              <w:spacing w:line="240" w:lineRule="auto"/>
              <w:rPr>
                <w:sz w:val="20"/>
              </w:rPr>
            </w:pPr>
            <w:r w:rsidRPr="001B0013">
              <w:rPr>
                <w:sz w:val="20"/>
              </w:rPr>
              <w:t>4276</w:t>
            </w:r>
          </w:p>
        </w:tc>
        <w:tc>
          <w:tcPr>
            <w:tcW w:w="371" w:type="pct"/>
          </w:tcPr>
          <w:p w:rsidR="00925A0F" w:rsidRPr="001B0013" w:rsidRDefault="00925A0F" w:rsidP="001B0013">
            <w:pPr>
              <w:pStyle w:val="a6"/>
              <w:keepNext w:val="0"/>
              <w:spacing w:line="240" w:lineRule="auto"/>
              <w:rPr>
                <w:sz w:val="20"/>
              </w:rPr>
            </w:pPr>
            <w:r w:rsidRPr="001B0013">
              <w:rPr>
                <w:sz w:val="20"/>
              </w:rPr>
              <w:t>4605</w:t>
            </w:r>
          </w:p>
        </w:tc>
      </w:tr>
      <w:tr w:rsidR="00925A0F" w:rsidRPr="001B0013" w:rsidTr="002E44E3">
        <w:trPr>
          <w:cantSplit/>
        </w:trPr>
        <w:tc>
          <w:tcPr>
            <w:tcW w:w="1064" w:type="pct"/>
          </w:tcPr>
          <w:p w:rsidR="00925A0F" w:rsidRPr="001B0013" w:rsidRDefault="00925A0F" w:rsidP="001B0013">
            <w:pPr>
              <w:pStyle w:val="a6"/>
              <w:keepNext w:val="0"/>
              <w:spacing w:line="240" w:lineRule="auto"/>
              <w:rPr>
                <w:sz w:val="20"/>
              </w:rPr>
            </w:pPr>
            <w:r w:rsidRPr="001B0013">
              <w:rPr>
                <w:sz w:val="20"/>
              </w:rPr>
              <w:t>на 1000 населения</w:t>
            </w:r>
          </w:p>
        </w:tc>
        <w:tc>
          <w:tcPr>
            <w:tcW w:w="454" w:type="pct"/>
          </w:tcPr>
          <w:p w:rsidR="00925A0F" w:rsidRPr="001B0013" w:rsidRDefault="00925A0F" w:rsidP="001B0013">
            <w:pPr>
              <w:pStyle w:val="a6"/>
              <w:keepNext w:val="0"/>
              <w:spacing w:line="240" w:lineRule="auto"/>
              <w:rPr>
                <w:sz w:val="20"/>
              </w:rPr>
            </w:pPr>
            <w:r w:rsidRPr="001B0013">
              <w:rPr>
                <w:sz w:val="20"/>
              </w:rPr>
              <w:t>2,5</w:t>
            </w:r>
          </w:p>
        </w:tc>
        <w:tc>
          <w:tcPr>
            <w:tcW w:w="551" w:type="pct"/>
          </w:tcPr>
          <w:p w:rsidR="00925A0F" w:rsidRPr="001B0013" w:rsidRDefault="00925A0F" w:rsidP="001B0013">
            <w:pPr>
              <w:pStyle w:val="a6"/>
              <w:keepNext w:val="0"/>
              <w:spacing w:line="240" w:lineRule="auto"/>
              <w:rPr>
                <w:sz w:val="20"/>
              </w:rPr>
            </w:pPr>
            <w:r w:rsidRPr="001B0013">
              <w:rPr>
                <w:sz w:val="20"/>
              </w:rPr>
              <w:t>3,6</w:t>
            </w:r>
          </w:p>
        </w:tc>
        <w:tc>
          <w:tcPr>
            <w:tcW w:w="457" w:type="pct"/>
          </w:tcPr>
          <w:p w:rsidR="00925A0F" w:rsidRPr="001B0013" w:rsidRDefault="00925A0F" w:rsidP="001B0013">
            <w:pPr>
              <w:pStyle w:val="a6"/>
              <w:keepNext w:val="0"/>
              <w:spacing w:line="240" w:lineRule="auto"/>
              <w:rPr>
                <w:sz w:val="20"/>
              </w:rPr>
            </w:pPr>
            <w:r w:rsidRPr="001B0013">
              <w:rPr>
                <w:sz w:val="20"/>
              </w:rPr>
              <w:t>2,9</w:t>
            </w:r>
          </w:p>
        </w:tc>
        <w:tc>
          <w:tcPr>
            <w:tcW w:w="457" w:type="pct"/>
          </w:tcPr>
          <w:p w:rsidR="00925A0F" w:rsidRPr="001B0013" w:rsidRDefault="00925A0F" w:rsidP="001B0013">
            <w:pPr>
              <w:pStyle w:val="a6"/>
              <w:keepNext w:val="0"/>
              <w:spacing w:line="240" w:lineRule="auto"/>
              <w:rPr>
                <w:sz w:val="20"/>
              </w:rPr>
            </w:pPr>
            <w:r w:rsidRPr="001B0013">
              <w:rPr>
                <w:sz w:val="20"/>
              </w:rPr>
              <w:t>3,8</w:t>
            </w:r>
          </w:p>
        </w:tc>
        <w:tc>
          <w:tcPr>
            <w:tcW w:w="457" w:type="pct"/>
          </w:tcPr>
          <w:p w:rsidR="00925A0F" w:rsidRPr="001B0013" w:rsidRDefault="00925A0F" w:rsidP="001B0013">
            <w:pPr>
              <w:pStyle w:val="a6"/>
              <w:keepNext w:val="0"/>
              <w:spacing w:line="240" w:lineRule="auto"/>
              <w:rPr>
                <w:sz w:val="20"/>
              </w:rPr>
            </w:pPr>
            <w:r w:rsidRPr="001B0013">
              <w:rPr>
                <w:sz w:val="20"/>
              </w:rPr>
              <w:t>4,6</w:t>
            </w:r>
          </w:p>
        </w:tc>
        <w:tc>
          <w:tcPr>
            <w:tcW w:w="457" w:type="pct"/>
          </w:tcPr>
          <w:p w:rsidR="00925A0F" w:rsidRPr="001B0013" w:rsidRDefault="00925A0F" w:rsidP="001B0013">
            <w:pPr>
              <w:pStyle w:val="a6"/>
              <w:keepNext w:val="0"/>
              <w:spacing w:line="240" w:lineRule="auto"/>
              <w:rPr>
                <w:sz w:val="20"/>
              </w:rPr>
            </w:pPr>
            <w:r w:rsidRPr="001B0013">
              <w:rPr>
                <w:sz w:val="20"/>
              </w:rPr>
              <w:t>5,0</w:t>
            </w:r>
          </w:p>
        </w:tc>
        <w:tc>
          <w:tcPr>
            <w:tcW w:w="367" w:type="pct"/>
          </w:tcPr>
          <w:p w:rsidR="00925A0F" w:rsidRPr="001B0013" w:rsidRDefault="00925A0F" w:rsidP="001B0013">
            <w:pPr>
              <w:pStyle w:val="a6"/>
              <w:keepNext w:val="0"/>
              <w:spacing w:line="240" w:lineRule="auto"/>
              <w:rPr>
                <w:sz w:val="20"/>
              </w:rPr>
            </w:pPr>
            <w:r w:rsidRPr="001B0013">
              <w:rPr>
                <w:sz w:val="20"/>
              </w:rPr>
              <w:t>4,0</w:t>
            </w:r>
          </w:p>
        </w:tc>
        <w:tc>
          <w:tcPr>
            <w:tcW w:w="365" w:type="pct"/>
          </w:tcPr>
          <w:p w:rsidR="00925A0F" w:rsidRPr="001B0013" w:rsidRDefault="00925A0F" w:rsidP="001B0013">
            <w:pPr>
              <w:pStyle w:val="a6"/>
              <w:keepNext w:val="0"/>
              <w:spacing w:line="240" w:lineRule="auto"/>
              <w:rPr>
                <w:sz w:val="20"/>
              </w:rPr>
            </w:pPr>
            <w:r w:rsidRPr="001B0013">
              <w:rPr>
                <w:sz w:val="20"/>
              </w:rPr>
              <w:t>4,4</w:t>
            </w:r>
          </w:p>
        </w:tc>
        <w:tc>
          <w:tcPr>
            <w:tcW w:w="371" w:type="pct"/>
          </w:tcPr>
          <w:p w:rsidR="00925A0F" w:rsidRPr="001B0013" w:rsidRDefault="00925A0F" w:rsidP="001B0013">
            <w:pPr>
              <w:pStyle w:val="a6"/>
              <w:keepNext w:val="0"/>
              <w:spacing w:line="240" w:lineRule="auto"/>
              <w:rPr>
                <w:sz w:val="20"/>
              </w:rPr>
            </w:pPr>
            <w:r w:rsidRPr="001B0013">
              <w:rPr>
                <w:sz w:val="20"/>
              </w:rPr>
              <w:t>4,8</w:t>
            </w:r>
          </w:p>
        </w:tc>
      </w:tr>
    </w:tbl>
    <w:p w:rsidR="00925A0F" w:rsidRDefault="00925A0F" w:rsidP="00500F92">
      <w:pPr>
        <w:pStyle w:val="a6"/>
        <w:rPr>
          <w:lang w:val="uk-UA"/>
        </w:rPr>
      </w:pPr>
    </w:p>
    <w:p w:rsidR="00925A0F" w:rsidRPr="001B0013" w:rsidRDefault="00925A0F" w:rsidP="001B0013">
      <w:pPr>
        <w:pStyle w:val="21"/>
        <w:spacing w:after="0" w:line="360" w:lineRule="auto"/>
        <w:ind w:left="0" w:firstLine="709"/>
        <w:jc w:val="both"/>
        <w:rPr>
          <w:color w:val="000000"/>
          <w:sz w:val="28"/>
          <w:szCs w:val="28"/>
        </w:rPr>
      </w:pPr>
      <w:r w:rsidRPr="001B0013">
        <w:rPr>
          <w:color w:val="000000"/>
          <w:sz w:val="28"/>
          <w:szCs w:val="28"/>
        </w:rPr>
        <w:t xml:space="preserve">По данным переписи населения </w:t>
      </w:r>
      <w:smartTag w:uri="urn:schemas-microsoft-com:office:smarttags" w:element="metricconverter">
        <w:smartTagPr>
          <w:attr w:name="ProductID" w:val="1969 г"/>
        </w:smartTagPr>
        <w:r w:rsidRPr="001B0013">
          <w:rPr>
            <w:color w:val="000000"/>
            <w:sz w:val="28"/>
            <w:szCs w:val="28"/>
          </w:rPr>
          <w:t>2002</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из общего числа супружеских пар 35 тыс., или 16,2</w:t>
      </w:r>
      <w:r w:rsidR="00D43176" w:rsidRPr="001B0013">
        <w:rPr>
          <w:color w:val="000000"/>
          <w:sz w:val="28"/>
          <w:szCs w:val="28"/>
        </w:rPr>
        <w:t>%</w:t>
      </w:r>
      <w:r w:rsidRPr="001B0013">
        <w:rPr>
          <w:color w:val="000000"/>
          <w:sz w:val="28"/>
          <w:szCs w:val="28"/>
        </w:rPr>
        <w:t xml:space="preserve"> состояли в незарегистрированном браке. Рост разводов, незарегистрированных сожительств, обуславливают увеличение числа детей, рожденных вне зарегистрированного брака. Начиная с </w:t>
      </w:r>
      <w:smartTag w:uri="urn:schemas-microsoft-com:office:smarttags" w:element="metricconverter">
        <w:smartTagPr>
          <w:attr w:name="ProductID" w:val="1969 г"/>
        </w:smartTagPr>
        <w:r w:rsidRPr="001B0013">
          <w:rPr>
            <w:color w:val="000000"/>
            <w:sz w:val="28"/>
            <w:szCs w:val="28"/>
          </w:rPr>
          <w:t>1996</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xml:space="preserve">., в республике число детей, родившихся вне брака, до </w:t>
      </w:r>
      <w:smartTag w:uri="urn:schemas-microsoft-com:office:smarttags" w:element="metricconverter">
        <w:smartTagPr>
          <w:attr w:name="ProductID" w:val="1969 г"/>
        </w:smartTagPr>
        <w:r w:rsidRPr="001B0013">
          <w:rPr>
            <w:color w:val="000000"/>
            <w:sz w:val="28"/>
            <w:szCs w:val="28"/>
          </w:rPr>
          <w:t>2005</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не только не снижалось в абсолютном выражении, но из года в год росло, и особенно в сельской местности. Доля таких детей, в общей численности родившихся возросла с</w:t>
      </w:r>
      <w:r w:rsidR="006A32E1" w:rsidRPr="001B0013">
        <w:rPr>
          <w:color w:val="000000"/>
          <w:sz w:val="28"/>
          <w:szCs w:val="28"/>
        </w:rPr>
        <w:t xml:space="preserve"> </w:t>
      </w:r>
      <w:r w:rsidRPr="001B0013">
        <w:rPr>
          <w:color w:val="000000"/>
          <w:sz w:val="28"/>
          <w:szCs w:val="28"/>
        </w:rPr>
        <w:t>24,6</w:t>
      </w:r>
      <w:r w:rsidR="00D43176" w:rsidRPr="001B0013">
        <w:rPr>
          <w:color w:val="000000"/>
          <w:sz w:val="28"/>
          <w:szCs w:val="28"/>
        </w:rPr>
        <w:t>%</w:t>
      </w:r>
      <w:r w:rsidRPr="001B0013">
        <w:rPr>
          <w:color w:val="000000"/>
          <w:sz w:val="28"/>
          <w:szCs w:val="28"/>
        </w:rPr>
        <w:t xml:space="preserve"> в </w:t>
      </w:r>
      <w:smartTag w:uri="urn:schemas-microsoft-com:office:smarttags" w:element="metricconverter">
        <w:smartTagPr>
          <w:attr w:name="ProductID" w:val="1969 г"/>
        </w:smartTagPr>
        <w:r w:rsidRPr="001B0013">
          <w:rPr>
            <w:color w:val="000000"/>
            <w:sz w:val="28"/>
            <w:szCs w:val="28"/>
          </w:rPr>
          <w:t>1990</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до 46,8</w:t>
      </w:r>
      <w:r w:rsidR="00D43176" w:rsidRPr="001B0013">
        <w:rPr>
          <w:color w:val="000000"/>
          <w:sz w:val="28"/>
          <w:szCs w:val="28"/>
        </w:rPr>
        <w:t>%</w:t>
      </w:r>
      <w:r w:rsidRPr="001B0013">
        <w:rPr>
          <w:color w:val="000000"/>
          <w:sz w:val="28"/>
          <w:szCs w:val="28"/>
        </w:rPr>
        <w:t xml:space="preserve"> в </w:t>
      </w:r>
      <w:smartTag w:uri="urn:schemas-microsoft-com:office:smarttags" w:element="metricconverter">
        <w:smartTagPr>
          <w:attr w:name="ProductID" w:val="1969 г"/>
        </w:smartTagPr>
        <w:r w:rsidRPr="001B0013">
          <w:rPr>
            <w:color w:val="000000"/>
            <w:sz w:val="28"/>
            <w:szCs w:val="28"/>
          </w:rPr>
          <w:t>2005</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xml:space="preserve">. По данным Всероссийской переписи населения </w:t>
      </w:r>
      <w:smartTag w:uri="urn:schemas-microsoft-com:office:smarttags" w:element="metricconverter">
        <w:smartTagPr>
          <w:attr w:name="ProductID" w:val="1969 г"/>
        </w:smartTagPr>
        <w:r w:rsidRPr="001B0013">
          <w:rPr>
            <w:color w:val="000000"/>
            <w:sz w:val="28"/>
            <w:szCs w:val="28"/>
          </w:rPr>
          <w:t>2002</w:t>
        </w:r>
        <w:r w:rsidR="002E44E3" w:rsidRPr="001B0013">
          <w:rPr>
            <w:color w:val="000000"/>
            <w:sz w:val="28"/>
            <w:szCs w:val="28"/>
          </w:rPr>
          <w:t xml:space="preserve"> </w:t>
        </w:r>
        <w:r w:rsidRPr="001B0013">
          <w:rPr>
            <w:color w:val="000000"/>
            <w:sz w:val="28"/>
            <w:szCs w:val="28"/>
          </w:rPr>
          <w:t>г</w:t>
        </w:r>
      </w:smartTag>
      <w:r w:rsidRPr="001B0013">
        <w:rPr>
          <w:color w:val="000000"/>
          <w:sz w:val="28"/>
          <w:szCs w:val="28"/>
        </w:rPr>
        <w:t>. 39,5 тыс.</w:t>
      </w:r>
      <w:r w:rsidR="002E44E3" w:rsidRPr="001B0013">
        <w:rPr>
          <w:color w:val="000000"/>
          <w:sz w:val="28"/>
          <w:szCs w:val="28"/>
        </w:rPr>
        <w:t xml:space="preserve"> </w:t>
      </w:r>
      <w:r w:rsidRPr="001B0013">
        <w:rPr>
          <w:color w:val="000000"/>
          <w:sz w:val="28"/>
          <w:szCs w:val="28"/>
        </w:rPr>
        <w:t>детей до 18 лет воспитываются в 28,8 тыс. неполных семьях</w:t>
      </w:r>
      <w:r w:rsidR="00B42877" w:rsidRPr="001B0013">
        <w:rPr>
          <w:color w:val="000000"/>
          <w:sz w:val="28"/>
          <w:szCs w:val="28"/>
        </w:rPr>
        <w:t xml:space="preserve"> (таблица </w:t>
      </w:r>
      <w:r w:rsidRPr="001B0013">
        <w:rPr>
          <w:color w:val="000000"/>
          <w:sz w:val="28"/>
          <w:szCs w:val="28"/>
        </w:rPr>
        <w:t>14</w:t>
      </w:r>
      <w:r w:rsidR="00B42877" w:rsidRPr="001B0013">
        <w:rPr>
          <w:color w:val="000000"/>
          <w:sz w:val="28"/>
          <w:szCs w:val="28"/>
        </w:rPr>
        <w:t>)</w:t>
      </w:r>
      <w:r w:rsidRPr="001B0013">
        <w:rPr>
          <w:color w:val="000000"/>
          <w:sz w:val="28"/>
          <w:szCs w:val="28"/>
        </w:rPr>
        <w:t xml:space="preserve">. </w:t>
      </w:r>
    </w:p>
    <w:p w:rsidR="002E44E3" w:rsidRPr="001B0013" w:rsidRDefault="002E44E3" w:rsidP="001B0013">
      <w:pPr>
        <w:pStyle w:val="21"/>
        <w:spacing w:after="0" w:line="360" w:lineRule="auto"/>
        <w:ind w:left="0" w:firstLine="709"/>
        <w:jc w:val="both"/>
        <w:rPr>
          <w:color w:val="000000"/>
          <w:sz w:val="28"/>
          <w:szCs w:val="28"/>
        </w:rPr>
      </w:pPr>
    </w:p>
    <w:p w:rsidR="00925A0F" w:rsidRPr="001B0013" w:rsidRDefault="00B42877" w:rsidP="001B0013">
      <w:pPr>
        <w:pStyle w:val="21"/>
        <w:spacing w:after="0" w:line="360" w:lineRule="auto"/>
        <w:ind w:left="0"/>
        <w:jc w:val="both"/>
        <w:rPr>
          <w:color w:val="000000"/>
          <w:sz w:val="28"/>
          <w:szCs w:val="28"/>
        </w:rPr>
      </w:pPr>
      <w:r w:rsidRPr="001B0013">
        <w:rPr>
          <w:color w:val="000000"/>
          <w:sz w:val="28"/>
          <w:szCs w:val="28"/>
        </w:rPr>
        <w:t xml:space="preserve">Таблица </w:t>
      </w:r>
      <w:r w:rsidR="00925A0F" w:rsidRPr="001B0013">
        <w:rPr>
          <w:color w:val="000000"/>
          <w:sz w:val="28"/>
          <w:szCs w:val="28"/>
        </w:rPr>
        <w:t>14</w:t>
      </w:r>
      <w:r w:rsidR="002E44E3" w:rsidRPr="001B0013">
        <w:rPr>
          <w:color w:val="000000"/>
          <w:sz w:val="28"/>
          <w:szCs w:val="28"/>
        </w:rPr>
        <w:t xml:space="preserve">. </w:t>
      </w:r>
      <w:r w:rsidR="00925A0F" w:rsidRPr="001B0013">
        <w:rPr>
          <w:color w:val="000000"/>
          <w:sz w:val="28"/>
          <w:szCs w:val="28"/>
        </w:rPr>
        <w:t>Число родившихся у матерей не состоящих в зарегистрированном браке</w:t>
      </w:r>
      <w:r w:rsidRPr="001B0013">
        <w:rPr>
          <w:color w:val="000000"/>
          <w:sz w:val="28"/>
          <w:szCs w:val="28"/>
        </w:rPr>
        <w:t>,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917"/>
        <w:gridCol w:w="917"/>
        <w:gridCol w:w="917"/>
        <w:gridCol w:w="917"/>
        <w:gridCol w:w="917"/>
        <w:gridCol w:w="917"/>
        <w:gridCol w:w="917"/>
        <w:gridCol w:w="917"/>
        <w:gridCol w:w="911"/>
      </w:tblGrid>
      <w:tr w:rsidR="00925A0F" w:rsidRPr="002E44E3" w:rsidTr="002E44E3">
        <w:trPr>
          <w:cantSplit/>
        </w:trPr>
        <w:tc>
          <w:tcPr>
            <w:tcW w:w="692" w:type="pct"/>
          </w:tcPr>
          <w:p w:rsidR="00925A0F" w:rsidRPr="002E44E3" w:rsidRDefault="00925A0F" w:rsidP="002E44E3">
            <w:pPr>
              <w:jc w:val="center"/>
              <w:rPr>
                <w:color w:val="000000"/>
                <w:sz w:val="20"/>
              </w:rPr>
            </w:pPr>
          </w:p>
        </w:tc>
        <w:tc>
          <w:tcPr>
            <w:tcW w:w="479" w:type="pct"/>
          </w:tcPr>
          <w:p w:rsidR="00925A0F" w:rsidRPr="002E44E3" w:rsidRDefault="00925A0F" w:rsidP="002E44E3">
            <w:pPr>
              <w:jc w:val="center"/>
              <w:rPr>
                <w:color w:val="000000"/>
                <w:sz w:val="20"/>
              </w:rPr>
            </w:pPr>
            <w:r w:rsidRPr="002E44E3">
              <w:rPr>
                <w:color w:val="000000"/>
                <w:sz w:val="20"/>
              </w:rPr>
              <w:t>1990</w:t>
            </w:r>
          </w:p>
        </w:tc>
        <w:tc>
          <w:tcPr>
            <w:tcW w:w="479" w:type="pct"/>
          </w:tcPr>
          <w:p w:rsidR="00925A0F" w:rsidRPr="002E44E3" w:rsidRDefault="00925A0F" w:rsidP="002E44E3">
            <w:pPr>
              <w:pStyle w:val="xl43"/>
              <w:spacing w:before="0" w:beforeAutospacing="0" w:after="0" w:afterAutospacing="0"/>
              <w:rPr>
                <w:color w:val="000000"/>
                <w:sz w:val="20"/>
                <w:szCs w:val="20"/>
              </w:rPr>
            </w:pPr>
            <w:r w:rsidRPr="002E44E3">
              <w:rPr>
                <w:color w:val="000000"/>
                <w:sz w:val="20"/>
                <w:szCs w:val="20"/>
              </w:rPr>
              <w:t>1995</w:t>
            </w:r>
          </w:p>
        </w:tc>
        <w:tc>
          <w:tcPr>
            <w:tcW w:w="479" w:type="pct"/>
          </w:tcPr>
          <w:p w:rsidR="00925A0F" w:rsidRPr="002E44E3" w:rsidRDefault="00925A0F" w:rsidP="002E44E3">
            <w:pPr>
              <w:jc w:val="center"/>
              <w:rPr>
                <w:color w:val="000000"/>
                <w:sz w:val="20"/>
              </w:rPr>
            </w:pPr>
            <w:r w:rsidRPr="002E44E3">
              <w:rPr>
                <w:color w:val="000000"/>
                <w:sz w:val="20"/>
              </w:rPr>
              <w:t>2000</w:t>
            </w:r>
          </w:p>
        </w:tc>
        <w:tc>
          <w:tcPr>
            <w:tcW w:w="479" w:type="pct"/>
          </w:tcPr>
          <w:p w:rsidR="00925A0F" w:rsidRPr="002E44E3" w:rsidRDefault="00925A0F" w:rsidP="002E44E3">
            <w:pPr>
              <w:jc w:val="center"/>
              <w:rPr>
                <w:color w:val="000000"/>
                <w:sz w:val="20"/>
              </w:rPr>
            </w:pPr>
            <w:r w:rsidRPr="002E44E3">
              <w:rPr>
                <w:color w:val="000000"/>
                <w:sz w:val="20"/>
              </w:rPr>
              <w:t>2001</w:t>
            </w:r>
          </w:p>
        </w:tc>
        <w:tc>
          <w:tcPr>
            <w:tcW w:w="479" w:type="pct"/>
          </w:tcPr>
          <w:p w:rsidR="00925A0F" w:rsidRPr="002E44E3" w:rsidRDefault="00925A0F" w:rsidP="002E44E3">
            <w:pPr>
              <w:jc w:val="center"/>
              <w:rPr>
                <w:color w:val="000000"/>
                <w:sz w:val="20"/>
              </w:rPr>
            </w:pPr>
            <w:r w:rsidRPr="002E44E3">
              <w:rPr>
                <w:color w:val="000000"/>
                <w:sz w:val="20"/>
              </w:rPr>
              <w:t>2002</w:t>
            </w:r>
          </w:p>
        </w:tc>
        <w:tc>
          <w:tcPr>
            <w:tcW w:w="479" w:type="pct"/>
          </w:tcPr>
          <w:p w:rsidR="00925A0F" w:rsidRPr="002E44E3" w:rsidRDefault="00925A0F" w:rsidP="002E44E3">
            <w:pPr>
              <w:jc w:val="center"/>
              <w:rPr>
                <w:color w:val="000000"/>
                <w:sz w:val="20"/>
              </w:rPr>
            </w:pPr>
            <w:r w:rsidRPr="002E44E3">
              <w:rPr>
                <w:color w:val="000000"/>
                <w:sz w:val="20"/>
              </w:rPr>
              <w:t>2003</w:t>
            </w:r>
          </w:p>
        </w:tc>
        <w:tc>
          <w:tcPr>
            <w:tcW w:w="479" w:type="pct"/>
          </w:tcPr>
          <w:p w:rsidR="00925A0F" w:rsidRPr="002E44E3" w:rsidRDefault="00925A0F" w:rsidP="002E44E3">
            <w:pPr>
              <w:jc w:val="center"/>
              <w:rPr>
                <w:color w:val="000000"/>
                <w:sz w:val="20"/>
              </w:rPr>
            </w:pPr>
            <w:r w:rsidRPr="002E44E3">
              <w:rPr>
                <w:color w:val="000000"/>
                <w:sz w:val="20"/>
              </w:rPr>
              <w:t>2004</w:t>
            </w:r>
          </w:p>
        </w:tc>
        <w:tc>
          <w:tcPr>
            <w:tcW w:w="479" w:type="pct"/>
          </w:tcPr>
          <w:p w:rsidR="00925A0F" w:rsidRPr="002E44E3" w:rsidRDefault="00925A0F" w:rsidP="002E44E3">
            <w:pPr>
              <w:jc w:val="center"/>
              <w:rPr>
                <w:color w:val="000000"/>
                <w:sz w:val="20"/>
              </w:rPr>
            </w:pPr>
            <w:r w:rsidRPr="002E44E3">
              <w:rPr>
                <w:color w:val="000000"/>
                <w:sz w:val="20"/>
              </w:rPr>
              <w:t>2005</w:t>
            </w:r>
          </w:p>
        </w:tc>
        <w:tc>
          <w:tcPr>
            <w:tcW w:w="476" w:type="pct"/>
          </w:tcPr>
          <w:p w:rsidR="00925A0F" w:rsidRPr="002E44E3" w:rsidRDefault="00925A0F" w:rsidP="002E44E3">
            <w:pPr>
              <w:jc w:val="center"/>
              <w:rPr>
                <w:color w:val="000000"/>
                <w:sz w:val="20"/>
              </w:rPr>
            </w:pPr>
            <w:r w:rsidRPr="002E44E3">
              <w:rPr>
                <w:color w:val="000000"/>
                <w:sz w:val="20"/>
              </w:rPr>
              <w:t>2006</w:t>
            </w:r>
          </w:p>
        </w:tc>
      </w:tr>
      <w:tr w:rsidR="00925A0F" w:rsidRPr="002E44E3" w:rsidTr="002E44E3">
        <w:trPr>
          <w:cantSplit/>
        </w:trPr>
        <w:tc>
          <w:tcPr>
            <w:tcW w:w="692" w:type="pct"/>
          </w:tcPr>
          <w:p w:rsidR="00925A0F" w:rsidRPr="002E44E3" w:rsidRDefault="00925A0F" w:rsidP="002E44E3">
            <w:pPr>
              <w:jc w:val="center"/>
              <w:rPr>
                <w:color w:val="000000"/>
                <w:sz w:val="20"/>
              </w:rPr>
            </w:pPr>
            <w:r w:rsidRPr="002E44E3">
              <w:rPr>
                <w:color w:val="000000"/>
                <w:sz w:val="20"/>
              </w:rPr>
              <w:t>1</w:t>
            </w:r>
          </w:p>
        </w:tc>
        <w:tc>
          <w:tcPr>
            <w:tcW w:w="479" w:type="pct"/>
          </w:tcPr>
          <w:p w:rsidR="00925A0F" w:rsidRPr="002E44E3" w:rsidRDefault="00925A0F" w:rsidP="002E44E3">
            <w:pPr>
              <w:jc w:val="center"/>
              <w:rPr>
                <w:color w:val="000000"/>
                <w:sz w:val="20"/>
              </w:rPr>
            </w:pPr>
            <w:r w:rsidRPr="002E44E3">
              <w:rPr>
                <w:color w:val="000000"/>
                <w:sz w:val="20"/>
              </w:rPr>
              <w:t>2</w:t>
            </w:r>
          </w:p>
        </w:tc>
        <w:tc>
          <w:tcPr>
            <w:tcW w:w="479" w:type="pct"/>
          </w:tcPr>
          <w:p w:rsidR="00925A0F" w:rsidRPr="002E44E3" w:rsidRDefault="00925A0F" w:rsidP="002E44E3">
            <w:pPr>
              <w:pStyle w:val="xl43"/>
              <w:spacing w:before="0" w:beforeAutospacing="0" w:after="0" w:afterAutospacing="0"/>
              <w:rPr>
                <w:color w:val="000000"/>
                <w:sz w:val="20"/>
                <w:szCs w:val="20"/>
              </w:rPr>
            </w:pPr>
            <w:r w:rsidRPr="002E44E3">
              <w:rPr>
                <w:color w:val="000000"/>
                <w:sz w:val="20"/>
                <w:szCs w:val="20"/>
              </w:rPr>
              <w:t>3</w:t>
            </w:r>
          </w:p>
        </w:tc>
        <w:tc>
          <w:tcPr>
            <w:tcW w:w="479" w:type="pct"/>
          </w:tcPr>
          <w:p w:rsidR="00925A0F" w:rsidRPr="002E44E3" w:rsidRDefault="00925A0F" w:rsidP="002E44E3">
            <w:pPr>
              <w:jc w:val="center"/>
              <w:rPr>
                <w:color w:val="000000"/>
                <w:sz w:val="20"/>
              </w:rPr>
            </w:pPr>
            <w:r w:rsidRPr="002E44E3">
              <w:rPr>
                <w:color w:val="000000"/>
                <w:sz w:val="20"/>
              </w:rPr>
              <w:t>4</w:t>
            </w:r>
          </w:p>
        </w:tc>
        <w:tc>
          <w:tcPr>
            <w:tcW w:w="479" w:type="pct"/>
          </w:tcPr>
          <w:p w:rsidR="00925A0F" w:rsidRPr="002E44E3" w:rsidRDefault="00925A0F" w:rsidP="002E44E3">
            <w:pPr>
              <w:jc w:val="center"/>
              <w:rPr>
                <w:color w:val="000000"/>
                <w:sz w:val="20"/>
              </w:rPr>
            </w:pPr>
            <w:r w:rsidRPr="002E44E3">
              <w:rPr>
                <w:color w:val="000000"/>
                <w:sz w:val="20"/>
              </w:rPr>
              <w:t>5</w:t>
            </w:r>
          </w:p>
        </w:tc>
        <w:tc>
          <w:tcPr>
            <w:tcW w:w="479" w:type="pct"/>
          </w:tcPr>
          <w:p w:rsidR="00925A0F" w:rsidRPr="002E44E3" w:rsidRDefault="00925A0F" w:rsidP="002E44E3">
            <w:pPr>
              <w:jc w:val="center"/>
              <w:rPr>
                <w:color w:val="000000"/>
                <w:sz w:val="20"/>
              </w:rPr>
            </w:pPr>
            <w:r w:rsidRPr="002E44E3">
              <w:rPr>
                <w:color w:val="000000"/>
                <w:sz w:val="20"/>
              </w:rPr>
              <w:t>6</w:t>
            </w:r>
          </w:p>
        </w:tc>
        <w:tc>
          <w:tcPr>
            <w:tcW w:w="479" w:type="pct"/>
          </w:tcPr>
          <w:p w:rsidR="00925A0F" w:rsidRPr="002E44E3" w:rsidRDefault="00925A0F" w:rsidP="002E44E3">
            <w:pPr>
              <w:jc w:val="center"/>
              <w:rPr>
                <w:color w:val="000000"/>
                <w:sz w:val="20"/>
              </w:rPr>
            </w:pPr>
            <w:r w:rsidRPr="002E44E3">
              <w:rPr>
                <w:color w:val="000000"/>
                <w:sz w:val="20"/>
              </w:rPr>
              <w:t>7</w:t>
            </w:r>
          </w:p>
        </w:tc>
        <w:tc>
          <w:tcPr>
            <w:tcW w:w="479" w:type="pct"/>
          </w:tcPr>
          <w:p w:rsidR="00925A0F" w:rsidRPr="002E44E3" w:rsidRDefault="00925A0F" w:rsidP="002E44E3">
            <w:pPr>
              <w:jc w:val="center"/>
              <w:rPr>
                <w:color w:val="000000"/>
                <w:sz w:val="20"/>
              </w:rPr>
            </w:pPr>
            <w:r w:rsidRPr="002E44E3">
              <w:rPr>
                <w:color w:val="000000"/>
                <w:sz w:val="20"/>
              </w:rPr>
              <w:t>8</w:t>
            </w:r>
          </w:p>
        </w:tc>
        <w:tc>
          <w:tcPr>
            <w:tcW w:w="479" w:type="pct"/>
          </w:tcPr>
          <w:p w:rsidR="00925A0F" w:rsidRPr="002E44E3" w:rsidRDefault="00925A0F" w:rsidP="002E44E3">
            <w:pPr>
              <w:jc w:val="center"/>
              <w:rPr>
                <w:color w:val="000000"/>
                <w:sz w:val="20"/>
              </w:rPr>
            </w:pPr>
            <w:r w:rsidRPr="002E44E3">
              <w:rPr>
                <w:color w:val="000000"/>
                <w:sz w:val="20"/>
              </w:rPr>
              <w:t>9</w:t>
            </w:r>
          </w:p>
        </w:tc>
        <w:tc>
          <w:tcPr>
            <w:tcW w:w="476" w:type="pct"/>
          </w:tcPr>
          <w:p w:rsidR="00925A0F" w:rsidRPr="002E44E3" w:rsidRDefault="00925A0F" w:rsidP="002E44E3">
            <w:pPr>
              <w:jc w:val="center"/>
              <w:rPr>
                <w:color w:val="000000"/>
                <w:sz w:val="20"/>
              </w:rPr>
            </w:pPr>
            <w:r w:rsidRPr="002E44E3">
              <w:rPr>
                <w:color w:val="000000"/>
                <w:sz w:val="20"/>
              </w:rPr>
              <w:t>10</w:t>
            </w:r>
          </w:p>
        </w:tc>
      </w:tr>
      <w:tr w:rsidR="00925A0F" w:rsidRPr="002E44E3" w:rsidTr="002E44E3">
        <w:trPr>
          <w:cantSplit/>
        </w:trPr>
        <w:tc>
          <w:tcPr>
            <w:tcW w:w="692" w:type="pct"/>
          </w:tcPr>
          <w:p w:rsidR="00925A0F" w:rsidRPr="002E44E3" w:rsidRDefault="00925A0F" w:rsidP="002E44E3">
            <w:pPr>
              <w:jc w:val="both"/>
              <w:rPr>
                <w:color w:val="000000"/>
                <w:sz w:val="20"/>
              </w:rPr>
            </w:pPr>
            <w:r w:rsidRPr="002E44E3">
              <w:rPr>
                <w:color w:val="000000"/>
                <w:sz w:val="20"/>
              </w:rPr>
              <w:t>Число родившихся вне брака - всего, человек</w:t>
            </w:r>
          </w:p>
        </w:tc>
        <w:tc>
          <w:tcPr>
            <w:tcW w:w="479" w:type="pct"/>
            <w:vAlign w:val="center"/>
          </w:tcPr>
          <w:p w:rsidR="00925A0F" w:rsidRPr="002E44E3" w:rsidRDefault="00925A0F" w:rsidP="002E44E3">
            <w:pPr>
              <w:jc w:val="center"/>
              <w:rPr>
                <w:color w:val="000000"/>
                <w:sz w:val="20"/>
              </w:rPr>
            </w:pPr>
            <w:r w:rsidRPr="002E44E3">
              <w:rPr>
                <w:color w:val="000000"/>
                <w:sz w:val="20"/>
              </w:rPr>
              <w:t>4729</w:t>
            </w:r>
          </w:p>
        </w:tc>
        <w:tc>
          <w:tcPr>
            <w:tcW w:w="479" w:type="pct"/>
            <w:vAlign w:val="center"/>
          </w:tcPr>
          <w:p w:rsidR="00925A0F" w:rsidRPr="002E44E3" w:rsidRDefault="00925A0F" w:rsidP="002E44E3">
            <w:pPr>
              <w:jc w:val="center"/>
              <w:rPr>
                <w:color w:val="000000"/>
                <w:sz w:val="20"/>
              </w:rPr>
            </w:pPr>
            <w:r w:rsidRPr="002E44E3">
              <w:rPr>
                <w:color w:val="000000"/>
                <w:sz w:val="20"/>
              </w:rPr>
              <w:t>4017</w:t>
            </w:r>
          </w:p>
        </w:tc>
        <w:tc>
          <w:tcPr>
            <w:tcW w:w="479" w:type="pct"/>
            <w:vAlign w:val="center"/>
          </w:tcPr>
          <w:p w:rsidR="00925A0F" w:rsidRPr="002E44E3" w:rsidRDefault="00925A0F" w:rsidP="002E44E3">
            <w:pPr>
              <w:jc w:val="center"/>
              <w:rPr>
                <w:color w:val="000000"/>
                <w:sz w:val="20"/>
              </w:rPr>
            </w:pPr>
            <w:r w:rsidRPr="002E44E3">
              <w:rPr>
                <w:color w:val="000000"/>
                <w:sz w:val="20"/>
              </w:rPr>
              <w:t>4901</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5215</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5767</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5973</w:t>
            </w:r>
          </w:p>
        </w:tc>
        <w:tc>
          <w:tcPr>
            <w:tcW w:w="479" w:type="pct"/>
            <w:vAlign w:val="center"/>
          </w:tcPr>
          <w:p w:rsidR="00925A0F" w:rsidRPr="002E44E3" w:rsidRDefault="00925A0F" w:rsidP="002E44E3">
            <w:pPr>
              <w:jc w:val="center"/>
              <w:rPr>
                <w:color w:val="000000"/>
                <w:sz w:val="20"/>
              </w:rPr>
            </w:pPr>
            <w:r w:rsidRPr="002E44E3">
              <w:rPr>
                <w:color w:val="000000"/>
                <w:sz w:val="20"/>
              </w:rPr>
              <w:t>6051</w:t>
            </w:r>
          </w:p>
        </w:tc>
        <w:tc>
          <w:tcPr>
            <w:tcW w:w="479" w:type="pct"/>
            <w:vAlign w:val="center"/>
          </w:tcPr>
          <w:p w:rsidR="00925A0F" w:rsidRPr="002E44E3" w:rsidRDefault="00925A0F" w:rsidP="002E44E3">
            <w:pPr>
              <w:jc w:val="center"/>
              <w:rPr>
                <w:color w:val="000000"/>
                <w:sz w:val="20"/>
              </w:rPr>
            </w:pPr>
            <w:r w:rsidRPr="002E44E3">
              <w:rPr>
                <w:color w:val="000000"/>
                <w:sz w:val="20"/>
              </w:rPr>
              <w:t>6344</w:t>
            </w:r>
          </w:p>
        </w:tc>
        <w:tc>
          <w:tcPr>
            <w:tcW w:w="476" w:type="pct"/>
            <w:vAlign w:val="center"/>
          </w:tcPr>
          <w:p w:rsidR="00925A0F" w:rsidRPr="002E44E3" w:rsidRDefault="00925A0F" w:rsidP="002E44E3">
            <w:pPr>
              <w:jc w:val="center"/>
              <w:rPr>
                <w:color w:val="000000"/>
                <w:sz w:val="20"/>
              </w:rPr>
            </w:pPr>
            <w:r w:rsidRPr="002E44E3">
              <w:rPr>
                <w:color w:val="000000"/>
                <w:sz w:val="20"/>
              </w:rPr>
              <w:t>6268</w:t>
            </w:r>
          </w:p>
        </w:tc>
      </w:tr>
      <w:tr w:rsidR="00925A0F" w:rsidRPr="002E44E3" w:rsidTr="002E44E3">
        <w:trPr>
          <w:cantSplit/>
        </w:trPr>
        <w:tc>
          <w:tcPr>
            <w:tcW w:w="692" w:type="pct"/>
          </w:tcPr>
          <w:p w:rsidR="00925A0F" w:rsidRPr="002E44E3" w:rsidRDefault="006A32E1" w:rsidP="002E44E3">
            <w:pPr>
              <w:jc w:val="both"/>
              <w:rPr>
                <w:color w:val="000000"/>
                <w:sz w:val="20"/>
              </w:rPr>
            </w:pPr>
            <w:r w:rsidRPr="002E44E3">
              <w:rPr>
                <w:color w:val="000000"/>
                <w:sz w:val="20"/>
              </w:rPr>
              <w:t xml:space="preserve"> </w:t>
            </w:r>
            <w:r w:rsidR="00925A0F" w:rsidRPr="002E44E3">
              <w:rPr>
                <w:color w:val="000000"/>
                <w:sz w:val="20"/>
              </w:rPr>
              <w:t>в том числе:</w:t>
            </w: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6" w:type="pct"/>
            <w:vAlign w:val="center"/>
          </w:tcPr>
          <w:p w:rsidR="00925A0F" w:rsidRPr="002E44E3" w:rsidRDefault="00925A0F" w:rsidP="002E44E3">
            <w:pPr>
              <w:jc w:val="center"/>
              <w:rPr>
                <w:color w:val="000000"/>
                <w:sz w:val="20"/>
              </w:rPr>
            </w:pPr>
          </w:p>
        </w:tc>
      </w:tr>
      <w:tr w:rsidR="00925A0F" w:rsidRPr="002E44E3" w:rsidTr="002E44E3">
        <w:trPr>
          <w:cantSplit/>
        </w:trPr>
        <w:tc>
          <w:tcPr>
            <w:tcW w:w="692" w:type="pct"/>
          </w:tcPr>
          <w:p w:rsidR="00925A0F" w:rsidRPr="002E44E3" w:rsidRDefault="00925A0F" w:rsidP="002E44E3">
            <w:pPr>
              <w:jc w:val="both"/>
              <w:rPr>
                <w:color w:val="000000"/>
                <w:sz w:val="20"/>
              </w:rPr>
            </w:pPr>
            <w:r w:rsidRPr="002E44E3">
              <w:rPr>
                <w:color w:val="000000"/>
                <w:sz w:val="20"/>
              </w:rPr>
              <w:t>городское население</w:t>
            </w:r>
          </w:p>
        </w:tc>
        <w:tc>
          <w:tcPr>
            <w:tcW w:w="479" w:type="pct"/>
            <w:vAlign w:val="center"/>
          </w:tcPr>
          <w:p w:rsidR="00925A0F" w:rsidRPr="002E44E3" w:rsidRDefault="00925A0F" w:rsidP="002E44E3">
            <w:pPr>
              <w:jc w:val="center"/>
              <w:rPr>
                <w:color w:val="000000"/>
                <w:sz w:val="20"/>
              </w:rPr>
            </w:pPr>
            <w:r w:rsidRPr="002E44E3">
              <w:rPr>
                <w:color w:val="000000"/>
                <w:sz w:val="20"/>
              </w:rPr>
              <w:t>2394</w:t>
            </w:r>
          </w:p>
        </w:tc>
        <w:tc>
          <w:tcPr>
            <w:tcW w:w="479" w:type="pct"/>
            <w:vAlign w:val="center"/>
          </w:tcPr>
          <w:p w:rsidR="00925A0F" w:rsidRPr="002E44E3" w:rsidRDefault="00925A0F" w:rsidP="002E44E3">
            <w:pPr>
              <w:jc w:val="center"/>
              <w:rPr>
                <w:color w:val="000000"/>
                <w:sz w:val="20"/>
              </w:rPr>
            </w:pPr>
            <w:r w:rsidRPr="002E44E3">
              <w:rPr>
                <w:color w:val="000000"/>
                <w:sz w:val="20"/>
              </w:rPr>
              <w:t>2116</w:t>
            </w:r>
          </w:p>
        </w:tc>
        <w:tc>
          <w:tcPr>
            <w:tcW w:w="479" w:type="pct"/>
            <w:vAlign w:val="center"/>
          </w:tcPr>
          <w:p w:rsidR="00925A0F" w:rsidRPr="002E44E3" w:rsidRDefault="00925A0F" w:rsidP="002E44E3">
            <w:pPr>
              <w:jc w:val="center"/>
              <w:rPr>
                <w:color w:val="000000"/>
                <w:sz w:val="20"/>
              </w:rPr>
            </w:pPr>
            <w:r w:rsidRPr="002E44E3">
              <w:rPr>
                <w:color w:val="000000"/>
                <w:sz w:val="20"/>
              </w:rPr>
              <w:t>2329</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2690</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2972</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3112</w:t>
            </w:r>
          </w:p>
        </w:tc>
        <w:tc>
          <w:tcPr>
            <w:tcW w:w="479" w:type="pct"/>
            <w:vAlign w:val="center"/>
          </w:tcPr>
          <w:p w:rsidR="00925A0F" w:rsidRPr="002E44E3" w:rsidRDefault="00925A0F" w:rsidP="002E44E3">
            <w:pPr>
              <w:jc w:val="center"/>
              <w:rPr>
                <w:color w:val="000000"/>
                <w:sz w:val="20"/>
              </w:rPr>
            </w:pPr>
            <w:r w:rsidRPr="002E44E3">
              <w:rPr>
                <w:color w:val="000000"/>
                <w:sz w:val="20"/>
              </w:rPr>
              <w:t>3102</w:t>
            </w:r>
          </w:p>
        </w:tc>
        <w:tc>
          <w:tcPr>
            <w:tcW w:w="479" w:type="pct"/>
            <w:vAlign w:val="center"/>
          </w:tcPr>
          <w:p w:rsidR="00925A0F" w:rsidRPr="002E44E3" w:rsidRDefault="00925A0F" w:rsidP="002E44E3">
            <w:pPr>
              <w:jc w:val="center"/>
              <w:rPr>
                <w:color w:val="000000"/>
                <w:sz w:val="20"/>
              </w:rPr>
            </w:pPr>
            <w:r w:rsidRPr="002E44E3">
              <w:rPr>
                <w:color w:val="000000"/>
                <w:sz w:val="20"/>
              </w:rPr>
              <w:t>3122</w:t>
            </w:r>
          </w:p>
        </w:tc>
        <w:tc>
          <w:tcPr>
            <w:tcW w:w="476" w:type="pct"/>
            <w:vAlign w:val="center"/>
          </w:tcPr>
          <w:p w:rsidR="00925A0F" w:rsidRPr="002E44E3" w:rsidRDefault="00925A0F" w:rsidP="002E44E3">
            <w:pPr>
              <w:jc w:val="center"/>
              <w:rPr>
                <w:color w:val="000000"/>
                <w:sz w:val="20"/>
              </w:rPr>
            </w:pPr>
            <w:r w:rsidRPr="002E44E3">
              <w:rPr>
                <w:color w:val="000000"/>
                <w:sz w:val="20"/>
              </w:rPr>
              <w:t>2867</w:t>
            </w:r>
          </w:p>
        </w:tc>
      </w:tr>
      <w:tr w:rsidR="00925A0F" w:rsidRPr="002E44E3" w:rsidTr="002E44E3">
        <w:trPr>
          <w:cantSplit/>
        </w:trPr>
        <w:tc>
          <w:tcPr>
            <w:tcW w:w="692" w:type="pct"/>
          </w:tcPr>
          <w:p w:rsidR="00925A0F" w:rsidRPr="002E44E3" w:rsidRDefault="00925A0F" w:rsidP="002E44E3">
            <w:pPr>
              <w:jc w:val="both"/>
              <w:rPr>
                <w:color w:val="000000"/>
                <w:sz w:val="20"/>
              </w:rPr>
            </w:pPr>
            <w:r w:rsidRPr="002E44E3">
              <w:rPr>
                <w:color w:val="000000"/>
                <w:sz w:val="20"/>
              </w:rPr>
              <w:t>сельское население</w:t>
            </w:r>
          </w:p>
        </w:tc>
        <w:tc>
          <w:tcPr>
            <w:tcW w:w="479" w:type="pct"/>
            <w:vAlign w:val="center"/>
          </w:tcPr>
          <w:p w:rsidR="00925A0F" w:rsidRPr="002E44E3" w:rsidRDefault="00925A0F" w:rsidP="002E44E3">
            <w:pPr>
              <w:jc w:val="center"/>
              <w:rPr>
                <w:color w:val="000000"/>
                <w:sz w:val="20"/>
              </w:rPr>
            </w:pPr>
            <w:r w:rsidRPr="002E44E3">
              <w:rPr>
                <w:color w:val="000000"/>
                <w:sz w:val="20"/>
              </w:rPr>
              <w:t>2335</w:t>
            </w:r>
          </w:p>
        </w:tc>
        <w:tc>
          <w:tcPr>
            <w:tcW w:w="479" w:type="pct"/>
            <w:vAlign w:val="center"/>
          </w:tcPr>
          <w:p w:rsidR="00925A0F" w:rsidRPr="002E44E3" w:rsidRDefault="00925A0F" w:rsidP="002E44E3">
            <w:pPr>
              <w:jc w:val="center"/>
              <w:rPr>
                <w:color w:val="000000"/>
                <w:sz w:val="20"/>
              </w:rPr>
            </w:pPr>
            <w:r w:rsidRPr="002E44E3">
              <w:rPr>
                <w:color w:val="000000"/>
                <w:sz w:val="20"/>
              </w:rPr>
              <w:t>1901</w:t>
            </w:r>
          </w:p>
        </w:tc>
        <w:tc>
          <w:tcPr>
            <w:tcW w:w="479" w:type="pct"/>
            <w:vAlign w:val="center"/>
          </w:tcPr>
          <w:p w:rsidR="00925A0F" w:rsidRPr="002E44E3" w:rsidRDefault="00925A0F" w:rsidP="002E44E3">
            <w:pPr>
              <w:jc w:val="center"/>
              <w:rPr>
                <w:color w:val="000000"/>
                <w:sz w:val="20"/>
              </w:rPr>
            </w:pPr>
            <w:r w:rsidRPr="002E44E3">
              <w:rPr>
                <w:color w:val="000000"/>
                <w:sz w:val="20"/>
              </w:rPr>
              <w:t>2572</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2525</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2795</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2861</w:t>
            </w:r>
          </w:p>
        </w:tc>
        <w:tc>
          <w:tcPr>
            <w:tcW w:w="479" w:type="pct"/>
            <w:vAlign w:val="center"/>
          </w:tcPr>
          <w:p w:rsidR="00925A0F" w:rsidRPr="002E44E3" w:rsidRDefault="00925A0F" w:rsidP="002E44E3">
            <w:pPr>
              <w:jc w:val="center"/>
              <w:rPr>
                <w:color w:val="000000"/>
                <w:sz w:val="20"/>
              </w:rPr>
            </w:pPr>
            <w:r w:rsidRPr="002E44E3">
              <w:rPr>
                <w:color w:val="000000"/>
                <w:sz w:val="20"/>
              </w:rPr>
              <w:t>2949</w:t>
            </w:r>
          </w:p>
        </w:tc>
        <w:tc>
          <w:tcPr>
            <w:tcW w:w="479" w:type="pct"/>
            <w:vAlign w:val="center"/>
          </w:tcPr>
          <w:p w:rsidR="00925A0F" w:rsidRPr="002E44E3" w:rsidRDefault="00925A0F" w:rsidP="002E44E3">
            <w:pPr>
              <w:jc w:val="center"/>
              <w:rPr>
                <w:color w:val="000000"/>
                <w:sz w:val="20"/>
              </w:rPr>
            </w:pPr>
            <w:r w:rsidRPr="002E44E3">
              <w:rPr>
                <w:color w:val="000000"/>
                <w:sz w:val="20"/>
              </w:rPr>
              <w:t>3222</w:t>
            </w:r>
          </w:p>
        </w:tc>
        <w:tc>
          <w:tcPr>
            <w:tcW w:w="476" w:type="pct"/>
            <w:vAlign w:val="center"/>
          </w:tcPr>
          <w:p w:rsidR="00925A0F" w:rsidRPr="002E44E3" w:rsidRDefault="00925A0F" w:rsidP="002E44E3">
            <w:pPr>
              <w:jc w:val="center"/>
              <w:rPr>
                <w:color w:val="000000"/>
                <w:sz w:val="20"/>
              </w:rPr>
            </w:pPr>
            <w:r w:rsidRPr="002E44E3">
              <w:rPr>
                <w:color w:val="000000"/>
                <w:sz w:val="20"/>
              </w:rPr>
              <w:t>3401</w:t>
            </w:r>
          </w:p>
        </w:tc>
      </w:tr>
      <w:tr w:rsidR="00925A0F" w:rsidRPr="002E44E3" w:rsidTr="002E44E3">
        <w:trPr>
          <w:cantSplit/>
        </w:trPr>
        <w:tc>
          <w:tcPr>
            <w:tcW w:w="692" w:type="pct"/>
          </w:tcPr>
          <w:p w:rsidR="00925A0F" w:rsidRPr="002E44E3" w:rsidRDefault="00925A0F" w:rsidP="002E44E3">
            <w:pPr>
              <w:jc w:val="both"/>
              <w:rPr>
                <w:color w:val="000000"/>
                <w:sz w:val="20"/>
              </w:rPr>
            </w:pPr>
            <w:r w:rsidRPr="002E44E3">
              <w:rPr>
                <w:color w:val="000000"/>
                <w:sz w:val="20"/>
              </w:rPr>
              <w:t>Удельный вес от общей численности родившихся, процентов</w:t>
            </w:r>
          </w:p>
        </w:tc>
        <w:tc>
          <w:tcPr>
            <w:tcW w:w="479" w:type="pct"/>
            <w:vAlign w:val="center"/>
          </w:tcPr>
          <w:p w:rsidR="00925A0F" w:rsidRPr="002E44E3" w:rsidRDefault="00925A0F" w:rsidP="002E44E3">
            <w:pPr>
              <w:jc w:val="center"/>
              <w:rPr>
                <w:color w:val="000000"/>
                <w:sz w:val="20"/>
              </w:rPr>
            </w:pPr>
            <w:r w:rsidRPr="002E44E3">
              <w:rPr>
                <w:color w:val="000000"/>
                <w:sz w:val="20"/>
              </w:rPr>
              <w:t>24,6</w:t>
            </w:r>
          </w:p>
        </w:tc>
        <w:tc>
          <w:tcPr>
            <w:tcW w:w="479" w:type="pct"/>
            <w:vAlign w:val="center"/>
          </w:tcPr>
          <w:p w:rsidR="00925A0F" w:rsidRPr="002E44E3" w:rsidRDefault="00925A0F" w:rsidP="002E44E3">
            <w:pPr>
              <w:jc w:val="center"/>
              <w:rPr>
                <w:color w:val="000000"/>
                <w:sz w:val="20"/>
              </w:rPr>
            </w:pPr>
            <w:r w:rsidRPr="002E44E3">
              <w:rPr>
                <w:color w:val="000000"/>
                <w:sz w:val="20"/>
              </w:rPr>
              <w:t>32,6</w:t>
            </w:r>
          </w:p>
        </w:tc>
        <w:tc>
          <w:tcPr>
            <w:tcW w:w="479" w:type="pct"/>
            <w:vAlign w:val="center"/>
          </w:tcPr>
          <w:p w:rsidR="00925A0F" w:rsidRPr="002E44E3" w:rsidRDefault="00925A0F" w:rsidP="002E44E3">
            <w:pPr>
              <w:jc w:val="center"/>
              <w:rPr>
                <w:color w:val="000000"/>
                <w:sz w:val="20"/>
              </w:rPr>
            </w:pPr>
            <w:r w:rsidRPr="002E44E3">
              <w:rPr>
                <w:color w:val="000000"/>
                <w:sz w:val="20"/>
              </w:rPr>
              <w:t>42,1</w:t>
            </w:r>
          </w:p>
        </w:tc>
        <w:tc>
          <w:tcPr>
            <w:tcW w:w="479" w:type="pct"/>
            <w:vAlign w:val="center"/>
          </w:tcPr>
          <w:p w:rsidR="00925A0F" w:rsidRPr="002E44E3" w:rsidRDefault="00925A0F" w:rsidP="002E44E3">
            <w:pPr>
              <w:jc w:val="center"/>
              <w:rPr>
                <w:color w:val="000000"/>
                <w:sz w:val="20"/>
                <w:lang w:val="en-US"/>
              </w:rPr>
            </w:pPr>
            <w:r w:rsidRPr="002E44E3">
              <w:rPr>
                <w:color w:val="000000"/>
                <w:sz w:val="20"/>
                <w:lang w:val="en-US"/>
              </w:rPr>
              <w:t>44,7</w:t>
            </w:r>
          </w:p>
        </w:tc>
        <w:tc>
          <w:tcPr>
            <w:tcW w:w="479" w:type="pct"/>
            <w:vAlign w:val="center"/>
          </w:tcPr>
          <w:p w:rsidR="00925A0F" w:rsidRPr="002E44E3" w:rsidRDefault="00925A0F" w:rsidP="002E44E3">
            <w:pPr>
              <w:jc w:val="center"/>
              <w:rPr>
                <w:color w:val="000000"/>
                <w:sz w:val="20"/>
              </w:rPr>
            </w:pPr>
            <w:r w:rsidRPr="002E44E3">
              <w:rPr>
                <w:color w:val="000000"/>
                <w:sz w:val="20"/>
              </w:rPr>
              <w:t>44,9</w:t>
            </w:r>
          </w:p>
        </w:tc>
        <w:tc>
          <w:tcPr>
            <w:tcW w:w="479" w:type="pct"/>
            <w:vAlign w:val="center"/>
          </w:tcPr>
          <w:p w:rsidR="00925A0F" w:rsidRPr="002E44E3" w:rsidRDefault="00925A0F" w:rsidP="002E44E3">
            <w:pPr>
              <w:jc w:val="center"/>
              <w:rPr>
                <w:color w:val="000000"/>
                <w:sz w:val="20"/>
              </w:rPr>
            </w:pPr>
            <w:r w:rsidRPr="002E44E3">
              <w:rPr>
                <w:color w:val="000000"/>
                <w:sz w:val="20"/>
              </w:rPr>
              <w:t>49,0</w:t>
            </w:r>
          </w:p>
        </w:tc>
        <w:tc>
          <w:tcPr>
            <w:tcW w:w="479" w:type="pct"/>
            <w:vAlign w:val="center"/>
          </w:tcPr>
          <w:p w:rsidR="00925A0F" w:rsidRPr="002E44E3" w:rsidRDefault="00925A0F" w:rsidP="002E44E3">
            <w:pPr>
              <w:jc w:val="center"/>
              <w:rPr>
                <w:color w:val="000000"/>
                <w:sz w:val="20"/>
              </w:rPr>
            </w:pPr>
            <w:r w:rsidRPr="002E44E3">
              <w:rPr>
                <w:color w:val="000000"/>
                <w:sz w:val="20"/>
              </w:rPr>
              <w:t>45,2</w:t>
            </w:r>
          </w:p>
        </w:tc>
        <w:tc>
          <w:tcPr>
            <w:tcW w:w="479" w:type="pct"/>
            <w:vAlign w:val="center"/>
          </w:tcPr>
          <w:p w:rsidR="00925A0F" w:rsidRPr="002E44E3" w:rsidRDefault="00925A0F" w:rsidP="002E44E3">
            <w:pPr>
              <w:jc w:val="center"/>
              <w:rPr>
                <w:color w:val="000000"/>
                <w:sz w:val="20"/>
              </w:rPr>
            </w:pPr>
            <w:r w:rsidRPr="002E44E3">
              <w:rPr>
                <w:color w:val="000000"/>
                <w:sz w:val="20"/>
              </w:rPr>
              <w:t>46,8</w:t>
            </w:r>
          </w:p>
        </w:tc>
        <w:tc>
          <w:tcPr>
            <w:tcW w:w="476" w:type="pct"/>
            <w:vAlign w:val="center"/>
          </w:tcPr>
          <w:p w:rsidR="00925A0F" w:rsidRPr="002E44E3" w:rsidRDefault="00925A0F" w:rsidP="002E44E3">
            <w:pPr>
              <w:jc w:val="center"/>
              <w:rPr>
                <w:color w:val="000000"/>
                <w:sz w:val="20"/>
              </w:rPr>
            </w:pPr>
            <w:r w:rsidRPr="002E44E3">
              <w:rPr>
                <w:color w:val="000000"/>
                <w:sz w:val="20"/>
              </w:rPr>
              <w:t>44,2</w:t>
            </w:r>
          </w:p>
        </w:tc>
      </w:tr>
      <w:tr w:rsidR="00925A0F" w:rsidRPr="002E44E3" w:rsidTr="002E44E3">
        <w:trPr>
          <w:cantSplit/>
        </w:trPr>
        <w:tc>
          <w:tcPr>
            <w:tcW w:w="692" w:type="pct"/>
          </w:tcPr>
          <w:p w:rsidR="00925A0F" w:rsidRPr="002E44E3" w:rsidRDefault="006A32E1" w:rsidP="002E44E3">
            <w:pPr>
              <w:jc w:val="both"/>
              <w:rPr>
                <w:color w:val="000000"/>
                <w:sz w:val="20"/>
              </w:rPr>
            </w:pPr>
            <w:r w:rsidRPr="002E44E3">
              <w:rPr>
                <w:color w:val="000000"/>
                <w:sz w:val="20"/>
              </w:rPr>
              <w:t xml:space="preserve"> </w:t>
            </w:r>
            <w:r w:rsidR="00925A0F" w:rsidRPr="002E44E3">
              <w:rPr>
                <w:color w:val="000000"/>
                <w:sz w:val="20"/>
              </w:rPr>
              <w:t>в том числе:</w:t>
            </w: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9" w:type="pct"/>
            <w:vAlign w:val="center"/>
          </w:tcPr>
          <w:p w:rsidR="00925A0F" w:rsidRPr="002E44E3" w:rsidRDefault="00925A0F" w:rsidP="002E44E3">
            <w:pPr>
              <w:jc w:val="center"/>
              <w:rPr>
                <w:color w:val="000000"/>
                <w:sz w:val="20"/>
              </w:rPr>
            </w:pPr>
          </w:p>
        </w:tc>
        <w:tc>
          <w:tcPr>
            <w:tcW w:w="476" w:type="pct"/>
            <w:vAlign w:val="center"/>
          </w:tcPr>
          <w:p w:rsidR="00925A0F" w:rsidRPr="002E44E3" w:rsidRDefault="00925A0F" w:rsidP="002E44E3">
            <w:pPr>
              <w:jc w:val="center"/>
              <w:rPr>
                <w:color w:val="000000"/>
                <w:sz w:val="20"/>
              </w:rPr>
            </w:pPr>
          </w:p>
        </w:tc>
      </w:tr>
      <w:tr w:rsidR="00925A0F" w:rsidRPr="002E44E3" w:rsidTr="002E44E3">
        <w:trPr>
          <w:cantSplit/>
        </w:trPr>
        <w:tc>
          <w:tcPr>
            <w:tcW w:w="692" w:type="pct"/>
          </w:tcPr>
          <w:p w:rsidR="00925A0F" w:rsidRPr="002E44E3" w:rsidRDefault="00925A0F" w:rsidP="002E44E3">
            <w:pPr>
              <w:jc w:val="both"/>
              <w:rPr>
                <w:color w:val="000000"/>
                <w:sz w:val="20"/>
              </w:rPr>
            </w:pPr>
            <w:r w:rsidRPr="002E44E3">
              <w:rPr>
                <w:color w:val="000000"/>
                <w:sz w:val="20"/>
              </w:rPr>
              <w:t>городское население</w:t>
            </w:r>
          </w:p>
        </w:tc>
        <w:tc>
          <w:tcPr>
            <w:tcW w:w="479" w:type="pct"/>
            <w:vAlign w:val="center"/>
          </w:tcPr>
          <w:p w:rsidR="00925A0F" w:rsidRPr="002E44E3" w:rsidRDefault="00925A0F" w:rsidP="002E44E3">
            <w:pPr>
              <w:jc w:val="center"/>
              <w:rPr>
                <w:color w:val="000000"/>
                <w:sz w:val="20"/>
              </w:rPr>
            </w:pPr>
            <w:r w:rsidRPr="002E44E3">
              <w:rPr>
                <w:color w:val="000000"/>
                <w:sz w:val="20"/>
              </w:rPr>
              <w:t>22,0</w:t>
            </w:r>
          </w:p>
        </w:tc>
        <w:tc>
          <w:tcPr>
            <w:tcW w:w="479" w:type="pct"/>
            <w:vAlign w:val="center"/>
          </w:tcPr>
          <w:p w:rsidR="00925A0F" w:rsidRPr="002E44E3" w:rsidRDefault="00925A0F" w:rsidP="002E44E3">
            <w:pPr>
              <w:jc w:val="center"/>
              <w:rPr>
                <w:color w:val="000000"/>
                <w:sz w:val="20"/>
              </w:rPr>
            </w:pPr>
            <w:r w:rsidRPr="002E44E3">
              <w:rPr>
                <w:color w:val="000000"/>
                <w:sz w:val="20"/>
              </w:rPr>
              <w:t>29,5</w:t>
            </w:r>
          </w:p>
        </w:tc>
        <w:tc>
          <w:tcPr>
            <w:tcW w:w="479" w:type="pct"/>
            <w:vAlign w:val="center"/>
          </w:tcPr>
          <w:p w:rsidR="00925A0F" w:rsidRPr="002E44E3" w:rsidRDefault="00925A0F" w:rsidP="002E44E3">
            <w:pPr>
              <w:jc w:val="center"/>
              <w:rPr>
                <w:color w:val="000000"/>
                <w:sz w:val="20"/>
              </w:rPr>
            </w:pPr>
            <w:r w:rsidRPr="002E44E3">
              <w:rPr>
                <w:color w:val="000000"/>
                <w:sz w:val="20"/>
              </w:rPr>
              <w:t>36,3</w:t>
            </w:r>
          </w:p>
        </w:tc>
        <w:tc>
          <w:tcPr>
            <w:tcW w:w="479" w:type="pct"/>
            <w:vAlign w:val="center"/>
          </w:tcPr>
          <w:p w:rsidR="00925A0F" w:rsidRPr="002E44E3" w:rsidRDefault="00925A0F" w:rsidP="002E44E3">
            <w:pPr>
              <w:jc w:val="center"/>
              <w:rPr>
                <w:color w:val="000000"/>
                <w:sz w:val="20"/>
              </w:rPr>
            </w:pPr>
            <w:r w:rsidRPr="002E44E3">
              <w:rPr>
                <w:color w:val="000000"/>
                <w:sz w:val="20"/>
              </w:rPr>
              <w:t>40,0</w:t>
            </w:r>
          </w:p>
        </w:tc>
        <w:tc>
          <w:tcPr>
            <w:tcW w:w="479" w:type="pct"/>
            <w:vAlign w:val="center"/>
          </w:tcPr>
          <w:p w:rsidR="00925A0F" w:rsidRPr="002E44E3" w:rsidRDefault="00925A0F" w:rsidP="002E44E3">
            <w:pPr>
              <w:jc w:val="center"/>
              <w:rPr>
                <w:color w:val="000000"/>
                <w:sz w:val="20"/>
              </w:rPr>
            </w:pPr>
            <w:r w:rsidRPr="002E44E3">
              <w:rPr>
                <w:color w:val="000000"/>
                <w:sz w:val="20"/>
              </w:rPr>
              <w:t>40,1</w:t>
            </w:r>
          </w:p>
        </w:tc>
        <w:tc>
          <w:tcPr>
            <w:tcW w:w="479" w:type="pct"/>
            <w:vAlign w:val="center"/>
          </w:tcPr>
          <w:p w:rsidR="00925A0F" w:rsidRPr="002E44E3" w:rsidRDefault="00925A0F" w:rsidP="002E44E3">
            <w:pPr>
              <w:jc w:val="center"/>
              <w:rPr>
                <w:color w:val="000000"/>
                <w:sz w:val="20"/>
              </w:rPr>
            </w:pPr>
            <w:r w:rsidRPr="002E44E3">
              <w:rPr>
                <w:color w:val="000000"/>
                <w:sz w:val="20"/>
              </w:rPr>
              <w:t>40,0</w:t>
            </w:r>
          </w:p>
        </w:tc>
        <w:tc>
          <w:tcPr>
            <w:tcW w:w="479" w:type="pct"/>
            <w:vAlign w:val="center"/>
          </w:tcPr>
          <w:p w:rsidR="00925A0F" w:rsidRPr="002E44E3" w:rsidRDefault="00925A0F" w:rsidP="002E44E3">
            <w:pPr>
              <w:jc w:val="center"/>
              <w:rPr>
                <w:color w:val="000000"/>
                <w:sz w:val="20"/>
              </w:rPr>
            </w:pPr>
            <w:r w:rsidRPr="002E44E3">
              <w:rPr>
                <w:color w:val="000000"/>
                <w:sz w:val="20"/>
              </w:rPr>
              <w:t>39,8</w:t>
            </w:r>
          </w:p>
        </w:tc>
        <w:tc>
          <w:tcPr>
            <w:tcW w:w="479" w:type="pct"/>
            <w:vAlign w:val="center"/>
          </w:tcPr>
          <w:p w:rsidR="00925A0F" w:rsidRPr="002E44E3" w:rsidRDefault="00925A0F" w:rsidP="002E44E3">
            <w:pPr>
              <w:jc w:val="center"/>
              <w:rPr>
                <w:color w:val="000000"/>
                <w:sz w:val="20"/>
              </w:rPr>
            </w:pPr>
            <w:r w:rsidRPr="002E44E3">
              <w:rPr>
                <w:color w:val="000000"/>
                <w:sz w:val="20"/>
              </w:rPr>
              <w:t>41,0</w:t>
            </w:r>
          </w:p>
        </w:tc>
        <w:tc>
          <w:tcPr>
            <w:tcW w:w="476" w:type="pct"/>
            <w:vAlign w:val="center"/>
          </w:tcPr>
          <w:p w:rsidR="00925A0F" w:rsidRPr="002E44E3" w:rsidRDefault="00925A0F" w:rsidP="002E44E3">
            <w:pPr>
              <w:jc w:val="center"/>
              <w:rPr>
                <w:color w:val="000000"/>
                <w:sz w:val="20"/>
              </w:rPr>
            </w:pPr>
            <w:r w:rsidRPr="002E44E3">
              <w:rPr>
                <w:color w:val="000000"/>
                <w:sz w:val="20"/>
              </w:rPr>
              <w:t>38,4</w:t>
            </w:r>
          </w:p>
        </w:tc>
      </w:tr>
      <w:tr w:rsidR="00925A0F" w:rsidRPr="002E44E3" w:rsidTr="002E44E3">
        <w:trPr>
          <w:cantSplit/>
        </w:trPr>
        <w:tc>
          <w:tcPr>
            <w:tcW w:w="692" w:type="pct"/>
          </w:tcPr>
          <w:p w:rsidR="00925A0F" w:rsidRPr="002E44E3" w:rsidRDefault="00925A0F" w:rsidP="002E44E3">
            <w:pPr>
              <w:jc w:val="both"/>
              <w:rPr>
                <w:color w:val="000000"/>
                <w:sz w:val="20"/>
              </w:rPr>
            </w:pPr>
            <w:r w:rsidRPr="002E44E3">
              <w:rPr>
                <w:color w:val="000000"/>
                <w:sz w:val="20"/>
              </w:rPr>
              <w:t>сельское население</w:t>
            </w:r>
          </w:p>
        </w:tc>
        <w:tc>
          <w:tcPr>
            <w:tcW w:w="479" w:type="pct"/>
            <w:vAlign w:val="center"/>
          </w:tcPr>
          <w:p w:rsidR="00925A0F" w:rsidRPr="002E44E3" w:rsidRDefault="00925A0F" w:rsidP="002E44E3">
            <w:pPr>
              <w:jc w:val="center"/>
              <w:rPr>
                <w:color w:val="000000"/>
                <w:sz w:val="20"/>
              </w:rPr>
            </w:pPr>
            <w:r w:rsidRPr="002E44E3">
              <w:rPr>
                <w:color w:val="000000"/>
                <w:sz w:val="20"/>
              </w:rPr>
              <w:t>28,0</w:t>
            </w:r>
          </w:p>
        </w:tc>
        <w:tc>
          <w:tcPr>
            <w:tcW w:w="479" w:type="pct"/>
            <w:vAlign w:val="center"/>
          </w:tcPr>
          <w:p w:rsidR="00925A0F" w:rsidRPr="002E44E3" w:rsidRDefault="00925A0F" w:rsidP="002E44E3">
            <w:pPr>
              <w:jc w:val="center"/>
              <w:rPr>
                <w:color w:val="000000"/>
                <w:sz w:val="20"/>
              </w:rPr>
            </w:pPr>
            <w:r w:rsidRPr="002E44E3">
              <w:rPr>
                <w:color w:val="000000"/>
                <w:sz w:val="20"/>
              </w:rPr>
              <w:t>37,1</w:t>
            </w:r>
          </w:p>
        </w:tc>
        <w:tc>
          <w:tcPr>
            <w:tcW w:w="479" w:type="pct"/>
            <w:vAlign w:val="center"/>
          </w:tcPr>
          <w:p w:rsidR="00925A0F" w:rsidRPr="002E44E3" w:rsidRDefault="00925A0F" w:rsidP="002E44E3">
            <w:pPr>
              <w:jc w:val="center"/>
              <w:rPr>
                <w:color w:val="000000"/>
                <w:sz w:val="20"/>
              </w:rPr>
            </w:pPr>
            <w:r w:rsidRPr="002E44E3">
              <w:rPr>
                <w:color w:val="000000"/>
                <w:sz w:val="20"/>
              </w:rPr>
              <w:t>49,1</w:t>
            </w:r>
          </w:p>
        </w:tc>
        <w:tc>
          <w:tcPr>
            <w:tcW w:w="479" w:type="pct"/>
            <w:vAlign w:val="center"/>
          </w:tcPr>
          <w:p w:rsidR="00925A0F" w:rsidRPr="002E44E3" w:rsidRDefault="00925A0F" w:rsidP="002E44E3">
            <w:pPr>
              <w:jc w:val="center"/>
              <w:rPr>
                <w:color w:val="000000"/>
                <w:sz w:val="20"/>
              </w:rPr>
            </w:pPr>
            <w:r w:rsidRPr="002E44E3">
              <w:rPr>
                <w:color w:val="000000"/>
                <w:sz w:val="20"/>
              </w:rPr>
              <w:t>50,9</w:t>
            </w:r>
          </w:p>
        </w:tc>
        <w:tc>
          <w:tcPr>
            <w:tcW w:w="479" w:type="pct"/>
            <w:vAlign w:val="center"/>
          </w:tcPr>
          <w:p w:rsidR="00925A0F" w:rsidRPr="002E44E3" w:rsidRDefault="00925A0F" w:rsidP="002E44E3">
            <w:pPr>
              <w:jc w:val="center"/>
              <w:rPr>
                <w:color w:val="000000"/>
                <w:sz w:val="20"/>
              </w:rPr>
            </w:pPr>
            <w:r w:rsidRPr="002E44E3">
              <w:rPr>
                <w:color w:val="000000"/>
                <w:sz w:val="20"/>
              </w:rPr>
              <w:t>51,5</w:t>
            </w:r>
          </w:p>
        </w:tc>
        <w:tc>
          <w:tcPr>
            <w:tcW w:w="479" w:type="pct"/>
            <w:vAlign w:val="center"/>
          </w:tcPr>
          <w:p w:rsidR="00925A0F" w:rsidRPr="002E44E3" w:rsidRDefault="00925A0F" w:rsidP="002E44E3">
            <w:pPr>
              <w:jc w:val="center"/>
              <w:rPr>
                <w:color w:val="000000"/>
                <w:sz w:val="20"/>
              </w:rPr>
            </w:pPr>
            <w:r w:rsidRPr="002E44E3">
              <w:rPr>
                <w:color w:val="000000"/>
                <w:sz w:val="20"/>
              </w:rPr>
              <w:t>53,1</w:t>
            </w:r>
          </w:p>
        </w:tc>
        <w:tc>
          <w:tcPr>
            <w:tcW w:w="479" w:type="pct"/>
            <w:vAlign w:val="center"/>
          </w:tcPr>
          <w:p w:rsidR="00925A0F" w:rsidRPr="002E44E3" w:rsidRDefault="00925A0F" w:rsidP="002E44E3">
            <w:pPr>
              <w:jc w:val="center"/>
              <w:rPr>
                <w:color w:val="000000"/>
                <w:sz w:val="20"/>
              </w:rPr>
            </w:pPr>
            <w:r w:rsidRPr="002E44E3">
              <w:rPr>
                <w:color w:val="000000"/>
                <w:sz w:val="20"/>
              </w:rPr>
              <w:t>52,7</w:t>
            </w:r>
          </w:p>
        </w:tc>
        <w:tc>
          <w:tcPr>
            <w:tcW w:w="479" w:type="pct"/>
            <w:vAlign w:val="center"/>
          </w:tcPr>
          <w:p w:rsidR="00925A0F" w:rsidRPr="002E44E3" w:rsidRDefault="00925A0F" w:rsidP="002E44E3">
            <w:pPr>
              <w:jc w:val="center"/>
              <w:rPr>
                <w:color w:val="000000"/>
                <w:sz w:val="20"/>
              </w:rPr>
            </w:pPr>
            <w:r w:rsidRPr="002E44E3">
              <w:rPr>
                <w:color w:val="000000"/>
                <w:sz w:val="20"/>
              </w:rPr>
              <w:t>54,2</w:t>
            </w:r>
          </w:p>
        </w:tc>
        <w:tc>
          <w:tcPr>
            <w:tcW w:w="476" w:type="pct"/>
            <w:vAlign w:val="center"/>
          </w:tcPr>
          <w:p w:rsidR="00925A0F" w:rsidRPr="002E44E3" w:rsidRDefault="00925A0F" w:rsidP="002E44E3">
            <w:pPr>
              <w:jc w:val="center"/>
              <w:rPr>
                <w:color w:val="000000"/>
                <w:sz w:val="20"/>
              </w:rPr>
            </w:pPr>
            <w:r w:rsidRPr="002E44E3">
              <w:rPr>
                <w:color w:val="000000"/>
                <w:sz w:val="20"/>
              </w:rPr>
              <w:t>50,6</w:t>
            </w:r>
          </w:p>
        </w:tc>
      </w:tr>
    </w:tbl>
    <w:p w:rsidR="00925A0F" w:rsidRPr="00D43176" w:rsidRDefault="00925A0F" w:rsidP="00D43176">
      <w:pPr>
        <w:spacing w:line="360" w:lineRule="auto"/>
        <w:ind w:firstLine="709"/>
        <w:jc w:val="both"/>
        <w:rPr>
          <w:color w:val="000000"/>
          <w:sz w:val="28"/>
          <w:szCs w:val="24"/>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Существующий комплекс социально-демографических проблем в республике определил основные направления их решения: первое – это стимулирование рождаемости и укрепление института семьи; второе - снижение уровня смертности и повышение ожидаемой продолжительности жизни населения; третье - снижение миграционных потерь и оптимизация процессов миграции. Такая расстановка приоритетов была предложена в Концепции демографического развития Республики Бурятия на период до </w:t>
      </w:r>
      <w:smartTag w:uri="urn:schemas-microsoft-com:office:smarttags" w:element="metricconverter">
        <w:smartTagPr>
          <w:attr w:name="ProductID" w:val="1969 г"/>
        </w:smartTagPr>
        <w:r w:rsidRPr="00D43176">
          <w:rPr>
            <w:color w:val="000000"/>
            <w:sz w:val="28"/>
            <w:szCs w:val="28"/>
          </w:rPr>
          <w:t>2010</w:t>
        </w:r>
        <w:r w:rsidR="002E44E3">
          <w:rPr>
            <w:color w:val="000000"/>
            <w:sz w:val="28"/>
            <w:szCs w:val="28"/>
            <w:lang w:val="uk-UA"/>
          </w:rPr>
          <w:t> </w:t>
        </w:r>
        <w:r w:rsidRPr="00D43176">
          <w:rPr>
            <w:color w:val="000000"/>
            <w:sz w:val="28"/>
            <w:szCs w:val="28"/>
          </w:rPr>
          <w:t>г</w:t>
        </w:r>
      </w:smartTag>
      <w:r w:rsidRPr="00D43176">
        <w:rPr>
          <w:color w:val="000000"/>
          <w:sz w:val="28"/>
          <w:szCs w:val="28"/>
        </w:rPr>
        <w:t xml:space="preserve">., принятой Правительством республики в апреле </w:t>
      </w:r>
      <w:smartTag w:uri="urn:schemas-microsoft-com:office:smarttags" w:element="metricconverter">
        <w:smartTagPr>
          <w:attr w:name="ProductID" w:val="1969 г"/>
        </w:smartTagPr>
        <w:r w:rsidRPr="00D43176">
          <w:rPr>
            <w:color w:val="000000"/>
            <w:sz w:val="28"/>
            <w:szCs w:val="28"/>
          </w:rPr>
          <w:t>2002</w:t>
        </w:r>
        <w:r w:rsidR="002E44E3">
          <w:rPr>
            <w:color w:val="000000"/>
            <w:sz w:val="28"/>
            <w:szCs w:val="28"/>
            <w:lang w:val="uk-UA"/>
          </w:rPr>
          <w:t xml:space="preserve"> </w:t>
        </w:r>
        <w:r w:rsidRPr="00D43176">
          <w:rPr>
            <w:color w:val="000000"/>
            <w:sz w:val="28"/>
            <w:szCs w:val="28"/>
          </w:rPr>
          <w:t>г</w:t>
        </w:r>
      </w:smartTag>
      <w:r w:rsidRPr="00D43176">
        <w:rPr>
          <w:color w:val="000000"/>
          <w:sz w:val="28"/>
          <w:szCs w:val="28"/>
        </w:rPr>
        <w:t xml:space="preserve">. Система комплексных мероприятий по реализации Концепции распространяется на все республиканские органы исполнительной власти, органы местного самоуправления, а также общественные организации. </w:t>
      </w:r>
    </w:p>
    <w:p w:rsidR="00925A0F" w:rsidRDefault="00925A0F" w:rsidP="00D43176">
      <w:pPr>
        <w:spacing w:line="360" w:lineRule="auto"/>
        <w:ind w:firstLine="709"/>
        <w:jc w:val="both"/>
        <w:rPr>
          <w:color w:val="000000"/>
          <w:sz w:val="28"/>
          <w:szCs w:val="28"/>
          <w:lang w:val="uk-UA"/>
        </w:rPr>
      </w:pPr>
      <w:r w:rsidRPr="00D43176">
        <w:rPr>
          <w:color w:val="000000"/>
          <w:sz w:val="28"/>
          <w:szCs w:val="28"/>
        </w:rPr>
        <w:t xml:space="preserve">Главной целью демографического развития Республики Бурятии на современном этапе является стабилизация численности населения, преодоление тенденций демографического спада 1990-х годов, создание условий для последующего демографического роста населения. Совокупность целей и задач республиканской Концепции соответствует основным направления демографической политики Российской Федерации. Уже сейчас эффект от реализации мероприятий Концепции выражается в снижении демографических потерь населения республики на 1-1,2 тыс. чел. в среднем за год. Положительный эффект от реализации мероприятий Концепции проявился, прежде всего, в росте рождаемости и снижении уровня смертности населения. Численность родившихся (15355 чел.) в </w:t>
      </w:r>
      <w:smartTag w:uri="urn:schemas-microsoft-com:office:smarttags" w:element="metricconverter">
        <w:smartTagPr>
          <w:attr w:name="ProductID" w:val="1969 г"/>
        </w:smartTagPr>
        <w:r w:rsidRPr="00D43176">
          <w:rPr>
            <w:color w:val="000000"/>
            <w:sz w:val="28"/>
            <w:szCs w:val="28"/>
          </w:rPr>
          <w:t>2007</w:t>
        </w:r>
        <w:r w:rsidR="002E44E3">
          <w:rPr>
            <w:color w:val="000000"/>
            <w:sz w:val="28"/>
            <w:szCs w:val="28"/>
            <w:lang w:val="uk-UA"/>
          </w:rPr>
          <w:t> </w:t>
        </w:r>
        <w:r w:rsidRPr="00D43176">
          <w:rPr>
            <w:color w:val="000000"/>
            <w:sz w:val="28"/>
            <w:szCs w:val="28"/>
          </w:rPr>
          <w:t>г</w:t>
        </w:r>
      </w:smartTag>
      <w:r w:rsidRPr="00D43176">
        <w:rPr>
          <w:color w:val="000000"/>
          <w:sz w:val="28"/>
          <w:szCs w:val="28"/>
        </w:rPr>
        <w:t xml:space="preserve">. возросла по сравнению </w:t>
      </w:r>
      <w:smartTag w:uri="urn:schemas-microsoft-com:office:smarttags" w:element="metricconverter">
        <w:smartTagPr>
          <w:attr w:name="ProductID" w:val="1969 г"/>
        </w:smartTagPr>
        <w:r w:rsidRPr="00D43176">
          <w:rPr>
            <w:color w:val="000000"/>
            <w:sz w:val="28"/>
            <w:szCs w:val="28"/>
          </w:rPr>
          <w:t>2003</w:t>
        </w:r>
        <w:r w:rsidR="002E44E3">
          <w:rPr>
            <w:color w:val="000000"/>
            <w:sz w:val="28"/>
            <w:szCs w:val="28"/>
            <w:lang w:val="uk-UA"/>
          </w:rPr>
          <w:t xml:space="preserve"> </w:t>
        </w:r>
        <w:r w:rsidRPr="00D43176">
          <w:rPr>
            <w:color w:val="000000"/>
            <w:sz w:val="28"/>
            <w:szCs w:val="28"/>
          </w:rPr>
          <w:t>г</w:t>
        </w:r>
      </w:smartTag>
      <w:r w:rsidRPr="00D43176">
        <w:rPr>
          <w:color w:val="000000"/>
          <w:sz w:val="28"/>
          <w:szCs w:val="28"/>
        </w:rPr>
        <w:t>. в республике родилось больше на 2375 детей, и на 1154 ребенка больше (8,1</w:t>
      </w:r>
      <w:r w:rsidR="00D43176">
        <w:rPr>
          <w:color w:val="000000"/>
          <w:sz w:val="28"/>
          <w:szCs w:val="28"/>
        </w:rPr>
        <w:t>%</w:t>
      </w:r>
      <w:r w:rsidRPr="00D43176">
        <w:rPr>
          <w:color w:val="000000"/>
          <w:sz w:val="28"/>
          <w:szCs w:val="28"/>
        </w:rPr>
        <w:t xml:space="preserve">), чем в </w:t>
      </w:r>
      <w:smartTag w:uri="urn:schemas-microsoft-com:office:smarttags" w:element="metricconverter">
        <w:smartTagPr>
          <w:attr w:name="ProductID" w:val="1969 г"/>
        </w:smartTagPr>
        <w:r w:rsidRPr="00D43176">
          <w:rPr>
            <w:color w:val="000000"/>
            <w:sz w:val="28"/>
            <w:szCs w:val="28"/>
          </w:rPr>
          <w:t>2006</w:t>
        </w:r>
        <w:r w:rsidR="002E44E3">
          <w:rPr>
            <w:color w:val="000000"/>
            <w:sz w:val="28"/>
            <w:szCs w:val="28"/>
            <w:lang w:val="uk-UA"/>
          </w:rPr>
          <w:t xml:space="preserve"> </w:t>
        </w:r>
        <w:r w:rsidRPr="00D43176">
          <w:rPr>
            <w:color w:val="000000"/>
            <w:sz w:val="28"/>
            <w:szCs w:val="28"/>
          </w:rPr>
          <w:t>г</w:t>
        </w:r>
      </w:smartTag>
      <w:r w:rsidRPr="00D43176">
        <w:rPr>
          <w:color w:val="000000"/>
          <w:sz w:val="28"/>
          <w:szCs w:val="28"/>
        </w:rPr>
        <w:t>. Уровень рождаемости в Республике Бурятии превысил среднероссийский в 1,5 раза. Коэффициент рождаемости по Республике Бурятия возрос с</w:t>
      </w:r>
      <w:r w:rsidR="00F54ACD" w:rsidRPr="00D43176">
        <w:rPr>
          <w:color w:val="000000"/>
          <w:sz w:val="28"/>
          <w:szCs w:val="28"/>
        </w:rPr>
        <w:t xml:space="preserve"> 14,7 до 16,0</w:t>
      </w:r>
      <w:r w:rsidR="007E57C2">
        <w:rPr>
          <w:color w:val="000000"/>
          <w:sz w:val="28"/>
          <w:szCs w:val="28"/>
        </w:rPr>
        <w:t>‰</w:t>
      </w:r>
      <w:r w:rsidR="006A32E1" w:rsidRPr="00D43176">
        <w:rPr>
          <w:color w:val="000000"/>
          <w:sz w:val="28"/>
          <w:szCs w:val="28"/>
        </w:rPr>
        <w:t xml:space="preserve"> </w:t>
      </w:r>
      <w:r w:rsidR="00F54ACD" w:rsidRPr="00D43176">
        <w:rPr>
          <w:color w:val="000000"/>
          <w:sz w:val="28"/>
          <w:szCs w:val="28"/>
        </w:rPr>
        <w:t>(рисун</w:t>
      </w:r>
      <w:r w:rsidR="006910B1" w:rsidRPr="00D43176">
        <w:rPr>
          <w:color w:val="000000"/>
          <w:sz w:val="28"/>
          <w:szCs w:val="28"/>
        </w:rPr>
        <w:t>ок</w:t>
      </w:r>
      <w:r w:rsidR="00F54ACD" w:rsidRPr="00D43176">
        <w:rPr>
          <w:color w:val="000000"/>
          <w:sz w:val="28"/>
          <w:szCs w:val="28"/>
        </w:rPr>
        <w:t xml:space="preserve"> </w:t>
      </w:r>
      <w:r w:rsidRPr="00D43176">
        <w:rPr>
          <w:color w:val="000000"/>
          <w:sz w:val="28"/>
          <w:szCs w:val="28"/>
        </w:rPr>
        <w:t>8</w:t>
      </w:r>
      <w:r w:rsidR="00F54ACD" w:rsidRPr="00D43176">
        <w:rPr>
          <w:color w:val="000000"/>
          <w:sz w:val="28"/>
          <w:szCs w:val="28"/>
        </w:rPr>
        <w:t>)</w:t>
      </w:r>
      <w:r w:rsidRPr="00D43176">
        <w:rPr>
          <w:color w:val="000000"/>
          <w:sz w:val="28"/>
          <w:szCs w:val="28"/>
        </w:rPr>
        <w:t xml:space="preserve">. </w:t>
      </w:r>
    </w:p>
    <w:p w:rsidR="002E44E3" w:rsidRPr="002E44E3" w:rsidRDefault="002E44E3" w:rsidP="00D43176">
      <w:pPr>
        <w:spacing w:line="360" w:lineRule="auto"/>
        <w:ind w:firstLine="709"/>
        <w:jc w:val="both"/>
        <w:rPr>
          <w:color w:val="000000"/>
          <w:sz w:val="28"/>
          <w:szCs w:val="28"/>
          <w:lang w:val="uk-UA"/>
        </w:rPr>
      </w:pPr>
    </w:p>
    <w:p w:rsidR="00925A0F" w:rsidRPr="00D43176" w:rsidRDefault="00156B8F" w:rsidP="002E44E3">
      <w:pPr>
        <w:spacing w:line="360" w:lineRule="auto"/>
        <w:jc w:val="both"/>
        <w:rPr>
          <w:color w:val="000000"/>
          <w:sz w:val="28"/>
          <w:szCs w:val="28"/>
        </w:rPr>
      </w:pPr>
      <w:r>
        <w:rPr>
          <w:color w:val="000000"/>
          <w:sz w:val="28"/>
          <w:szCs w:val="24"/>
        </w:rPr>
        <w:pict>
          <v:shape id="_x0000_i1033" type="#_x0000_t75" style="width:466.5pt;height:217.5pt">
            <v:imagedata r:id="rId15" o:title=""/>
          </v:shape>
        </w:pict>
      </w:r>
    </w:p>
    <w:p w:rsidR="00925A0F" w:rsidRPr="00D43176" w:rsidRDefault="00F54ACD" w:rsidP="002E44E3">
      <w:pPr>
        <w:spacing w:line="360" w:lineRule="auto"/>
        <w:jc w:val="both"/>
        <w:rPr>
          <w:color w:val="000000"/>
          <w:sz w:val="28"/>
          <w:szCs w:val="28"/>
        </w:rPr>
      </w:pPr>
      <w:r w:rsidRPr="00D43176">
        <w:rPr>
          <w:color w:val="000000"/>
          <w:sz w:val="28"/>
          <w:szCs w:val="28"/>
        </w:rPr>
        <w:t xml:space="preserve">Рисунок </w:t>
      </w:r>
      <w:r w:rsidR="00925A0F" w:rsidRPr="00D43176">
        <w:rPr>
          <w:color w:val="000000"/>
          <w:sz w:val="28"/>
          <w:szCs w:val="28"/>
        </w:rPr>
        <w:t>8 – Динамика коэффициента рождаемости за 1995-2007 гг.</w:t>
      </w:r>
    </w:p>
    <w:p w:rsidR="002E44E3" w:rsidRDefault="002E44E3" w:rsidP="00D43176">
      <w:pPr>
        <w:spacing w:line="360" w:lineRule="auto"/>
        <w:ind w:firstLine="709"/>
        <w:jc w:val="both"/>
        <w:rPr>
          <w:color w:val="000000"/>
          <w:sz w:val="28"/>
          <w:szCs w:val="28"/>
          <w:lang w:val="uk-UA"/>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В Концепции демографического развития Республики Бурятия значительный блок мероприятий направлен на укрепление системы социальных ценностей именно полной семьи с двумя и более детьми. В этом направлении выстраивается система мер государственной поддержки в Республике Бурятия. </w:t>
      </w:r>
    </w:p>
    <w:p w:rsidR="00925A0F" w:rsidRPr="00C234AA" w:rsidRDefault="00925A0F" w:rsidP="00C234AA">
      <w:pPr>
        <w:spacing w:line="360" w:lineRule="auto"/>
        <w:ind w:firstLine="709"/>
        <w:jc w:val="both"/>
        <w:rPr>
          <w:color w:val="000000"/>
          <w:sz w:val="28"/>
          <w:szCs w:val="28"/>
        </w:rPr>
      </w:pPr>
      <w:r w:rsidRPr="00C234AA">
        <w:rPr>
          <w:color w:val="000000"/>
          <w:sz w:val="28"/>
          <w:szCs w:val="28"/>
        </w:rPr>
        <w:t xml:space="preserve">Одним их основных критериев оценки и характеристик экономического и социального благополучия населения являются показатели смертности. Если в период с </w:t>
      </w:r>
      <w:smartTag w:uri="urn:schemas-microsoft-com:office:smarttags" w:element="metricconverter">
        <w:smartTagPr>
          <w:attr w:name="ProductID" w:val="1969 г"/>
        </w:smartTagPr>
        <w:r w:rsidRPr="00C234AA">
          <w:rPr>
            <w:color w:val="000000"/>
            <w:sz w:val="28"/>
            <w:szCs w:val="28"/>
          </w:rPr>
          <w:t>1960</w:t>
        </w:r>
        <w:r w:rsidR="002E44E3" w:rsidRPr="00C234AA">
          <w:rPr>
            <w:color w:val="000000"/>
            <w:sz w:val="28"/>
            <w:szCs w:val="28"/>
          </w:rPr>
          <w:t xml:space="preserve"> </w:t>
        </w:r>
        <w:r w:rsidRPr="00C234AA">
          <w:rPr>
            <w:color w:val="000000"/>
            <w:sz w:val="28"/>
            <w:szCs w:val="28"/>
          </w:rPr>
          <w:t>г</w:t>
        </w:r>
      </w:smartTag>
      <w:r w:rsidRPr="00C234AA">
        <w:rPr>
          <w:color w:val="000000"/>
          <w:sz w:val="28"/>
          <w:szCs w:val="28"/>
        </w:rPr>
        <w:t xml:space="preserve">. по </w:t>
      </w:r>
      <w:smartTag w:uri="urn:schemas-microsoft-com:office:smarttags" w:element="metricconverter">
        <w:smartTagPr>
          <w:attr w:name="ProductID" w:val="1969 г"/>
        </w:smartTagPr>
        <w:r w:rsidRPr="00C234AA">
          <w:rPr>
            <w:color w:val="000000"/>
            <w:sz w:val="28"/>
            <w:szCs w:val="28"/>
          </w:rPr>
          <w:t>1989</w:t>
        </w:r>
        <w:r w:rsidR="002E44E3" w:rsidRPr="00C234AA">
          <w:rPr>
            <w:color w:val="000000"/>
            <w:sz w:val="28"/>
            <w:szCs w:val="28"/>
          </w:rPr>
          <w:t xml:space="preserve"> </w:t>
        </w:r>
        <w:r w:rsidRPr="00C234AA">
          <w:rPr>
            <w:color w:val="000000"/>
            <w:sz w:val="28"/>
            <w:szCs w:val="28"/>
          </w:rPr>
          <w:t>г</w:t>
        </w:r>
      </w:smartTag>
      <w:r w:rsidRPr="00C234AA">
        <w:rPr>
          <w:color w:val="000000"/>
          <w:sz w:val="28"/>
          <w:szCs w:val="28"/>
        </w:rPr>
        <w:t>. в республике отмечались незначительные отклонения коэффициента смертности от 7,3 до 8,4 умерших на 1000 жителей республики, то в 1990-2000</w:t>
      </w:r>
      <w:r w:rsidR="002E44E3" w:rsidRPr="00C234AA">
        <w:rPr>
          <w:color w:val="000000"/>
          <w:sz w:val="28"/>
          <w:szCs w:val="28"/>
        </w:rPr>
        <w:t xml:space="preserve"> </w:t>
      </w:r>
      <w:r w:rsidRPr="00C234AA">
        <w:rPr>
          <w:color w:val="000000"/>
          <w:sz w:val="28"/>
          <w:szCs w:val="28"/>
        </w:rPr>
        <w:t>гг. наблюдалось 2 пика смертности населения, которые можно соотнести с кризисами 1992-1994</w:t>
      </w:r>
      <w:r w:rsidR="002E44E3" w:rsidRPr="00C234AA">
        <w:rPr>
          <w:color w:val="000000"/>
          <w:sz w:val="28"/>
          <w:szCs w:val="28"/>
        </w:rPr>
        <w:t xml:space="preserve"> </w:t>
      </w:r>
      <w:r w:rsidRPr="00C234AA">
        <w:rPr>
          <w:color w:val="000000"/>
          <w:sz w:val="28"/>
          <w:szCs w:val="28"/>
        </w:rPr>
        <w:t xml:space="preserve">гг. и августовского дефолта </w:t>
      </w:r>
      <w:smartTag w:uri="urn:schemas-microsoft-com:office:smarttags" w:element="metricconverter">
        <w:smartTagPr>
          <w:attr w:name="ProductID" w:val="1969 г"/>
        </w:smartTagPr>
        <w:r w:rsidRPr="00C234AA">
          <w:rPr>
            <w:color w:val="000000"/>
            <w:sz w:val="28"/>
            <w:szCs w:val="28"/>
          </w:rPr>
          <w:t>1998</w:t>
        </w:r>
        <w:r w:rsidR="002E44E3" w:rsidRPr="00C234AA">
          <w:rPr>
            <w:color w:val="000000"/>
            <w:sz w:val="28"/>
            <w:szCs w:val="28"/>
          </w:rPr>
          <w:t> </w:t>
        </w:r>
        <w:r w:rsidRPr="00C234AA">
          <w:rPr>
            <w:color w:val="000000"/>
            <w:sz w:val="28"/>
            <w:szCs w:val="28"/>
          </w:rPr>
          <w:t>г</w:t>
        </w:r>
      </w:smartTag>
      <w:r w:rsidRPr="00C234AA">
        <w:rPr>
          <w:color w:val="000000"/>
          <w:sz w:val="28"/>
          <w:szCs w:val="28"/>
        </w:rPr>
        <w:t xml:space="preserve">. Общий коэффициент смертности начал расти с </w:t>
      </w:r>
      <w:smartTag w:uri="urn:schemas-microsoft-com:office:smarttags" w:element="metricconverter">
        <w:smartTagPr>
          <w:attr w:name="ProductID" w:val="1969 г"/>
        </w:smartTagPr>
        <w:r w:rsidRPr="00C234AA">
          <w:rPr>
            <w:color w:val="000000"/>
            <w:sz w:val="28"/>
            <w:szCs w:val="28"/>
          </w:rPr>
          <w:t>1990</w:t>
        </w:r>
        <w:r w:rsidR="002E44E3" w:rsidRPr="00C234AA">
          <w:rPr>
            <w:color w:val="000000"/>
            <w:sz w:val="28"/>
            <w:szCs w:val="28"/>
          </w:rPr>
          <w:t xml:space="preserve"> </w:t>
        </w:r>
        <w:r w:rsidRPr="00C234AA">
          <w:rPr>
            <w:color w:val="000000"/>
            <w:sz w:val="28"/>
            <w:szCs w:val="28"/>
          </w:rPr>
          <w:t>г</w:t>
        </w:r>
      </w:smartTag>
      <w:r w:rsidRPr="00C234AA">
        <w:rPr>
          <w:color w:val="000000"/>
          <w:sz w:val="28"/>
          <w:szCs w:val="28"/>
        </w:rPr>
        <w:t xml:space="preserve">., когда он составил 9,1‰ и увеличился по сравнению с предыдущим годом на 8,3 п.п. В </w:t>
      </w:r>
      <w:smartTag w:uri="urn:schemas-microsoft-com:office:smarttags" w:element="metricconverter">
        <w:smartTagPr>
          <w:attr w:name="ProductID" w:val="1969 г"/>
        </w:smartTagPr>
        <w:r w:rsidRPr="00C234AA">
          <w:rPr>
            <w:color w:val="000000"/>
            <w:sz w:val="28"/>
            <w:szCs w:val="28"/>
          </w:rPr>
          <w:t>1993</w:t>
        </w:r>
        <w:r w:rsidR="002E44E3" w:rsidRPr="00C234AA">
          <w:rPr>
            <w:color w:val="000000"/>
            <w:sz w:val="28"/>
            <w:szCs w:val="28"/>
          </w:rPr>
          <w:t xml:space="preserve"> </w:t>
        </w:r>
        <w:r w:rsidRPr="00C234AA">
          <w:rPr>
            <w:color w:val="000000"/>
            <w:sz w:val="28"/>
            <w:szCs w:val="28"/>
          </w:rPr>
          <w:t>г</w:t>
        </w:r>
      </w:smartTag>
      <w:r w:rsidRPr="00C234AA">
        <w:rPr>
          <w:color w:val="000000"/>
          <w:sz w:val="28"/>
          <w:szCs w:val="28"/>
        </w:rPr>
        <w:t xml:space="preserve">. впервые за послевоенное время достиг отметки 11,9 на 1000 населения, в следующем </w:t>
      </w:r>
      <w:smartTag w:uri="urn:schemas-microsoft-com:office:smarttags" w:element="metricconverter">
        <w:smartTagPr>
          <w:attr w:name="ProductID" w:val="1969 г"/>
        </w:smartTagPr>
        <w:r w:rsidRPr="00C234AA">
          <w:rPr>
            <w:color w:val="000000"/>
            <w:sz w:val="28"/>
            <w:szCs w:val="28"/>
          </w:rPr>
          <w:t>1994</w:t>
        </w:r>
        <w:r w:rsidR="002E44E3" w:rsidRPr="00C234AA">
          <w:rPr>
            <w:color w:val="000000"/>
            <w:sz w:val="28"/>
            <w:szCs w:val="28"/>
          </w:rPr>
          <w:t xml:space="preserve"> </w:t>
        </w:r>
        <w:r w:rsidRPr="00C234AA">
          <w:rPr>
            <w:color w:val="000000"/>
            <w:sz w:val="28"/>
            <w:szCs w:val="28"/>
          </w:rPr>
          <w:t>г</w:t>
        </w:r>
      </w:smartTag>
      <w:r w:rsidRPr="00C234AA">
        <w:rPr>
          <w:color w:val="000000"/>
          <w:sz w:val="28"/>
          <w:szCs w:val="28"/>
        </w:rPr>
        <w:t>. он повышается до 13,1</w:t>
      </w:r>
      <w:r w:rsidR="007E57C2" w:rsidRPr="00C234AA">
        <w:rPr>
          <w:color w:val="000000"/>
          <w:sz w:val="28"/>
          <w:szCs w:val="28"/>
        </w:rPr>
        <w:t>‰</w:t>
      </w:r>
      <w:r w:rsidRPr="00C234AA">
        <w:rPr>
          <w:color w:val="000000"/>
          <w:sz w:val="28"/>
          <w:szCs w:val="28"/>
        </w:rPr>
        <w:t xml:space="preserve">. В последующие четыре года смертность несколько уменьшилась, что было связано определенной социально-экономической стабилизацией и адаптацией населения к новым социально-экономическим условиям. С </w:t>
      </w:r>
      <w:smartTag w:uri="urn:schemas-microsoft-com:office:smarttags" w:element="metricconverter">
        <w:smartTagPr>
          <w:attr w:name="ProductID" w:val="1969 г"/>
        </w:smartTagPr>
        <w:r w:rsidRPr="00C234AA">
          <w:rPr>
            <w:color w:val="000000"/>
            <w:sz w:val="28"/>
            <w:szCs w:val="28"/>
          </w:rPr>
          <w:t>1995</w:t>
        </w:r>
        <w:r w:rsidR="002E44E3" w:rsidRPr="00C234AA">
          <w:rPr>
            <w:color w:val="000000"/>
            <w:sz w:val="28"/>
            <w:szCs w:val="28"/>
          </w:rPr>
          <w:t> </w:t>
        </w:r>
        <w:r w:rsidRPr="00C234AA">
          <w:rPr>
            <w:color w:val="000000"/>
            <w:sz w:val="28"/>
            <w:szCs w:val="28"/>
          </w:rPr>
          <w:t>г</w:t>
        </w:r>
      </w:smartTag>
      <w:r w:rsidRPr="00C234AA">
        <w:rPr>
          <w:color w:val="000000"/>
          <w:sz w:val="28"/>
          <w:szCs w:val="28"/>
        </w:rPr>
        <w:t>. коэффициент смертности стал немного снижаться, до 11,3</w:t>
      </w:r>
      <w:r w:rsidR="007E57C2" w:rsidRPr="00C234AA">
        <w:rPr>
          <w:color w:val="000000"/>
          <w:sz w:val="28"/>
          <w:szCs w:val="28"/>
        </w:rPr>
        <w:t>‰</w:t>
      </w:r>
      <w:r w:rsidRPr="00C234AA">
        <w:rPr>
          <w:color w:val="000000"/>
          <w:sz w:val="28"/>
          <w:szCs w:val="28"/>
        </w:rPr>
        <w:t xml:space="preserve"> в </w:t>
      </w:r>
      <w:smartTag w:uri="urn:schemas-microsoft-com:office:smarttags" w:element="metricconverter">
        <w:smartTagPr>
          <w:attr w:name="ProductID" w:val="1969 г"/>
        </w:smartTagPr>
        <w:r w:rsidRPr="00C234AA">
          <w:rPr>
            <w:color w:val="000000"/>
            <w:sz w:val="28"/>
            <w:szCs w:val="28"/>
          </w:rPr>
          <w:t>1998</w:t>
        </w:r>
        <w:r w:rsidR="002E44E3" w:rsidRPr="00C234AA">
          <w:rPr>
            <w:color w:val="000000"/>
            <w:sz w:val="28"/>
            <w:szCs w:val="28"/>
          </w:rPr>
          <w:t> </w:t>
        </w:r>
        <w:r w:rsidRPr="00C234AA">
          <w:rPr>
            <w:color w:val="000000"/>
            <w:sz w:val="28"/>
            <w:szCs w:val="28"/>
          </w:rPr>
          <w:t>г</w:t>
        </w:r>
      </w:smartTag>
      <w:r w:rsidRPr="00C234AA">
        <w:rPr>
          <w:color w:val="000000"/>
          <w:sz w:val="28"/>
          <w:szCs w:val="28"/>
        </w:rPr>
        <w:t>.</w:t>
      </w:r>
      <w:r w:rsidRPr="00D43176">
        <w:rPr>
          <w:szCs w:val="24"/>
        </w:rPr>
        <w:t xml:space="preserve"> </w:t>
      </w:r>
      <w:r w:rsidRPr="00C234AA">
        <w:rPr>
          <w:color w:val="000000"/>
          <w:sz w:val="28"/>
          <w:szCs w:val="28"/>
        </w:rPr>
        <w:t xml:space="preserve">Однако, наметившиеся позитивные перемены в социально-экономическом положении страны оказались краткосрочными. После очередного резкого снижения уровня жизни большинства населения, вызванного последствиями августовского кризиса </w:t>
      </w:r>
      <w:smartTag w:uri="urn:schemas-microsoft-com:office:smarttags" w:element="metricconverter">
        <w:smartTagPr>
          <w:attr w:name="ProductID" w:val="1969 г"/>
        </w:smartTagPr>
        <w:r w:rsidRPr="00C234AA">
          <w:rPr>
            <w:color w:val="000000"/>
            <w:sz w:val="28"/>
            <w:szCs w:val="28"/>
          </w:rPr>
          <w:t>1998</w:t>
        </w:r>
        <w:r w:rsidR="002E44E3" w:rsidRPr="00C234AA">
          <w:rPr>
            <w:color w:val="000000"/>
            <w:sz w:val="28"/>
            <w:szCs w:val="28"/>
          </w:rPr>
          <w:t xml:space="preserve"> </w:t>
        </w:r>
        <w:r w:rsidRPr="00C234AA">
          <w:rPr>
            <w:color w:val="000000"/>
            <w:sz w:val="28"/>
            <w:szCs w:val="28"/>
          </w:rPr>
          <w:t>г</w:t>
        </w:r>
      </w:smartTag>
      <w:r w:rsidRPr="00C234AA">
        <w:rPr>
          <w:color w:val="000000"/>
          <w:sz w:val="28"/>
          <w:szCs w:val="28"/>
        </w:rPr>
        <w:t xml:space="preserve">., последовал ее новый неуклонный рост - с 13‰ в </w:t>
      </w:r>
      <w:smartTag w:uri="urn:schemas-microsoft-com:office:smarttags" w:element="metricconverter">
        <w:smartTagPr>
          <w:attr w:name="ProductID" w:val="1969 г"/>
        </w:smartTagPr>
        <w:r w:rsidRPr="00C234AA">
          <w:rPr>
            <w:color w:val="000000"/>
            <w:sz w:val="28"/>
            <w:szCs w:val="28"/>
          </w:rPr>
          <w:t>1999</w:t>
        </w:r>
        <w:r w:rsidR="002E44E3" w:rsidRPr="00C234AA">
          <w:rPr>
            <w:color w:val="000000"/>
            <w:sz w:val="28"/>
            <w:szCs w:val="28"/>
          </w:rPr>
          <w:t xml:space="preserve"> </w:t>
        </w:r>
        <w:r w:rsidRPr="00C234AA">
          <w:rPr>
            <w:color w:val="000000"/>
            <w:sz w:val="28"/>
            <w:szCs w:val="28"/>
          </w:rPr>
          <w:t>г</w:t>
        </w:r>
      </w:smartTag>
      <w:r w:rsidRPr="00C234AA">
        <w:rPr>
          <w:color w:val="000000"/>
          <w:sz w:val="28"/>
          <w:szCs w:val="28"/>
        </w:rPr>
        <w:t>. до 15,7</w:t>
      </w:r>
      <w:r w:rsidR="007E57C2" w:rsidRPr="00C234AA">
        <w:rPr>
          <w:color w:val="000000"/>
          <w:sz w:val="28"/>
          <w:szCs w:val="28"/>
        </w:rPr>
        <w:t>‰</w:t>
      </w:r>
      <w:r w:rsidRPr="00C234AA">
        <w:rPr>
          <w:color w:val="000000"/>
          <w:sz w:val="28"/>
          <w:szCs w:val="28"/>
        </w:rPr>
        <w:t xml:space="preserve"> в </w:t>
      </w:r>
      <w:smartTag w:uri="urn:schemas-microsoft-com:office:smarttags" w:element="metricconverter">
        <w:smartTagPr>
          <w:attr w:name="ProductID" w:val="1969 г"/>
        </w:smartTagPr>
        <w:r w:rsidRPr="00C234AA">
          <w:rPr>
            <w:color w:val="000000"/>
            <w:sz w:val="28"/>
            <w:szCs w:val="28"/>
          </w:rPr>
          <w:t>2005</w:t>
        </w:r>
        <w:r w:rsidR="002E44E3" w:rsidRPr="00C234AA">
          <w:rPr>
            <w:color w:val="000000"/>
            <w:sz w:val="28"/>
            <w:szCs w:val="28"/>
          </w:rPr>
          <w:t xml:space="preserve"> </w:t>
        </w:r>
        <w:r w:rsidRPr="00C234AA">
          <w:rPr>
            <w:color w:val="000000"/>
            <w:sz w:val="28"/>
            <w:szCs w:val="28"/>
          </w:rPr>
          <w:t>г</w:t>
        </w:r>
      </w:smartTag>
      <w:r w:rsidRPr="00C234AA">
        <w:rPr>
          <w:color w:val="000000"/>
          <w:sz w:val="28"/>
          <w:szCs w:val="28"/>
        </w:rPr>
        <w:t xml:space="preserve">. В </w:t>
      </w:r>
      <w:smartTag w:uri="urn:schemas-microsoft-com:office:smarttags" w:element="metricconverter">
        <w:smartTagPr>
          <w:attr w:name="ProductID" w:val="1969 г"/>
        </w:smartTagPr>
        <w:r w:rsidRPr="00C234AA">
          <w:rPr>
            <w:color w:val="000000"/>
            <w:sz w:val="28"/>
            <w:szCs w:val="28"/>
          </w:rPr>
          <w:t>2006</w:t>
        </w:r>
        <w:r w:rsidR="002E44E3" w:rsidRPr="00C234AA">
          <w:rPr>
            <w:color w:val="000000"/>
            <w:sz w:val="28"/>
            <w:szCs w:val="28"/>
          </w:rPr>
          <w:t xml:space="preserve"> </w:t>
        </w:r>
        <w:r w:rsidRPr="00C234AA">
          <w:rPr>
            <w:color w:val="000000"/>
            <w:sz w:val="28"/>
            <w:szCs w:val="28"/>
          </w:rPr>
          <w:t>г</w:t>
        </w:r>
      </w:smartTag>
      <w:r w:rsidRPr="00C234AA">
        <w:rPr>
          <w:color w:val="000000"/>
          <w:sz w:val="28"/>
          <w:szCs w:val="28"/>
        </w:rPr>
        <w:t>. коэффициент смертности по сравнению с уровнем предыдущего года снизился на 7,6 п.п. и со</w:t>
      </w:r>
      <w:r w:rsidR="00F54ACD" w:rsidRPr="00C234AA">
        <w:rPr>
          <w:color w:val="000000"/>
          <w:sz w:val="28"/>
          <w:szCs w:val="28"/>
        </w:rPr>
        <w:t>ставил 14,5‰</w:t>
      </w:r>
      <w:r w:rsidR="006A32E1" w:rsidRPr="00C234AA">
        <w:rPr>
          <w:color w:val="000000"/>
          <w:sz w:val="28"/>
          <w:szCs w:val="28"/>
        </w:rPr>
        <w:t xml:space="preserve"> </w:t>
      </w:r>
      <w:r w:rsidR="00F54ACD" w:rsidRPr="00C234AA">
        <w:rPr>
          <w:color w:val="000000"/>
          <w:sz w:val="28"/>
          <w:szCs w:val="28"/>
        </w:rPr>
        <w:t xml:space="preserve">(таблица </w:t>
      </w:r>
      <w:r w:rsidRPr="00C234AA">
        <w:rPr>
          <w:color w:val="000000"/>
          <w:sz w:val="28"/>
          <w:szCs w:val="28"/>
        </w:rPr>
        <w:t>15</w:t>
      </w:r>
      <w:r w:rsidR="00F54ACD" w:rsidRPr="00C234AA">
        <w:rPr>
          <w:color w:val="000000"/>
          <w:sz w:val="28"/>
          <w:szCs w:val="28"/>
        </w:rPr>
        <w:t>)</w:t>
      </w:r>
      <w:r w:rsidRPr="00C234AA">
        <w:rPr>
          <w:color w:val="000000"/>
          <w:sz w:val="28"/>
          <w:szCs w:val="28"/>
        </w:rPr>
        <w:t xml:space="preserve">. </w:t>
      </w:r>
    </w:p>
    <w:p w:rsidR="00E600CE" w:rsidRPr="00E600CE" w:rsidRDefault="00E600CE" w:rsidP="00500F92">
      <w:pPr>
        <w:pStyle w:val="a6"/>
        <w:rPr>
          <w:lang w:val="uk-UA"/>
        </w:rPr>
      </w:pPr>
    </w:p>
    <w:p w:rsidR="00925A0F" w:rsidRPr="00C234AA" w:rsidRDefault="00F54ACD" w:rsidP="00C234AA">
      <w:pPr>
        <w:spacing w:line="360" w:lineRule="auto"/>
        <w:jc w:val="both"/>
        <w:rPr>
          <w:color w:val="000000"/>
          <w:sz w:val="28"/>
          <w:szCs w:val="28"/>
        </w:rPr>
      </w:pPr>
      <w:r w:rsidRPr="00C234AA">
        <w:rPr>
          <w:color w:val="000000"/>
          <w:sz w:val="28"/>
          <w:szCs w:val="28"/>
        </w:rPr>
        <w:t xml:space="preserve">Таблица </w:t>
      </w:r>
      <w:r w:rsidR="00925A0F" w:rsidRPr="00C234AA">
        <w:rPr>
          <w:color w:val="000000"/>
          <w:sz w:val="28"/>
          <w:szCs w:val="28"/>
        </w:rPr>
        <w:t>15</w:t>
      </w:r>
      <w:r w:rsidR="002E44E3" w:rsidRPr="00C234AA">
        <w:rPr>
          <w:color w:val="000000"/>
          <w:sz w:val="28"/>
          <w:szCs w:val="28"/>
        </w:rPr>
        <w:t xml:space="preserve">. </w:t>
      </w:r>
      <w:r w:rsidR="00925A0F" w:rsidRPr="00C234AA">
        <w:rPr>
          <w:color w:val="000000"/>
          <w:sz w:val="28"/>
          <w:szCs w:val="28"/>
        </w:rPr>
        <w:t>Общий коэффициент смертности</w:t>
      </w:r>
      <w:r w:rsidRPr="00C234AA">
        <w:rPr>
          <w:color w:val="000000"/>
          <w:sz w:val="28"/>
          <w:szCs w:val="28"/>
        </w:rPr>
        <w:t xml:space="preserve">, </w:t>
      </w:r>
      <w:r w:rsidR="00925A0F" w:rsidRPr="00C234AA">
        <w:rPr>
          <w:color w:val="000000"/>
          <w:sz w:val="28"/>
          <w:szCs w:val="28"/>
        </w:rPr>
        <w:t>промилле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917"/>
        <w:gridCol w:w="917"/>
        <w:gridCol w:w="917"/>
        <w:gridCol w:w="917"/>
        <w:gridCol w:w="917"/>
        <w:gridCol w:w="917"/>
        <w:gridCol w:w="917"/>
        <w:gridCol w:w="917"/>
        <w:gridCol w:w="917"/>
      </w:tblGrid>
      <w:tr w:rsidR="00925A0F" w:rsidRPr="002E44E3" w:rsidTr="002E44E3">
        <w:trPr>
          <w:cantSplit/>
        </w:trPr>
        <w:tc>
          <w:tcPr>
            <w:tcW w:w="689" w:type="pct"/>
          </w:tcPr>
          <w:p w:rsidR="00925A0F" w:rsidRPr="002E44E3" w:rsidRDefault="00925A0F" w:rsidP="002E44E3">
            <w:pPr>
              <w:pStyle w:val="15"/>
              <w:spacing w:before="0"/>
              <w:ind w:firstLine="0"/>
              <w:jc w:val="center"/>
              <w:rPr>
                <w:rFonts w:ascii="Times New Roman" w:hAnsi="Times New Roman"/>
                <w:color w:val="000000"/>
                <w:sz w:val="20"/>
              </w:rPr>
            </w:pP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1990</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1995</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2000</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2001</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2002</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2003</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2004</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2005</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2006</w:t>
            </w:r>
          </w:p>
        </w:tc>
      </w:tr>
      <w:tr w:rsidR="00925A0F" w:rsidRPr="002E44E3" w:rsidTr="002E44E3">
        <w:trPr>
          <w:cantSplit/>
        </w:trPr>
        <w:tc>
          <w:tcPr>
            <w:tcW w:w="68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2</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3</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4</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5</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6</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7</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8</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9</w:t>
            </w:r>
          </w:p>
        </w:tc>
        <w:tc>
          <w:tcPr>
            <w:tcW w:w="479" w:type="pct"/>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10</w:t>
            </w:r>
          </w:p>
        </w:tc>
      </w:tr>
      <w:tr w:rsidR="00925A0F" w:rsidRPr="002E44E3" w:rsidTr="002E44E3">
        <w:trPr>
          <w:cantSplit/>
        </w:trPr>
        <w:tc>
          <w:tcPr>
            <w:tcW w:w="689" w:type="pct"/>
            <w:vAlign w:val="bottom"/>
          </w:tcPr>
          <w:p w:rsidR="00925A0F" w:rsidRPr="002E44E3" w:rsidRDefault="00925A0F" w:rsidP="002E44E3">
            <w:pPr>
              <w:pStyle w:val="6-1"/>
              <w:widowControl/>
              <w:spacing w:before="0"/>
              <w:ind w:left="0" w:firstLine="0"/>
              <w:jc w:val="both"/>
              <w:rPr>
                <w:bCs/>
                <w:color w:val="000000"/>
                <w:sz w:val="20"/>
              </w:rPr>
            </w:pPr>
            <w:r w:rsidRPr="002E44E3">
              <w:rPr>
                <w:bCs/>
                <w:color w:val="000000"/>
                <w:sz w:val="20"/>
              </w:rPr>
              <w:t>Все население</w:t>
            </w:r>
          </w:p>
        </w:tc>
        <w:tc>
          <w:tcPr>
            <w:tcW w:w="479" w:type="pct"/>
          </w:tcPr>
          <w:p w:rsidR="00925A0F" w:rsidRPr="002E44E3" w:rsidRDefault="00925A0F" w:rsidP="002E44E3">
            <w:pPr>
              <w:pStyle w:val="15"/>
              <w:spacing w:before="0"/>
              <w:ind w:firstLine="0"/>
              <w:jc w:val="center"/>
              <w:rPr>
                <w:rFonts w:ascii="Times New Roman" w:hAnsi="Times New Roman"/>
                <w:bCs/>
                <w:color w:val="000000"/>
                <w:sz w:val="20"/>
              </w:rPr>
            </w:pPr>
            <w:r w:rsidRPr="002E44E3">
              <w:rPr>
                <w:rFonts w:ascii="Times New Roman" w:hAnsi="Times New Roman"/>
                <w:bCs/>
                <w:color w:val="000000"/>
                <w:sz w:val="20"/>
              </w:rPr>
              <w:t>9,1</w:t>
            </w:r>
          </w:p>
        </w:tc>
        <w:tc>
          <w:tcPr>
            <w:tcW w:w="479" w:type="pct"/>
          </w:tcPr>
          <w:p w:rsidR="00925A0F" w:rsidRPr="002E44E3" w:rsidRDefault="00925A0F" w:rsidP="002E44E3">
            <w:pPr>
              <w:pStyle w:val="15"/>
              <w:spacing w:before="0"/>
              <w:ind w:firstLine="0"/>
              <w:jc w:val="center"/>
              <w:rPr>
                <w:rFonts w:ascii="Times New Roman" w:hAnsi="Times New Roman"/>
                <w:bCs/>
                <w:color w:val="000000"/>
                <w:sz w:val="20"/>
              </w:rPr>
            </w:pPr>
            <w:r w:rsidRPr="002E44E3">
              <w:rPr>
                <w:rFonts w:ascii="Times New Roman" w:hAnsi="Times New Roman"/>
                <w:bCs/>
                <w:color w:val="000000"/>
                <w:sz w:val="20"/>
              </w:rPr>
              <w:t>12,2</w:t>
            </w:r>
          </w:p>
        </w:tc>
        <w:tc>
          <w:tcPr>
            <w:tcW w:w="479" w:type="pct"/>
          </w:tcPr>
          <w:p w:rsidR="00925A0F" w:rsidRPr="002E44E3" w:rsidRDefault="00925A0F" w:rsidP="002E44E3">
            <w:pPr>
              <w:pStyle w:val="15"/>
              <w:spacing w:before="0"/>
              <w:ind w:firstLine="0"/>
              <w:jc w:val="center"/>
              <w:rPr>
                <w:rFonts w:ascii="Times New Roman" w:hAnsi="Times New Roman"/>
                <w:bCs/>
                <w:color w:val="000000"/>
                <w:sz w:val="20"/>
              </w:rPr>
            </w:pPr>
            <w:r w:rsidRPr="002E44E3">
              <w:rPr>
                <w:rFonts w:ascii="Times New Roman" w:hAnsi="Times New Roman"/>
                <w:bCs/>
                <w:color w:val="000000"/>
                <w:sz w:val="20"/>
              </w:rPr>
              <w:t>13,1</w:t>
            </w:r>
          </w:p>
        </w:tc>
        <w:tc>
          <w:tcPr>
            <w:tcW w:w="479" w:type="pct"/>
          </w:tcPr>
          <w:p w:rsidR="00925A0F" w:rsidRPr="002E44E3" w:rsidRDefault="00925A0F" w:rsidP="002E44E3">
            <w:pPr>
              <w:pStyle w:val="15"/>
              <w:spacing w:before="0"/>
              <w:ind w:firstLine="0"/>
              <w:jc w:val="center"/>
              <w:rPr>
                <w:rFonts w:ascii="Times New Roman" w:hAnsi="Times New Roman"/>
                <w:bCs/>
                <w:color w:val="000000"/>
                <w:sz w:val="20"/>
              </w:rPr>
            </w:pPr>
            <w:r w:rsidRPr="002E44E3">
              <w:rPr>
                <w:rFonts w:ascii="Times New Roman" w:hAnsi="Times New Roman"/>
                <w:bCs/>
                <w:color w:val="000000"/>
                <w:sz w:val="20"/>
              </w:rPr>
              <w:t>14,0</w:t>
            </w:r>
          </w:p>
        </w:tc>
        <w:tc>
          <w:tcPr>
            <w:tcW w:w="479" w:type="pct"/>
          </w:tcPr>
          <w:p w:rsidR="00925A0F" w:rsidRPr="002E44E3" w:rsidRDefault="00925A0F" w:rsidP="002E44E3">
            <w:pPr>
              <w:pStyle w:val="15"/>
              <w:spacing w:before="0"/>
              <w:ind w:firstLine="0"/>
              <w:jc w:val="center"/>
              <w:rPr>
                <w:rFonts w:ascii="Times New Roman" w:hAnsi="Times New Roman"/>
                <w:bCs/>
                <w:color w:val="000000"/>
                <w:sz w:val="20"/>
              </w:rPr>
            </w:pPr>
            <w:r w:rsidRPr="002E44E3">
              <w:rPr>
                <w:rFonts w:ascii="Times New Roman" w:hAnsi="Times New Roman"/>
                <w:bCs/>
                <w:color w:val="000000"/>
                <w:sz w:val="20"/>
              </w:rPr>
              <w:t>14,6</w:t>
            </w:r>
          </w:p>
        </w:tc>
        <w:tc>
          <w:tcPr>
            <w:tcW w:w="479" w:type="pct"/>
          </w:tcPr>
          <w:p w:rsidR="00925A0F" w:rsidRPr="002E44E3" w:rsidRDefault="00925A0F" w:rsidP="002E44E3">
            <w:pPr>
              <w:pStyle w:val="15"/>
              <w:spacing w:before="0"/>
              <w:ind w:firstLine="0"/>
              <w:jc w:val="center"/>
              <w:rPr>
                <w:rFonts w:ascii="Times New Roman" w:hAnsi="Times New Roman"/>
                <w:bCs/>
                <w:color w:val="000000"/>
                <w:sz w:val="20"/>
              </w:rPr>
            </w:pPr>
            <w:r w:rsidRPr="002E44E3">
              <w:rPr>
                <w:rFonts w:ascii="Times New Roman" w:hAnsi="Times New Roman"/>
                <w:bCs/>
                <w:color w:val="000000"/>
                <w:sz w:val="20"/>
              </w:rPr>
              <w:t>15,4</w:t>
            </w:r>
          </w:p>
        </w:tc>
        <w:tc>
          <w:tcPr>
            <w:tcW w:w="479" w:type="pct"/>
          </w:tcPr>
          <w:p w:rsidR="00925A0F" w:rsidRPr="002E44E3" w:rsidRDefault="00925A0F" w:rsidP="002E44E3">
            <w:pPr>
              <w:pStyle w:val="15"/>
              <w:spacing w:before="0"/>
              <w:ind w:firstLine="0"/>
              <w:rPr>
                <w:rFonts w:ascii="Times New Roman" w:hAnsi="Times New Roman"/>
                <w:bCs/>
                <w:color w:val="000000"/>
                <w:sz w:val="20"/>
              </w:rPr>
            </w:pPr>
            <w:r w:rsidRPr="002E44E3">
              <w:rPr>
                <w:rFonts w:ascii="Times New Roman" w:hAnsi="Times New Roman"/>
                <w:bCs/>
                <w:color w:val="000000"/>
                <w:sz w:val="20"/>
              </w:rPr>
              <w:t>15,3</w:t>
            </w:r>
          </w:p>
        </w:tc>
        <w:tc>
          <w:tcPr>
            <w:tcW w:w="479" w:type="pct"/>
          </w:tcPr>
          <w:p w:rsidR="00925A0F" w:rsidRPr="002E44E3" w:rsidRDefault="00925A0F" w:rsidP="002E44E3">
            <w:pPr>
              <w:pStyle w:val="15"/>
              <w:spacing w:before="0"/>
              <w:ind w:firstLine="0"/>
              <w:rPr>
                <w:rFonts w:ascii="Times New Roman" w:hAnsi="Times New Roman"/>
                <w:bCs/>
                <w:color w:val="000000"/>
                <w:sz w:val="20"/>
              </w:rPr>
            </w:pPr>
            <w:r w:rsidRPr="002E44E3">
              <w:rPr>
                <w:rFonts w:ascii="Times New Roman" w:hAnsi="Times New Roman"/>
                <w:bCs/>
                <w:color w:val="000000"/>
                <w:sz w:val="20"/>
              </w:rPr>
              <w:t>15,7</w:t>
            </w:r>
          </w:p>
        </w:tc>
        <w:tc>
          <w:tcPr>
            <w:tcW w:w="479" w:type="pct"/>
          </w:tcPr>
          <w:p w:rsidR="00925A0F" w:rsidRPr="002E44E3" w:rsidRDefault="00925A0F" w:rsidP="002E44E3">
            <w:pPr>
              <w:pStyle w:val="15"/>
              <w:spacing w:before="0"/>
              <w:ind w:firstLine="0"/>
              <w:rPr>
                <w:rFonts w:ascii="Times New Roman" w:hAnsi="Times New Roman"/>
                <w:bCs/>
                <w:color w:val="000000"/>
                <w:sz w:val="20"/>
              </w:rPr>
            </w:pPr>
            <w:r w:rsidRPr="002E44E3">
              <w:rPr>
                <w:rFonts w:ascii="Times New Roman" w:hAnsi="Times New Roman"/>
                <w:bCs/>
                <w:color w:val="000000"/>
                <w:sz w:val="20"/>
              </w:rPr>
              <w:t>14,5</w:t>
            </w:r>
          </w:p>
        </w:tc>
      </w:tr>
      <w:tr w:rsidR="00925A0F" w:rsidRPr="002E44E3" w:rsidTr="002E44E3">
        <w:trPr>
          <w:cantSplit/>
        </w:trPr>
        <w:tc>
          <w:tcPr>
            <w:tcW w:w="689" w:type="pct"/>
            <w:vAlign w:val="bottom"/>
          </w:tcPr>
          <w:p w:rsidR="00925A0F" w:rsidRPr="002E44E3" w:rsidRDefault="00925A0F" w:rsidP="002E44E3">
            <w:pPr>
              <w:pStyle w:val="6-2"/>
              <w:widowControl/>
              <w:ind w:left="0" w:firstLine="0"/>
              <w:jc w:val="both"/>
              <w:rPr>
                <w:color w:val="000000"/>
                <w:sz w:val="20"/>
              </w:rPr>
            </w:pPr>
            <w:r w:rsidRPr="002E44E3">
              <w:rPr>
                <w:color w:val="000000"/>
                <w:sz w:val="20"/>
              </w:rPr>
              <w:t>городское население</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8,5</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12,0</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12,8</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13,6</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14,3</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14,9</w:t>
            </w:r>
          </w:p>
        </w:tc>
        <w:tc>
          <w:tcPr>
            <w:tcW w:w="479" w:type="pct"/>
            <w:vAlign w:val="bottom"/>
          </w:tcPr>
          <w:p w:rsidR="00925A0F" w:rsidRPr="002E44E3" w:rsidRDefault="00925A0F" w:rsidP="002E44E3">
            <w:pPr>
              <w:pStyle w:val="15"/>
              <w:spacing w:before="0"/>
              <w:ind w:firstLine="0"/>
              <w:rPr>
                <w:rFonts w:ascii="Times New Roman" w:hAnsi="Times New Roman"/>
                <w:color w:val="000000"/>
                <w:sz w:val="20"/>
              </w:rPr>
            </w:pPr>
            <w:r w:rsidRPr="002E44E3">
              <w:rPr>
                <w:rFonts w:ascii="Times New Roman" w:hAnsi="Times New Roman"/>
                <w:color w:val="000000"/>
                <w:sz w:val="20"/>
              </w:rPr>
              <w:t>14,6</w:t>
            </w:r>
          </w:p>
        </w:tc>
        <w:tc>
          <w:tcPr>
            <w:tcW w:w="479" w:type="pct"/>
            <w:vAlign w:val="bottom"/>
          </w:tcPr>
          <w:p w:rsidR="00925A0F" w:rsidRPr="002E44E3" w:rsidRDefault="00925A0F" w:rsidP="002E44E3">
            <w:pPr>
              <w:pStyle w:val="15"/>
              <w:spacing w:before="0"/>
              <w:ind w:firstLine="0"/>
              <w:rPr>
                <w:rFonts w:ascii="Times New Roman" w:hAnsi="Times New Roman"/>
                <w:color w:val="000000"/>
                <w:sz w:val="20"/>
              </w:rPr>
            </w:pPr>
            <w:r w:rsidRPr="002E44E3">
              <w:rPr>
                <w:rFonts w:ascii="Times New Roman" w:hAnsi="Times New Roman"/>
                <w:color w:val="000000"/>
                <w:sz w:val="20"/>
              </w:rPr>
              <w:t>15,0</w:t>
            </w:r>
          </w:p>
        </w:tc>
        <w:tc>
          <w:tcPr>
            <w:tcW w:w="479" w:type="pct"/>
            <w:vAlign w:val="bottom"/>
          </w:tcPr>
          <w:p w:rsidR="00925A0F" w:rsidRPr="002E44E3" w:rsidRDefault="00925A0F" w:rsidP="002E44E3">
            <w:pPr>
              <w:pStyle w:val="15"/>
              <w:spacing w:before="0"/>
              <w:ind w:firstLine="0"/>
              <w:rPr>
                <w:rFonts w:ascii="Times New Roman" w:hAnsi="Times New Roman"/>
                <w:color w:val="000000"/>
                <w:sz w:val="20"/>
              </w:rPr>
            </w:pPr>
            <w:r w:rsidRPr="002E44E3">
              <w:rPr>
                <w:rFonts w:ascii="Times New Roman" w:hAnsi="Times New Roman"/>
                <w:color w:val="000000"/>
                <w:sz w:val="20"/>
              </w:rPr>
              <w:t>13,7</w:t>
            </w:r>
          </w:p>
        </w:tc>
      </w:tr>
      <w:tr w:rsidR="00925A0F" w:rsidRPr="002E44E3" w:rsidTr="002E44E3">
        <w:trPr>
          <w:cantSplit/>
        </w:trPr>
        <w:tc>
          <w:tcPr>
            <w:tcW w:w="689" w:type="pct"/>
            <w:vAlign w:val="bottom"/>
          </w:tcPr>
          <w:p w:rsidR="00925A0F" w:rsidRPr="002E44E3" w:rsidRDefault="00925A0F" w:rsidP="002E44E3">
            <w:pPr>
              <w:pStyle w:val="6-2"/>
              <w:widowControl/>
              <w:ind w:left="0" w:firstLine="0"/>
              <w:jc w:val="both"/>
              <w:rPr>
                <w:color w:val="000000"/>
                <w:sz w:val="20"/>
              </w:rPr>
            </w:pPr>
            <w:r w:rsidRPr="002E44E3">
              <w:rPr>
                <w:color w:val="000000"/>
                <w:sz w:val="20"/>
              </w:rPr>
              <w:t>сельское население</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10,2</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12,4</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13,6</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14,5</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15,2</w:t>
            </w:r>
          </w:p>
        </w:tc>
        <w:tc>
          <w:tcPr>
            <w:tcW w:w="479" w:type="pct"/>
            <w:vAlign w:val="bottom"/>
          </w:tcPr>
          <w:p w:rsidR="00925A0F" w:rsidRPr="002E44E3" w:rsidRDefault="00925A0F" w:rsidP="002E44E3">
            <w:pPr>
              <w:pStyle w:val="15"/>
              <w:spacing w:before="0"/>
              <w:ind w:firstLine="0"/>
              <w:jc w:val="center"/>
              <w:rPr>
                <w:rFonts w:ascii="Times New Roman" w:hAnsi="Times New Roman"/>
                <w:color w:val="000000"/>
                <w:sz w:val="20"/>
              </w:rPr>
            </w:pPr>
            <w:r w:rsidRPr="002E44E3">
              <w:rPr>
                <w:rFonts w:ascii="Times New Roman" w:hAnsi="Times New Roman"/>
                <w:color w:val="000000"/>
                <w:sz w:val="20"/>
              </w:rPr>
              <w:t>16,1</w:t>
            </w:r>
          </w:p>
        </w:tc>
        <w:tc>
          <w:tcPr>
            <w:tcW w:w="479" w:type="pct"/>
            <w:vAlign w:val="bottom"/>
          </w:tcPr>
          <w:p w:rsidR="00925A0F" w:rsidRPr="002E44E3" w:rsidRDefault="00925A0F" w:rsidP="002E44E3">
            <w:pPr>
              <w:pStyle w:val="15"/>
              <w:spacing w:before="0"/>
              <w:ind w:firstLine="0"/>
              <w:rPr>
                <w:rFonts w:ascii="Times New Roman" w:hAnsi="Times New Roman"/>
                <w:color w:val="000000"/>
                <w:sz w:val="20"/>
              </w:rPr>
            </w:pPr>
            <w:r w:rsidRPr="002E44E3">
              <w:rPr>
                <w:rFonts w:ascii="Times New Roman" w:hAnsi="Times New Roman"/>
                <w:color w:val="000000"/>
                <w:sz w:val="20"/>
              </w:rPr>
              <w:t>16,2</w:t>
            </w:r>
          </w:p>
        </w:tc>
        <w:tc>
          <w:tcPr>
            <w:tcW w:w="479" w:type="pct"/>
            <w:vAlign w:val="bottom"/>
          </w:tcPr>
          <w:p w:rsidR="00925A0F" w:rsidRPr="002E44E3" w:rsidRDefault="00925A0F" w:rsidP="002E44E3">
            <w:pPr>
              <w:pStyle w:val="15"/>
              <w:spacing w:before="0"/>
              <w:ind w:firstLine="0"/>
              <w:rPr>
                <w:rFonts w:ascii="Times New Roman" w:hAnsi="Times New Roman"/>
                <w:color w:val="000000"/>
                <w:sz w:val="20"/>
              </w:rPr>
            </w:pPr>
            <w:r w:rsidRPr="002E44E3">
              <w:rPr>
                <w:rFonts w:ascii="Times New Roman" w:hAnsi="Times New Roman"/>
                <w:color w:val="000000"/>
                <w:sz w:val="20"/>
              </w:rPr>
              <w:t>16,6</w:t>
            </w:r>
          </w:p>
        </w:tc>
        <w:tc>
          <w:tcPr>
            <w:tcW w:w="479" w:type="pct"/>
            <w:vAlign w:val="bottom"/>
          </w:tcPr>
          <w:p w:rsidR="00925A0F" w:rsidRPr="002E44E3" w:rsidRDefault="00925A0F" w:rsidP="002E44E3">
            <w:pPr>
              <w:pStyle w:val="15"/>
              <w:spacing w:before="0"/>
              <w:ind w:firstLine="0"/>
              <w:rPr>
                <w:rFonts w:ascii="Times New Roman" w:hAnsi="Times New Roman"/>
                <w:color w:val="000000"/>
                <w:sz w:val="20"/>
              </w:rPr>
            </w:pPr>
            <w:r w:rsidRPr="002E44E3">
              <w:rPr>
                <w:rFonts w:ascii="Times New Roman" w:hAnsi="Times New Roman"/>
                <w:color w:val="000000"/>
                <w:sz w:val="20"/>
              </w:rPr>
              <w:t>15,4</w:t>
            </w:r>
          </w:p>
        </w:tc>
      </w:tr>
    </w:tbl>
    <w:p w:rsidR="00E600CE" w:rsidRDefault="00E600CE" w:rsidP="00D43176">
      <w:pPr>
        <w:pStyle w:val="15"/>
        <w:spacing w:before="0" w:line="360" w:lineRule="auto"/>
        <w:ind w:firstLine="709"/>
        <w:rPr>
          <w:rFonts w:ascii="Times New Roman" w:hAnsi="Times New Roman"/>
          <w:color w:val="000000"/>
          <w:sz w:val="28"/>
          <w:lang w:val="uk-UA"/>
        </w:rPr>
      </w:pPr>
    </w:p>
    <w:p w:rsidR="00925A0F" w:rsidRPr="00D43176" w:rsidRDefault="00925A0F"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Высокий уровень смертности обусловлен накоплением неблагоприятных изменений в общественном здоровье населения в сочетании с воздействием высокого уровня стресса, снижением качества жизни в условиях неудовлетворительного состояния социальной сферы. Более неблагополучная ситуация со смертностью сложилась в сельской местности республики. За период 1990-2006</w:t>
      </w:r>
      <w:r w:rsidR="00E600CE">
        <w:rPr>
          <w:rFonts w:ascii="Times New Roman" w:hAnsi="Times New Roman"/>
          <w:color w:val="000000"/>
          <w:sz w:val="28"/>
          <w:lang w:val="uk-UA"/>
        </w:rPr>
        <w:t xml:space="preserve"> </w:t>
      </w:r>
      <w:r w:rsidRPr="00D43176">
        <w:rPr>
          <w:rFonts w:ascii="Times New Roman" w:hAnsi="Times New Roman"/>
          <w:color w:val="000000"/>
          <w:sz w:val="28"/>
        </w:rPr>
        <w:t xml:space="preserve">гг. коэффициент смертности в селе был постоянно выше, чем в городе и в </w:t>
      </w:r>
      <w:smartTag w:uri="urn:schemas-microsoft-com:office:smarttags" w:element="metricconverter">
        <w:smartTagPr>
          <w:attr w:name="ProductID" w:val="1969 г"/>
        </w:smartTagPr>
        <w:r w:rsidRPr="00D43176">
          <w:rPr>
            <w:rFonts w:ascii="Times New Roman" w:hAnsi="Times New Roman"/>
            <w:color w:val="000000"/>
            <w:sz w:val="28"/>
          </w:rPr>
          <w:t>2005</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достиг максимального значения -</w:t>
      </w:r>
      <w:r w:rsidR="00E600CE">
        <w:rPr>
          <w:rFonts w:ascii="Times New Roman" w:hAnsi="Times New Roman"/>
          <w:color w:val="000000"/>
          <w:sz w:val="28"/>
          <w:lang w:val="uk-UA"/>
        </w:rPr>
        <w:t xml:space="preserve"> </w:t>
      </w:r>
      <w:r w:rsidRPr="00D43176">
        <w:rPr>
          <w:rFonts w:ascii="Times New Roman" w:hAnsi="Times New Roman"/>
          <w:color w:val="000000"/>
          <w:sz w:val="28"/>
        </w:rPr>
        <w:t>16,6‰.</w:t>
      </w:r>
    </w:p>
    <w:p w:rsidR="00925A0F" w:rsidRPr="00D43176" w:rsidRDefault="00925A0F"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Самой насущной проблемой по-прежнему остается высокий уровень преждевременной смертности населения. В начале 90-х годов на долю умерших в трудоспособном возрасте приходилось около 32</w:t>
      </w:r>
      <w:r w:rsidR="00D43176">
        <w:rPr>
          <w:rFonts w:ascii="Times New Roman" w:hAnsi="Times New Roman"/>
          <w:color w:val="000000"/>
          <w:sz w:val="28"/>
        </w:rPr>
        <w:t>%</w:t>
      </w:r>
      <w:r w:rsidRPr="00D43176">
        <w:rPr>
          <w:rFonts w:ascii="Times New Roman" w:hAnsi="Times New Roman"/>
          <w:color w:val="000000"/>
          <w:sz w:val="28"/>
        </w:rPr>
        <w:t xml:space="preserve"> всех умерших, в 1992-2001</w:t>
      </w:r>
      <w:r w:rsidR="00E600CE">
        <w:rPr>
          <w:rFonts w:ascii="Times New Roman" w:hAnsi="Times New Roman"/>
          <w:color w:val="000000"/>
          <w:sz w:val="28"/>
          <w:lang w:val="uk-UA"/>
        </w:rPr>
        <w:t> </w:t>
      </w:r>
      <w:r w:rsidRPr="00D43176">
        <w:rPr>
          <w:rFonts w:ascii="Times New Roman" w:hAnsi="Times New Roman"/>
          <w:color w:val="000000"/>
          <w:sz w:val="28"/>
        </w:rPr>
        <w:t>гг. - 36-39</w:t>
      </w:r>
      <w:r w:rsidR="00D43176">
        <w:rPr>
          <w:rFonts w:ascii="Times New Roman" w:hAnsi="Times New Roman"/>
          <w:color w:val="000000"/>
          <w:sz w:val="28"/>
        </w:rPr>
        <w:t>%</w:t>
      </w:r>
      <w:r w:rsidRPr="00D43176">
        <w:rPr>
          <w:rFonts w:ascii="Times New Roman" w:hAnsi="Times New Roman"/>
          <w:color w:val="000000"/>
          <w:sz w:val="28"/>
        </w:rPr>
        <w:t xml:space="preserve">. Начиная с </w:t>
      </w:r>
      <w:smartTag w:uri="urn:schemas-microsoft-com:office:smarttags" w:element="metricconverter">
        <w:smartTagPr>
          <w:attr w:name="ProductID" w:val="1969 г"/>
        </w:smartTagPr>
        <w:r w:rsidRPr="00D43176">
          <w:rPr>
            <w:rFonts w:ascii="Times New Roman" w:hAnsi="Times New Roman"/>
            <w:color w:val="000000"/>
            <w:sz w:val="28"/>
          </w:rPr>
          <w:t>2002</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доля умерших в трудоспособном возрасте неуклонно повышается, достигнув максимального значения в </w:t>
      </w:r>
      <w:smartTag w:uri="urn:schemas-microsoft-com:office:smarttags" w:element="metricconverter">
        <w:smartTagPr>
          <w:attr w:name="ProductID" w:val="1969 г"/>
        </w:smartTagPr>
        <w:r w:rsidRPr="00D43176">
          <w:rPr>
            <w:rFonts w:ascii="Times New Roman" w:hAnsi="Times New Roman"/>
            <w:color w:val="000000"/>
            <w:sz w:val="28"/>
          </w:rPr>
          <w:t>2005 г</w:t>
        </w:r>
      </w:smartTag>
      <w:r w:rsidRPr="00D43176">
        <w:rPr>
          <w:rFonts w:ascii="Times New Roman" w:hAnsi="Times New Roman"/>
          <w:color w:val="000000"/>
          <w:sz w:val="28"/>
        </w:rPr>
        <w:t>. 44,5</w:t>
      </w:r>
      <w:r w:rsidR="00D43176">
        <w:rPr>
          <w:rFonts w:ascii="Times New Roman" w:hAnsi="Times New Roman"/>
          <w:color w:val="000000"/>
          <w:sz w:val="28"/>
        </w:rPr>
        <w:t>%</w:t>
      </w:r>
      <w:r w:rsidRPr="00D43176">
        <w:rPr>
          <w:rFonts w:ascii="Times New Roman" w:hAnsi="Times New Roman"/>
          <w:color w:val="000000"/>
          <w:sz w:val="28"/>
        </w:rPr>
        <w:t xml:space="preserve">. </w:t>
      </w:r>
    </w:p>
    <w:p w:rsidR="00925A0F" w:rsidRDefault="00925A0F" w:rsidP="00D43176">
      <w:pPr>
        <w:spacing w:line="360" w:lineRule="auto"/>
        <w:ind w:firstLine="709"/>
        <w:jc w:val="both"/>
        <w:rPr>
          <w:color w:val="000000"/>
          <w:sz w:val="28"/>
          <w:szCs w:val="28"/>
          <w:lang w:val="uk-UA"/>
        </w:rPr>
      </w:pPr>
      <w:r w:rsidRPr="00D43176">
        <w:rPr>
          <w:color w:val="000000"/>
          <w:sz w:val="28"/>
          <w:szCs w:val="28"/>
        </w:rPr>
        <w:t xml:space="preserve">Показатель общей смертности по РБ в 2007 году составил 13,4‰, что ниже среднероссийских показателей (РФ в </w:t>
      </w:r>
      <w:smartTag w:uri="urn:schemas-microsoft-com:office:smarttags" w:element="metricconverter">
        <w:smartTagPr>
          <w:attr w:name="ProductID" w:val="1969 г"/>
        </w:smartTagPr>
        <w:r w:rsidRPr="00D43176">
          <w:rPr>
            <w:color w:val="000000"/>
            <w:sz w:val="28"/>
            <w:szCs w:val="28"/>
          </w:rPr>
          <w:t>2005</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xml:space="preserve">. – 16,1‰ и СФО в </w:t>
      </w:r>
      <w:smartTag w:uri="urn:schemas-microsoft-com:office:smarttags" w:element="metricconverter">
        <w:smartTagPr>
          <w:attr w:name="ProductID" w:val="1969 г"/>
        </w:smartTagPr>
        <w:r w:rsidRPr="00D43176">
          <w:rPr>
            <w:color w:val="000000"/>
            <w:sz w:val="28"/>
            <w:szCs w:val="28"/>
          </w:rPr>
          <w:t>2006</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.- 15,1‰). В динамике за 5 лет отмечается снижение показателя общей смертности по республике на 13,0%.</w:t>
      </w:r>
      <w:r w:rsidR="006A32E1" w:rsidRPr="00D43176">
        <w:rPr>
          <w:color w:val="000000"/>
          <w:sz w:val="28"/>
          <w:szCs w:val="28"/>
        </w:rPr>
        <w:t xml:space="preserve"> </w:t>
      </w:r>
      <w:r w:rsidRPr="00D43176">
        <w:rPr>
          <w:color w:val="000000"/>
          <w:sz w:val="28"/>
          <w:szCs w:val="28"/>
        </w:rPr>
        <w:t xml:space="preserve">Число умерших в </w:t>
      </w:r>
      <w:smartTag w:uri="urn:schemas-microsoft-com:office:smarttags" w:element="metricconverter">
        <w:smartTagPr>
          <w:attr w:name="ProductID" w:val="1969 г"/>
        </w:smartTagPr>
        <w:r w:rsidRPr="00D43176">
          <w:rPr>
            <w:color w:val="000000"/>
            <w:sz w:val="28"/>
            <w:szCs w:val="28"/>
          </w:rPr>
          <w:t>2007</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на 1060 чел</w:t>
      </w:r>
      <w:r w:rsidR="00F54ACD" w:rsidRPr="00D43176">
        <w:rPr>
          <w:color w:val="000000"/>
          <w:sz w:val="28"/>
          <w:szCs w:val="28"/>
        </w:rPr>
        <w:t>. меньше (7,6</w:t>
      </w:r>
      <w:r w:rsidR="00D43176">
        <w:rPr>
          <w:color w:val="000000"/>
          <w:sz w:val="28"/>
          <w:szCs w:val="28"/>
        </w:rPr>
        <w:t>%</w:t>
      </w:r>
      <w:r w:rsidR="00F54ACD" w:rsidRPr="00D43176">
        <w:rPr>
          <w:color w:val="000000"/>
          <w:sz w:val="28"/>
          <w:szCs w:val="28"/>
        </w:rPr>
        <w:t xml:space="preserve">), чем в </w:t>
      </w:r>
      <w:smartTag w:uri="urn:schemas-microsoft-com:office:smarttags" w:element="metricconverter">
        <w:smartTagPr>
          <w:attr w:name="ProductID" w:val="1969 г"/>
        </w:smartTagPr>
        <w:r w:rsidR="00F54ACD" w:rsidRPr="00D43176">
          <w:rPr>
            <w:color w:val="000000"/>
            <w:sz w:val="28"/>
            <w:szCs w:val="28"/>
          </w:rPr>
          <w:t>2006</w:t>
        </w:r>
        <w:r w:rsidR="00E600CE">
          <w:rPr>
            <w:color w:val="000000"/>
            <w:sz w:val="28"/>
            <w:szCs w:val="28"/>
            <w:lang w:val="uk-UA"/>
          </w:rPr>
          <w:t xml:space="preserve"> </w:t>
        </w:r>
        <w:r w:rsidR="00F54ACD" w:rsidRPr="00D43176">
          <w:rPr>
            <w:color w:val="000000"/>
            <w:sz w:val="28"/>
            <w:szCs w:val="28"/>
          </w:rPr>
          <w:t>г</w:t>
        </w:r>
      </w:smartTag>
      <w:r w:rsidR="00F54ACD" w:rsidRPr="00D43176">
        <w:rPr>
          <w:color w:val="000000"/>
          <w:sz w:val="28"/>
          <w:szCs w:val="28"/>
        </w:rPr>
        <w:t xml:space="preserve">. (рисунок </w:t>
      </w:r>
      <w:r w:rsidRPr="00D43176">
        <w:rPr>
          <w:color w:val="000000"/>
          <w:sz w:val="28"/>
          <w:szCs w:val="28"/>
        </w:rPr>
        <w:t>9</w:t>
      </w:r>
      <w:r w:rsidR="00F54ACD" w:rsidRPr="00D43176">
        <w:rPr>
          <w:color w:val="000000"/>
          <w:sz w:val="28"/>
          <w:szCs w:val="28"/>
        </w:rPr>
        <w:t>)</w:t>
      </w:r>
      <w:r w:rsidRPr="00D43176">
        <w:rPr>
          <w:color w:val="000000"/>
          <w:sz w:val="28"/>
          <w:szCs w:val="28"/>
        </w:rPr>
        <w:t>.</w:t>
      </w:r>
      <w:r w:rsidR="006A32E1" w:rsidRPr="00D43176">
        <w:rPr>
          <w:color w:val="000000"/>
          <w:sz w:val="28"/>
          <w:szCs w:val="28"/>
        </w:rPr>
        <w:t xml:space="preserve"> </w:t>
      </w:r>
    </w:p>
    <w:p w:rsidR="00E600CE" w:rsidRPr="00E600CE" w:rsidRDefault="00E600CE" w:rsidP="00D43176">
      <w:pPr>
        <w:spacing w:line="360" w:lineRule="auto"/>
        <w:ind w:firstLine="709"/>
        <w:jc w:val="both"/>
        <w:rPr>
          <w:color w:val="000000"/>
          <w:sz w:val="28"/>
          <w:szCs w:val="28"/>
          <w:lang w:val="uk-UA"/>
        </w:rPr>
      </w:pPr>
    </w:p>
    <w:p w:rsidR="00925A0F" w:rsidRPr="00D43176" w:rsidRDefault="00156B8F" w:rsidP="00E600CE">
      <w:pPr>
        <w:spacing w:line="360" w:lineRule="auto"/>
        <w:jc w:val="both"/>
        <w:rPr>
          <w:color w:val="000000"/>
          <w:sz w:val="28"/>
          <w:szCs w:val="28"/>
        </w:rPr>
      </w:pPr>
      <w:r>
        <w:rPr>
          <w:color w:val="000000"/>
          <w:sz w:val="28"/>
        </w:rPr>
        <w:pict>
          <v:shape id="_x0000_i1034" type="#_x0000_t75" style="width:466.5pt;height:191.25pt">
            <v:imagedata r:id="rId16" o:title=""/>
          </v:shape>
        </w:pict>
      </w:r>
    </w:p>
    <w:p w:rsidR="00925A0F" w:rsidRPr="00D43176" w:rsidRDefault="00F54ACD" w:rsidP="00C234AA">
      <w:pPr>
        <w:spacing w:line="360" w:lineRule="auto"/>
        <w:jc w:val="both"/>
        <w:rPr>
          <w:color w:val="000000"/>
          <w:sz w:val="28"/>
          <w:szCs w:val="28"/>
        </w:rPr>
      </w:pPr>
      <w:r w:rsidRPr="00D43176">
        <w:rPr>
          <w:color w:val="000000"/>
          <w:sz w:val="28"/>
          <w:szCs w:val="28"/>
        </w:rPr>
        <w:t xml:space="preserve">Рисунок </w:t>
      </w:r>
      <w:r w:rsidR="00925A0F" w:rsidRPr="00D43176">
        <w:rPr>
          <w:color w:val="000000"/>
          <w:sz w:val="28"/>
          <w:szCs w:val="28"/>
        </w:rPr>
        <w:t>9 – Динамика коэффициента смертности за 1995-2007 гг.</w:t>
      </w:r>
    </w:p>
    <w:p w:rsidR="00E600CE" w:rsidRDefault="00E600CE" w:rsidP="00D43176">
      <w:pPr>
        <w:spacing w:line="360" w:lineRule="auto"/>
        <w:ind w:firstLine="709"/>
        <w:jc w:val="both"/>
        <w:rPr>
          <w:color w:val="000000"/>
          <w:sz w:val="28"/>
          <w:szCs w:val="28"/>
          <w:lang w:val="uk-UA"/>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При этом естественная убыль населения впервые за 10 лет приостановилась и сменилась в </w:t>
      </w:r>
      <w:smartTag w:uri="urn:schemas-microsoft-com:office:smarttags" w:element="metricconverter">
        <w:smartTagPr>
          <w:attr w:name="ProductID" w:val="1969 г"/>
        </w:smartTagPr>
        <w:r w:rsidRPr="00D43176">
          <w:rPr>
            <w:color w:val="000000"/>
            <w:sz w:val="28"/>
            <w:szCs w:val="28"/>
          </w:rPr>
          <w:t>2006</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xml:space="preserve">. приростом населения. В </w:t>
      </w:r>
      <w:smartTag w:uri="urn:schemas-microsoft-com:office:smarttags" w:element="metricconverter">
        <w:smartTagPr>
          <w:attr w:name="ProductID" w:val="1969 г"/>
        </w:smartTagPr>
        <w:r w:rsidRPr="00D43176">
          <w:rPr>
            <w:color w:val="000000"/>
            <w:sz w:val="28"/>
            <w:szCs w:val="28"/>
          </w:rPr>
          <w:t>2007</w:t>
        </w:r>
        <w:r w:rsidR="00E600CE">
          <w:rPr>
            <w:color w:val="000000"/>
            <w:sz w:val="28"/>
            <w:szCs w:val="28"/>
            <w:lang w:val="uk-UA"/>
          </w:rPr>
          <w:t> </w:t>
        </w:r>
        <w:r w:rsidRPr="00D43176">
          <w:rPr>
            <w:color w:val="000000"/>
            <w:sz w:val="28"/>
            <w:szCs w:val="28"/>
          </w:rPr>
          <w:t>г</w:t>
        </w:r>
      </w:smartTag>
      <w:r w:rsidRPr="00D43176">
        <w:rPr>
          <w:color w:val="000000"/>
          <w:sz w:val="28"/>
          <w:szCs w:val="28"/>
        </w:rPr>
        <w:t xml:space="preserve">. прирост населения увеличился почти в 8,5 раз и составил 2511 чел. Естественный прирост в расчете на 1000 чел. населения составил 2,6 против 0,3 в </w:t>
      </w:r>
      <w:smartTag w:uri="urn:schemas-microsoft-com:office:smarttags" w:element="metricconverter">
        <w:smartTagPr>
          <w:attr w:name="ProductID" w:val="1969 г"/>
        </w:smartTagPr>
        <w:r w:rsidRPr="00D43176">
          <w:rPr>
            <w:color w:val="000000"/>
            <w:sz w:val="28"/>
            <w:szCs w:val="28"/>
          </w:rPr>
          <w:t>2006</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Естественный прирост населения наблюдается в двадцати одном муниципальном образовании республики. Из них наибольшее значение зафиксировано в Окинском районе 12,3‰, Иволгинском 8,2‰, Кижингинском и Курумканском по 7,2‰</w:t>
      </w:r>
      <w:r w:rsidR="006A32E1" w:rsidRPr="00D43176">
        <w:rPr>
          <w:color w:val="000000"/>
          <w:sz w:val="28"/>
          <w:szCs w:val="28"/>
        </w:rPr>
        <w:t xml:space="preserve"> </w:t>
      </w:r>
      <w:r w:rsidRPr="00D43176">
        <w:rPr>
          <w:color w:val="000000"/>
          <w:sz w:val="28"/>
          <w:szCs w:val="28"/>
        </w:rPr>
        <w:t>районах. Естественная убыль отмечена в Тарбагатайском районе -1,4‰, Кабанском районе</w:t>
      </w:r>
      <w:r w:rsidR="006A32E1" w:rsidRPr="00D43176">
        <w:rPr>
          <w:color w:val="000000"/>
          <w:sz w:val="28"/>
          <w:szCs w:val="28"/>
        </w:rPr>
        <w:t xml:space="preserve"> </w:t>
      </w:r>
      <w:r w:rsidRPr="00D43176">
        <w:rPr>
          <w:color w:val="000000"/>
          <w:sz w:val="28"/>
          <w:szCs w:val="28"/>
        </w:rPr>
        <w:t>-1,7‰.</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В </w:t>
      </w:r>
      <w:smartTag w:uri="urn:schemas-microsoft-com:office:smarttags" w:element="metricconverter">
        <w:smartTagPr>
          <w:attr w:name="ProductID" w:val="1969 г"/>
        </w:smartTagPr>
        <w:r w:rsidRPr="00D43176">
          <w:rPr>
            <w:color w:val="000000"/>
            <w:sz w:val="28"/>
            <w:szCs w:val="28"/>
          </w:rPr>
          <w:t>2007</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xml:space="preserve">. родилось на 1154 ребенка больше, чем в </w:t>
      </w:r>
      <w:smartTag w:uri="urn:schemas-microsoft-com:office:smarttags" w:element="metricconverter">
        <w:smartTagPr>
          <w:attr w:name="ProductID" w:val="1969 г"/>
        </w:smartTagPr>
        <w:r w:rsidRPr="00D43176">
          <w:rPr>
            <w:color w:val="000000"/>
            <w:sz w:val="28"/>
            <w:szCs w:val="28"/>
          </w:rPr>
          <w:t>2006</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xml:space="preserve">. Коэффициент рождаемости вырос на 8,8 п.п. и составил 16 новорожденных на 1000 жителей. Только в двух муниципальных образованиях наблюдается сокращение рождаемости: </w:t>
      </w:r>
      <w:r w:rsidR="00E600CE" w:rsidRPr="00D43176">
        <w:rPr>
          <w:color w:val="000000"/>
          <w:sz w:val="28"/>
          <w:szCs w:val="28"/>
        </w:rPr>
        <w:t>Северобайкальском</w:t>
      </w:r>
      <w:r w:rsidRPr="00D43176">
        <w:rPr>
          <w:color w:val="000000"/>
          <w:sz w:val="28"/>
          <w:szCs w:val="28"/>
        </w:rPr>
        <w:t xml:space="preserve"> - на 3,6 п.п. и Баунтовском</w:t>
      </w:r>
      <w:r w:rsidR="006A32E1" w:rsidRPr="00D43176">
        <w:rPr>
          <w:color w:val="000000"/>
          <w:sz w:val="28"/>
          <w:szCs w:val="28"/>
        </w:rPr>
        <w:t xml:space="preserve"> </w:t>
      </w:r>
      <w:r w:rsidRPr="00D43176">
        <w:rPr>
          <w:color w:val="000000"/>
          <w:sz w:val="28"/>
          <w:szCs w:val="28"/>
        </w:rPr>
        <w:t>- на 3,1 п.п. В остальных муниципальных образованиях наблюдается увеличение рождаемости, из них наибольшее в Тункинском районе - на 24,2 п.п., Кабанском - на 16,3 п.п., Бичурском - на 16,2 п.п, Муйском - на 15,4 п.п, Иволгинском - на 15,3 п.п. районах. Вместе с тем, в десяти муниципальных образованиях уровень рождаемости ниже, чем в среднем по республике</w:t>
      </w:r>
      <w:r w:rsidR="00F54ACD" w:rsidRPr="00D43176">
        <w:rPr>
          <w:color w:val="000000"/>
          <w:sz w:val="28"/>
          <w:szCs w:val="28"/>
        </w:rPr>
        <w:t xml:space="preserve"> (таблица </w:t>
      </w:r>
      <w:r w:rsidRPr="00D43176">
        <w:rPr>
          <w:color w:val="000000"/>
          <w:sz w:val="28"/>
          <w:szCs w:val="28"/>
        </w:rPr>
        <w:t>16</w:t>
      </w:r>
      <w:r w:rsidR="00F54ACD" w:rsidRPr="00D43176">
        <w:rPr>
          <w:color w:val="000000"/>
          <w:sz w:val="28"/>
          <w:szCs w:val="28"/>
        </w:rPr>
        <w:t>)</w:t>
      </w:r>
      <w:r w:rsidRPr="00D43176">
        <w:rPr>
          <w:color w:val="000000"/>
          <w:sz w:val="28"/>
          <w:szCs w:val="28"/>
        </w:rPr>
        <w:t xml:space="preserve">. </w:t>
      </w:r>
    </w:p>
    <w:p w:rsidR="00925A0F" w:rsidRPr="00E600CE" w:rsidRDefault="00925A0F" w:rsidP="00D43176">
      <w:pPr>
        <w:tabs>
          <w:tab w:val="left" w:pos="6960"/>
        </w:tabs>
        <w:spacing w:line="360" w:lineRule="auto"/>
        <w:ind w:firstLine="709"/>
        <w:jc w:val="both"/>
        <w:rPr>
          <w:color w:val="000000"/>
          <w:sz w:val="28"/>
          <w:szCs w:val="28"/>
          <w:lang w:val="uk-UA"/>
        </w:rPr>
      </w:pPr>
    </w:p>
    <w:p w:rsidR="00925A0F" w:rsidRPr="00D43176" w:rsidRDefault="00F54ACD" w:rsidP="00E600CE">
      <w:pPr>
        <w:tabs>
          <w:tab w:val="left" w:pos="6960"/>
        </w:tabs>
        <w:spacing w:line="360" w:lineRule="auto"/>
        <w:jc w:val="both"/>
        <w:rPr>
          <w:color w:val="000000"/>
          <w:sz w:val="28"/>
          <w:szCs w:val="28"/>
        </w:rPr>
      </w:pPr>
      <w:r w:rsidRPr="00D43176">
        <w:rPr>
          <w:color w:val="000000"/>
          <w:sz w:val="28"/>
          <w:szCs w:val="28"/>
        </w:rPr>
        <w:t xml:space="preserve">Таблица </w:t>
      </w:r>
      <w:r w:rsidR="00925A0F" w:rsidRPr="00D43176">
        <w:rPr>
          <w:color w:val="000000"/>
          <w:sz w:val="28"/>
          <w:szCs w:val="28"/>
        </w:rPr>
        <w:t>16</w:t>
      </w:r>
      <w:r w:rsidR="00E600CE">
        <w:rPr>
          <w:color w:val="000000"/>
          <w:sz w:val="28"/>
          <w:szCs w:val="28"/>
          <w:lang w:val="uk-UA"/>
        </w:rPr>
        <w:t xml:space="preserve">. </w:t>
      </w:r>
      <w:r w:rsidR="00925A0F" w:rsidRPr="00D43176">
        <w:rPr>
          <w:color w:val="000000"/>
          <w:sz w:val="28"/>
          <w:szCs w:val="28"/>
        </w:rPr>
        <w:t>Естественный прирост (убыль)</w:t>
      </w:r>
      <w:r w:rsidR="00E600CE">
        <w:rPr>
          <w:color w:val="000000"/>
          <w:sz w:val="28"/>
          <w:szCs w:val="28"/>
          <w:lang w:val="uk-UA"/>
        </w:rPr>
        <w:t xml:space="preserve"> </w:t>
      </w:r>
      <w:r w:rsidR="00925A0F" w:rsidRPr="00D43176">
        <w:rPr>
          <w:color w:val="000000"/>
          <w:sz w:val="28"/>
          <w:szCs w:val="28"/>
        </w:rPr>
        <w:t>по Муниципальным Образованиям РБ</w:t>
      </w:r>
      <w:r w:rsidR="00E600CE">
        <w:rPr>
          <w:color w:val="000000"/>
          <w:sz w:val="28"/>
          <w:szCs w:val="28"/>
          <w:lang w:val="uk-UA"/>
        </w:rPr>
        <w:t xml:space="preserve"> </w:t>
      </w:r>
      <w:r w:rsidR="00925A0F" w:rsidRPr="00D43176">
        <w:rPr>
          <w:color w:val="000000"/>
          <w:sz w:val="28"/>
          <w:szCs w:val="28"/>
        </w:rPr>
        <w:t xml:space="preserve">за </w:t>
      </w:r>
      <w:smartTag w:uri="urn:schemas-microsoft-com:office:smarttags" w:element="metricconverter">
        <w:smartTagPr>
          <w:attr w:name="ProductID" w:val="1969 г"/>
        </w:smartTagPr>
        <w:r w:rsidR="00925A0F" w:rsidRPr="00D43176">
          <w:rPr>
            <w:color w:val="000000"/>
            <w:sz w:val="28"/>
            <w:szCs w:val="28"/>
          </w:rPr>
          <w:t>2007 г</w:t>
        </w:r>
      </w:smartTag>
      <w:r w:rsidR="00925A0F" w:rsidRPr="00D43176">
        <w:rPr>
          <w:color w:val="000000"/>
          <w:sz w:val="28"/>
          <w:szCs w:val="28"/>
        </w:rPr>
        <w:t>.</w:t>
      </w:r>
      <w:r w:rsidRPr="00D43176">
        <w:rPr>
          <w:color w:val="000000"/>
          <w:sz w:val="28"/>
          <w:szCs w:val="28"/>
        </w:rPr>
        <w:t xml:space="preserve">, </w:t>
      </w:r>
      <w:r w:rsidR="00925A0F" w:rsidRPr="00D43176">
        <w:rPr>
          <w:color w:val="000000"/>
          <w:sz w:val="28"/>
          <w:szCs w:val="28"/>
        </w:rPr>
        <w:t>промилле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1138"/>
        <w:gridCol w:w="1139"/>
        <w:gridCol w:w="1137"/>
        <w:gridCol w:w="1139"/>
        <w:gridCol w:w="1137"/>
        <w:gridCol w:w="1139"/>
      </w:tblGrid>
      <w:tr w:rsidR="00925A0F" w:rsidRPr="00E600CE" w:rsidTr="00C234AA">
        <w:trPr>
          <w:cantSplit/>
          <w:tblHeader/>
        </w:trPr>
        <w:tc>
          <w:tcPr>
            <w:tcW w:w="1432" w:type="pct"/>
            <w:vMerge w:val="restart"/>
          </w:tcPr>
          <w:p w:rsidR="00925A0F" w:rsidRPr="00E600CE" w:rsidRDefault="00925A0F" w:rsidP="00E600CE">
            <w:pPr>
              <w:jc w:val="center"/>
              <w:rPr>
                <w:color w:val="000000"/>
                <w:sz w:val="20"/>
              </w:rPr>
            </w:pPr>
          </w:p>
        </w:tc>
        <w:tc>
          <w:tcPr>
            <w:tcW w:w="1189" w:type="pct"/>
            <w:gridSpan w:val="2"/>
            <w:vAlign w:val="center"/>
          </w:tcPr>
          <w:p w:rsidR="00925A0F" w:rsidRPr="00E600CE" w:rsidRDefault="00925A0F" w:rsidP="00E600CE">
            <w:pPr>
              <w:jc w:val="center"/>
              <w:rPr>
                <w:color w:val="000000"/>
                <w:sz w:val="20"/>
              </w:rPr>
            </w:pPr>
            <w:r w:rsidRPr="00E600CE">
              <w:rPr>
                <w:color w:val="000000"/>
                <w:sz w:val="20"/>
              </w:rPr>
              <w:t>Родившиеся</w:t>
            </w:r>
          </w:p>
        </w:tc>
        <w:tc>
          <w:tcPr>
            <w:tcW w:w="1189" w:type="pct"/>
            <w:gridSpan w:val="2"/>
            <w:vAlign w:val="center"/>
          </w:tcPr>
          <w:p w:rsidR="00925A0F" w:rsidRPr="00E600CE" w:rsidRDefault="00925A0F" w:rsidP="00E600CE">
            <w:pPr>
              <w:jc w:val="center"/>
              <w:rPr>
                <w:color w:val="000000"/>
                <w:sz w:val="20"/>
              </w:rPr>
            </w:pPr>
            <w:r w:rsidRPr="00E600CE">
              <w:rPr>
                <w:color w:val="000000"/>
                <w:sz w:val="20"/>
              </w:rPr>
              <w:t>Умершие</w:t>
            </w:r>
          </w:p>
        </w:tc>
        <w:tc>
          <w:tcPr>
            <w:tcW w:w="1189" w:type="pct"/>
            <w:gridSpan w:val="2"/>
          </w:tcPr>
          <w:p w:rsidR="00925A0F" w:rsidRPr="00E600CE" w:rsidRDefault="00925A0F" w:rsidP="00E600CE">
            <w:pPr>
              <w:jc w:val="center"/>
              <w:rPr>
                <w:color w:val="000000"/>
                <w:sz w:val="20"/>
              </w:rPr>
            </w:pPr>
            <w:r w:rsidRPr="00E600CE">
              <w:rPr>
                <w:color w:val="000000"/>
                <w:sz w:val="20"/>
              </w:rPr>
              <w:t>Естественный</w:t>
            </w:r>
            <w:r w:rsidR="00E600CE">
              <w:rPr>
                <w:color w:val="000000"/>
                <w:sz w:val="20"/>
                <w:lang w:val="uk-UA"/>
              </w:rPr>
              <w:t xml:space="preserve"> </w:t>
            </w:r>
            <w:r w:rsidRPr="00E600CE">
              <w:rPr>
                <w:color w:val="000000"/>
                <w:sz w:val="20"/>
              </w:rPr>
              <w:t>прирост, убыль(-)</w:t>
            </w:r>
          </w:p>
        </w:tc>
      </w:tr>
      <w:tr w:rsidR="00925A0F" w:rsidRPr="00E600CE" w:rsidTr="00C234AA">
        <w:trPr>
          <w:cantSplit/>
          <w:trHeight w:val="90"/>
          <w:tblHeader/>
        </w:trPr>
        <w:tc>
          <w:tcPr>
            <w:tcW w:w="1432" w:type="pct"/>
            <w:vMerge/>
          </w:tcPr>
          <w:p w:rsidR="00925A0F" w:rsidRPr="00E600CE" w:rsidRDefault="00925A0F" w:rsidP="00E600CE">
            <w:pPr>
              <w:jc w:val="center"/>
              <w:rPr>
                <w:color w:val="000000"/>
                <w:sz w:val="20"/>
              </w:rPr>
            </w:pPr>
          </w:p>
        </w:tc>
        <w:tc>
          <w:tcPr>
            <w:tcW w:w="594" w:type="pct"/>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2006</w:t>
              </w:r>
              <w:r w:rsidR="00E600CE">
                <w:rPr>
                  <w:color w:val="000000"/>
                  <w:sz w:val="20"/>
                  <w:lang w:val="uk-UA"/>
                </w:rPr>
                <w:t xml:space="preserve"> </w:t>
              </w:r>
              <w:r w:rsidRPr="00E600CE">
                <w:rPr>
                  <w:color w:val="000000"/>
                  <w:sz w:val="20"/>
                </w:rPr>
                <w:t>г</w:t>
              </w:r>
            </w:smartTag>
            <w:r w:rsidRPr="00E600CE">
              <w:rPr>
                <w:color w:val="000000"/>
                <w:sz w:val="20"/>
              </w:rPr>
              <w:t>.</w:t>
            </w:r>
          </w:p>
        </w:tc>
        <w:tc>
          <w:tcPr>
            <w:tcW w:w="595" w:type="pct"/>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2007</w:t>
              </w:r>
              <w:r w:rsidR="00E600CE">
                <w:rPr>
                  <w:color w:val="000000"/>
                  <w:sz w:val="20"/>
                  <w:lang w:val="uk-UA"/>
                </w:rPr>
                <w:t xml:space="preserve"> </w:t>
              </w:r>
              <w:r w:rsidRPr="00E600CE">
                <w:rPr>
                  <w:color w:val="000000"/>
                  <w:sz w:val="20"/>
                </w:rPr>
                <w:t>г</w:t>
              </w:r>
            </w:smartTag>
            <w:r w:rsidRPr="00E600CE">
              <w:rPr>
                <w:color w:val="000000"/>
                <w:sz w:val="20"/>
              </w:rPr>
              <w:t>.</w:t>
            </w:r>
          </w:p>
        </w:tc>
        <w:tc>
          <w:tcPr>
            <w:tcW w:w="594" w:type="pct"/>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2007</w:t>
              </w:r>
              <w:r w:rsidR="00E600CE">
                <w:rPr>
                  <w:color w:val="000000"/>
                  <w:sz w:val="20"/>
                  <w:lang w:val="uk-UA"/>
                </w:rPr>
                <w:t xml:space="preserve"> </w:t>
              </w:r>
              <w:r w:rsidRPr="00E600CE">
                <w:rPr>
                  <w:color w:val="000000"/>
                  <w:sz w:val="20"/>
                </w:rPr>
                <w:t>г</w:t>
              </w:r>
            </w:smartTag>
            <w:r w:rsidRPr="00E600CE">
              <w:rPr>
                <w:color w:val="000000"/>
                <w:sz w:val="20"/>
              </w:rPr>
              <w:t>.</w:t>
            </w:r>
          </w:p>
        </w:tc>
        <w:tc>
          <w:tcPr>
            <w:tcW w:w="595" w:type="pct"/>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2006</w:t>
              </w:r>
              <w:r w:rsidR="00E600CE">
                <w:rPr>
                  <w:color w:val="000000"/>
                  <w:sz w:val="20"/>
                  <w:lang w:val="uk-UA"/>
                </w:rPr>
                <w:t xml:space="preserve"> </w:t>
              </w:r>
              <w:r w:rsidRPr="00E600CE">
                <w:rPr>
                  <w:color w:val="000000"/>
                  <w:sz w:val="20"/>
                </w:rPr>
                <w:t>г</w:t>
              </w:r>
            </w:smartTag>
            <w:r w:rsidRPr="00E600CE">
              <w:rPr>
                <w:color w:val="000000"/>
                <w:sz w:val="20"/>
              </w:rPr>
              <w:t>.</w:t>
            </w:r>
          </w:p>
        </w:tc>
        <w:tc>
          <w:tcPr>
            <w:tcW w:w="594" w:type="pct"/>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2007</w:t>
              </w:r>
              <w:r w:rsidR="00E600CE">
                <w:rPr>
                  <w:color w:val="000000"/>
                  <w:sz w:val="20"/>
                  <w:lang w:val="uk-UA"/>
                </w:rPr>
                <w:t xml:space="preserve"> </w:t>
              </w:r>
              <w:r w:rsidRPr="00E600CE">
                <w:rPr>
                  <w:color w:val="000000"/>
                  <w:sz w:val="20"/>
                </w:rPr>
                <w:t>г</w:t>
              </w:r>
            </w:smartTag>
            <w:r w:rsidRPr="00E600CE">
              <w:rPr>
                <w:color w:val="000000"/>
                <w:sz w:val="20"/>
              </w:rPr>
              <w:t>.</w:t>
            </w:r>
          </w:p>
        </w:tc>
        <w:tc>
          <w:tcPr>
            <w:tcW w:w="595" w:type="pct"/>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2006</w:t>
              </w:r>
              <w:r w:rsidR="00E600CE">
                <w:rPr>
                  <w:color w:val="000000"/>
                  <w:sz w:val="20"/>
                  <w:lang w:val="uk-UA"/>
                </w:rPr>
                <w:t xml:space="preserve"> </w:t>
              </w:r>
              <w:r w:rsidRPr="00E600CE">
                <w:rPr>
                  <w:color w:val="000000"/>
                  <w:sz w:val="20"/>
                </w:rPr>
                <w:t>г</w:t>
              </w:r>
            </w:smartTag>
            <w:r w:rsidRPr="00E600CE">
              <w:rPr>
                <w:color w:val="000000"/>
                <w:sz w:val="20"/>
              </w:rPr>
              <w:t>.</w:t>
            </w:r>
          </w:p>
        </w:tc>
      </w:tr>
      <w:tr w:rsidR="00925A0F" w:rsidRPr="00E600CE" w:rsidTr="00C234AA">
        <w:trPr>
          <w:cantSplit/>
          <w:trHeight w:val="90"/>
          <w:tblHeader/>
        </w:trPr>
        <w:tc>
          <w:tcPr>
            <w:tcW w:w="1432" w:type="pct"/>
          </w:tcPr>
          <w:p w:rsidR="00925A0F" w:rsidRPr="00E600CE" w:rsidRDefault="00925A0F" w:rsidP="00E600CE">
            <w:pPr>
              <w:jc w:val="center"/>
              <w:rPr>
                <w:color w:val="000000"/>
                <w:sz w:val="20"/>
              </w:rPr>
            </w:pPr>
            <w:r w:rsidRPr="00E600CE">
              <w:rPr>
                <w:color w:val="000000"/>
                <w:sz w:val="20"/>
              </w:rPr>
              <w:t>1</w:t>
            </w:r>
          </w:p>
        </w:tc>
        <w:tc>
          <w:tcPr>
            <w:tcW w:w="594" w:type="pct"/>
          </w:tcPr>
          <w:p w:rsidR="00925A0F" w:rsidRPr="00E600CE" w:rsidRDefault="00925A0F" w:rsidP="00E600CE">
            <w:pPr>
              <w:jc w:val="center"/>
              <w:rPr>
                <w:color w:val="000000"/>
                <w:sz w:val="20"/>
              </w:rPr>
            </w:pPr>
            <w:r w:rsidRPr="00E600CE">
              <w:rPr>
                <w:color w:val="000000"/>
                <w:sz w:val="20"/>
              </w:rPr>
              <w:t>2</w:t>
            </w:r>
          </w:p>
        </w:tc>
        <w:tc>
          <w:tcPr>
            <w:tcW w:w="595" w:type="pct"/>
          </w:tcPr>
          <w:p w:rsidR="00925A0F" w:rsidRPr="00E600CE" w:rsidRDefault="00925A0F" w:rsidP="00E600CE">
            <w:pPr>
              <w:jc w:val="center"/>
              <w:rPr>
                <w:color w:val="000000"/>
                <w:sz w:val="20"/>
              </w:rPr>
            </w:pPr>
            <w:r w:rsidRPr="00E600CE">
              <w:rPr>
                <w:color w:val="000000"/>
                <w:sz w:val="20"/>
              </w:rPr>
              <w:t>3</w:t>
            </w:r>
          </w:p>
        </w:tc>
        <w:tc>
          <w:tcPr>
            <w:tcW w:w="594" w:type="pct"/>
          </w:tcPr>
          <w:p w:rsidR="00925A0F" w:rsidRPr="00E600CE" w:rsidRDefault="00925A0F" w:rsidP="00E600CE">
            <w:pPr>
              <w:jc w:val="center"/>
              <w:rPr>
                <w:color w:val="000000"/>
                <w:sz w:val="20"/>
              </w:rPr>
            </w:pPr>
            <w:r w:rsidRPr="00E600CE">
              <w:rPr>
                <w:color w:val="000000"/>
                <w:sz w:val="20"/>
              </w:rPr>
              <w:t>4</w:t>
            </w:r>
          </w:p>
        </w:tc>
        <w:tc>
          <w:tcPr>
            <w:tcW w:w="595" w:type="pct"/>
          </w:tcPr>
          <w:p w:rsidR="00925A0F" w:rsidRPr="00E600CE" w:rsidRDefault="00925A0F" w:rsidP="00E600CE">
            <w:pPr>
              <w:jc w:val="center"/>
              <w:rPr>
                <w:color w:val="000000"/>
                <w:sz w:val="20"/>
              </w:rPr>
            </w:pPr>
            <w:r w:rsidRPr="00E600CE">
              <w:rPr>
                <w:color w:val="000000"/>
                <w:sz w:val="20"/>
              </w:rPr>
              <w:t>5</w:t>
            </w:r>
          </w:p>
        </w:tc>
        <w:tc>
          <w:tcPr>
            <w:tcW w:w="594" w:type="pct"/>
          </w:tcPr>
          <w:p w:rsidR="00925A0F" w:rsidRPr="00E600CE" w:rsidRDefault="00925A0F" w:rsidP="00E600CE">
            <w:pPr>
              <w:jc w:val="center"/>
              <w:rPr>
                <w:color w:val="000000"/>
                <w:sz w:val="20"/>
              </w:rPr>
            </w:pPr>
            <w:r w:rsidRPr="00E600CE">
              <w:rPr>
                <w:color w:val="000000"/>
                <w:sz w:val="20"/>
              </w:rPr>
              <w:t>6</w:t>
            </w:r>
          </w:p>
        </w:tc>
        <w:tc>
          <w:tcPr>
            <w:tcW w:w="595" w:type="pct"/>
          </w:tcPr>
          <w:p w:rsidR="00925A0F" w:rsidRPr="00E600CE" w:rsidRDefault="00925A0F" w:rsidP="00E600CE">
            <w:pPr>
              <w:jc w:val="center"/>
              <w:rPr>
                <w:color w:val="000000"/>
                <w:sz w:val="20"/>
              </w:rPr>
            </w:pPr>
            <w:r w:rsidRPr="00E600CE">
              <w:rPr>
                <w:color w:val="000000"/>
                <w:sz w:val="20"/>
              </w:rPr>
              <w:t>7</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Республика Бурятия</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14,7</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16,0</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13,4</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14,4</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2,6</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0,3</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 xml:space="preserve">Муниципальные </w:t>
            </w:r>
            <w:r w:rsidR="00E600CE">
              <w:rPr>
                <w:color w:val="000000"/>
                <w:sz w:val="20"/>
              </w:rPr>
              <w:t>о</w:t>
            </w:r>
            <w:r w:rsidRPr="00E600CE">
              <w:rPr>
                <w:color w:val="000000"/>
                <w:sz w:val="20"/>
              </w:rPr>
              <w:t>бразования</w:t>
            </w:r>
          </w:p>
        </w:tc>
        <w:tc>
          <w:tcPr>
            <w:tcW w:w="594" w:type="pct"/>
            <w:vAlign w:val="bottom"/>
          </w:tcPr>
          <w:p w:rsidR="00925A0F" w:rsidRPr="00E600CE" w:rsidRDefault="00925A0F" w:rsidP="00E600CE">
            <w:pPr>
              <w:jc w:val="center"/>
              <w:rPr>
                <w:rFonts w:eastAsia="Arial Unicode MS"/>
                <w:color w:val="000000"/>
                <w:sz w:val="20"/>
              </w:rPr>
            </w:pPr>
          </w:p>
        </w:tc>
        <w:tc>
          <w:tcPr>
            <w:tcW w:w="595" w:type="pct"/>
            <w:vAlign w:val="bottom"/>
          </w:tcPr>
          <w:p w:rsidR="00925A0F" w:rsidRPr="00E600CE" w:rsidRDefault="00925A0F" w:rsidP="00E600CE">
            <w:pPr>
              <w:jc w:val="center"/>
              <w:rPr>
                <w:rFonts w:eastAsia="Arial Unicode MS"/>
                <w:color w:val="000000"/>
                <w:sz w:val="20"/>
              </w:rPr>
            </w:pPr>
          </w:p>
        </w:tc>
        <w:tc>
          <w:tcPr>
            <w:tcW w:w="594" w:type="pct"/>
            <w:vAlign w:val="bottom"/>
          </w:tcPr>
          <w:p w:rsidR="00925A0F" w:rsidRPr="00E600CE" w:rsidRDefault="00925A0F" w:rsidP="00E600CE">
            <w:pPr>
              <w:jc w:val="center"/>
              <w:rPr>
                <w:rFonts w:eastAsia="Arial Unicode MS"/>
                <w:color w:val="000000"/>
                <w:sz w:val="20"/>
              </w:rPr>
            </w:pPr>
          </w:p>
        </w:tc>
        <w:tc>
          <w:tcPr>
            <w:tcW w:w="595" w:type="pct"/>
            <w:vAlign w:val="bottom"/>
          </w:tcPr>
          <w:p w:rsidR="00925A0F" w:rsidRPr="00E600CE" w:rsidRDefault="00925A0F" w:rsidP="00E600CE">
            <w:pPr>
              <w:jc w:val="center"/>
              <w:rPr>
                <w:rFonts w:eastAsia="Arial Unicode MS"/>
                <w:color w:val="000000"/>
                <w:sz w:val="20"/>
              </w:rPr>
            </w:pPr>
          </w:p>
        </w:tc>
        <w:tc>
          <w:tcPr>
            <w:tcW w:w="594" w:type="pct"/>
            <w:vAlign w:val="bottom"/>
          </w:tcPr>
          <w:p w:rsidR="00925A0F" w:rsidRPr="00E600CE" w:rsidRDefault="00925A0F" w:rsidP="00E600CE">
            <w:pPr>
              <w:jc w:val="center"/>
              <w:rPr>
                <w:rFonts w:eastAsia="Arial Unicode MS"/>
                <w:color w:val="000000"/>
                <w:sz w:val="20"/>
              </w:rPr>
            </w:pPr>
          </w:p>
        </w:tc>
        <w:tc>
          <w:tcPr>
            <w:tcW w:w="595" w:type="pct"/>
            <w:vAlign w:val="bottom"/>
          </w:tcPr>
          <w:p w:rsidR="00925A0F" w:rsidRPr="00E600CE" w:rsidRDefault="00925A0F" w:rsidP="00E600CE">
            <w:pPr>
              <w:jc w:val="center"/>
              <w:rPr>
                <w:rFonts w:eastAsia="Arial Unicode MS"/>
                <w:color w:val="000000"/>
                <w:sz w:val="20"/>
              </w:rPr>
            </w:pP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 xml:space="preserve"> Город Улан-Удэ</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13,9</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14,9</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12,7</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13,5</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2,2</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0,4</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 xml:space="preserve"> в том числе</w:t>
            </w:r>
            <w:r w:rsidR="006A32E1" w:rsidRPr="00E600CE">
              <w:rPr>
                <w:color w:val="000000"/>
                <w:sz w:val="20"/>
              </w:rPr>
              <w:t xml:space="preserve"> </w:t>
            </w:r>
            <w:r w:rsidRPr="00E600CE">
              <w:rPr>
                <w:color w:val="000000"/>
                <w:sz w:val="20"/>
              </w:rPr>
              <w:t>г.Улан-Удэ</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13,8</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14,9</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13,1</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13,9</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1,8</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-0,1</w:t>
            </w:r>
          </w:p>
        </w:tc>
      </w:tr>
      <w:tr w:rsidR="00925A0F" w:rsidRPr="00E600CE" w:rsidTr="00C234AA">
        <w:trPr>
          <w:cantSplit/>
          <w:trHeight w:val="241"/>
        </w:trPr>
        <w:tc>
          <w:tcPr>
            <w:tcW w:w="1432" w:type="pct"/>
          </w:tcPr>
          <w:p w:rsidR="00925A0F" w:rsidRPr="00E600CE" w:rsidRDefault="00925A0F" w:rsidP="00E600CE">
            <w:pPr>
              <w:jc w:val="both"/>
              <w:rPr>
                <w:color w:val="000000"/>
                <w:sz w:val="20"/>
              </w:rPr>
            </w:pPr>
            <w:r w:rsidRPr="00E600CE">
              <w:rPr>
                <w:color w:val="000000"/>
                <w:sz w:val="20"/>
              </w:rPr>
              <w:t>Бичурский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13,6</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15,8</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14,8</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17,4</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1,0</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-3,8</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Джидинский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17,5</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18,6</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13,6</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13,9</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5,0</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3,6</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Еравнинский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15</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16</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12,7</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13,4</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3,3</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1,6</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Заиграевский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15,6</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16,9</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15,7</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18,1</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1,2</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-2,5</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Закаменский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17,9</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20</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15,5</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16,1</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4,5</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1,8</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Иволгинский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17,7</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20,4</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12,2</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12,9</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8,2</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4,8</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Кабанский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12,3</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14,3</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16</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16,4</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-1,7</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-4,1</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Кижингинский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18,1</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19,1</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11,9</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13,1</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7,2</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5,0</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Кяхтинский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17</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17,8</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12,7</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14,2</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5,1</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2,8</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Мухоршибирский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13,3</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13,8</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13,8</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16,5</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-3,2</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Прибайкальский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14,7</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17,8</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16</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16,9</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1,8</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-2,2</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Селенгинский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15,4</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15,5</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14,9</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15,9</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0,6</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-0,5</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Тарбагатайский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13,4</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14,8</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16,2</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16,9</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-1,4</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-3,5</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Тункинский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14,9</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18,5</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14,8</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17,7</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3,7</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-2,8</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Хоринский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16,6</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17,7</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12,3</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15</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5,4</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1,6</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районы</w:t>
            </w:r>
          </w:p>
          <w:p w:rsidR="00925A0F" w:rsidRPr="00E600CE" w:rsidRDefault="00925A0F" w:rsidP="00E600CE">
            <w:pPr>
              <w:jc w:val="both"/>
              <w:rPr>
                <w:color w:val="000000"/>
                <w:sz w:val="20"/>
              </w:rPr>
            </w:pPr>
            <w:r w:rsidRPr="00E600CE">
              <w:rPr>
                <w:color w:val="000000"/>
                <w:sz w:val="20"/>
              </w:rPr>
              <w:t>Крайнего Севера:</w:t>
            </w:r>
            <w:r w:rsidR="006A32E1" w:rsidRPr="00E600CE">
              <w:rPr>
                <w:color w:val="000000"/>
                <w:sz w:val="20"/>
              </w:rPr>
              <w:t xml:space="preserve"> </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14,9</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15,6</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10,9</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11,9</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4,7</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3,0</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Баргузинский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15,9</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16,7</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13,2</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15,9</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3,5</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 xml:space="preserve">Баунтовский </w:t>
            </w:r>
          </w:p>
          <w:p w:rsidR="00925A0F" w:rsidRPr="00E600CE" w:rsidRDefault="00925A0F" w:rsidP="00E600CE">
            <w:pPr>
              <w:jc w:val="both"/>
              <w:rPr>
                <w:color w:val="000000"/>
                <w:sz w:val="20"/>
              </w:rPr>
            </w:pPr>
            <w:r w:rsidRPr="00E600CE">
              <w:rPr>
                <w:color w:val="000000"/>
                <w:sz w:val="20"/>
              </w:rPr>
              <w:t>эвенкийский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16,1</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15,6</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12,4</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12,5</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3,2</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3,6</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Курумканский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17,5</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18,8</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11,6</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11,8</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7,2</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5,7</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Муйский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12,3</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14,2</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9,6</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9,7</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4,6</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2,6</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Окинский район</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19,3</w:t>
            </w:r>
          </w:p>
        </w:tc>
        <w:tc>
          <w:tcPr>
            <w:tcW w:w="595" w:type="pct"/>
            <w:vAlign w:val="bottom"/>
          </w:tcPr>
          <w:p w:rsidR="00925A0F" w:rsidRPr="00E600CE" w:rsidRDefault="00925A0F" w:rsidP="00E600CE">
            <w:pPr>
              <w:jc w:val="center"/>
              <w:rPr>
                <w:rStyle w:val="41"/>
                <w:rFonts w:eastAsia="Arial Unicode MS"/>
                <w:b w:val="0"/>
                <w:bCs w:val="0"/>
                <w:color w:val="000000"/>
                <w:sz w:val="20"/>
                <w:szCs w:val="24"/>
              </w:rPr>
            </w:pPr>
            <w:r w:rsidRPr="00E600CE">
              <w:rPr>
                <w:rStyle w:val="41"/>
                <w:b w:val="0"/>
                <w:bCs w:val="0"/>
                <w:color w:val="000000"/>
                <w:sz w:val="20"/>
                <w:szCs w:val="24"/>
              </w:rPr>
              <w:t>19,9</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7,6</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9,7</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12,3</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9,6</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Северо-Байкальский район</w:t>
            </w:r>
          </w:p>
        </w:tc>
        <w:tc>
          <w:tcPr>
            <w:tcW w:w="594" w:type="pct"/>
            <w:vAlign w:val="bottom"/>
          </w:tcPr>
          <w:p w:rsidR="00925A0F" w:rsidRPr="00E600CE" w:rsidRDefault="00925A0F" w:rsidP="00E600CE">
            <w:pPr>
              <w:jc w:val="center"/>
              <w:rPr>
                <w:rFonts w:eastAsia="Arial Unicode MS"/>
                <w:color w:val="000000"/>
                <w:sz w:val="20"/>
              </w:rPr>
            </w:pP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13,7</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11,3</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12,1</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1,9</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1,6</w:t>
            </w:r>
          </w:p>
        </w:tc>
      </w:tr>
      <w:tr w:rsidR="00925A0F" w:rsidRPr="00E600CE" w:rsidTr="00C234AA">
        <w:trPr>
          <w:cantSplit/>
        </w:trPr>
        <w:tc>
          <w:tcPr>
            <w:tcW w:w="1432" w:type="pct"/>
          </w:tcPr>
          <w:p w:rsidR="00925A0F" w:rsidRPr="00E600CE" w:rsidRDefault="00925A0F" w:rsidP="00E600CE">
            <w:pPr>
              <w:jc w:val="both"/>
              <w:rPr>
                <w:color w:val="000000"/>
                <w:sz w:val="20"/>
              </w:rPr>
            </w:pPr>
            <w:r w:rsidRPr="00E600CE">
              <w:rPr>
                <w:color w:val="000000"/>
                <w:sz w:val="20"/>
              </w:rPr>
              <w:t xml:space="preserve">г.Северобайкальск </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13,8</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13,3</w:t>
            </w:r>
          </w:p>
        </w:tc>
        <w:tc>
          <w:tcPr>
            <w:tcW w:w="594" w:type="pct"/>
            <w:vAlign w:val="bottom"/>
          </w:tcPr>
          <w:p w:rsidR="00925A0F" w:rsidRPr="00E600CE" w:rsidRDefault="00925A0F" w:rsidP="00E600CE">
            <w:pPr>
              <w:jc w:val="center"/>
              <w:rPr>
                <w:rFonts w:eastAsia="Arial Unicode MS"/>
                <w:color w:val="000000"/>
                <w:sz w:val="20"/>
              </w:rPr>
            </w:pPr>
            <w:r w:rsidRPr="00E600CE">
              <w:rPr>
                <w:color w:val="000000"/>
                <w:sz w:val="20"/>
              </w:rPr>
              <w:t>8,6</w:t>
            </w:r>
          </w:p>
        </w:tc>
        <w:tc>
          <w:tcPr>
            <w:tcW w:w="595" w:type="pct"/>
            <w:vAlign w:val="bottom"/>
          </w:tcPr>
          <w:p w:rsidR="00925A0F" w:rsidRPr="00E600CE" w:rsidRDefault="00925A0F" w:rsidP="00E600CE">
            <w:pPr>
              <w:jc w:val="center"/>
              <w:rPr>
                <w:rFonts w:eastAsia="Arial Unicode MS"/>
                <w:color w:val="000000"/>
                <w:sz w:val="20"/>
              </w:rPr>
            </w:pPr>
            <w:r w:rsidRPr="00E600CE">
              <w:rPr>
                <w:color w:val="000000"/>
                <w:sz w:val="20"/>
              </w:rPr>
              <w:t>9,5</w:t>
            </w:r>
          </w:p>
        </w:tc>
        <w:tc>
          <w:tcPr>
            <w:tcW w:w="594"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5,2</w:t>
            </w:r>
          </w:p>
        </w:tc>
        <w:tc>
          <w:tcPr>
            <w:tcW w:w="59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3,8</w:t>
            </w:r>
          </w:p>
        </w:tc>
      </w:tr>
    </w:tbl>
    <w:p w:rsidR="00925A0F" w:rsidRPr="00D43176" w:rsidRDefault="00925A0F" w:rsidP="00D43176">
      <w:pPr>
        <w:spacing w:line="360" w:lineRule="auto"/>
        <w:ind w:firstLine="709"/>
        <w:jc w:val="both"/>
        <w:rPr>
          <w:color w:val="000000"/>
          <w:sz w:val="28"/>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Естественное движение населения в 2007 году характеризовалось показателями</w:t>
      </w:r>
      <w:r w:rsidR="00F54ACD" w:rsidRPr="00D43176">
        <w:rPr>
          <w:color w:val="000000"/>
          <w:sz w:val="28"/>
          <w:szCs w:val="28"/>
        </w:rPr>
        <w:t xml:space="preserve"> (таблица </w:t>
      </w:r>
      <w:r w:rsidRPr="00D43176">
        <w:rPr>
          <w:color w:val="000000"/>
          <w:sz w:val="28"/>
          <w:szCs w:val="28"/>
        </w:rPr>
        <w:t>17</w:t>
      </w:r>
      <w:r w:rsidR="00F54ACD" w:rsidRPr="00D43176">
        <w:rPr>
          <w:color w:val="000000"/>
          <w:sz w:val="28"/>
          <w:szCs w:val="28"/>
        </w:rPr>
        <w:t>)</w:t>
      </w:r>
      <w:r w:rsidRPr="00D43176">
        <w:rPr>
          <w:color w:val="000000"/>
          <w:sz w:val="28"/>
          <w:szCs w:val="28"/>
        </w:rPr>
        <w:t>.</w:t>
      </w:r>
    </w:p>
    <w:p w:rsidR="00925A0F" w:rsidRPr="00D43176" w:rsidRDefault="00F54ACD" w:rsidP="00E600CE">
      <w:pPr>
        <w:keepNext/>
        <w:tabs>
          <w:tab w:val="left" w:pos="7425"/>
        </w:tabs>
        <w:spacing w:line="360" w:lineRule="auto"/>
        <w:jc w:val="both"/>
        <w:rPr>
          <w:color w:val="000000"/>
          <w:sz w:val="28"/>
          <w:szCs w:val="28"/>
        </w:rPr>
      </w:pPr>
      <w:r w:rsidRPr="00D43176">
        <w:rPr>
          <w:color w:val="000000"/>
          <w:sz w:val="28"/>
          <w:szCs w:val="28"/>
        </w:rPr>
        <w:t xml:space="preserve">Таблица </w:t>
      </w:r>
      <w:r w:rsidR="00925A0F" w:rsidRPr="00D43176">
        <w:rPr>
          <w:color w:val="000000"/>
          <w:sz w:val="28"/>
          <w:szCs w:val="28"/>
        </w:rPr>
        <w:t>17</w:t>
      </w:r>
      <w:r w:rsidR="00E600CE">
        <w:rPr>
          <w:color w:val="000000"/>
          <w:sz w:val="28"/>
          <w:szCs w:val="28"/>
        </w:rPr>
        <w:t xml:space="preserve">. </w:t>
      </w:r>
      <w:r w:rsidR="00925A0F" w:rsidRPr="00D43176">
        <w:rPr>
          <w:color w:val="000000"/>
          <w:sz w:val="28"/>
          <w:szCs w:val="28"/>
        </w:rPr>
        <w:t>Естественное движение населения Республики Бурятия</w:t>
      </w:r>
      <w:r w:rsidRPr="00D43176">
        <w:rPr>
          <w:color w:val="000000"/>
          <w:sz w:val="28"/>
          <w:szCs w:val="28"/>
        </w:rPr>
        <w:t>,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906"/>
        <w:gridCol w:w="906"/>
        <w:gridCol w:w="906"/>
        <w:gridCol w:w="906"/>
        <w:gridCol w:w="906"/>
        <w:gridCol w:w="906"/>
        <w:gridCol w:w="906"/>
        <w:gridCol w:w="905"/>
        <w:gridCol w:w="905"/>
      </w:tblGrid>
      <w:tr w:rsidR="00925A0F" w:rsidRPr="00E94A25" w:rsidTr="00E94A25">
        <w:trPr>
          <w:cantSplit/>
          <w:tblHeader/>
        </w:trPr>
        <w:tc>
          <w:tcPr>
            <w:tcW w:w="739" w:type="pct"/>
            <w:shd w:val="clear" w:color="auto" w:fill="auto"/>
          </w:tcPr>
          <w:p w:rsidR="00925A0F" w:rsidRPr="00E94A25" w:rsidRDefault="00925A0F" w:rsidP="00E94A25">
            <w:pPr>
              <w:jc w:val="center"/>
              <w:rPr>
                <w:color w:val="000000"/>
                <w:sz w:val="20"/>
              </w:rPr>
            </w:pPr>
          </w:p>
        </w:tc>
        <w:tc>
          <w:tcPr>
            <w:tcW w:w="473" w:type="pct"/>
            <w:shd w:val="clear" w:color="auto" w:fill="auto"/>
          </w:tcPr>
          <w:p w:rsidR="00925A0F" w:rsidRPr="00E94A25" w:rsidRDefault="00925A0F" w:rsidP="00E94A25">
            <w:pPr>
              <w:jc w:val="center"/>
              <w:rPr>
                <w:color w:val="000000"/>
                <w:sz w:val="20"/>
              </w:rPr>
            </w:pPr>
            <w:smartTag w:uri="urn:schemas-microsoft-com:office:smarttags" w:element="metricconverter">
              <w:smartTagPr>
                <w:attr w:name="ProductID" w:val="1969 г"/>
              </w:smartTagPr>
              <w:r w:rsidRPr="00E94A25">
                <w:rPr>
                  <w:color w:val="000000"/>
                  <w:sz w:val="20"/>
                </w:rPr>
                <w:t>1991</w:t>
              </w:r>
              <w:r w:rsidR="00E600CE" w:rsidRPr="00E94A25">
                <w:rPr>
                  <w:color w:val="000000"/>
                  <w:sz w:val="20"/>
                  <w:lang w:val="uk-UA"/>
                </w:rPr>
                <w:t xml:space="preserve"> </w:t>
              </w:r>
              <w:r w:rsidRPr="00E94A25">
                <w:rPr>
                  <w:color w:val="000000"/>
                  <w:sz w:val="20"/>
                </w:rPr>
                <w:t>г</w:t>
              </w:r>
            </w:smartTag>
            <w:r w:rsidRPr="00E94A25">
              <w:rPr>
                <w:color w:val="000000"/>
                <w:sz w:val="20"/>
              </w:rPr>
              <w:t>.</w:t>
            </w:r>
          </w:p>
        </w:tc>
        <w:tc>
          <w:tcPr>
            <w:tcW w:w="473" w:type="pct"/>
            <w:shd w:val="clear" w:color="auto" w:fill="auto"/>
          </w:tcPr>
          <w:p w:rsidR="00925A0F" w:rsidRPr="00E94A25" w:rsidRDefault="00925A0F" w:rsidP="00E94A25">
            <w:pPr>
              <w:jc w:val="center"/>
              <w:rPr>
                <w:color w:val="000000"/>
                <w:sz w:val="20"/>
              </w:rPr>
            </w:pPr>
            <w:smartTag w:uri="urn:schemas-microsoft-com:office:smarttags" w:element="metricconverter">
              <w:smartTagPr>
                <w:attr w:name="ProductID" w:val="1969 г"/>
              </w:smartTagPr>
              <w:r w:rsidRPr="00E94A25">
                <w:rPr>
                  <w:color w:val="000000"/>
                  <w:sz w:val="20"/>
                </w:rPr>
                <w:t>2000</w:t>
              </w:r>
              <w:r w:rsidR="00E600CE" w:rsidRPr="00E94A25">
                <w:rPr>
                  <w:color w:val="000000"/>
                  <w:sz w:val="20"/>
                  <w:lang w:val="uk-UA"/>
                </w:rPr>
                <w:t xml:space="preserve"> </w:t>
              </w:r>
              <w:r w:rsidRPr="00E94A25">
                <w:rPr>
                  <w:color w:val="000000"/>
                  <w:sz w:val="20"/>
                </w:rPr>
                <w:t>г</w:t>
              </w:r>
            </w:smartTag>
            <w:r w:rsidRPr="00E94A25">
              <w:rPr>
                <w:color w:val="000000"/>
                <w:sz w:val="20"/>
              </w:rPr>
              <w:t>.</w:t>
            </w:r>
          </w:p>
        </w:tc>
        <w:tc>
          <w:tcPr>
            <w:tcW w:w="473" w:type="pct"/>
            <w:shd w:val="clear" w:color="auto" w:fill="auto"/>
          </w:tcPr>
          <w:p w:rsidR="00925A0F" w:rsidRPr="00E94A25" w:rsidRDefault="00925A0F" w:rsidP="00E94A25">
            <w:pPr>
              <w:jc w:val="center"/>
              <w:rPr>
                <w:color w:val="000000"/>
                <w:sz w:val="20"/>
              </w:rPr>
            </w:pPr>
            <w:smartTag w:uri="urn:schemas-microsoft-com:office:smarttags" w:element="metricconverter">
              <w:smartTagPr>
                <w:attr w:name="ProductID" w:val="1969 г"/>
              </w:smartTagPr>
              <w:r w:rsidRPr="00E94A25">
                <w:rPr>
                  <w:color w:val="000000"/>
                  <w:sz w:val="20"/>
                </w:rPr>
                <w:t>2001</w:t>
              </w:r>
              <w:r w:rsidR="00E600CE" w:rsidRPr="00E94A25">
                <w:rPr>
                  <w:color w:val="000000"/>
                  <w:sz w:val="20"/>
                  <w:lang w:val="uk-UA"/>
                </w:rPr>
                <w:t xml:space="preserve"> </w:t>
              </w:r>
              <w:r w:rsidRPr="00E94A25">
                <w:rPr>
                  <w:color w:val="000000"/>
                  <w:sz w:val="20"/>
                </w:rPr>
                <w:t>г</w:t>
              </w:r>
            </w:smartTag>
            <w:r w:rsidRPr="00E94A25">
              <w:rPr>
                <w:color w:val="000000"/>
                <w:sz w:val="20"/>
              </w:rPr>
              <w:t>.</w:t>
            </w:r>
          </w:p>
        </w:tc>
        <w:tc>
          <w:tcPr>
            <w:tcW w:w="473" w:type="pct"/>
            <w:shd w:val="clear" w:color="auto" w:fill="auto"/>
          </w:tcPr>
          <w:p w:rsidR="00925A0F" w:rsidRPr="00E94A25" w:rsidRDefault="00925A0F" w:rsidP="00E94A25">
            <w:pPr>
              <w:jc w:val="center"/>
              <w:rPr>
                <w:color w:val="000000"/>
                <w:sz w:val="20"/>
              </w:rPr>
            </w:pPr>
            <w:smartTag w:uri="urn:schemas-microsoft-com:office:smarttags" w:element="metricconverter">
              <w:smartTagPr>
                <w:attr w:name="ProductID" w:val="1969 г"/>
              </w:smartTagPr>
              <w:r w:rsidRPr="00E94A25">
                <w:rPr>
                  <w:color w:val="000000"/>
                  <w:sz w:val="20"/>
                </w:rPr>
                <w:t>2002</w:t>
              </w:r>
              <w:r w:rsidR="00E600CE" w:rsidRPr="00E94A25">
                <w:rPr>
                  <w:color w:val="000000"/>
                  <w:sz w:val="20"/>
                  <w:lang w:val="uk-UA"/>
                </w:rPr>
                <w:t xml:space="preserve"> </w:t>
              </w:r>
              <w:r w:rsidRPr="00E94A25">
                <w:rPr>
                  <w:color w:val="000000"/>
                  <w:sz w:val="20"/>
                </w:rPr>
                <w:t>г</w:t>
              </w:r>
            </w:smartTag>
            <w:r w:rsidRPr="00E94A25">
              <w:rPr>
                <w:color w:val="000000"/>
                <w:sz w:val="20"/>
              </w:rPr>
              <w:t>.</w:t>
            </w:r>
          </w:p>
        </w:tc>
        <w:tc>
          <w:tcPr>
            <w:tcW w:w="473" w:type="pct"/>
            <w:shd w:val="clear" w:color="auto" w:fill="auto"/>
          </w:tcPr>
          <w:p w:rsidR="00925A0F" w:rsidRPr="00E94A25" w:rsidRDefault="00925A0F" w:rsidP="00E94A25">
            <w:pPr>
              <w:jc w:val="center"/>
              <w:rPr>
                <w:color w:val="000000"/>
                <w:sz w:val="20"/>
              </w:rPr>
            </w:pPr>
            <w:smartTag w:uri="urn:schemas-microsoft-com:office:smarttags" w:element="metricconverter">
              <w:smartTagPr>
                <w:attr w:name="ProductID" w:val="1969 г"/>
              </w:smartTagPr>
              <w:r w:rsidRPr="00E94A25">
                <w:rPr>
                  <w:color w:val="000000"/>
                  <w:sz w:val="20"/>
                </w:rPr>
                <w:t>2003</w:t>
              </w:r>
              <w:r w:rsidR="00E600CE" w:rsidRPr="00E94A25">
                <w:rPr>
                  <w:color w:val="000000"/>
                  <w:sz w:val="20"/>
                  <w:lang w:val="uk-UA"/>
                </w:rPr>
                <w:t xml:space="preserve"> </w:t>
              </w:r>
              <w:r w:rsidRPr="00E94A25">
                <w:rPr>
                  <w:color w:val="000000"/>
                  <w:sz w:val="20"/>
                </w:rPr>
                <w:t>г</w:t>
              </w:r>
            </w:smartTag>
            <w:r w:rsidRPr="00E94A25">
              <w:rPr>
                <w:color w:val="000000"/>
                <w:sz w:val="20"/>
              </w:rPr>
              <w:t>.</w:t>
            </w:r>
          </w:p>
        </w:tc>
        <w:tc>
          <w:tcPr>
            <w:tcW w:w="473" w:type="pct"/>
            <w:shd w:val="clear" w:color="auto" w:fill="auto"/>
          </w:tcPr>
          <w:p w:rsidR="00925A0F" w:rsidRPr="00E94A25" w:rsidRDefault="00925A0F" w:rsidP="00E94A25">
            <w:pPr>
              <w:jc w:val="center"/>
              <w:rPr>
                <w:color w:val="000000"/>
                <w:sz w:val="20"/>
              </w:rPr>
            </w:pPr>
            <w:smartTag w:uri="urn:schemas-microsoft-com:office:smarttags" w:element="metricconverter">
              <w:smartTagPr>
                <w:attr w:name="ProductID" w:val="1969 г"/>
              </w:smartTagPr>
              <w:r w:rsidRPr="00E94A25">
                <w:rPr>
                  <w:color w:val="000000"/>
                  <w:sz w:val="20"/>
                </w:rPr>
                <w:t>2004</w:t>
              </w:r>
              <w:r w:rsidR="00E600CE" w:rsidRPr="00E94A25">
                <w:rPr>
                  <w:color w:val="000000"/>
                  <w:sz w:val="20"/>
                  <w:lang w:val="uk-UA"/>
                </w:rPr>
                <w:t xml:space="preserve"> </w:t>
              </w:r>
              <w:r w:rsidRPr="00E94A25">
                <w:rPr>
                  <w:color w:val="000000"/>
                  <w:sz w:val="20"/>
                </w:rPr>
                <w:t>г</w:t>
              </w:r>
            </w:smartTag>
            <w:r w:rsidRPr="00E94A25">
              <w:rPr>
                <w:color w:val="000000"/>
                <w:sz w:val="20"/>
              </w:rPr>
              <w:t>.</w:t>
            </w:r>
          </w:p>
        </w:tc>
        <w:tc>
          <w:tcPr>
            <w:tcW w:w="473" w:type="pct"/>
            <w:shd w:val="clear" w:color="auto" w:fill="auto"/>
          </w:tcPr>
          <w:p w:rsidR="00925A0F" w:rsidRPr="00E94A25" w:rsidRDefault="00925A0F" w:rsidP="00E94A25">
            <w:pPr>
              <w:jc w:val="center"/>
              <w:rPr>
                <w:color w:val="000000"/>
                <w:sz w:val="20"/>
              </w:rPr>
            </w:pPr>
            <w:smartTag w:uri="urn:schemas-microsoft-com:office:smarttags" w:element="metricconverter">
              <w:smartTagPr>
                <w:attr w:name="ProductID" w:val="1969 г"/>
              </w:smartTagPr>
              <w:r w:rsidRPr="00E94A25">
                <w:rPr>
                  <w:color w:val="000000"/>
                  <w:sz w:val="20"/>
                </w:rPr>
                <w:t>2005</w:t>
              </w:r>
              <w:r w:rsidR="00E600CE" w:rsidRPr="00E94A25">
                <w:rPr>
                  <w:color w:val="000000"/>
                  <w:sz w:val="20"/>
                  <w:lang w:val="uk-UA"/>
                </w:rPr>
                <w:t xml:space="preserve"> </w:t>
              </w:r>
              <w:r w:rsidRPr="00E94A25">
                <w:rPr>
                  <w:color w:val="000000"/>
                  <w:sz w:val="20"/>
                </w:rPr>
                <w:t>г</w:t>
              </w:r>
            </w:smartTag>
            <w:r w:rsidRPr="00E94A25">
              <w:rPr>
                <w:color w:val="000000"/>
                <w:sz w:val="20"/>
              </w:rPr>
              <w:t>.</w:t>
            </w:r>
          </w:p>
        </w:tc>
        <w:tc>
          <w:tcPr>
            <w:tcW w:w="473" w:type="pct"/>
            <w:shd w:val="clear" w:color="auto" w:fill="auto"/>
          </w:tcPr>
          <w:p w:rsidR="00925A0F" w:rsidRPr="00E94A25" w:rsidRDefault="00925A0F" w:rsidP="00E94A25">
            <w:pPr>
              <w:jc w:val="center"/>
              <w:rPr>
                <w:color w:val="000000"/>
                <w:sz w:val="20"/>
              </w:rPr>
            </w:pPr>
            <w:smartTag w:uri="urn:schemas-microsoft-com:office:smarttags" w:element="metricconverter">
              <w:smartTagPr>
                <w:attr w:name="ProductID" w:val="1969 г"/>
              </w:smartTagPr>
              <w:r w:rsidRPr="00E94A25">
                <w:rPr>
                  <w:color w:val="000000"/>
                  <w:sz w:val="20"/>
                </w:rPr>
                <w:t>2006</w:t>
              </w:r>
              <w:r w:rsidR="00E600CE" w:rsidRPr="00E94A25">
                <w:rPr>
                  <w:color w:val="000000"/>
                  <w:sz w:val="20"/>
                  <w:lang w:val="uk-UA"/>
                </w:rPr>
                <w:t xml:space="preserve"> </w:t>
              </w:r>
              <w:r w:rsidRPr="00E94A25">
                <w:rPr>
                  <w:color w:val="000000"/>
                  <w:sz w:val="20"/>
                </w:rPr>
                <w:t>г</w:t>
              </w:r>
            </w:smartTag>
            <w:r w:rsidRPr="00E94A25">
              <w:rPr>
                <w:color w:val="000000"/>
                <w:sz w:val="20"/>
              </w:rPr>
              <w:t>.</w:t>
            </w:r>
          </w:p>
        </w:tc>
        <w:tc>
          <w:tcPr>
            <w:tcW w:w="473" w:type="pct"/>
            <w:shd w:val="clear" w:color="auto" w:fill="auto"/>
          </w:tcPr>
          <w:p w:rsidR="00925A0F" w:rsidRPr="00E94A25" w:rsidRDefault="00925A0F" w:rsidP="00E94A25">
            <w:pPr>
              <w:jc w:val="center"/>
              <w:rPr>
                <w:color w:val="000000"/>
                <w:sz w:val="20"/>
              </w:rPr>
            </w:pPr>
            <w:smartTag w:uri="urn:schemas-microsoft-com:office:smarttags" w:element="metricconverter">
              <w:smartTagPr>
                <w:attr w:name="ProductID" w:val="1969 г"/>
              </w:smartTagPr>
              <w:r w:rsidRPr="00E94A25">
                <w:rPr>
                  <w:color w:val="000000"/>
                  <w:sz w:val="20"/>
                </w:rPr>
                <w:t>2007</w:t>
              </w:r>
              <w:r w:rsidR="00E600CE" w:rsidRPr="00E94A25">
                <w:rPr>
                  <w:color w:val="000000"/>
                  <w:sz w:val="20"/>
                  <w:lang w:val="uk-UA"/>
                </w:rPr>
                <w:t xml:space="preserve"> </w:t>
              </w:r>
              <w:r w:rsidRPr="00E94A25">
                <w:rPr>
                  <w:color w:val="000000"/>
                  <w:sz w:val="20"/>
                </w:rPr>
                <w:t>г</w:t>
              </w:r>
            </w:smartTag>
            <w:r w:rsidRPr="00E94A25">
              <w:rPr>
                <w:color w:val="000000"/>
                <w:sz w:val="20"/>
              </w:rPr>
              <w:t>.</w:t>
            </w:r>
          </w:p>
        </w:tc>
      </w:tr>
      <w:tr w:rsidR="00925A0F" w:rsidRPr="00E94A25" w:rsidTr="00E94A25">
        <w:trPr>
          <w:cantSplit/>
          <w:tblHeader/>
        </w:trPr>
        <w:tc>
          <w:tcPr>
            <w:tcW w:w="739" w:type="pct"/>
            <w:shd w:val="clear" w:color="auto" w:fill="auto"/>
          </w:tcPr>
          <w:p w:rsidR="00925A0F" w:rsidRPr="00E94A25" w:rsidRDefault="00925A0F" w:rsidP="00E94A25">
            <w:pPr>
              <w:jc w:val="center"/>
              <w:rPr>
                <w:color w:val="000000"/>
                <w:sz w:val="20"/>
              </w:rPr>
            </w:pPr>
            <w:r w:rsidRPr="00E94A25">
              <w:rPr>
                <w:color w:val="000000"/>
                <w:sz w:val="20"/>
              </w:rPr>
              <w:t>1</w:t>
            </w:r>
          </w:p>
        </w:tc>
        <w:tc>
          <w:tcPr>
            <w:tcW w:w="473" w:type="pct"/>
            <w:shd w:val="clear" w:color="auto" w:fill="auto"/>
          </w:tcPr>
          <w:p w:rsidR="00925A0F" w:rsidRPr="00E94A25" w:rsidRDefault="00925A0F" w:rsidP="00E94A25">
            <w:pPr>
              <w:jc w:val="center"/>
              <w:rPr>
                <w:color w:val="000000"/>
                <w:sz w:val="20"/>
              </w:rPr>
            </w:pPr>
            <w:r w:rsidRPr="00E94A25">
              <w:rPr>
                <w:color w:val="000000"/>
                <w:sz w:val="20"/>
              </w:rPr>
              <w:t>2</w:t>
            </w:r>
          </w:p>
        </w:tc>
        <w:tc>
          <w:tcPr>
            <w:tcW w:w="473" w:type="pct"/>
            <w:shd w:val="clear" w:color="auto" w:fill="auto"/>
          </w:tcPr>
          <w:p w:rsidR="00925A0F" w:rsidRPr="00E94A25" w:rsidRDefault="00925A0F" w:rsidP="00E94A25">
            <w:pPr>
              <w:jc w:val="center"/>
              <w:rPr>
                <w:color w:val="000000"/>
                <w:sz w:val="20"/>
              </w:rPr>
            </w:pPr>
            <w:r w:rsidRPr="00E94A25">
              <w:rPr>
                <w:color w:val="000000"/>
                <w:sz w:val="20"/>
              </w:rPr>
              <w:t>3</w:t>
            </w:r>
          </w:p>
        </w:tc>
        <w:tc>
          <w:tcPr>
            <w:tcW w:w="473" w:type="pct"/>
            <w:shd w:val="clear" w:color="auto" w:fill="auto"/>
          </w:tcPr>
          <w:p w:rsidR="00925A0F" w:rsidRPr="00E94A25" w:rsidRDefault="00925A0F" w:rsidP="00E94A25">
            <w:pPr>
              <w:jc w:val="center"/>
              <w:rPr>
                <w:color w:val="000000"/>
                <w:sz w:val="20"/>
              </w:rPr>
            </w:pPr>
            <w:r w:rsidRPr="00E94A25">
              <w:rPr>
                <w:color w:val="000000"/>
                <w:sz w:val="20"/>
              </w:rPr>
              <w:t>4</w:t>
            </w:r>
          </w:p>
        </w:tc>
        <w:tc>
          <w:tcPr>
            <w:tcW w:w="473" w:type="pct"/>
            <w:shd w:val="clear" w:color="auto" w:fill="auto"/>
          </w:tcPr>
          <w:p w:rsidR="00925A0F" w:rsidRPr="00E94A25" w:rsidRDefault="00925A0F" w:rsidP="00E94A25">
            <w:pPr>
              <w:jc w:val="center"/>
              <w:rPr>
                <w:color w:val="000000"/>
                <w:sz w:val="20"/>
              </w:rPr>
            </w:pPr>
            <w:r w:rsidRPr="00E94A25">
              <w:rPr>
                <w:color w:val="000000"/>
                <w:sz w:val="20"/>
              </w:rPr>
              <w:t>5</w:t>
            </w:r>
          </w:p>
        </w:tc>
        <w:tc>
          <w:tcPr>
            <w:tcW w:w="473" w:type="pct"/>
            <w:shd w:val="clear" w:color="auto" w:fill="auto"/>
          </w:tcPr>
          <w:p w:rsidR="00925A0F" w:rsidRPr="00E94A25" w:rsidRDefault="00925A0F" w:rsidP="00E94A25">
            <w:pPr>
              <w:jc w:val="center"/>
              <w:rPr>
                <w:color w:val="000000"/>
                <w:sz w:val="20"/>
              </w:rPr>
            </w:pPr>
            <w:r w:rsidRPr="00E94A25">
              <w:rPr>
                <w:color w:val="000000"/>
                <w:sz w:val="20"/>
              </w:rPr>
              <w:t>6</w:t>
            </w:r>
          </w:p>
        </w:tc>
        <w:tc>
          <w:tcPr>
            <w:tcW w:w="473" w:type="pct"/>
            <w:shd w:val="clear" w:color="auto" w:fill="auto"/>
          </w:tcPr>
          <w:p w:rsidR="00925A0F" w:rsidRPr="00E94A25" w:rsidRDefault="00925A0F" w:rsidP="00E94A25">
            <w:pPr>
              <w:jc w:val="center"/>
              <w:rPr>
                <w:color w:val="000000"/>
                <w:sz w:val="20"/>
              </w:rPr>
            </w:pPr>
            <w:r w:rsidRPr="00E94A25">
              <w:rPr>
                <w:color w:val="000000"/>
                <w:sz w:val="20"/>
              </w:rPr>
              <w:t>7</w:t>
            </w:r>
          </w:p>
        </w:tc>
        <w:tc>
          <w:tcPr>
            <w:tcW w:w="473" w:type="pct"/>
            <w:shd w:val="clear" w:color="auto" w:fill="auto"/>
          </w:tcPr>
          <w:p w:rsidR="00925A0F" w:rsidRPr="00E94A25" w:rsidRDefault="00925A0F" w:rsidP="00E94A25">
            <w:pPr>
              <w:jc w:val="center"/>
              <w:rPr>
                <w:color w:val="000000"/>
                <w:sz w:val="20"/>
              </w:rPr>
            </w:pPr>
            <w:r w:rsidRPr="00E94A25">
              <w:rPr>
                <w:color w:val="000000"/>
                <w:sz w:val="20"/>
              </w:rPr>
              <w:t>8</w:t>
            </w:r>
          </w:p>
        </w:tc>
        <w:tc>
          <w:tcPr>
            <w:tcW w:w="473" w:type="pct"/>
            <w:shd w:val="clear" w:color="auto" w:fill="auto"/>
          </w:tcPr>
          <w:p w:rsidR="00925A0F" w:rsidRPr="00E94A25" w:rsidRDefault="00925A0F" w:rsidP="00E94A25">
            <w:pPr>
              <w:jc w:val="center"/>
              <w:rPr>
                <w:color w:val="000000"/>
                <w:sz w:val="20"/>
              </w:rPr>
            </w:pPr>
            <w:r w:rsidRPr="00E94A25">
              <w:rPr>
                <w:color w:val="000000"/>
                <w:sz w:val="20"/>
              </w:rPr>
              <w:t>9</w:t>
            </w:r>
          </w:p>
        </w:tc>
        <w:tc>
          <w:tcPr>
            <w:tcW w:w="473" w:type="pct"/>
            <w:shd w:val="clear" w:color="auto" w:fill="auto"/>
          </w:tcPr>
          <w:p w:rsidR="00925A0F" w:rsidRPr="00E94A25" w:rsidRDefault="00925A0F" w:rsidP="00E94A25">
            <w:pPr>
              <w:jc w:val="center"/>
              <w:rPr>
                <w:color w:val="000000"/>
                <w:sz w:val="20"/>
              </w:rPr>
            </w:pPr>
            <w:r w:rsidRPr="00E94A25">
              <w:rPr>
                <w:color w:val="000000"/>
                <w:sz w:val="20"/>
              </w:rPr>
              <w:t>10</w:t>
            </w:r>
          </w:p>
        </w:tc>
      </w:tr>
      <w:tr w:rsidR="00925A0F" w:rsidRPr="00E94A25" w:rsidTr="00E94A25">
        <w:trPr>
          <w:cantSplit/>
        </w:trPr>
        <w:tc>
          <w:tcPr>
            <w:tcW w:w="739" w:type="pct"/>
            <w:shd w:val="clear" w:color="auto" w:fill="auto"/>
          </w:tcPr>
          <w:p w:rsidR="00925A0F" w:rsidRPr="00E94A25" w:rsidRDefault="00925A0F" w:rsidP="00E94A25">
            <w:pPr>
              <w:jc w:val="both"/>
              <w:rPr>
                <w:color w:val="000000"/>
                <w:sz w:val="20"/>
              </w:rPr>
            </w:pPr>
            <w:r w:rsidRPr="00E94A25">
              <w:rPr>
                <w:color w:val="000000"/>
                <w:sz w:val="20"/>
              </w:rPr>
              <w:t>Родившиеся</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16868</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11654</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11678</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12847</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13177</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13309</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13551</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14193</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15355</w:t>
            </w:r>
          </w:p>
        </w:tc>
      </w:tr>
      <w:tr w:rsidR="00925A0F" w:rsidRPr="00E94A25" w:rsidTr="00E94A25">
        <w:trPr>
          <w:cantSplit/>
        </w:trPr>
        <w:tc>
          <w:tcPr>
            <w:tcW w:w="739" w:type="pct"/>
            <w:shd w:val="clear" w:color="auto" w:fill="auto"/>
          </w:tcPr>
          <w:p w:rsidR="00925A0F" w:rsidRPr="00E94A25" w:rsidRDefault="00925A0F" w:rsidP="00E94A25">
            <w:pPr>
              <w:jc w:val="both"/>
              <w:rPr>
                <w:color w:val="000000"/>
                <w:sz w:val="20"/>
              </w:rPr>
            </w:pPr>
            <w:r w:rsidRPr="00E94A25">
              <w:rPr>
                <w:color w:val="000000"/>
                <w:sz w:val="20"/>
              </w:rPr>
              <w:t>Умершие</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9753</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13155</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13858</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14410</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15056</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14934</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15144</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13930</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12844</w:t>
            </w:r>
          </w:p>
        </w:tc>
      </w:tr>
      <w:tr w:rsidR="00925A0F" w:rsidRPr="00E94A25" w:rsidTr="00E94A25">
        <w:trPr>
          <w:cantSplit/>
        </w:trPr>
        <w:tc>
          <w:tcPr>
            <w:tcW w:w="739" w:type="pct"/>
            <w:shd w:val="clear" w:color="auto" w:fill="auto"/>
          </w:tcPr>
          <w:p w:rsidR="00925A0F" w:rsidRPr="00E94A25" w:rsidRDefault="00925A0F" w:rsidP="00E94A25">
            <w:pPr>
              <w:jc w:val="both"/>
              <w:rPr>
                <w:color w:val="000000"/>
                <w:sz w:val="20"/>
              </w:rPr>
            </w:pPr>
            <w:r w:rsidRPr="00E94A25">
              <w:rPr>
                <w:color w:val="000000"/>
                <w:sz w:val="20"/>
              </w:rPr>
              <w:t>Естественный прирост, убыль (-)</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7115</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-1501</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-2180</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-1563</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-1879</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-1625</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-1593</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263</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2511</w:t>
            </w:r>
          </w:p>
        </w:tc>
      </w:tr>
      <w:tr w:rsidR="00925A0F" w:rsidRPr="00E94A25" w:rsidTr="00E94A25">
        <w:trPr>
          <w:cantSplit/>
        </w:trPr>
        <w:tc>
          <w:tcPr>
            <w:tcW w:w="739" w:type="pct"/>
            <w:shd w:val="clear" w:color="auto" w:fill="auto"/>
          </w:tcPr>
          <w:p w:rsidR="00925A0F" w:rsidRPr="00E94A25" w:rsidRDefault="00925A0F" w:rsidP="00E94A25">
            <w:pPr>
              <w:jc w:val="both"/>
              <w:rPr>
                <w:color w:val="000000"/>
                <w:sz w:val="20"/>
              </w:rPr>
            </w:pPr>
            <w:r w:rsidRPr="00E94A25">
              <w:rPr>
                <w:color w:val="000000"/>
                <w:sz w:val="20"/>
              </w:rPr>
              <w:t>На 1000 человек населения:</w:t>
            </w:r>
          </w:p>
        </w:tc>
        <w:tc>
          <w:tcPr>
            <w:tcW w:w="473" w:type="pct"/>
            <w:shd w:val="clear" w:color="auto" w:fill="auto"/>
            <w:vAlign w:val="center"/>
          </w:tcPr>
          <w:p w:rsidR="00925A0F" w:rsidRPr="00E94A25" w:rsidRDefault="00925A0F" w:rsidP="00E94A25">
            <w:pPr>
              <w:jc w:val="center"/>
              <w:rPr>
                <w:color w:val="000000"/>
                <w:sz w:val="20"/>
              </w:rPr>
            </w:pPr>
          </w:p>
        </w:tc>
        <w:tc>
          <w:tcPr>
            <w:tcW w:w="473" w:type="pct"/>
            <w:shd w:val="clear" w:color="auto" w:fill="auto"/>
            <w:vAlign w:val="center"/>
          </w:tcPr>
          <w:p w:rsidR="00925A0F" w:rsidRPr="00E94A25" w:rsidRDefault="00925A0F" w:rsidP="00E94A25">
            <w:pPr>
              <w:jc w:val="center"/>
              <w:rPr>
                <w:color w:val="000000"/>
                <w:sz w:val="20"/>
              </w:rPr>
            </w:pPr>
          </w:p>
        </w:tc>
        <w:tc>
          <w:tcPr>
            <w:tcW w:w="473" w:type="pct"/>
            <w:shd w:val="clear" w:color="auto" w:fill="auto"/>
            <w:vAlign w:val="center"/>
          </w:tcPr>
          <w:p w:rsidR="00925A0F" w:rsidRPr="00E94A25" w:rsidRDefault="00925A0F" w:rsidP="00E94A25">
            <w:pPr>
              <w:jc w:val="center"/>
              <w:rPr>
                <w:color w:val="000000"/>
                <w:sz w:val="20"/>
              </w:rPr>
            </w:pPr>
          </w:p>
        </w:tc>
        <w:tc>
          <w:tcPr>
            <w:tcW w:w="473" w:type="pct"/>
            <w:shd w:val="clear" w:color="auto" w:fill="auto"/>
            <w:vAlign w:val="center"/>
          </w:tcPr>
          <w:p w:rsidR="00925A0F" w:rsidRPr="00E94A25" w:rsidRDefault="00925A0F" w:rsidP="00E94A25">
            <w:pPr>
              <w:jc w:val="center"/>
              <w:rPr>
                <w:color w:val="000000"/>
                <w:sz w:val="20"/>
              </w:rPr>
            </w:pPr>
          </w:p>
        </w:tc>
        <w:tc>
          <w:tcPr>
            <w:tcW w:w="473" w:type="pct"/>
            <w:shd w:val="clear" w:color="auto" w:fill="auto"/>
            <w:vAlign w:val="center"/>
          </w:tcPr>
          <w:p w:rsidR="00925A0F" w:rsidRPr="00E94A25" w:rsidRDefault="00925A0F" w:rsidP="00E94A25">
            <w:pPr>
              <w:jc w:val="center"/>
              <w:rPr>
                <w:color w:val="000000"/>
                <w:sz w:val="20"/>
              </w:rPr>
            </w:pPr>
          </w:p>
        </w:tc>
        <w:tc>
          <w:tcPr>
            <w:tcW w:w="473" w:type="pct"/>
            <w:shd w:val="clear" w:color="auto" w:fill="auto"/>
            <w:vAlign w:val="center"/>
          </w:tcPr>
          <w:p w:rsidR="00925A0F" w:rsidRPr="00E94A25" w:rsidRDefault="00925A0F" w:rsidP="00E94A25">
            <w:pPr>
              <w:jc w:val="center"/>
              <w:rPr>
                <w:color w:val="000000"/>
                <w:sz w:val="20"/>
              </w:rPr>
            </w:pPr>
          </w:p>
        </w:tc>
        <w:tc>
          <w:tcPr>
            <w:tcW w:w="473" w:type="pct"/>
            <w:shd w:val="clear" w:color="auto" w:fill="auto"/>
            <w:vAlign w:val="center"/>
          </w:tcPr>
          <w:p w:rsidR="00925A0F" w:rsidRPr="00E94A25" w:rsidRDefault="00925A0F" w:rsidP="00E94A25">
            <w:pPr>
              <w:jc w:val="center"/>
              <w:rPr>
                <w:color w:val="000000"/>
                <w:sz w:val="20"/>
              </w:rPr>
            </w:pPr>
          </w:p>
        </w:tc>
        <w:tc>
          <w:tcPr>
            <w:tcW w:w="473" w:type="pct"/>
            <w:shd w:val="clear" w:color="auto" w:fill="auto"/>
            <w:vAlign w:val="center"/>
          </w:tcPr>
          <w:p w:rsidR="00925A0F" w:rsidRPr="00E94A25" w:rsidRDefault="00925A0F" w:rsidP="00E94A25">
            <w:pPr>
              <w:jc w:val="center"/>
              <w:rPr>
                <w:color w:val="000000"/>
                <w:sz w:val="20"/>
              </w:rPr>
            </w:pPr>
          </w:p>
        </w:tc>
        <w:tc>
          <w:tcPr>
            <w:tcW w:w="473" w:type="pct"/>
            <w:shd w:val="clear" w:color="auto" w:fill="auto"/>
            <w:vAlign w:val="center"/>
          </w:tcPr>
          <w:p w:rsidR="00925A0F" w:rsidRPr="00E94A25" w:rsidRDefault="00925A0F" w:rsidP="00E94A25">
            <w:pPr>
              <w:jc w:val="center"/>
              <w:rPr>
                <w:color w:val="000000"/>
                <w:sz w:val="20"/>
              </w:rPr>
            </w:pPr>
          </w:p>
        </w:tc>
      </w:tr>
      <w:tr w:rsidR="00925A0F" w:rsidRPr="00E94A25" w:rsidTr="00E94A25">
        <w:trPr>
          <w:cantSplit/>
        </w:trPr>
        <w:tc>
          <w:tcPr>
            <w:tcW w:w="739" w:type="pct"/>
            <w:shd w:val="clear" w:color="auto" w:fill="auto"/>
          </w:tcPr>
          <w:p w:rsidR="00925A0F" w:rsidRPr="00E94A25" w:rsidRDefault="00925A0F" w:rsidP="00E94A25">
            <w:pPr>
              <w:jc w:val="both"/>
              <w:rPr>
                <w:color w:val="000000"/>
                <w:sz w:val="20"/>
              </w:rPr>
            </w:pPr>
            <w:r w:rsidRPr="00E94A25">
              <w:rPr>
                <w:color w:val="000000"/>
                <w:sz w:val="20"/>
              </w:rPr>
              <w:t>Родившиеся</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15,9</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11,3</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11,4</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12,6</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13,5</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13,7</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14,0</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14,8</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16,0</w:t>
            </w:r>
          </w:p>
        </w:tc>
      </w:tr>
      <w:tr w:rsidR="00925A0F" w:rsidRPr="00E94A25" w:rsidTr="00E94A25">
        <w:trPr>
          <w:cantSplit/>
        </w:trPr>
        <w:tc>
          <w:tcPr>
            <w:tcW w:w="739" w:type="pct"/>
            <w:shd w:val="clear" w:color="auto" w:fill="auto"/>
          </w:tcPr>
          <w:p w:rsidR="00925A0F" w:rsidRPr="00E94A25" w:rsidRDefault="00925A0F" w:rsidP="00E94A25">
            <w:pPr>
              <w:jc w:val="both"/>
              <w:rPr>
                <w:color w:val="000000"/>
                <w:sz w:val="20"/>
              </w:rPr>
            </w:pPr>
            <w:r w:rsidRPr="00E94A25">
              <w:rPr>
                <w:color w:val="000000"/>
                <w:sz w:val="20"/>
              </w:rPr>
              <w:t>Умершие</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9,2</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12,7</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13,5</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14,1</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15,4</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15,4</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15,7</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14,5</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13,4</w:t>
            </w:r>
          </w:p>
        </w:tc>
      </w:tr>
      <w:tr w:rsidR="00925A0F" w:rsidRPr="00E94A25" w:rsidTr="00E94A25">
        <w:trPr>
          <w:cantSplit/>
        </w:trPr>
        <w:tc>
          <w:tcPr>
            <w:tcW w:w="739" w:type="pct"/>
            <w:shd w:val="clear" w:color="auto" w:fill="auto"/>
          </w:tcPr>
          <w:p w:rsidR="00925A0F" w:rsidRPr="00E94A25" w:rsidRDefault="00925A0F" w:rsidP="00E94A25">
            <w:pPr>
              <w:jc w:val="both"/>
              <w:rPr>
                <w:color w:val="000000"/>
                <w:sz w:val="20"/>
              </w:rPr>
            </w:pPr>
            <w:r w:rsidRPr="00E94A25">
              <w:rPr>
                <w:color w:val="000000"/>
                <w:sz w:val="20"/>
              </w:rPr>
              <w:t>Естественный прирост, убыль (-)</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6,7</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-1,4</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-2,1</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-1,5</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-1,9</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-1,7</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-1,7</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0,3</w:t>
            </w:r>
          </w:p>
        </w:tc>
        <w:tc>
          <w:tcPr>
            <w:tcW w:w="473" w:type="pct"/>
            <w:shd w:val="clear" w:color="auto" w:fill="auto"/>
            <w:vAlign w:val="center"/>
          </w:tcPr>
          <w:p w:rsidR="00925A0F" w:rsidRPr="00E94A25" w:rsidRDefault="00925A0F" w:rsidP="00E94A25">
            <w:pPr>
              <w:jc w:val="center"/>
              <w:rPr>
                <w:color w:val="000000"/>
                <w:sz w:val="20"/>
              </w:rPr>
            </w:pPr>
            <w:r w:rsidRPr="00E94A25">
              <w:rPr>
                <w:color w:val="000000"/>
                <w:sz w:val="20"/>
              </w:rPr>
              <w:t>2,6</w:t>
            </w:r>
          </w:p>
        </w:tc>
      </w:tr>
    </w:tbl>
    <w:p w:rsidR="00925A0F" w:rsidRPr="00D43176" w:rsidRDefault="00925A0F" w:rsidP="00D43176">
      <w:pPr>
        <w:spacing w:line="360" w:lineRule="auto"/>
        <w:ind w:firstLine="709"/>
        <w:jc w:val="both"/>
        <w:rPr>
          <w:color w:val="000000"/>
          <w:sz w:val="28"/>
          <w:szCs w:val="24"/>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Уровень</w:t>
      </w:r>
      <w:r w:rsidR="006A32E1" w:rsidRPr="00D43176">
        <w:rPr>
          <w:color w:val="000000"/>
          <w:sz w:val="28"/>
          <w:szCs w:val="28"/>
        </w:rPr>
        <w:t xml:space="preserve"> </w:t>
      </w:r>
      <w:r w:rsidRPr="00D43176">
        <w:rPr>
          <w:color w:val="000000"/>
          <w:sz w:val="28"/>
          <w:szCs w:val="28"/>
        </w:rPr>
        <w:t xml:space="preserve">смертности в трудоспособном возрасте за 5 лет уменьшился на 21,7% и составил в </w:t>
      </w:r>
      <w:smartTag w:uri="urn:schemas-microsoft-com:office:smarttags" w:element="metricconverter">
        <w:smartTagPr>
          <w:attr w:name="ProductID" w:val="1969 г"/>
        </w:smartTagPr>
        <w:r w:rsidRPr="00D43176">
          <w:rPr>
            <w:color w:val="000000"/>
            <w:sz w:val="28"/>
            <w:szCs w:val="28"/>
          </w:rPr>
          <w:t>2007</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xml:space="preserve">. 852,1 и приблизился к среднероссийскому показателю (РФ в </w:t>
      </w:r>
      <w:smartTag w:uri="urn:schemas-microsoft-com:office:smarttags" w:element="metricconverter">
        <w:smartTagPr>
          <w:attr w:name="ProductID" w:val="1969 г"/>
        </w:smartTagPr>
        <w:r w:rsidRPr="00D43176">
          <w:rPr>
            <w:color w:val="000000"/>
            <w:sz w:val="28"/>
            <w:szCs w:val="28"/>
          </w:rPr>
          <w:t>2005</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 819,6). В структуре смертности</w:t>
      </w:r>
      <w:r w:rsidR="006A32E1" w:rsidRPr="00D43176">
        <w:rPr>
          <w:color w:val="000000"/>
          <w:sz w:val="28"/>
          <w:szCs w:val="28"/>
        </w:rPr>
        <w:t xml:space="preserve"> </w:t>
      </w:r>
      <w:r w:rsidRPr="00D43176">
        <w:rPr>
          <w:color w:val="000000"/>
          <w:sz w:val="28"/>
          <w:szCs w:val="28"/>
        </w:rPr>
        <w:t>в трудоспособном возрасте в течение 5 лет на первом месте</w:t>
      </w:r>
      <w:r w:rsidR="006A32E1" w:rsidRPr="00D43176">
        <w:rPr>
          <w:color w:val="000000"/>
          <w:sz w:val="28"/>
          <w:szCs w:val="28"/>
        </w:rPr>
        <w:t xml:space="preserve"> </w:t>
      </w:r>
      <w:r w:rsidRPr="00D43176">
        <w:rPr>
          <w:color w:val="000000"/>
          <w:sz w:val="28"/>
          <w:szCs w:val="28"/>
        </w:rPr>
        <w:t xml:space="preserve">внешние причины (43,7%), на втором – </w:t>
      </w:r>
      <w:r w:rsidR="00E600CE" w:rsidRPr="00D43176">
        <w:rPr>
          <w:color w:val="000000"/>
          <w:sz w:val="28"/>
          <w:szCs w:val="28"/>
        </w:rPr>
        <w:t>сердечнососудистые</w:t>
      </w:r>
      <w:r w:rsidRPr="00D43176">
        <w:rPr>
          <w:color w:val="000000"/>
          <w:sz w:val="28"/>
          <w:szCs w:val="28"/>
        </w:rPr>
        <w:t xml:space="preserve"> заболевания (25,5%) и на третьем месте – онкологические заболевания (10,5%), которые в сумме составляют 80% от общего числа умерших в трудоспособном возрасте.</w:t>
      </w:r>
    </w:p>
    <w:p w:rsidR="00925A0F" w:rsidRPr="00D43176" w:rsidRDefault="00925A0F"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К одному из индикаторов социального благополучия населения можно отнести уровень насильственной смертности - от самоубийств и убийств, концентрирующих в себе результат действия многочисленных факторов: ухудшение материального благосостояния населения, сохранение условий, провоцирующих злоупотребление алкоголем, неуверенности в своем будущем и будущем детей, роста криминализации общества и т.д. Всего за период 1990-2006</w:t>
      </w:r>
      <w:r w:rsidR="00E600CE">
        <w:rPr>
          <w:rFonts w:ascii="Times New Roman" w:hAnsi="Times New Roman"/>
          <w:color w:val="000000"/>
          <w:sz w:val="28"/>
          <w:lang w:val="uk-UA"/>
        </w:rPr>
        <w:t xml:space="preserve"> </w:t>
      </w:r>
      <w:r w:rsidRPr="00D43176">
        <w:rPr>
          <w:rFonts w:ascii="Times New Roman" w:hAnsi="Times New Roman"/>
          <w:color w:val="000000"/>
          <w:sz w:val="28"/>
        </w:rPr>
        <w:t>гг. покончили жизнь самоубийством 12,4 тыс.</w:t>
      </w:r>
      <w:r w:rsidR="00E600CE">
        <w:rPr>
          <w:rFonts w:ascii="Times New Roman" w:hAnsi="Times New Roman"/>
          <w:color w:val="000000"/>
          <w:sz w:val="28"/>
          <w:lang w:val="uk-UA"/>
        </w:rPr>
        <w:t xml:space="preserve"> </w:t>
      </w:r>
      <w:r w:rsidRPr="00D43176">
        <w:rPr>
          <w:rFonts w:ascii="Times New Roman" w:hAnsi="Times New Roman"/>
          <w:color w:val="000000"/>
          <w:sz w:val="28"/>
        </w:rPr>
        <w:t>чел., от убийств погибло – 9,1 тыс.</w:t>
      </w:r>
      <w:r w:rsidR="00E600CE">
        <w:rPr>
          <w:rFonts w:ascii="Times New Roman" w:hAnsi="Times New Roman"/>
          <w:color w:val="000000"/>
          <w:sz w:val="28"/>
          <w:lang w:val="uk-UA"/>
        </w:rPr>
        <w:t xml:space="preserve"> </w:t>
      </w:r>
      <w:r w:rsidRPr="00D43176">
        <w:rPr>
          <w:rFonts w:ascii="Times New Roman" w:hAnsi="Times New Roman"/>
          <w:color w:val="000000"/>
          <w:sz w:val="28"/>
        </w:rPr>
        <w:t xml:space="preserve">чел. Особенно значительным было в </w:t>
      </w:r>
      <w:smartTag w:uri="urn:schemas-microsoft-com:office:smarttags" w:element="metricconverter">
        <w:smartTagPr>
          <w:attr w:name="ProductID" w:val="1969 г"/>
        </w:smartTagPr>
        <w:r w:rsidRPr="00D43176">
          <w:rPr>
            <w:rFonts w:ascii="Times New Roman" w:hAnsi="Times New Roman"/>
            <w:color w:val="000000"/>
            <w:sz w:val="28"/>
          </w:rPr>
          <w:t>2001</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число суицидов (95 умерших в расчете на 100 тыс. населения), убийств - в </w:t>
      </w:r>
      <w:smartTag w:uri="urn:schemas-microsoft-com:office:smarttags" w:element="metricconverter">
        <w:smartTagPr>
          <w:attr w:name="ProductID" w:val="1969 г"/>
        </w:smartTagPr>
        <w:r w:rsidRPr="00D43176">
          <w:rPr>
            <w:rFonts w:ascii="Times New Roman" w:hAnsi="Times New Roman"/>
            <w:color w:val="000000"/>
            <w:sz w:val="28"/>
          </w:rPr>
          <w:t>2003</w:t>
        </w:r>
        <w:r w:rsidR="00E600CE">
          <w:rPr>
            <w:rFonts w:ascii="Times New Roman" w:hAnsi="Times New Roman"/>
            <w:color w:val="000000"/>
            <w:sz w:val="28"/>
            <w:lang w:val="uk-UA"/>
          </w:rPr>
          <w:t> </w:t>
        </w:r>
        <w:r w:rsidRPr="00D43176">
          <w:rPr>
            <w:rFonts w:ascii="Times New Roman" w:hAnsi="Times New Roman"/>
            <w:color w:val="000000"/>
            <w:sz w:val="28"/>
          </w:rPr>
          <w:t>г</w:t>
        </w:r>
      </w:smartTag>
      <w:r w:rsidRPr="00D43176">
        <w:rPr>
          <w:rFonts w:ascii="Times New Roman" w:hAnsi="Times New Roman"/>
          <w:color w:val="000000"/>
          <w:sz w:val="28"/>
        </w:rPr>
        <w:t xml:space="preserve">. (82,7‰). Начав с </w:t>
      </w:r>
      <w:smartTag w:uri="urn:schemas-microsoft-com:office:smarttags" w:element="metricconverter">
        <w:smartTagPr>
          <w:attr w:name="ProductID" w:val="1969 г"/>
        </w:smartTagPr>
        <w:r w:rsidRPr="00D43176">
          <w:rPr>
            <w:rFonts w:ascii="Times New Roman" w:hAnsi="Times New Roman"/>
            <w:color w:val="000000"/>
            <w:sz w:val="28"/>
          </w:rPr>
          <w:t>1995</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снижаться, количество насильственных смертей в </w:t>
      </w:r>
      <w:smartTag w:uri="urn:schemas-microsoft-com:office:smarttags" w:element="metricconverter">
        <w:smartTagPr>
          <w:attr w:name="ProductID" w:val="1969 г"/>
        </w:smartTagPr>
        <w:r w:rsidRPr="00D43176">
          <w:rPr>
            <w:rFonts w:ascii="Times New Roman" w:hAnsi="Times New Roman"/>
            <w:color w:val="000000"/>
            <w:sz w:val="28"/>
          </w:rPr>
          <w:t>1999</w:t>
        </w:r>
        <w:r w:rsidR="00E600CE">
          <w:rPr>
            <w:rFonts w:ascii="Times New Roman" w:hAnsi="Times New Roman"/>
            <w:color w:val="000000"/>
            <w:sz w:val="28"/>
            <w:lang w:val="uk-UA"/>
          </w:rPr>
          <w:t> </w:t>
        </w:r>
        <w:r w:rsidRPr="00D43176">
          <w:rPr>
            <w:rFonts w:ascii="Times New Roman" w:hAnsi="Times New Roman"/>
            <w:color w:val="000000"/>
            <w:sz w:val="28"/>
          </w:rPr>
          <w:t>г</w:t>
        </w:r>
      </w:smartTag>
      <w:r w:rsidRPr="00D43176">
        <w:rPr>
          <w:rFonts w:ascii="Times New Roman" w:hAnsi="Times New Roman"/>
          <w:color w:val="000000"/>
          <w:sz w:val="28"/>
        </w:rPr>
        <w:t xml:space="preserve">. после экономического кризиса </w:t>
      </w:r>
      <w:smartTag w:uri="urn:schemas-microsoft-com:office:smarttags" w:element="metricconverter">
        <w:smartTagPr>
          <w:attr w:name="ProductID" w:val="1969 г"/>
        </w:smartTagPr>
        <w:r w:rsidRPr="00D43176">
          <w:rPr>
            <w:rFonts w:ascii="Times New Roman" w:hAnsi="Times New Roman"/>
            <w:color w:val="000000"/>
            <w:sz w:val="28"/>
          </w:rPr>
          <w:t>1998</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вновь возросло. В </w:t>
      </w:r>
      <w:smartTag w:uri="urn:schemas-microsoft-com:office:smarttags" w:element="metricconverter">
        <w:smartTagPr>
          <w:attr w:name="ProductID" w:val="1969 г"/>
        </w:smartTagPr>
        <w:r w:rsidRPr="00D43176">
          <w:rPr>
            <w:rFonts w:ascii="Times New Roman" w:hAnsi="Times New Roman"/>
            <w:color w:val="000000"/>
            <w:sz w:val="28"/>
          </w:rPr>
          <w:t>2006</w:t>
        </w:r>
        <w:r w:rsidR="00E600CE">
          <w:rPr>
            <w:rFonts w:ascii="Times New Roman" w:hAnsi="Times New Roman"/>
            <w:color w:val="000000"/>
            <w:sz w:val="28"/>
            <w:lang w:val="uk-UA"/>
          </w:rPr>
          <w:t> </w:t>
        </w:r>
        <w:r w:rsidRPr="00D43176">
          <w:rPr>
            <w:rFonts w:ascii="Times New Roman" w:hAnsi="Times New Roman"/>
            <w:color w:val="000000"/>
            <w:sz w:val="28"/>
          </w:rPr>
          <w:t>г</w:t>
        </w:r>
      </w:smartTag>
      <w:r w:rsidRPr="00D43176">
        <w:rPr>
          <w:rFonts w:ascii="Times New Roman" w:hAnsi="Times New Roman"/>
          <w:color w:val="000000"/>
          <w:sz w:val="28"/>
        </w:rPr>
        <w:t xml:space="preserve">. относительный показатель смертности от убийств превышал уровень </w:t>
      </w:r>
      <w:smartTag w:uri="urn:schemas-microsoft-com:office:smarttags" w:element="metricconverter">
        <w:smartTagPr>
          <w:attr w:name="ProductID" w:val="1969 г"/>
        </w:smartTagPr>
        <w:r w:rsidRPr="00D43176">
          <w:rPr>
            <w:rFonts w:ascii="Times New Roman" w:hAnsi="Times New Roman"/>
            <w:color w:val="000000"/>
            <w:sz w:val="28"/>
          </w:rPr>
          <w:t>1990</w:t>
        </w:r>
        <w:r w:rsidR="00E600CE">
          <w:rPr>
            <w:rFonts w:ascii="Times New Roman" w:hAnsi="Times New Roman"/>
            <w:color w:val="000000"/>
            <w:sz w:val="28"/>
            <w:lang w:val="uk-UA"/>
          </w:rPr>
          <w:t> </w:t>
        </w:r>
        <w:r w:rsidRPr="00D43176">
          <w:rPr>
            <w:rFonts w:ascii="Times New Roman" w:hAnsi="Times New Roman"/>
            <w:color w:val="000000"/>
            <w:sz w:val="28"/>
          </w:rPr>
          <w:t>г</w:t>
        </w:r>
      </w:smartTag>
      <w:r w:rsidRPr="00D43176">
        <w:rPr>
          <w:rFonts w:ascii="Times New Roman" w:hAnsi="Times New Roman"/>
          <w:color w:val="000000"/>
          <w:sz w:val="28"/>
        </w:rPr>
        <w:t>. в 2,3 раза, суицидов - в 2 раза. Более тяжело переживают стрессовые ситуации мужчины, поэтому самоубийством они заканчивают жизнь в 4-5 раз чаще, чем женщины. Жертвами убийств также являются муж</w:t>
      </w:r>
      <w:r w:rsidR="00F54ACD" w:rsidRPr="00D43176">
        <w:rPr>
          <w:rFonts w:ascii="Times New Roman" w:hAnsi="Times New Roman"/>
          <w:color w:val="000000"/>
          <w:sz w:val="28"/>
        </w:rPr>
        <w:t>чины - в 3-4 раза чаще</w:t>
      </w:r>
      <w:r w:rsidR="006A32E1" w:rsidRPr="00D43176">
        <w:rPr>
          <w:rFonts w:ascii="Times New Roman" w:hAnsi="Times New Roman"/>
          <w:color w:val="000000"/>
          <w:sz w:val="28"/>
        </w:rPr>
        <w:t xml:space="preserve"> </w:t>
      </w:r>
      <w:r w:rsidR="00F54ACD" w:rsidRPr="00D43176">
        <w:rPr>
          <w:rFonts w:ascii="Times New Roman" w:hAnsi="Times New Roman"/>
          <w:color w:val="000000"/>
          <w:sz w:val="28"/>
        </w:rPr>
        <w:t xml:space="preserve">(таблица </w:t>
      </w:r>
      <w:r w:rsidRPr="00D43176">
        <w:rPr>
          <w:rFonts w:ascii="Times New Roman" w:hAnsi="Times New Roman"/>
          <w:color w:val="000000"/>
          <w:sz w:val="28"/>
        </w:rPr>
        <w:t>18</w:t>
      </w:r>
      <w:r w:rsidR="00F54ACD" w:rsidRPr="00D43176">
        <w:rPr>
          <w:rFonts w:ascii="Times New Roman" w:hAnsi="Times New Roman"/>
          <w:color w:val="000000"/>
          <w:sz w:val="28"/>
        </w:rPr>
        <w:t>)</w:t>
      </w:r>
      <w:r w:rsidRPr="00D43176">
        <w:rPr>
          <w:rFonts w:ascii="Times New Roman" w:hAnsi="Times New Roman"/>
          <w:color w:val="000000"/>
          <w:sz w:val="28"/>
        </w:rPr>
        <w:t>.</w:t>
      </w:r>
    </w:p>
    <w:p w:rsidR="00925A0F" w:rsidRPr="00B85115" w:rsidRDefault="00F54ACD" w:rsidP="00B85115">
      <w:pPr>
        <w:spacing w:line="360" w:lineRule="auto"/>
        <w:jc w:val="both"/>
        <w:rPr>
          <w:bCs/>
          <w:color w:val="000000"/>
          <w:sz w:val="28"/>
          <w:szCs w:val="28"/>
        </w:rPr>
      </w:pPr>
      <w:r w:rsidRPr="00B85115">
        <w:rPr>
          <w:bCs/>
          <w:color w:val="000000"/>
          <w:sz w:val="28"/>
          <w:szCs w:val="28"/>
        </w:rPr>
        <w:t xml:space="preserve">Таблица </w:t>
      </w:r>
      <w:r w:rsidR="00925A0F" w:rsidRPr="00B85115">
        <w:rPr>
          <w:bCs/>
          <w:color w:val="000000"/>
          <w:sz w:val="28"/>
          <w:szCs w:val="28"/>
        </w:rPr>
        <w:t>18</w:t>
      </w:r>
      <w:r w:rsidR="00E600CE" w:rsidRPr="00B85115">
        <w:rPr>
          <w:bCs/>
          <w:color w:val="000000"/>
          <w:sz w:val="28"/>
          <w:szCs w:val="28"/>
          <w:lang w:val="uk-UA"/>
        </w:rPr>
        <w:t xml:space="preserve">. </w:t>
      </w:r>
      <w:r w:rsidR="00925A0F" w:rsidRPr="00B85115">
        <w:rPr>
          <w:color w:val="000000"/>
          <w:sz w:val="28"/>
          <w:szCs w:val="28"/>
        </w:rPr>
        <w:t>Смертность населения от самоубийств и убийств</w:t>
      </w:r>
      <w:r w:rsidRPr="00B85115">
        <w:rPr>
          <w:color w:val="000000"/>
          <w:sz w:val="28"/>
          <w:szCs w:val="28"/>
        </w:rPr>
        <w:t>,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918"/>
        <w:gridCol w:w="918"/>
        <w:gridCol w:w="918"/>
        <w:gridCol w:w="918"/>
        <w:gridCol w:w="918"/>
        <w:gridCol w:w="918"/>
        <w:gridCol w:w="918"/>
        <w:gridCol w:w="919"/>
        <w:gridCol w:w="919"/>
      </w:tblGrid>
      <w:tr w:rsidR="00925A0F" w:rsidRPr="00E600CE" w:rsidTr="00E600CE">
        <w:trPr>
          <w:cantSplit/>
        </w:trPr>
        <w:tc>
          <w:tcPr>
            <w:tcW w:w="577" w:type="pct"/>
          </w:tcPr>
          <w:p w:rsidR="00925A0F" w:rsidRPr="00E600CE" w:rsidRDefault="00925A0F" w:rsidP="00E600CE">
            <w:pPr>
              <w:jc w:val="center"/>
              <w:rPr>
                <w:color w:val="000000"/>
                <w:sz w:val="20"/>
              </w:rPr>
            </w:pPr>
          </w:p>
        </w:tc>
        <w:tc>
          <w:tcPr>
            <w:tcW w:w="491" w:type="pct"/>
            <w:vAlign w:val="center"/>
          </w:tcPr>
          <w:p w:rsidR="00925A0F" w:rsidRPr="00E600CE" w:rsidRDefault="00925A0F" w:rsidP="00E600CE">
            <w:pPr>
              <w:jc w:val="center"/>
              <w:rPr>
                <w:color w:val="000000"/>
                <w:sz w:val="20"/>
              </w:rPr>
            </w:pPr>
            <w:r w:rsidRPr="00E600CE">
              <w:rPr>
                <w:color w:val="000000"/>
                <w:sz w:val="20"/>
              </w:rPr>
              <w:t>1990</w:t>
            </w:r>
          </w:p>
        </w:tc>
        <w:tc>
          <w:tcPr>
            <w:tcW w:w="491" w:type="pct"/>
            <w:vAlign w:val="center"/>
          </w:tcPr>
          <w:p w:rsidR="00925A0F" w:rsidRPr="00E600CE" w:rsidRDefault="00925A0F" w:rsidP="00E600CE">
            <w:pPr>
              <w:jc w:val="center"/>
              <w:rPr>
                <w:color w:val="000000"/>
                <w:sz w:val="20"/>
              </w:rPr>
            </w:pPr>
            <w:r w:rsidRPr="00E600CE">
              <w:rPr>
                <w:color w:val="000000"/>
                <w:sz w:val="20"/>
              </w:rPr>
              <w:t>1995</w:t>
            </w:r>
          </w:p>
        </w:tc>
        <w:tc>
          <w:tcPr>
            <w:tcW w:w="491" w:type="pct"/>
            <w:vAlign w:val="center"/>
          </w:tcPr>
          <w:p w:rsidR="00925A0F" w:rsidRPr="00E600CE" w:rsidRDefault="00925A0F" w:rsidP="00E600CE">
            <w:pPr>
              <w:jc w:val="center"/>
              <w:rPr>
                <w:color w:val="000000"/>
                <w:sz w:val="20"/>
              </w:rPr>
            </w:pPr>
            <w:r w:rsidRPr="00E600CE">
              <w:rPr>
                <w:color w:val="000000"/>
                <w:sz w:val="20"/>
              </w:rPr>
              <w:t>2000</w:t>
            </w:r>
          </w:p>
        </w:tc>
        <w:tc>
          <w:tcPr>
            <w:tcW w:w="491" w:type="pct"/>
            <w:vAlign w:val="center"/>
          </w:tcPr>
          <w:p w:rsidR="00925A0F" w:rsidRPr="00E600CE" w:rsidRDefault="00925A0F" w:rsidP="00E600CE">
            <w:pPr>
              <w:jc w:val="center"/>
              <w:rPr>
                <w:color w:val="000000"/>
                <w:sz w:val="20"/>
              </w:rPr>
            </w:pPr>
            <w:r w:rsidRPr="00E600CE">
              <w:rPr>
                <w:color w:val="000000"/>
                <w:sz w:val="20"/>
              </w:rPr>
              <w:t>2001</w:t>
            </w:r>
          </w:p>
        </w:tc>
        <w:tc>
          <w:tcPr>
            <w:tcW w:w="491" w:type="pct"/>
            <w:vAlign w:val="center"/>
          </w:tcPr>
          <w:p w:rsidR="00925A0F" w:rsidRPr="00E600CE" w:rsidRDefault="00925A0F" w:rsidP="00E600CE">
            <w:pPr>
              <w:jc w:val="center"/>
              <w:rPr>
                <w:color w:val="000000"/>
                <w:sz w:val="20"/>
              </w:rPr>
            </w:pPr>
            <w:r w:rsidRPr="00E600CE">
              <w:rPr>
                <w:color w:val="000000"/>
                <w:sz w:val="20"/>
              </w:rPr>
              <w:t>2002</w:t>
            </w:r>
          </w:p>
        </w:tc>
        <w:tc>
          <w:tcPr>
            <w:tcW w:w="491" w:type="pct"/>
            <w:vAlign w:val="center"/>
          </w:tcPr>
          <w:p w:rsidR="00925A0F" w:rsidRPr="00E600CE" w:rsidRDefault="00925A0F" w:rsidP="00E600CE">
            <w:pPr>
              <w:jc w:val="center"/>
              <w:rPr>
                <w:color w:val="000000"/>
                <w:sz w:val="20"/>
              </w:rPr>
            </w:pPr>
            <w:r w:rsidRPr="00E600CE">
              <w:rPr>
                <w:color w:val="000000"/>
                <w:sz w:val="20"/>
              </w:rPr>
              <w:t>2003</w:t>
            </w:r>
          </w:p>
        </w:tc>
        <w:tc>
          <w:tcPr>
            <w:tcW w:w="491" w:type="pct"/>
            <w:vAlign w:val="center"/>
          </w:tcPr>
          <w:p w:rsidR="00925A0F" w:rsidRPr="00E600CE" w:rsidRDefault="00925A0F" w:rsidP="00E600CE">
            <w:pPr>
              <w:jc w:val="center"/>
              <w:rPr>
                <w:color w:val="000000"/>
                <w:sz w:val="20"/>
              </w:rPr>
            </w:pPr>
            <w:r w:rsidRPr="00E600CE">
              <w:rPr>
                <w:color w:val="000000"/>
                <w:sz w:val="20"/>
              </w:rPr>
              <w:t>2004</w:t>
            </w:r>
          </w:p>
        </w:tc>
        <w:tc>
          <w:tcPr>
            <w:tcW w:w="491" w:type="pct"/>
            <w:vAlign w:val="center"/>
          </w:tcPr>
          <w:p w:rsidR="00925A0F" w:rsidRPr="00E600CE" w:rsidRDefault="00925A0F" w:rsidP="00E600CE">
            <w:pPr>
              <w:jc w:val="center"/>
              <w:rPr>
                <w:color w:val="000000"/>
                <w:sz w:val="20"/>
              </w:rPr>
            </w:pPr>
            <w:r w:rsidRPr="00E600CE">
              <w:rPr>
                <w:color w:val="000000"/>
                <w:sz w:val="20"/>
              </w:rPr>
              <w:t>2005</w:t>
            </w:r>
          </w:p>
        </w:tc>
        <w:tc>
          <w:tcPr>
            <w:tcW w:w="491" w:type="pct"/>
            <w:vAlign w:val="center"/>
          </w:tcPr>
          <w:p w:rsidR="00925A0F" w:rsidRPr="00E600CE" w:rsidRDefault="00925A0F" w:rsidP="00E600CE">
            <w:pPr>
              <w:jc w:val="center"/>
              <w:rPr>
                <w:color w:val="000000"/>
                <w:sz w:val="20"/>
              </w:rPr>
            </w:pPr>
            <w:r w:rsidRPr="00E600CE">
              <w:rPr>
                <w:color w:val="000000"/>
                <w:sz w:val="20"/>
              </w:rPr>
              <w:t>2006</w:t>
            </w:r>
          </w:p>
        </w:tc>
      </w:tr>
      <w:tr w:rsidR="00925A0F" w:rsidRPr="00E600CE" w:rsidTr="00E600CE">
        <w:trPr>
          <w:cantSplit/>
        </w:trPr>
        <w:tc>
          <w:tcPr>
            <w:tcW w:w="577" w:type="pct"/>
          </w:tcPr>
          <w:p w:rsidR="00925A0F" w:rsidRPr="00E600CE" w:rsidRDefault="00925A0F" w:rsidP="00E600CE">
            <w:pPr>
              <w:jc w:val="center"/>
              <w:rPr>
                <w:color w:val="000000"/>
                <w:sz w:val="20"/>
              </w:rPr>
            </w:pPr>
            <w:r w:rsidRPr="00E600CE">
              <w:rPr>
                <w:color w:val="000000"/>
                <w:sz w:val="20"/>
              </w:rPr>
              <w:t>1</w:t>
            </w:r>
          </w:p>
        </w:tc>
        <w:tc>
          <w:tcPr>
            <w:tcW w:w="491" w:type="pct"/>
            <w:vAlign w:val="center"/>
          </w:tcPr>
          <w:p w:rsidR="00925A0F" w:rsidRPr="00E600CE" w:rsidRDefault="00925A0F" w:rsidP="00E600CE">
            <w:pPr>
              <w:jc w:val="center"/>
              <w:rPr>
                <w:color w:val="000000"/>
                <w:sz w:val="20"/>
              </w:rPr>
            </w:pPr>
            <w:r w:rsidRPr="00E600CE">
              <w:rPr>
                <w:color w:val="000000"/>
                <w:sz w:val="20"/>
              </w:rPr>
              <w:t>2</w:t>
            </w:r>
          </w:p>
        </w:tc>
        <w:tc>
          <w:tcPr>
            <w:tcW w:w="491" w:type="pct"/>
            <w:vAlign w:val="center"/>
          </w:tcPr>
          <w:p w:rsidR="00925A0F" w:rsidRPr="00E600CE" w:rsidRDefault="00925A0F" w:rsidP="00E600CE">
            <w:pPr>
              <w:jc w:val="center"/>
              <w:rPr>
                <w:color w:val="000000"/>
                <w:sz w:val="20"/>
              </w:rPr>
            </w:pPr>
            <w:r w:rsidRPr="00E600CE">
              <w:rPr>
                <w:color w:val="000000"/>
                <w:sz w:val="20"/>
              </w:rPr>
              <w:t>3</w:t>
            </w:r>
          </w:p>
        </w:tc>
        <w:tc>
          <w:tcPr>
            <w:tcW w:w="491" w:type="pct"/>
            <w:vAlign w:val="center"/>
          </w:tcPr>
          <w:p w:rsidR="00925A0F" w:rsidRPr="00E600CE" w:rsidRDefault="00925A0F" w:rsidP="00E600CE">
            <w:pPr>
              <w:jc w:val="center"/>
              <w:rPr>
                <w:color w:val="000000"/>
                <w:sz w:val="20"/>
              </w:rPr>
            </w:pPr>
            <w:r w:rsidRPr="00E600CE">
              <w:rPr>
                <w:color w:val="000000"/>
                <w:sz w:val="20"/>
              </w:rPr>
              <w:t>4</w:t>
            </w:r>
          </w:p>
        </w:tc>
        <w:tc>
          <w:tcPr>
            <w:tcW w:w="491" w:type="pct"/>
            <w:vAlign w:val="center"/>
          </w:tcPr>
          <w:p w:rsidR="00925A0F" w:rsidRPr="00E600CE" w:rsidRDefault="00925A0F" w:rsidP="00E600CE">
            <w:pPr>
              <w:jc w:val="center"/>
              <w:rPr>
                <w:color w:val="000000"/>
                <w:sz w:val="20"/>
              </w:rPr>
            </w:pPr>
            <w:r w:rsidRPr="00E600CE">
              <w:rPr>
                <w:color w:val="000000"/>
                <w:sz w:val="20"/>
              </w:rPr>
              <w:t>5</w:t>
            </w:r>
          </w:p>
        </w:tc>
        <w:tc>
          <w:tcPr>
            <w:tcW w:w="491" w:type="pct"/>
            <w:vAlign w:val="center"/>
          </w:tcPr>
          <w:p w:rsidR="00925A0F" w:rsidRPr="00E600CE" w:rsidRDefault="00925A0F" w:rsidP="00E600CE">
            <w:pPr>
              <w:jc w:val="center"/>
              <w:rPr>
                <w:color w:val="000000"/>
                <w:sz w:val="20"/>
              </w:rPr>
            </w:pPr>
            <w:r w:rsidRPr="00E600CE">
              <w:rPr>
                <w:color w:val="000000"/>
                <w:sz w:val="20"/>
              </w:rPr>
              <w:t>6</w:t>
            </w:r>
          </w:p>
        </w:tc>
        <w:tc>
          <w:tcPr>
            <w:tcW w:w="491" w:type="pct"/>
            <w:vAlign w:val="center"/>
          </w:tcPr>
          <w:p w:rsidR="00925A0F" w:rsidRPr="00E600CE" w:rsidRDefault="00925A0F" w:rsidP="00E600CE">
            <w:pPr>
              <w:jc w:val="center"/>
              <w:rPr>
                <w:color w:val="000000"/>
                <w:sz w:val="20"/>
              </w:rPr>
            </w:pPr>
            <w:r w:rsidRPr="00E600CE">
              <w:rPr>
                <w:color w:val="000000"/>
                <w:sz w:val="20"/>
              </w:rPr>
              <w:t>7</w:t>
            </w:r>
          </w:p>
        </w:tc>
        <w:tc>
          <w:tcPr>
            <w:tcW w:w="491" w:type="pct"/>
            <w:vAlign w:val="center"/>
          </w:tcPr>
          <w:p w:rsidR="00925A0F" w:rsidRPr="00E600CE" w:rsidRDefault="00925A0F" w:rsidP="00E600CE">
            <w:pPr>
              <w:jc w:val="center"/>
              <w:rPr>
                <w:color w:val="000000"/>
                <w:sz w:val="20"/>
              </w:rPr>
            </w:pPr>
            <w:r w:rsidRPr="00E600CE">
              <w:rPr>
                <w:color w:val="000000"/>
                <w:sz w:val="20"/>
              </w:rPr>
              <w:t>8</w:t>
            </w:r>
          </w:p>
        </w:tc>
        <w:tc>
          <w:tcPr>
            <w:tcW w:w="491" w:type="pct"/>
            <w:vAlign w:val="center"/>
          </w:tcPr>
          <w:p w:rsidR="00925A0F" w:rsidRPr="00E600CE" w:rsidRDefault="00925A0F" w:rsidP="00E600CE">
            <w:pPr>
              <w:jc w:val="center"/>
              <w:rPr>
                <w:color w:val="000000"/>
                <w:sz w:val="20"/>
              </w:rPr>
            </w:pPr>
            <w:r w:rsidRPr="00E600CE">
              <w:rPr>
                <w:color w:val="000000"/>
                <w:sz w:val="20"/>
              </w:rPr>
              <w:t>9</w:t>
            </w:r>
          </w:p>
        </w:tc>
        <w:tc>
          <w:tcPr>
            <w:tcW w:w="491" w:type="pct"/>
            <w:vAlign w:val="center"/>
          </w:tcPr>
          <w:p w:rsidR="00925A0F" w:rsidRPr="00E600CE" w:rsidRDefault="00925A0F" w:rsidP="00E600CE">
            <w:pPr>
              <w:jc w:val="center"/>
              <w:rPr>
                <w:color w:val="000000"/>
                <w:sz w:val="20"/>
              </w:rPr>
            </w:pPr>
            <w:r w:rsidRPr="00E600CE">
              <w:rPr>
                <w:color w:val="000000"/>
                <w:sz w:val="20"/>
              </w:rPr>
              <w:t>10</w:t>
            </w:r>
          </w:p>
        </w:tc>
      </w:tr>
      <w:tr w:rsidR="00925A0F" w:rsidRPr="00E600CE" w:rsidTr="00E600CE">
        <w:trPr>
          <w:cantSplit/>
        </w:trPr>
        <w:tc>
          <w:tcPr>
            <w:tcW w:w="577" w:type="pct"/>
          </w:tcPr>
          <w:p w:rsidR="00925A0F" w:rsidRPr="00E600CE" w:rsidRDefault="00925A0F" w:rsidP="00E600CE">
            <w:pPr>
              <w:jc w:val="both"/>
              <w:rPr>
                <w:color w:val="000000"/>
                <w:sz w:val="20"/>
              </w:rPr>
            </w:pPr>
            <w:r w:rsidRPr="00E600CE">
              <w:rPr>
                <w:color w:val="000000"/>
                <w:sz w:val="20"/>
              </w:rPr>
              <w:t>Всего умерших от самоубийств</w:t>
            </w:r>
          </w:p>
        </w:tc>
        <w:tc>
          <w:tcPr>
            <w:tcW w:w="491" w:type="pct"/>
            <w:vAlign w:val="center"/>
          </w:tcPr>
          <w:p w:rsidR="00925A0F" w:rsidRPr="00E600CE" w:rsidRDefault="00925A0F" w:rsidP="00E600CE">
            <w:pPr>
              <w:jc w:val="center"/>
              <w:rPr>
                <w:color w:val="000000"/>
                <w:sz w:val="20"/>
              </w:rPr>
            </w:pPr>
            <w:r w:rsidRPr="00E600CE">
              <w:rPr>
                <w:color w:val="000000"/>
                <w:sz w:val="20"/>
              </w:rPr>
              <w:t>408</w:t>
            </w:r>
          </w:p>
        </w:tc>
        <w:tc>
          <w:tcPr>
            <w:tcW w:w="491" w:type="pct"/>
            <w:vAlign w:val="center"/>
          </w:tcPr>
          <w:p w:rsidR="00925A0F" w:rsidRPr="00E600CE" w:rsidRDefault="00925A0F" w:rsidP="00E600CE">
            <w:pPr>
              <w:jc w:val="center"/>
              <w:rPr>
                <w:color w:val="000000"/>
                <w:sz w:val="20"/>
              </w:rPr>
            </w:pPr>
            <w:r w:rsidRPr="00E600CE">
              <w:rPr>
                <w:color w:val="000000"/>
                <w:sz w:val="20"/>
              </w:rPr>
              <w:t>765</w:t>
            </w:r>
          </w:p>
        </w:tc>
        <w:tc>
          <w:tcPr>
            <w:tcW w:w="491" w:type="pct"/>
            <w:vAlign w:val="center"/>
          </w:tcPr>
          <w:p w:rsidR="00925A0F" w:rsidRPr="00E600CE" w:rsidRDefault="00925A0F" w:rsidP="00E600CE">
            <w:pPr>
              <w:jc w:val="center"/>
              <w:rPr>
                <w:color w:val="000000"/>
                <w:sz w:val="20"/>
              </w:rPr>
            </w:pPr>
            <w:r w:rsidRPr="00E600CE">
              <w:rPr>
                <w:color w:val="000000"/>
                <w:sz w:val="20"/>
              </w:rPr>
              <w:t>839</w:t>
            </w:r>
          </w:p>
        </w:tc>
        <w:tc>
          <w:tcPr>
            <w:tcW w:w="491" w:type="pct"/>
            <w:vAlign w:val="center"/>
          </w:tcPr>
          <w:p w:rsidR="00925A0F" w:rsidRPr="00E600CE" w:rsidRDefault="00925A0F" w:rsidP="00E600CE">
            <w:pPr>
              <w:jc w:val="center"/>
              <w:rPr>
                <w:color w:val="000000"/>
                <w:sz w:val="20"/>
              </w:rPr>
            </w:pPr>
            <w:r w:rsidRPr="00E600CE">
              <w:rPr>
                <w:color w:val="000000"/>
                <w:sz w:val="20"/>
              </w:rPr>
              <w:t>942</w:t>
            </w:r>
          </w:p>
        </w:tc>
        <w:tc>
          <w:tcPr>
            <w:tcW w:w="491" w:type="pct"/>
            <w:vAlign w:val="center"/>
          </w:tcPr>
          <w:p w:rsidR="00925A0F" w:rsidRPr="00E600CE" w:rsidRDefault="00925A0F" w:rsidP="00E600CE">
            <w:pPr>
              <w:jc w:val="center"/>
              <w:rPr>
                <w:color w:val="000000"/>
                <w:sz w:val="20"/>
              </w:rPr>
            </w:pPr>
            <w:r w:rsidRPr="00E600CE">
              <w:rPr>
                <w:color w:val="000000"/>
                <w:sz w:val="20"/>
              </w:rPr>
              <w:t>868</w:t>
            </w:r>
          </w:p>
        </w:tc>
        <w:tc>
          <w:tcPr>
            <w:tcW w:w="491" w:type="pct"/>
            <w:vAlign w:val="center"/>
          </w:tcPr>
          <w:p w:rsidR="00925A0F" w:rsidRPr="00E600CE" w:rsidRDefault="00925A0F" w:rsidP="00E600CE">
            <w:pPr>
              <w:jc w:val="center"/>
              <w:rPr>
                <w:color w:val="000000"/>
                <w:sz w:val="20"/>
              </w:rPr>
            </w:pPr>
            <w:r w:rsidRPr="00E600CE">
              <w:rPr>
                <w:color w:val="000000"/>
                <w:sz w:val="20"/>
              </w:rPr>
              <w:t>856</w:t>
            </w:r>
          </w:p>
        </w:tc>
        <w:tc>
          <w:tcPr>
            <w:tcW w:w="491" w:type="pct"/>
            <w:vAlign w:val="center"/>
          </w:tcPr>
          <w:p w:rsidR="00925A0F" w:rsidRPr="00E600CE" w:rsidRDefault="00925A0F" w:rsidP="00E600CE">
            <w:pPr>
              <w:jc w:val="center"/>
              <w:rPr>
                <w:color w:val="000000"/>
                <w:sz w:val="20"/>
              </w:rPr>
            </w:pPr>
            <w:r w:rsidRPr="00E600CE">
              <w:rPr>
                <w:color w:val="000000"/>
                <w:sz w:val="20"/>
              </w:rPr>
              <w:t>784</w:t>
            </w:r>
          </w:p>
        </w:tc>
        <w:tc>
          <w:tcPr>
            <w:tcW w:w="491" w:type="pct"/>
            <w:vAlign w:val="center"/>
          </w:tcPr>
          <w:p w:rsidR="00925A0F" w:rsidRPr="00E600CE" w:rsidRDefault="00925A0F" w:rsidP="00E600CE">
            <w:pPr>
              <w:jc w:val="center"/>
              <w:rPr>
                <w:color w:val="000000"/>
                <w:sz w:val="20"/>
              </w:rPr>
            </w:pPr>
            <w:r w:rsidRPr="00E600CE">
              <w:rPr>
                <w:color w:val="000000"/>
                <w:sz w:val="20"/>
              </w:rPr>
              <w:t>748</w:t>
            </w:r>
          </w:p>
        </w:tc>
        <w:tc>
          <w:tcPr>
            <w:tcW w:w="491" w:type="pct"/>
            <w:vAlign w:val="center"/>
          </w:tcPr>
          <w:p w:rsidR="00925A0F" w:rsidRPr="00E600CE" w:rsidRDefault="00925A0F" w:rsidP="00E600CE">
            <w:pPr>
              <w:jc w:val="center"/>
              <w:rPr>
                <w:color w:val="000000"/>
                <w:sz w:val="20"/>
              </w:rPr>
            </w:pPr>
            <w:r w:rsidRPr="00E600CE">
              <w:rPr>
                <w:color w:val="000000"/>
                <w:sz w:val="20"/>
              </w:rPr>
              <w:t>742</w:t>
            </w:r>
          </w:p>
        </w:tc>
      </w:tr>
      <w:tr w:rsidR="00925A0F" w:rsidRPr="00E600CE" w:rsidTr="00E600CE">
        <w:trPr>
          <w:cantSplit/>
          <w:trHeight w:val="172"/>
        </w:trPr>
        <w:tc>
          <w:tcPr>
            <w:tcW w:w="577" w:type="pct"/>
          </w:tcPr>
          <w:p w:rsidR="00925A0F" w:rsidRPr="00E600CE" w:rsidRDefault="00925A0F" w:rsidP="00E600CE">
            <w:pPr>
              <w:jc w:val="both"/>
              <w:rPr>
                <w:color w:val="000000"/>
                <w:sz w:val="20"/>
              </w:rPr>
            </w:pPr>
            <w:r w:rsidRPr="00E600CE">
              <w:rPr>
                <w:color w:val="000000"/>
                <w:sz w:val="20"/>
              </w:rPr>
              <w:t xml:space="preserve">в расчете на 100 тыс. населения </w:t>
            </w:r>
          </w:p>
        </w:tc>
        <w:tc>
          <w:tcPr>
            <w:tcW w:w="491" w:type="pct"/>
            <w:vAlign w:val="center"/>
          </w:tcPr>
          <w:p w:rsidR="00925A0F" w:rsidRPr="00E600CE" w:rsidRDefault="00925A0F" w:rsidP="00E600CE">
            <w:pPr>
              <w:jc w:val="center"/>
              <w:rPr>
                <w:color w:val="000000"/>
                <w:sz w:val="20"/>
              </w:rPr>
            </w:pPr>
            <w:r w:rsidRPr="00E600CE">
              <w:rPr>
                <w:color w:val="000000"/>
                <w:sz w:val="20"/>
              </w:rPr>
              <w:t>38,9</w:t>
            </w:r>
          </w:p>
        </w:tc>
        <w:tc>
          <w:tcPr>
            <w:tcW w:w="491" w:type="pct"/>
            <w:vAlign w:val="center"/>
          </w:tcPr>
          <w:p w:rsidR="00925A0F" w:rsidRPr="00E600CE" w:rsidRDefault="00925A0F" w:rsidP="00E600CE">
            <w:pPr>
              <w:jc w:val="center"/>
              <w:rPr>
                <w:color w:val="000000"/>
                <w:sz w:val="20"/>
              </w:rPr>
            </w:pPr>
            <w:r w:rsidRPr="00E600CE">
              <w:rPr>
                <w:color w:val="000000"/>
                <w:sz w:val="20"/>
              </w:rPr>
              <w:t>73,9</w:t>
            </w:r>
          </w:p>
        </w:tc>
        <w:tc>
          <w:tcPr>
            <w:tcW w:w="491" w:type="pct"/>
            <w:vAlign w:val="center"/>
          </w:tcPr>
          <w:p w:rsidR="00925A0F" w:rsidRPr="00E600CE" w:rsidRDefault="00925A0F" w:rsidP="00E600CE">
            <w:pPr>
              <w:jc w:val="center"/>
              <w:rPr>
                <w:color w:val="000000"/>
                <w:sz w:val="20"/>
              </w:rPr>
            </w:pPr>
            <w:r w:rsidRPr="00E600CE">
              <w:rPr>
                <w:color w:val="000000"/>
                <w:sz w:val="20"/>
              </w:rPr>
              <w:t>83,8</w:t>
            </w:r>
          </w:p>
        </w:tc>
        <w:tc>
          <w:tcPr>
            <w:tcW w:w="491" w:type="pct"/>
            <w:vAlign w:val="center"/>
          </w:tcPr>
          <w:p w:rsidR="00925A0F" w:rsidRPr="00E600CE" w:rsidRDefault="00925A0F" w:rsidP="00E600CE">
            <w:pPr>
              <w:jc w:val="center"/>
              <w:rPr>
                <w:color w:val="000000"/>
                <w:sz w:val="20"/>
              </w:rPr>
            </w:pPr>
            <w:r w:rsidRPr="00E600CE">
              <w:rPr>
                <w:color w:val="000000"/>
                <w:sz w:val="20"/>
              </w:rPr>
              <w:t>95,0</w:t>
            </w:r>
          </w:p>
        </w:tc>
        <w:tc>
          <w:tcPr>
            <w:tcW w:w="491" w:type="pct"/>
            <w:vAlign w:val="center"/>
          </w:tcPr>
          <w:p w:rsidR="00925A0F" w:rsidRPr="00E600CE" w:rsidRDefault="00925A0F" w:rsidP="00E600CE">
            <w:pPr>
              <w:jc w:val="center"/>
              <w:rPr>
                <w:color w:val="000000"/>
                <w:sz w:val="20"/>
              </w:rPr>
            </w:pPr>
            <w:r w:rsidRPr="00E600CE">
              <w:rPr>
                <w:color w:val="000000"/>
                <w:sz w:val="20"/>
              </w:rPr>
              <w:t>88,3</w:t>
            </w:r>
          </w:p>
        </w:tc>
        <w:tc>
          <w:tcPr>
            <w:tcW w:w="491" w:type="pct"/>
            <w:vAlign w:val="center"/>
          </w:tcPr>
          <w:p w:rsidR="00925A0F" w:rsidRPr="00E600CE" w:rsidRDefault="00925A0F" w:rsidP="00E600CE">
            <w:pPr>
              <w:jc w:val="center"/>
              <w:rPr>
                <w:color w:val="000000"/>
                <w:sz w:val="20"/>
              </w:rPr>
            </w:pPr>
            <w:r w:rsidRPr="00E600CE">
              <w:rPr>
                <w:color w:val="000000"/>
                <w:sz w:val="20"/>
              </w:rPr>
              <w:t>87,6</w:t>
            </w:r>
          </w:p>
        </w:tc>
        <w:tc>
          <w:tcPr>
            <w:tcW w:w="491" w:type="pct"/>
            <w:vAlign w:val="center"/>
          </w:tcPr>
          <w:p w:rsidR="00925A0F" w:rsidRPr="00E600CE" w:rsidRDefault="00925A0F" w:rsidP="00E600CE">
            <w:pPr>
              <w:jc w:val="center"/>
              <w:rPr>
                <w:color w:val="000000"/>
                <w:sz w:val="20"/>
              </w:rPr>
            </w:pPr>
            <w:r w:rsidRPr="00E600CE">
              <w:rPr>
                <w:color w:val="000000"/>
                <w:sz w:val="20"/>
              </w:rPr>
              <w:t>80,7</w:t>
            </w:r>
          </w:p>
        </w:tc>
        <w:tc>
          <w:tcPr>
            <w:tcW w:w="491" w:type="pct"/>
            <w:vAlign w:val="center"/>
          </w:tcPr>
          <w:p w:rsidR="00925A0F" w:rsidRPr="00E600CE" w:rsidRDefault="00925A0F" w:rsidP="00E600CE">
            <w:pPr>
              <w:jc w:val="center"/>
              <w:rPr>
                <w:color w:val="000000"/>
                <w:sz w:val="20"/>
              </w:rPr>
            </w:pPr>
            <w:r w:rsidRPr="00E600CE">
              <w:rPr>
                <w:color w:val="000000"/>
                <w:sz w:val="20"/>
              </w:rPr>
              <w:t>77,4</w:t>
            </w:r>
          </w:p>
        </w:tc>
        <w:tc>
          <w:tcPr>
            <w:tcW w:w="491" w:type="pct"/>
            <w:vAlign w:val="center"/>
          </w:tcPr>
          <w:p w:rsidR="00925A0F" w:rsidRPr="00E600CE" w:rsidRDefault="00925A0F" w:rsidP="00E600CE">
            <w:pPr>
              <w:jc w:val="center"/>
              <w:rPr>
                <w:color w:val="000000"/>
                <w:sz w:val="20"/>
              </w:rPr>
            </w:pPr>
            <w:r w:rsidRPr="00E600CE">
              <w:rPr>
                <w:color w:val="000000"/>
                <w:sz w:val="20"/>
              </w:rPr>
              <w:t>77,2</w:t>
            </w:r>
          </w:p>
        </w:tc>
      </w:tr>
      <w:tr w:rsidR="00925A0F" w:rsidRPr="00E600CE" w:rsidTr="00E600CE">
        <w:trPr>
          <w:cantSplit/>
          <w:trHeight w:val="172"/>
        </w:trPr>
        <w:tc>
          <w:tcPr>
            <w:tcW w:w="577" w:type="pct"/>
          </w:tcPr>
          <w:p w:rsidR="00925A0F" w:rsidRPr="00E600CE" w:rsidRDefault="00925A0F" w:rsidP="00E600CE">
            <w:pPr>
              <w:jc w:val="both"/>
              <w:rPr>
                <w:color w:val="000000"/>
                <w:sz w:val="20"/>
              </w:rPr>
            </w:pPr>
            <w:r w:rsidRPr="00E600CE">
              <w:rPr>
                <w:color w:val="000000"/>
                <w:sz w:val="20"/>
              </w:rPr>
              <w:t>Всего умерших от убийств</w:t>
            </w:r>
          </w:p>
        </w:tc>
        <w:tc>
          <w:tcPr>
            <w:tcW w:w="491" w:type="pct"/>
            <w:vAlign w:val="center"/>
          </w:tcPr>
          <w:p w:rsidR="00925A0F" w:rsidRPr="00E600CE" w:rsidRDefault="00925A0F" w:rsidP="00E600CE">
            <w:pPr>
              <w:jc w:val="center"/>
              <w:rPr>
                <w:color w:val="000000"/>
                <w:sz w:val="20"/>
              </w:rPr>
            </w:pPr>
            <w:r w:rsidRPr="00E600CE">
              <w:rPr>
                <w:color w:val="000000"/>
                <w:sz w:val="20"/>
              </w:rPr>
              <w:t>255</w:t>
            </w:r>
          </w:p>
        </w:tc>
        <w:tc>
          <w:tcPr>
            <w:tcW w:w="491" w:type="pct"/>
            <w:vAlign w:val="center"/>
          </w:tcPr>
          <w:p w:rsidR="00925A0F" w:rsidRPr="00E600CE" w:rsidRDefault="00925A0F" w:rsidP="00E600CE">
            <w:pPr>
              <w:jc w:val="center"/>
              <w:rPr>
                <w:color w:val="000000"/>
                <w:sz w:val="20"/>
              </w:rPr>
            </w:pPr>
            <w:r w:rsidRPr="00E600CE">
              <w:rPr>
                <w:color w:val="000000"/>
                <w:sz w:val="20"/>
              </w:rPr>
              <w:t>526</w:t>
            </w:r>
          </w:p>
        </w:tc>
        <w:tc>
          <w:tcPr>
            <w:tcW w:w="491" w:type="pct"/>
            <w:vAlign w:val="center"/>
          </w:tcPr>
          <w:p w:rsidR="00925A0F" w:rsidRPr="00E600CE" w:rsidRDefault="00925A0F" w:rsidP="00E600CE">
            <w:pPr>
              <w:jc w:val="center"/>
              <w:rPr>
                <w:color w:val="000000"/>
                <w:sz w:val="20"/>
              </w:rPr>
            </w:pPr>
            <w:r w:rsidRPr="00E600CE">
              <w:rPr>
                <w:color w:val="000000"/>
                <w:sz w:val="20"/>
              </w:rPr>
              <w:t>586</w:t>
            </w:r>
          </w:p>
        </w:tc>
        <w:tc>
          <w:tcPr>
            <w:tcW w:w="491" w:type="pct"/>
            <w:vAlign w:val="center"/>
          </w:tcPr>
          <w:p w:rsidR="00925A0F" w:rsidRPr="00E600CE" w:rsidRDefault="00925A0F" w:rsidP="00E600CE">
            <w:pPr>
              <w:jc w:val="center"/>
              <w:rPr>
                <w:color w:val="000000"/>
                <w:sz w:val="20"/>
              </w:rPr>
            </w:pPr>
            <w:r w:rsidRPr="00E600CE">
              <w:rPr>
                <w:color w:val="000000"/>
                <w:sz w:val="20"/>
              </w:rPr>
              <w:t>635</w:t>
            </w:r>
          </w:p>
        </w:tc>
        <w:tc>
          <w:tcPr>
            <w:tcW w:w="491" w:type="pct"/>
            <w:vAlign w:val="center"/>
          </w:tcPr>
          <w:p w:rsidR="00925A0F" w:rsidRPr="00E600CE" w:rsidRDefault="00925A0F" w:rsidP="00E600CE">
            <w:pPr>
              <w:jc w:val="center"/>
              <w:rPr>
                <w:color w:val="000000"/>
                <w:sz w:val="20"/>
              </w:rPr>
            </w:pPr>
            <w:r w:rsidRPr="00E600CE">
              <w:rPr>
                <w:color w:val="000000"/>
                <w:sz w:val="20"/>
              </w:rPr>
              <w:t>672</w:t>
            </w:r>
          </w:p>
        </w:tc>
        <w:tc>
          <w:tcPr>
            <w:tcW w:w="491" w:type="pct"/>
            <w:vAlign w:val="center"/>
          </w:tcPr>
          <w:p w:rsidR="00925A0F" w:rsidRPr="00E600CE" w:rsidRDefault="00925A0F" w:rsidP="00E600CE">
            <w:pPr>
              <w:jc w:val="center"/>
              <w:rPr>
                <w:color w:val="000000"/>
                <w:sz w:val="20"/>
              </w:rPr>
            </w:pPr>
            <w:r w:rsidRPr="00E600CE">
              <w:rPr>
                <w:color w:val="000000"/>
                <w:sz w:val="20"/>
              </w:rPr>
              <w:t>808</w:t>
            </w:r>
          </w:p>
        </w:tc>
        <w:tc>
          <w:tcPr>
            <w:tcW w:w="491" w:type="pct"/>
            <w:vAlign w:val="center"/>
          </w:tcPr>
          <w:p w:rsidR="00925A0F" w:rsidRPr="00E600CE" w:rsidRDefault="00925A0F" w:rsidP="00E600CE">
            <w:pPr>
              <w:jc w:val="center"/>
              <w:rPr>
                <w:color w:val="000000"/>
                <w:sz w:val="20"/>
              </w:rPr>
            </w:pPr>
            <w:r w:rsidRPr="00E600CE">
              <w:rPr>
                <w:color w:val="000000"/>
                <w:sz w:val="20"/>
              </w:rPr>
              <w:t>648</w:t>
            </w:r>
          </w:p>
        </w:tc>
        <w:tc>
          <w:tcPr>
            <w:tcW w:w="491" w:type="pct"/>
            <w:vAlign w:val="center"/>
          </w:tcPr>
          <w:p w:rsidR="00925A0F" w:rsidRPr="00E600CE" w:rsidRDefault="00925A0F" w:rsidP="00E600CE">
            <w:pPr>
              <w:jc w:val="center"/>
              <w:rPr>
                <w:color w:val="000000"/>
                <w:sz w:val="20"/>
              </w:rPr>
            </w:pPr>
            <w:r w:rsidRPr="00E600CE">
              <w:rPr>
                <w:color w:val="000000"/>
                <w:sz w:val="20"/>
              </w:rPr>
              <w:t>665</w:t>
            </w:r>
          </w:p>
        </w:tc>
        <w:tc>
          <w:tcPr>
            <w:tcW w:w="491" w:type="pct"/>
            <w:vAlign w:val="center"/>
          </w:tcPr>
          <w:p w:rsidR="00925A0F" w:rsidRPr="00E600CE" w:rsidRDefault="00925A0F" w:rsidP="00E600CE">
            <w:pPr>
              <w:jc w:val="center"/>
              <w:rPr>
                <w:color w:val="000000"/>
                <w:sz w:val="20"/>
              </w:rPr>
            </w:pPr>
            <w:r w:rsidRPr="00E600CE">
              <w:rPr>
                <w:color w:val="000000"/>
                <w:sz w:val="20"/>
              </w:rPr>
              <w:t>546</w:t>
            </w:r>
          </w:p>
        </w:tc>
      </w:tr>
      <w:tr w:rsidR="00925A0F" w:rsidRPr="00E600CE" w:rsidTr="00E600CE">
        <w:trPr>
          <w:cantSplit/>
          <w:trHeight w:val="172"/>
        </w:trPr>
        <w:tc>
          <w:tcPr>
            <w:tcW w:w="577" w:type="pct"/>
          </w:tcPr>
          <w:p w:rsidR="00925A0F" w:rsidRPr="00E600CE" w:rsidRDefault="00925A0F" w:rsidP="00E600CE">
            <w:pPr>
              <w:jc w:val="both"/>
              <w:rPr>
                <w:color w:val="000000"/>
                <w:sz w:val="20"/>
              </w:rPr>
            </w:pPr>
            <w:r w:rsidRPr="00E600CE">
              <w:rPr>
                <w:color w:val="000000"/>
                <w:sz w:val="20"/>
              </w:rPr>
              <w:t xml:space="preserve">в расчете на 100 тыс. населения </w:t>
            </w:r>
          </w:p>
        </w:tc>
        <w:tc>
          <w:tcPr>
            <w:tcW w:w="491" w:type="pct"/>
            <w:vAlign w:val="center"/>
          </w:tcPr>
          <w:p w:rsidR="00925A0F" w:rsidRPr="00E600CE" w:rsidRDefault="00925A0F" w:rsidP="00E600CE">
            <w:pPr>
              <w:jc w:val="center"/>
              <w:rPr>
                <w:color w:val="000000"/>
                <w:sz w:val="20"/>
              </w:rPr>
            </w:pPr>
            <w:r w:rsidRPr="00E600CE">
              <w:rPr>
                <w:color w:val="000000"/>
                <w:sz w:val="20"/>
              </w:rPr>
              <w:t>24,3</w:t>
            </w:r>
          </w:p>
        </w:tc>
        <w:tc>
          <w:tcPr>
            <w:tcW w:w="491" w:type="pct"/>
            <w:vAlign w:val="center"/>
          </w:tcPr>
          <w:p w:rsidR="00925A0F" w:rsidRPr="00E600CE" w:rsidRDefault="00925A0F" w:rsidP="00E600CE">
            <w:pPr>
              <w:jc w:val="center"/>
              <w:rPr>
                <w:color w:val="000000"/>
                <w:sz w:val="20"/>
              </w:rPr>
            </w:pPr>
            <w:r w:rsidRPr="00E600CE">
              <w:rPr>
                <w:color w:val="000000"/>
                <w:sz w:val="20"/>
              </w:rPr>
              <w:t>50,8</w:t>
            </w:r>
          </w:p>
        </w:tc>
        <w:tc>
          <w:tcPr>
            <w:tcW w:w="491" w:type="pct"/>
            <w:vAlign w:val="center"/>
          </w:tcPr>
          <w:p w:rsidR="00925A0F" w:rsidRPr="00E600CE" w:rsidRDefault="00925A0F" w:rsidP="00E600CE">
            <w:pPr>
              <w:jc w:val="center"/>
              <w:rPr>
                <w:color w:val="000000"/>
                <w:sz w:val="20"/>
              </w:rPr>
            </w:pPr>
            <w:r w:rsidRPr="00E600CE">
              <w:rPr>
                <w:color w:val="000000"/>
                <w:sz w:val="20"/>
              </w:rPr>
              <w:t>58,5</w:t>
            </w:r>
          </w:p>
        </w:tc>
        <w:tc>
          <w:tcPr>
            <w:tcW w:w="491" w:type="pct"/>
            <w:vAlign w:val="center"/>
          </w:tcPr>
          <w:p w:rsidR="00925A0F" w:rsidRPr="00E600CE" w:rsidRDefault="00925A0F" w:rsidP="00E600CE">
            <w:pPr>
              <w:jc w:val="center"/>
              <w:rPr>
                <w:color w:val="000000"/>
                <w:sz w:val="20"/>
              </w:rPr>
            </w:pPr>
            <w:r w:rsidRPr="00E600CE">
              <w:rPr>
                <w:color w:val="000000"/>
                <w:sz w:val="20"/>
              </w:rPr>
              <w:t>64,0</w:t>
            </w:r>
          </w:p>
        </w:tc>
        <w:tc>
          <w:tcPr>
            <w:tcW w:w="491" w:type="pct"/>
            <w:vAlign w:val="center"/>
          </w:tcPr>
          <w:p w:rsidR="00925A0F" w:rsidRPr="00E600CE" w:rsidRDefault="00925A0F" w:rsidP="00E600CE">
            <w:pPr>
              <w:jc w:val="center"/>
              <w:rPr>
                <w:color w:val="000000"/>
                <w:sz w:val="20"/>
              </w:rPr>
            </w:pPr>
            <w:r w:rsidRPr="00E600CE">
              <w:rPr>
                <w:color w:val="000000"/>
                <w:sz w:val="20"/>
              </w:rPr>
              <w:t>68,3</w:t>
            </w:r>
          </w:p>
        </w:tc>
        <w:tc>
          <w:tcPr>
            <w:tcW w:w="491" w:type="pct"/>
            <w:vAlign w:val="center"/>
          </w:tcPr>
          <w:p w:rsidR="00925A0F" w:rsidRPr="00E600CE" w:rsidRDefault="00925A0F" w:rsidP="00E600CE">
            <w:pPr>
              <w:jc w:val="center"/>
              <w:rPr>
                <w:color w:val="000000"/>
                <w:sz w:val="20"/>
              </w:rPr>
            </w:pPr>
            <w:r w:rsidRPr="00E600CE">
              <w:rPr>
                <w:color w:val="000000"/>
                <w:sz w:val="20"/>
              </w:rPr>
              <w:t>82,7</w:t>
            </w:r>
          </w:p>
        </w:tc>
        <w:tc>
          <w:tcPr>
            <w:tcW w:w="491" w:type="pct"/>
            <w:vAlign w:val="center"/>
          </w:tcPr>
          <w:p w:rsidR="00925A0F" w:rsidRPr="00E600CE" w:rsidRDefault="00925A0F" w:rsidP="00E600CE">
            <w:pPr>
              <w:jc w:val="center"/>
              <w:rPr>
                <w:color w:val="000000"/>
                <w:sz w:val="20"/>
              </w:rPr>
            </w:pPr>
            <w:r w:rsidRPr="00E600CE">
              <w:rPr>
                <w:color w:val="000000"/>
                <w:sz w:val="20"/>
              </w:rPr>
              <w:t>66,7</w:t>
            </w:r>
          </w:p>
        </w:tc>
        <w:tc>
          <w:tcPr>
            <w:tcW w:w="491" w:type="pct"/>
            <w:vAlign w:val="center"/>
          </w:tcPr>
          <w:p w:rsidR="00925A0F" w:rsidRPr="00E600CE" w:rsidRDefault="00925A0F" w:rsidP="00E600CE">
            <w:pPr>
              <w:jc w:val="center"/>
              <w:rPr>
                <w:color w:val="000000"/>
                <w:sz w:val="20"/>
              </w:rPr>
            </w:pPr>
            <w:r w:rsidRPr="00E600CE">
              <w:rPr>
                <w:color w:val="000000"/>
                <w:sz w:val="20"/>
              </w:rPr>
              <w:t>68,8</w:t>
            </w:r>
          </w:p>
        </w:tc>
        <w:tc>
          <w:tcPr>
            <w:tcW w:w="491" w:type="pct"/>
            <w:vAlign w:val="center"/>
          </w:tcPr>
          <w:p w:rsidR="00925A0F" w:rsidRPr="00E600CE" w:rsidRDefault="00925A0F" w:rsidP="00E600CE">
            <w:pPr>
              <w:jc w:val="center"/>
              <w:rPr>
                <w:color w:val="000000"/>
                <w:sz w:val="20"/>
              </w:rPr>
            </w:pPr>
            <w:r w:rsidRPr="00E600CE">
              <w:rPr>
                <w:color w:val="000000"/>
                <w:sz w:val="20"/>
              </w:rPr>
              <w:t>56,8</w:t>
            </w:r>
          </w:p>
        </w:tc>
      </w:tr>
    </w:tbl>
    <w:p w:rsidR="00925A0F" w:rsidRPr="00D43176" w:rsidRDefault="00925A0F" w:rsidP="00D43176">
      <w:pPr>
        <w:pStyle w:val="15"/>
        <w:spacing w:before="0" w:line="360" w:lineRule="auto"/>
        <w:ind w:firstLine="709"/>
        <w:rPr>
          <w:rFonts w:ascii="Times New Roman" w:hAnsi="Times New Roman"/>
          <w:color w:val="000000"/>
          <w:sz w:val="28"/>
        </w:rPr>
      </w:pPr>
    </w:p>
    <w:p w:rsidR="00925A0F" w:rsidRPr="00D43176" w:rsidRDefault="00925A0F"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 xml:space="preserve">Высокий уровень смертности от неестественных причин тесно связан с распространением пьянства и алкоголизма. В начале 1990-х годов рынок заполнился дешевой алкогольной продукцией сомнительного происхождения и качества. Следствием этого стал рост смертности населения от случайных отравлений алкоголем. Уровень смертности населения от алкогольных отравлений в </w:t>
      </w:r>
      <w:smartTag w:uri="urn:schemas-microsoft-com:office:smarttags" w:element="metricconverter">
        <w:smartTagPr>
          <w:attr w:name="ProductID" w:val="1969 г"/>
        </w:smartTagPr>
        <w:r w:rsidRPr="00D43176">
          <w:rPr>
            <w:rFonts w:ascii="Times New Roman" w:hAnsi="Times New Roman"/>
            <w:color w:val="000000"/>
            <w:sz w:val="28"/>
          </w:rPr>
          <w:t>1992</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превысив уровень </w:t>
      </w:r>
      <w:smartTag w:uri="urn:schemas-microsoft-com:office:smarttags" w:element="metricconverter">
        <w:smartTagPr>
          <w:attr w:name="ProductID" w:val="1969 г"/>
        </w:smartTagPr>
        <w:r w:rsidRPr="00D43176">
          <w:rPr>
            <w:rFonts w:ascii="Times New Roman" w:hAnsi="Times New Roman"/>
            <w:color w:val="000000"/>
            <w:sz w:val="28"/>
          </w:rPr>
          <w:t>1990</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в 2 раза, рос до </w:t>
      </w:r>
      <w:smartTag w:uri="urn:schemas-microsoft-com:office:smarttags" w:element="metricconverter">
        <w:smartTagPr>
          <w:attr w:name="ProductID" w:val="1969 г"/>
        </w:smartTagPr>
        <w:r w:rsidRPr="00D43176">
          <w:rPr>
            <w:rFonts w:ascii="Times New Roman" w:hAnsi="Times New Roman"/>
            <w:color w:val="000000"/>
            <w:sz w:val="28"/>
          </w:rPr>
          <w:t>1994</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В последующие годы наблюдалось снижение. Однако, в </w:t>
      </w:r>
      <w:smartTag w:uri="urn:schemas-microsoft-com:office:smarttags" w:element="metricconverter">
        <w:smartTagPr>
          <w:attr w:name="ProductID" w:val="1969 г"/>
        </w:smartTagPr>
        <w:r w:rsidRPr="00D43176">
          <w:rPr>
            <w:rFonts w:ascii="Times New Roman" w:hAnsi="Times New Roman"/>
            <w:color w:val="000000"/>
            <w:sz w:val="28"/>
          </w:rPr>
          <w:t>1999</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w:t>
      </w:r>
      <w:r w:rsidR="006A32E1" w:rsidRPr="00D43176">
        <w:rPr>
          <w:rFonts w:ascii="Times New Roman" w:hAnsi="Times New Roman"/>
          <w:color w:val="000000"/>
          <w:sz w:val="28"/>
        </w:rPr>
        <w:t xml:space="preserve"> </w:t>
      </w:r>
      <w:r w:rsidRPr="00D43176">
        <w:rPr>
          <w:rFonts w:ascii="Times New Roman" w:hAnsi="Times New Roman"/>
          <w:color w:val="000000"/>
          <w:sz w:val="28"/>
        </w:rPr>
        <w:t xml:space="preserve">возобновился его рост, который продолжался до </w:t>
      </w:r>
      <w:smartTag w:uri="urn:schemas-microsoft-com:office:smarttags" w:element="metricconverter">
        <w:smartTagPr>
          <w:attr w:name="ProductID" w:val="1969 г"/>
        </w:smartTagPr>
        <w:r w:rsidRPr="00D43176">
          <w:rPr>
            <w:rFonts w:ascii="Times New Roman" w:hAnsi="Times New Roman"/>
            <w:color w:val="000000"/>
            <w:sz w:val="28"/>
          </w:rPr>
          <w:t>2003</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w:t>
      </w:r>
      <w:r w:rsidR="006A32E1" w:rsidRPr="00D43176">
        <w:rPr>
          <w:rFonts w:ascii="Times New Roman" w:hAnsi="Times New Roman"/>
          <w:color w:val="000000"/>
          <w:sz w:val="28"/>
        </w:rPr>
        <w:t xml:space="preserve"> </w:t>
      </w:r>
      <w:r w:rsidRPr="00D43176">
        <w:rPr>
          <w:rFonts w:ascii="Times New Roman" w:hAnsi="Times New Roman"/>
          <w:color w:val="000000"/>
          <w:sz w:val="28"/>
        </w:rPr>
        <w:t xml:space="preserve">когда был отмечен пик смертности от отравлений алкоголем - 94,6 чел. в расчете на 100 тыс. населения. В </w:t>
      </w:r>
      <w:smartTag w:uri="urn:schemas-microsoft-com:office:smarttags" w:element="metricconverter">
        <w:smartTagPr>
          <w:attr w:name="ProductID" w:val="1969 г"/>
        </w:smartTagPr>
        <w:r w:rsidRPr="00D43176">
          <w:rPr>
            <w:rFonts w:ascii="Times New Roman" w:hAnsi="Times New Roman"/>
            <w:color w:val="000000"/>
            <w:sz w:val="28"/>
          </w:rPr>
          <w:t>2006</w:t>
        </w:r>
        <w:r w:rsidR="00E600CE">
          <w:rPr>
            <w:rFonts w:ascii="Times New Roman" w:hAnsi="Times New Roman"/>
            <w:color w:val="000000"/>
            <w:sz w:val="28"/>
            <w:lang w:val="uk-UA"/>
          </w:rPr>
          <w:t> </w:t>
        </w:r>
        <w:r w:rsidRPr="00D43176">
          <w:rPr>
            <w:rFonts w:ascii="Times New Roman" w:hAnsi="Times New Roman"/>
            <w:color w:val="000000"/>
            <w:sz w:val="28"/>
          </w:rPr>
          <w:t>г</w:t>
        </w:r>
      </w:smartTag>
      <w:r w:rsidRPr="00D43176">
        <w:rPr>
          <w:rFonts w:ascii="Times New Roman" w:hAnsi="Times New Roman"/>
          <w:color w:val="000000"/>
          <w:sz w:val="28"/>
        </w:rPr>
        <w:t>. по сравнению с предыдущим годом смертность снизилась почти на 36</w:t>
      </w:r>
      <w:r w:rsidR="00D43176">
        <w:rPr>
          <w:rFonts w:ascii="Times New Roman" w:hAnsi="Times New Roman"/>
          <w:color w:val="000000"/>
          <w:sz w:val="28"/>
        </w:rPr>
        <w:t>%</w:t>
      </w:r>
      <w:r w:rsidRPr="00D43176">
        <w:rPr>
          <w:rFonts w:ascii="Times New Roman" w:hAnsi="Times New Roman"/>
          <w:color w:val="000000"/>
          <w:sz w:val="28"/>
        </w:rPr>
        <w:t xml:space="preserve">. Смертность от отравлений алкоголем среди мужчин превышает женскую в 3,4 раза, причем у сельского населения выше, чем у городского. Среднедушевое потребление алкоголя в республике в </w:t>
      </w:r>
      <w:smartTag w:uri="urn:schemas-microsoft-com:office:smarttags" w:element="metricconverter">
        <w:smartTagPr>
          <w:attr w:name="ProductID" w:val="1969 г"/>
        </w:smartTagPr>
        <w:r w:rsidRPr="00D43176">
          <w:rPr>
            <w:rFonts w:ascii="Times New Roman" w:hAnsi="Times New Roman"/>
            <w:color w:val="000000"/>
            <w:sz w:val="28"/>
          </w:rPr>
          <w:t>2006</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составило </w:t>
      </w:r>
      <w:smartTag w:uri="urn:schemas-microsoft-com:office:smarttags" w:element="metricconverter">
        <w:smartTagPr>
          <w:attr w:name="ProductID" w:val="1969 г"/>
        </w:smartTagPr>
        <w:r w:rsidRPr="00D43176">
          <w:rPr>
            <w:rFonts w:ascii="Times New Roman" w:hAnsi="Times New Roman"/>
            <w:color w:val="000000"/>
            <w:sz w:val="28"/>
          </w:rPr>
          <w:t>8,3 л</w:t>
        </w:r>
      </w:smartTag>
      <w:r w:rsidRPr="00D43176">
        <w:rPr>
          <w:rFonts w:ascii="Times New Roman" w:hAnsi="Times New Roman"/>
          <w:color w:val="000000"/>
          <w:sz w:val="28"/>
        </w:rPr>
        <w:t xml:space="preserve">. и по сравнению с </w:t>
      </w:r>
      <w:smartTag w:uri="urn:schemas-microsoft-com:office:smarttags" w:element="metricconverter">
        <w:smartTagPr>
          <w:attr w:name="ProductID" w:val="1969 г"/>
        </w:smartTagPr>
        <w:r w:rsidRPr="00D43176">
          <w:rPr>
            <w:rFonts w:ascii="Times New Roman" w:hAnsi="Times New Roman"/>
            <w:color w:val="000000"/>
            <w:sz w:val="28"/>
          </w:rPr>
          <w:t>1990</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увеличилось на 40,7</w:t>
      </w:r>
      <w:r w:rsidR="00D43176">
        <w:rPr>
          <w:rFonts w:ascii="Times New Roman" w:hAnsi="Times New Roman"/>
          <w:color w:val="000000"/>
          <w:sz w:val="28"/>
        </w:rPr>
        <w:t>%</w:t>
      </w:r>
      <w:r w:rsidRPr="00D43176">
        <w:rPr>
          <w:rFonts w:ascii="Times New Roman" w:hAnsi="Times New Roman"/>
          <w:color w:val="000000"/>
          <w:sz w:val="28"/>
        </w:rPr>
        <w:t xml:space="preserve"> (в переводе на абсолютный алкоголь). Вместе с тем, по стандартам Всемирной организации здравоохранения, ситуация считается опасной, когда потребление алкоголя превышает </w:t>
      </w:r>
      <w:smartTag w:uri="urn:schemas-microsoft-com:office:smarttags" w:element="metricconverter">
        <w:smartTagPr>
          <w:attr w:name="ProductID" w:val="1969 г"/>
        </w:smartTagPr>
        <w:r w:rsidRPr="00D43176">
          <w:rPr>
            <w:rFonts w:ascii="Times New Roman" w:hAnsi="Times New Roman"/>
            <w:color w:val="000000"/>
            <w:sz w:val="28"/>
          </w:rPr>
          <w:t>8 л</w:t>
        </w:r>
      </w:smartTag>
      <w:r w:rsidRPr="00D43176">
        <w:rPr>
          <w:rFonts w:ascii="Times New Roman" w:hAnsi="Times New Roman"/>
          <w:color w:val="000000"/>
          <w:sz w:val="28"/>
        </w:rPr>
        <w:t>. на душу населения</w:t>
      </w:r>
      <w:r w:rsidR="00F54ACD" w:rsidRPr="00D43176">
        <w:rPr>
          <w:rFonts w:ascii="Times New Roman" w:hAnsi="Times New Roman"/>
          <w:color w:val="000000"/>
          <w:sz w:val="28"/>
        </w:rPr>
        <w:t xml:space="preserve"> (рисунок 10)</w:t>
      </w:r>
      <w:r w:rsidRPr="00D43176">
        <w:rPr>
          <w:rFonts w:ascii="Times New Roman" w:hAnsi="Times New Roman"/>
          <w:color w:val="000000"/>
          <w:sz w:val="28"/>
        </w:rPr>
        <w:t>.</w:t>
      </w:r>
    </w:p>
    <w:p w:rsidR="00925A0F" w:rsidRPr="00D43176" w:rsidRDefault="00156B8F" w:rsidP="00E600CE">
      <w:pPr>
        <w:pStyle w:val="15"/>
        <w:spacing w:before="0" w:line="360" w:lineRule="auto"/>
        <w:ind w:firstLine="0"/>
        <w:rPr>
          <w:rFonts w:ascii="Times New Roman" w:hAnsi="Times New Roman"/>
          <w:color w:val="000000"/>
          <w:sz w:val="28"/>
        </w:rPr>
      </w:pPr>
      <w:r>
        <w:rPr>
          <w:rFonts w:ascii="Times New Roman" w:hAnsi="Times New Roman"/>
          <w:color w:val="000000"/>
          <w:sz w:val="28"/>
        </w:rPr>
        <w:pict>
          <v:shape id="_x0000_i1035" type="#_x0000_t75" style="width:405pt;height:189pt">
            <v:imagedata r:id="rId17" o:title=""/>
          </v:shape>
        </w:pict>
      </w:r>
    </w:p>
    <w:p w:rsidR="00925A0F" w:rsidRPr="00D43176" w:rsidRDefault="00F54ACD" w:rsidP="00E600CE">
      <w:pPr>
        <w:spacing w:line="360" w:lineRule="auto"/>
        <w:jc w:val="both"/>
        <w:rPr>
          <w:color w:val="000000"/>
          <w:sz w:val="28"/>
          <w:szCs w:val="28"/>
        </w:rPr>
      </w:pPr>
      <w:r w:rsidRPr="00D43176">
        <w:rPr>
          <w:color w:val="000000"/>
          <w:sz w:val="28"/>
          <w:szCs w:val="28"/>
        </w:rPr>
        <w:t xml:space="preserve">Рисунок </w:t>
      </w:r>
      <w:r w:rsidR="00925A0F" w:rsidRPr="00D43176">
        <w:rPr>
          <w:color w:val="000000"/>
          <w:sz w:val="28"/>
          <w:szCs w:val="28"/>
        </w:rPr>
        <w:t>10 -</w:t>
      </w:r>
      <w:r w:rsidR="006A32E1" w:rsidRPr="00D43176">
        <w:rPr>
          <w:color w:val="000000"/>
          <w:sz w:val="28"/>
          <w:szCs w:val="28"/>
        </w:rPr>
        <w:t xml:space="preserve"> </w:t>
      </w:r>
      <w:r w:rsidR="00925A0F" w:rsidRPr="00D43176">
        <w:rPr>
          <w:color w:val="000000"/>
          <w:sz w:val="28"/>
          <w:szCs w:val="28"/>
        </w:rPr>
        <w:t>Среднедушевое потребление алкоголя, литров</w:t>
      </w:r>
      <w:r w:rsidR="00E600CE">
        <w:rPr>
          <w:color w:val="000000"/>
          <w:sz w:val="28"/>
          <w:szCs w:val="28"/>
          <w:lang w:val="uk-UA"/>
        </w:rPr>
        <w:t xml:space="preserve"> </w:t>
      </w:r>
      <w:r w:rsidR="00925A0F" w:rsidRPr="00D43176">
        <w:rPr>
          <w:color w:val="000000"/>
          <w:sz w:val="28"/>
          <w:szCs w:val="28"/>
        </w:rPr>
        <w:t>(в переводе на абсолютный алкоголь)</w:t>
      </w:r>
    </w:p>
    <w:p w:rsidR="00925A0F" w:rsidRPr="00D43176" w:rsidRDefault="00925A0F" w:rsidP="00D43176">
      <w:pPr>
        <w:spacing w:line="360" w:lineRule="auto"/>
        <w:ind w:firstLine="709"/>
        <w:jc w:val="both"/>
        <w:rPr>
          <w:color w:val="000000"/>
          <w:sz w:val="28"/>
          <w:szCs w:val="28"/>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Снижение уровня смертности в трудоспособном возрасте произошло за счет снижения смертности от </w:t>
      </w:r>
      <w:r w:rsidR="00E600CE" w:rsidRPr="00D43176">
        <w:rPr>
          <w:color w:val="000000"/>
          <w:sz w:val="28"/>
          <w:szCs w:val="28"/>
        </w:rPr>
        <w:t>сердечнососудистых</w:t>
      </w:r>
      <w:r w:rsidRPr="00D43176">
        <w:rPr>
          <w:color w:val="000000"/>
          <w:sz w:val="28"/>
          <w:szCs w:val="28"/>
        </w:rPr>
        <w:t xml:space="preserve"> заболеваний (на 7</w:t>
      </w:r>
      <w:r w:rsidR="00D43176">
        <w:rPr>
          <w:color w:val="000000"/>
          <w:sz w:val="28"/>
          <w:szCs w:val="28"/>
        </w:rPr>
        <w:t>%</w:t>
      </w:r>
      <w:r w:rsidRPr="00D43176">
        <w:rPr>
          <w:color w:val="000000"/>
          <w:sz w:val="28"/>
          <w:szCs w:val="28"/>
        </w:rPr>
        <w:t>). Данная тенденция отмечается во всех регионах России.</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Наблюдается рост уровня смертности от внешних причин на 31,3</w:t>
      </w:r>
      <w:r w:rsidR="00D43176">
        <w:rPr>
          <w:color w:val="000000"/>
          <w:sz w:val="28"/>
          <w:szCs w:val="28"/>
        </w:rPr>
        <w:t>%</w:t>
      </w:r>
      <w:r w:rsidR="006A32E1" w:rsidRPr="00D43176">
        <w:rPr>
          <w:color w:val="000000"/>
          <w:sz w:val="28"/>
          <w:szCs w:val="28"/>
        </w:rPr>
        <w:t xml:space="preserve"> </w:t>
      </w:r>
      <w:r w:rsidRPr="00D43176">
        <w:rPr>
          <w:color w:val="000000"/>
          <w:sz w:val="28"/>
          <w:szCs w:val="28"/>
        </w:rPr>
        <w:t xml:space="preserve">за этот же период времени, показатель в </w:t>
      </w:r>
      <w:smartTag w:uri="urn:schemas-microsoft-com:office:smarttags" w:element="metricconverter">
        <w:smartTagPr>
          <w:attr w:name="ProductID" w:val="1969 г"/>
        </w:smartTagPr>
        <w:r w:rsidRPr="00D43176">
          <w:rPr>
            <w:color w:val="000000"/>
            <w:sz w:val="28"/>
            <w:szCs w:val="28"/>
          </w:rPr>
          <w:t>2007</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xml:space="preserve">. составил 372,8 против 283,9 в </w:t>
      </w:r>
      <w:smartTag w:uri="urn:schemas-microsoft-com:office:smarttags" w:element="metricconverter">
        <w:smartTagPr>
          <w:attr w:name="ProductID" w:val="1969 г"/>
        </w:smartTagPr>
        <w:r w:rsidRPr="00D43176">
          <w:rPr>
            <w:color w:val="000000"/>
            <w:sz w:val="28"/>
            <w:szCs w:val="28"/>
          </w:rPr>
          <w:t>2003</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xml:space="preserve">. (РФ в </w:t>
      </w:r>
      <w:smartTag w:uri="urn:schemas-microsoft-com:office:smarttags" w:element="metricconverter">
        <w:smartTagPr>
          <w:attr w:name="ProductID" w:val="1969 г"/>
        </w:smartTagPr>
        <w:r w:rsidRPr="00D43176">
          <w:rPr>
            <w:color w:val="000000"/>
            <w:sz w:val="28"/>
            <w:szCs w:val="28"/>
          </w:rPr>
          <w:t>2005</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 266,9). Среди внешних причин наблюдается рост смертности в результате дорожно-транспортных происшествий</w:t>
      </w:r>
      <w:r w:rsidR="006A32E1" w:rsidRPr="00D43176">
        <w:rPr>
          <w:color w:val="000000"/>
          <w:sz w:val="28"/>
          <w:szCs w:val="28"/>
        </w:rPr>
        <w:t xml:space="preserve"> </w:t>
      </w:r>
      <w:r w:rsidRPr="00D43176">
        <w:rPr>
          <w:color w:val="000000"/>
          <w:sz w:val="28"/>
          <w:szCs w:val="28"/>
        </w:rPr>
        <w:t>в 2,1 раза (51,1</w:t>
      </w:r>
      <w:r w:rsidR="00D43176">
        <w:rPr>
          <w:color w:val="000000"/>
          <w:sz w:val="28"/>
          <w:szCs w:val="28"/>
        </w:rPr>
        <w:t>%</w:t>
      </w:r>
      <w:r w:rsidRPr="00D43176">
        <w:rPr>
          <w:color w:val="000000"/>
          <w:sz w:val="28"/>
          <w:szCs w:val="28"/>
        </w:rPr>
        <w:t xml:space="preserve"> против 24,6</w:t>
      </w:r>
      <w:r w:rsidR="00D43176">
        <w:rPr>
          <w:color w:val="000000"/>
          <w:sz w:val="28"/>
          <w:szCs w:val="28"/>
        </w:rPr>
        <w:t>%</w:t>
      </w:r>
      <w:r w:rsidRPr="00D43176">
        <w:rPr>
          <w:color w:val="000000"/>
          <w:sz w:val="28"/>
          <w:szCs w:val="28"/>
        </w:rPr>
        <w:t xml:space="preserve"> в </w:t>
      </w:r>
      <w:smartTag w:uri="urn:schemas-microsoft-com:office:smarttags" w:element="metricconverter">
        <w:smartTagPr>
          <w:attr w:name="ProductID" w:val="1969 г"/>
        </w:smartTagPr>
        <w:r w:rsidRPr="00D43176">
          <w:rPr>
            <w:color w:val="000000"/>
            <w:sz w:val="28"/>
            <w:szCs w:val="28"/>
          </w:rPr>
          <w:t>2003</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w:t>
      </w:r>
      <w:r w:rsidR="00F54ACD" w:rsidRPr="00D43176">
        <w:rPr>
          <w:color w:val="000000"/>
          <w:sz w:val="28"/>
          <w:szCs w:val="28"/>
        </w:rPr>
        <w:t xml:space="preserve"> (таблица </w:t>
      </w:r>
      <w:r w:rsidRPr="00D43176">
        <w:rPr>
          <w:color w:val="000000"/>
          <w:sz w:val="28"/>
          <w:szCs w:val="28"/>
        </w:rPr>
        <w:t>19</w:t>
      </w:r>
      <w:r w:rsidR="00F54ACD" w:rsidRPr="00D43176">
        <w:rPr>
          <w:color w:val="000000"/>
          <w:sz w:val="28"/>
          <w:szCs w:val="28"/>
        </w:rPr>
        <w:t>)</w:t>
      </w:r>
      <w:r w:rsidRPr="00D43176">
        <w:rPr>
          <w:color w:val="000000"/>
          <w:sz w:val="28"/>
          <w:szCs w:val="28"/>
        </w:rPr>
        <w:t>.</w:t>
      </w:r>
    </w:p>
    <w:p w:rsidR="00925A0F" w:rsidRPr="00D43176" w:rsidRDefault="00925A0F" w:rsidP="00D43176">
      <w:pPr>
        <w:spacing w:line="360" w:lineRule="auto"/>
        <w:ind w:firstLine="709"/>
        <w:jc w:val="both"/>
        <w:rPr>
          <w:color w:val="000000"/>
          <w:sz w:val="28"/>
          <w:szCs w:val="28"/>
        </w:rPr>
      </w:pPr>
    </w:p>
    <w:p w:rsidR="00925A0F" w:rsidRPr="00D43176" w:rsidRDefault="00F54ACD" w:rsidP="00E600CE">
      <w:pPr>
        <w:spacing w:line="360" w:lineRule="auto"/>
        <w:jc w:val="both"/>
        <w:rPr>
          <w:color w:val="000000"/>
          <w:sz w:val="28"/>
          <w:szCs w:val="28"/>
        </w:rPr>
      </w:pPr>
      <w:r w:rsidRPr="00D43176">
        <w:rPr>
          <w:color w:val="000000"/>
          <w:sz w:val="28"/>
          <w:szCs w:val="28"/>
        </w:rPr>
        <w:t xml:space="preserve">Таблица </w:t>
      </w:r>
      <w:r w:rsidR="00925A0F" w:rsidRPr="00D43176">
        <w:rPr>
          <w:color w:val="000000"/>
          <w:sz w:val="28"/>
          <w:szCs w:val="28"/>
        </w:rPr>
        <w:t>19</w:t>
      </w:r>
      <w:r w:rsidR="00E600CE">
        <w:rPr>
          <w:color w:val="000000"/>
          <w:sz w:val="28"/>
          <w:szCs w:val="28"/>
          <w:lang w:val="uk-UA"/>
        </w:rPr>
        <w:t xml:space="preserve">. </w:t>
      </w:r>
      <w:r w:rsidR="00925A0F" w:rsidRPr="00D43176">
        <w:rPr>
          <w:color w:val="000000"/>
          <w:sz w:val="28"/>
          <w:szCs w:val="28"/>
        </w:rPr>
        <w:t xml:space="preserve">Распределение умерших по причинам смерти в </w:t>
      </w:r>
      <w:smartTag w:uri="urn:schemas-microsoft-com:office:smarttags" w:element="metricconverter">
        <w:smartTagPr>
          <w:attr w:name="ProductID" w:val="1969 г"/>
        </w:smartTagPr>
        <w:r w:rsidR="00925A0F" w:rsidRPr="00D43176">
          <w:rPr>
            <w:color w:val="000000"/>
            <w:sz w:val="28"/>
            <w:szCs w:val="28"/>
          </w:rPr>
          <w:t>2007</w:t>
        </w:r>
        <w:r w:rsidR="00E600CE">
          <w:rPr>
            <w:color w:val="000000"/>
            <w:sz w:val="28"/>
            <w:szCs w:val="28"/>
            <w:lang w:val="uk-UA"/>
          </w:rPr>
          <w:t xml:space="preserve"> </w:t>
        </w:r>
        <w:r w:rsidR="00925A0F" w:rsidRPr="00D43176">
          <w:rPr>
            <w:color w:val="000000"/>
            <w:sz w:val="28"/>
            <w:szCs w:val="28"/>
          </w:rPr>
          <w:t>г</w:t>
        </w:r>
      </w:smartTag>
      <w:r w:rsidR="00925A0F" w:rsidRPr="00D43176">
        <w:rPr>
          <w:color w:val="000000"/>
          <w:sz w:val="28"/>
          <w:szCs w:val="28"/>
        </w:rPr>
        <w:t>.</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1002"/>
        <w:gridCol w:w="901"/>
        <w:gridCol w:w="1003"/>
        <w:gridCol w:w="948"/>
        <w:gridCol w:w="917"/>
        <w:gridCol w:w="917"/>
        <w:gridCol w:w="921"/>
      </w:tblGrid>
      <w:tr w:rsidR="00925A0F" w:rsidRPr="00E600CE" w:rsidTr="00E600CE">
        <w:trPr>
          <w:cantSplit/>
          <w:tblHeader/>
        </w:trPr>
        <w:tc>
          <w:tcPr>
            <w:tcW w:w="1576" w:type="pct"/>
            <w:vMerge w:val="restart"/>
          </w:tcPr>
          <w:p w:rsidR="00925A0F" w:rsidRPr="00E600CE" w:rsidRDefault="00925A0F" w:rsidP="00E600CE">
            <w:pPr>
              <w:jc w:val="both"/>
              <w:rPr>
                <w:color w:val="000000"/>
                <w:sz w:val="20"/>
              </w:rPr>
            </w:pPr>
          </w:p>
        </w:tc>
        <w:tc>
          <w:tcPr>
            <w:tcW w:w="986" w:type="pct"/>
            <w:gridSpan w:val="2"/>
          </w:tcPr>
          <w:p w:rsidR="00925A0F" w:rsidRPr="00E600CE" w:rsidRDefault="00925A0F" w:rsidP="00E600CE">
            <w:pPr>
              <w:jc w:val="center"/>
              <w:rPr>
                <w:color w:val="000000"/>
                <w:sz w:val="20"/>
              </w:rPr>
            </w:pPr>
            <w:r w:rsidRPr="00E600CE">
              <w:rPr>
                <w:color w:val="000000"/>
                <w:sz w:val="20"/>
              </w:rPr>
              <w:t>Человек</w:t>
            </w:r>
          </w:p>
        </w:tc>
        <w:tc>
          <w:tcPr>
            <w:tcW w:w="520" w:type="pct"/>
            <w:vMerge w:val="restart"/>
          </w:tcPr>
          <w:p w:rsidR="00925A0F" w:rsidRPr="00E600CE" w:rsidRDefault="00925A0F" w:rsidP="00E600CE">
            <w:pPr>
              <w:jc w:val="center"/>
              <w:rPr>
                <w:color w:val="000000"/>
                <w:sz w:val="20"/>
              </w:rPr>
            </w:pPr>
            <w:r w:rsidRPr="00E600CE">
              <w:rPr>
                <w:color w:val="000000"/>
                <w:sz w:val="20"/>
              </w:rPr>
              <w:t>Прирост, снижение (-), человек</w:t>
            </w:r>
          </w:p>
        </w:tc>
        <w:tc>
          <w:tcPr>
            <w:tcW w:w="491" w:type="pct"/>
            <w:vMerge w:val="restart"/>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2007</w:t>
              </w:r>
              <w:r w:rsidR="00E600CE">
                <w:rPr>
                  <w:color w:val="000000"/>
                  <w:sz w:val="20"/>
                  <w:lang w:val="uk-UA"/>
                </w:rPr>
                <w:t xml:space="preserve"> </w:t>
              </w:r>
              <w:r w:rsidRPr="00E600CE">
                <w:rPr>
                  <w:color w:val="000000"/>
                  <w:sz w:val="20"/>
                </w:rPr>
                <w:t>г</w:t>
              </w:r>
            </w:smartTag>
            <w:r w:rsidRPr="00E600CE">
              <w:rPr>
                <w:color w:val="000000"/>
                <w:sz w:val="20"/>
              </w:rPr>
              <w:t>.</w:t>
            </w:r>
            <w:r w:rsidR="00E600CE">
              <w:rPr>
                <w:color w:val="000000"/>
                <w:sz w:val="20"/>
                <w:lang w:val="uk-UA"/>
              </w:rPr>
              <w:t xml:space="preserve"> </w:t>
            </w:r>
            <w:r w:rsidR="00E600CE">
              <w:rPr>
                <w:color w:val="000000"/>
                <w:sz w:val="20"/>
              </w:rPr>
              <w:t>в</w:t>
            </w:r>
            <w:r w:rsidR="00E600CE">
              <w:rPr>
                <w:color w:val="000000"/>
                <w:sz w:val="20"/>
                <w:lang w:val="uk-UA"/>
              </w:rPr>
              <w:t xml:space="preserve"> </w:t>
            </w:r>
            <w:r w:rsidR="00D43176" w:rsidRPr="00E600CE">
              <w:rPr>
                <w:color w:val="000000"/>
                <w:sz w:val="20"/>
              </w:rPr>
              <w:t>%</w:t>
            </w:r>
            <w:r w:rsidR="006A32E1" w:rsidRPr="00E600CE">
              <w:rPr>
                <w:color w:val="000000"/>
                <w:sz w:val="20"/>
              </w:rPr>
              <w:t xml:space="preserve"> </w:t>
            </w:r>
            <w:r w:rsidRPr="00E600CE">
              <w:rPr>
                <w:color w:val="000000"/>
                <w:sz w:val="20"/>
              </w:rPr>
              <w:t>ко всем умершим</w:t>
            </w:r>
          </w:p>
        </w:tc>
        <w:tc>
          <w:tcPr>
            <w:tcW w:w="1427" w:type="pct"/>
            <w:gridSpan w:val="3"/>
          </w:tcPr>
          <w:p w:rsidR="00925A0F" w:rsidRPr="00E600CE" w:rsidRDefault="00925A0F" w:rsidP="00E600CE">
            <w:pPr>
              <w:jc w:val="center"/>
              <w:rPr>
                <w:color w:val="000000"/>
                <w:sz w:val="20"/>
                <w:lang w:val="uk-UA"/>
              </w:rPr>
            </w:pPr>
            <w:r w:rsidRPr="00E600CE">
              <w:rPr>
                <w:color w:val="000000"/>
                <w:sz w:val="20"/>
              </w:rPr>
              <w:t>На 100 тыс.</w:t>
            </w:r>
            <w:r w:rsidR="00E600CE">
              <w:rPr>
                <w:color w:val="000000"/>
                <w:sz w:val="20"/>
                <w:lang w:val="uk-UA"/>
              </w:rPr>
              <w:t xml:space="preserve"> </w:t>
            </w:r>
            <w:r w:rsidRPr="00E600CE">
              <w:rPr>
                <w:color w:val="000000"/>
                <w:sz w:val="20"/>
              </w:rPr>
              <w:t>населения,</w:t>
            </w:r>
            <w:r w:rsidR="00E600CE">
              <w:rPr>
                <w:color w:val="000000"/>
                <w:sz w:val="20"/>
                <w:lang w:val="uk-UA"/>
              </w:rPr>
              <w:t xml:space="preserve"> </w:t>
            </w:r>
            <w:r w:rsidRPr="00E600CE">
              <w:rPr>
                <w:color w:val="000000"/>
                <w:sz w:val="20"/>
              </w:rPr>
              <w:t>человек</w:t>
            </w:r>
          </w:p>
        </w:tc>
      </w:tr>
      <w:tr w:rsidR="00925A0F" w:rsidRPr="00E600CE" w:rsidTr="00E600CE">
        <w:trPr>
          <w:cantSplit/>
          <w:tblHeader/>
        </w:trPr>
        <w:tc>
          <w:tcPr>
            <w:tcW w:w="1576" w:type="pct"/>
            <w:vMerge/>
          </w:tcPr>
          <w:p w:rsidR="00925A0F" w:rsidRPr="00E600CE" w:rsidRDefault="00925A0F" w:rsidP="00E600CE">
            <w:pPr>
              <w:jc w:val="both"/>
              <w:rPr>
                <w:color w:val="000000"/>
                <w:sz w:val="20"/>
              </w:rPr>
            </w:pPr>
          </w:p>
        </w:tc>
        <w:tc>
          <w:tcPr>
            <w:tcW w:w="519" w:type="pct"/>
            <w:vAlign w:val="center"/>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2007</w:t>
              </w:r>
              <w:r w:rsidR="00E600CE">
                <w:rPr>
                  <w:color w:val="000000"/>
                  <w:sz w:val="20"/>
                  <w:lang w:val="uk-UA"/>
                </w:rPr>
                <w:t xml:space="preserve"> </w:t>
              </w:r>
              <w:r w:rsidRPr="00E600CE">
                <w:rPr>
                  <w:color w:val="000000"/>
                  <w:sz w:val="20"/>
                </w:rPr>
                <w:t>г</w:t>
              </w:r>
            </w:smartTag>
            <w:r w:rsidRPr="00E600CE">
              <w:rPr>
                <w:color w:val="000000"/>
                <w:sz w:val="20"/>
              </w:rPr>
              <w:t>.</w:t>
            </w:r>
          </w:p>
        </w:tc>
        <w:tc>
          <w:tcPr>
            <w:tcW w:w="467" w:type="pct"/>
            <w:vAlign w:val="center"/>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2006</w:t>
              </w:r>
              <w:r w:rsidR="00E600CE">
                <w:rPr>
                  <w:color w:val="000000"/>
                  <w:sz w:val="20"/>
                  <w:lang w:val="uk-UA"/>
                </w:rPr>
                <w:t xml:space="preserve"> </w:t>
              </w:r>
              <w:r w:rsidRPr="00E600CE">
                <w:rPr>
                  <w:color w:val="000000"/>
                  <w:sz w:val="20"/>
                </w:rPr>
                <w:t>г</w:t>
              </w:r>
            </w:smartTag>
            <w:r w:rsidRPr="00E600CE">
              <w:rPr>
                <w:color w:val="000000"/>
                <w:sz w:val="20"/>
              </w:rPr>
              <w:t>.</w:t>
            </w:r>
          </w:p>
        </w:tc>
        <w:tc>
          <w:tcPr>
            <w:tcW w:w="520" w:type="pct"/>
            <w:vMerge/>
          </w:tcPr>
          <w:p w:rsidR="00925A0F" w:rsidRPr="00E600CE" w:rsidRDefault="00925A0F" w:rsidP="00E600CE">
            <w:pPr>
              <w:jc w:val="center"/>
              <w:rPr>
                <w:color w:val="000000"/>
                <w:sz w:val="20"/>
              </w:rPr>
            </w:pPr>
          </w:p>
        </w:tc>
        <w:tc>
          <w:tcPr>
            <w:tcW w:w="491" w:type="pct"/>
            <w:vMerge/>
          </w:tcPr>
          <w:p w:rsidR="00925A0F" w:rsidRPr="00E600CE" w:rsidRDefault="00925A0F" w:rsidP="00E600CE">
            <w:pPr>
              <w:jc w:val="center"/>
              <w:rPr>
                <w:color w:val="000000"/>
                <w:sz w:val="20"/>
              </w:rPr>
            </w:pPr>
          </w:p>
        </w:tc>
        <w:tc>
          <w:tcPr>
            <w:tcW w:w="475" w:type="pct"/>
            <w:vAlign w:val="center"/>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2007</w:t>
              </w:r>
              <w:r w:rsidR="00E600CE">
                <w:rPr>
                  <w:color w:val="000000"/>
                  <w:sz w:val="20"/>
                  <w:lang w:val="uk-UA"/>
                </w:rPr>
                <w:t xml:space="preserve"> </w:t>
              </w:r>
              <w:r w:rsidRPr="00E600CE">
                <w:rPr>
                  <w:color w:val="000000"/>
                  <w:sz w:val="20"/>
                </w:rPr>
                <w:t>г</w:t>
              </w:r>
            </w:smartTag>
            <w:r w:rsidRPr="00E600CE">
              <w:rPr>
                <w:color w:val="000000"/>
                <w:sz w:val="20"/>
              </w:rPr>
              <w:t>.</w:t>
            </w:r>
          </w:p>
        </w:tc>
        <w:tc>
          <w:tcPr>
            <w:tcW w:w="475" w:type="pct"/>
            <w:vAlign w:val="center"/>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2006</w:t>
              </w:r>
              <w:r w:rsidR="00E600CE">
                <w:rPr>
                  <w:color w:val="000000"/>
                  <w:sz w:val="20"/>
                  <w:lang w:val="uk-UA"/>
                </w:rPr>
                <w:t xml:space="preserve"> </w:t>
              </w:r>
              <w:r w:rsidRPr="00E600CE">
                <w:rPr>
                  <w:color w:val="000000"/>
                  <w:sz w:val="20"/>
                </w:rPr>
                <w:t>г</w:t>
              </w:r>
            </w:smartTag>
            <w:r w:rsidRPr="00E600CE">
              <w:rPr>
                <w:color w:val="000000"/>
                <w:sz w:val="20"/>
              </w:rPr>
              <w:t>.</w:t>
            </w:r>
          </w:p>
        </w:tc>
        <w:tc>
          <w:tcPr>
            <w:tcW w:w="476" w:type="pct"/>
          </w:tcPr>
          <w:p w:rsidR="00925A0F" w:rsidRPr="00E600CE" w:rsidRDefault="00925A0F" w:rsidP="00E600CE">
            <w:pPr>
              <w:jc w:val="center"/>
              <w:rPr>
                <w:color w:val="000000"/>
                <w:sz w:val="20"/>
              </w:rPr>
            </w:pPr>
            <w:smartTag w:uri="urn:schemas-microsoft-com:office:smarttags" w:element="metricconverter">
              <w:smartTagPr>
                <w:attr w:name="ProductID" w:val="1969 г"/>
              </w:smartTagPr>
              <w:r w:rsidRPr="00E600CE">
                <w:rPr>
                  <w:color w:val="000000"/>
                  <w:sz w:val="20"/>
                </w:rPr>
                <w:t>2007</w:t>
              </w:r>
              <w:r w:rsidR="00E600CE">
                <w:rPr>
                  <w:color w:val="000000"/>
                  <w:sz w:val="20"/>
                  <w:lang w:val="uk-UA"/>
                </w:rPr>
                <w:t xml:space="preserve"> </w:t>
              </w:r>
              <w:r w:rsidRPr="00E600CE">
                <w:rPr>
                  <w:color w:val="000000"/>
                  <w:sz w:val="20"/>
                </w:rPr>
                <w:t>г</w:t>
              </w:r>
            </w:smartTag>
            <w:r w:rsidRPr="00E600CE">
              <w:rPr>
                <w:color w:val="000000"/>
                <w:sz w:val="20"/>
              </w:rPr>
              <w:t xml:space="preserve">. </w:t>
            </w:r>
            <w:r w:rsidR="00E600CE">
              <w:rPr>
                <w:color w:val="000000"/>
                <w:sz w:val="20"/>
              </w:rPr>
              <w:t>в</w:t>
            </w:r>
            <w:r w:rsidR="00E600CE">
              <w:rPr>
                <w:color w:val="000000"/>
                <w:sz w:val="20"/>
                <w:lang w:val="uk-UA"/>
              </w:rPr>
              <w:t xml:space="preserve"> </w:t>
            </w:r>
            <w:r w:rsidR="00D43176" w:rsidRPr="00E600CE">
              <w:rPr>
                <w:color w:val="000000"/>
                <w:sz w:val="20"/>
              </w:rPr>
              <w:t>%</w:t>
            </w:r>
            <w:r w:rsidRPr="00E600CE">
              <w:rPr>
                <w:color w:val="000000"/>
                <w:sz w:val="20"/>
              </w:rPr>
              <w:t xml:space="preserve"> к </w:t>
            </w:r>
            <w:smartTag w:uri="urn:schemas-microsoft-com:office:smarttags" w:element="metricconverter">
              <w:smartTagPr>
                <w:attr w:name="ProductID" w:val="1969 г"/>
              </w:smartTagPr>
              <w:r w:rsidRPr="00E600CE">
                <w:rPr>
                  <w:color w:val="000000"/>
                  <w:sz w:val="20"/>
                </w:rPr>
                <w:t>2006</w:t>
              </w:r>
              <w:r w:rsidR="00E600CE">
                <w:rPr>
                  <w:color w:val="000000"/>
                  <w:sz w:val="20"/>
                  <w:lang w:val="uk-UA"/>
                </w:rPr>
                <w:t xml:space="preserve"> </w:t>
              </w:r>
              <w:r w:rsidRPr="00E600CE">
                <w:rPr>
                  <w:color w:val="000000"/>
                  <w:sz w:val="20"/>
                </w:rPr>
                <w:t>г</w:t>
              </w:r>
            </w:smartTag>
            <w:r w:rsidRPr="00E600CE">
              <w:rPr>
                <w:color w:val="000000"/>
                <w:sz w:val="20"/>
              </w:rPr>
              <w:t>.</w:t>
            </w:r>
          </w:p>
        </w:tc>
      </w:tr>
      <w:tr w:rsidR="00925A0F" w:rsidRPr="00E600CE" w:rsidTr="00E600CE">
        <w:trPr>
          <w:cantSplit/>
          <w:tblHeader/>
        </w:trPr>
        <w:tc>
          <w:tcPr>
            <w:tcW w:w="1576" w:type="pct"/>
          </w:tcPr>
          <w:p w:rsidR="00925A0F" w:rsidRPr="00E600CE" w:rsidRDefault="00925A0F" w:rsidP="00E600CE">
            <w:pPr>
              <w:jc w:val="center"/>
              <w:rPr>
                <w:color w:val="000000"/>
                <w:sz w:val="20"/>
              </w:rPr>
            </w:pPr>
            <w:r w:rsidRPr="00E600CE">
              <w:rPr>
                <w:color w:val="000000"/>
                <w:sz w:val="20"/>
              </w:rPr>
              <w:t>1</w:t>
            </w:r>
          </w:p>
        </w:tc>
        <w:tc>
          <w:tcPr>
            <w:tcW w:w="519" w:type="pct"/>
            <w:vAlign w:val="center"/>
          </w:tcPr>
          <w:p w:rsidR="00925A0F" w:rsidRPr="00E600CE" w:rsidRDefault="00925A0F" w:rsidP="00E600CE">
            <w:pPr>
              <w:jc w:val="center"/>
              <w:rPr>
                <w:color w:val="000000"/>
                <w:sz w:val="20"/>
              </w:rPr>
            </w:pPr>
            <w:r w:rsidRPr="00E600CE">
              <w:rPr>
                <w:color w:val="000000"/>
                <w:sz w:val="20"/>
              </w:rPr>
              <w:t>2</w:t>
            </w:r>
          </w:p>
        </w:tc>
        <w:tc>
          <w:tcPr>
            <w:tcW w:w="467" w:type="pct"/>
            <w:vAlign w:val="center"/>
          </w:tcPr>
          <w:p w:rsidR="00925A0F" w:rsidRPr="00E600CE" w:rsidRDefault="00925A0F" w:rsidP="00E600CE">
            <w:pPr>
              <w:jc w:val="center"/>
              <w:rPr>
                <w:color w:val="000000"/>
                <w:sz w:val="20"/>
              </w:rPr>
            </w:pPr>
            <w:r w:rsidRPr="00E600CE">
              <w:rPr>
                <w:color w:val="000000"/>
                <w:sz w:val="20"/>
              </w:rPr>
              <w:t>3</w:t>
            </w:r>
          </w:p>
        </w:tc>
        <w:tc>
          <w:tcPr>
            <w:tcW w:w="520" w:type="pct"/>
          </w:tcPr>
          <w:p w:rsidR="00925A0F" w:rsidRPr="00E600CE" w:rsidRDefault="00925A0F" w:rsidP="00E600CE">
            <w:pPr>
              <w:jc w:val="center"/>
              <w:rPr>
                <w:color w:val="000000"/>
                <w:sz w:val="20"/>
              </w:rPr>
            </w:pPr>
            <w:r w:rsidRPr="00E600CE">
              <w:rPr>
                <w:color w:val="000000"/>
                <w:sz w:val="20"/>
              </w:rPr>
              <w:t>4</w:t>
            </w:r>
          </w:p>
        </w:tc>
        <w:tc>
          <w:tcPr>
            <w:tcW w:w="491" w:type="pct"/>
          </w:tcPr>
          <w:p w:rsidR="00925A0F" w:rsidRPr="00E600CE" w:rsidRDefault="00925A0F" w:rsidP="00E600CE">
            <w:pPr>
              <w:jc w:val="center"/>
              <w:rPr>
                <w:color w:val="000000"/>
                <w:sz w:val="20"/>
              </w:rPr>
            </w:pPr>
            <w:r w:rsidRPr="00E600CE">
              <w:rPr>
                <w:color w:val="000000"/>
                <w:sz w:val="20"/>
              </w:rPr>
              <w:t>5</w:t>
            </w:r>
          </w:p>
        </w:tc>
        <w:tc>
          <w:tcPr>
            <w:tcW w:w="475" w:type="pct"/>
            <w:vAlign w:val="center"/>
          </w:tcPr>
          <w:p w:rsidR="00925A0F" w:rsidRPr="00E600CE" w:rsidRDefault="00925A0F" w:rsidP="00E600CE">
            <w:pPr>
              <w:jc w:val="center"/>
              <w:rPr>
                <w:color w:val="000000"/>
                <w:sz w:val="20"/>
              </w:rPr>
            </w:pPr>
            <w:r w:rsidRPr="00E600CE">
              <w:rPr>
                <w:color w:val="000000"/>
                <w:sz w:val="20"/>
              </w:rPr>
              <w:t>6</w:t>
            </w:r>
          </w:p>
        </w:tc>
        <w:tc>
          <w:tcPr>
            <w:tcW w:w="475" w:type="pct"/>
            <w:vAlign w:val="center"/>
          </w:tcPr>
          <w:p w:rsidR="00925A0F" w:rsidRPr="00E600CE" w:rsidRDefault="00925A0F" w:rsidP="00E600CE">
            <w:pPr>
              <w:jc w:val="center"/>
              <w:rPr>
                <w:color w:val="000000"/>
                <w:sz w:val="20"/>
              </w:rPr>
            </w:pPr>
            <w:r w:rsidRPr="00E600CE">
              <w:rPr>
                <w:color w:val="000000"/>
                <w:sz w:val="20"/>
              </w:rPr>
              <w:t>7</w:t>
            </w:r>
          </w:p>
        </w:tc>
        <w:tc>
          <w:tcPr>
            <w:tcW w:w="476" w:type="pct"/>
          </w:tcPr>
          <w:p w:rsidR="00925A0F" w:rsidRPr="00E600CE" w:rsidRDefault="00925A0F" w:rsidP="00E600CE">
            <w:pPr>
              <w:jc w:val="center"/>
              <w:rPr>
                <w:color w:val="000000"/>
                <w:sz w:val="20"/>
              </w:rPr>
            </w:pPr>
            <w:r w:rsidRPr="00E600CE">
              <w:rPr>
                <w:color w:val="000000"/>
                <w:sz w:val="20"/>
              </w:rPr>
              <w:t>8</w:t>
            </w:r>
          </w:p>
        </w:tc>
      </w:tr>
      <w:tr w:rsidR="00925A0F" w:rsidRPr="00E600CE" w:rsidTr="00E600CE">
        <w:trPr>
          <w:cantSplit/>
        </w:trPr>
        <w:tc>
          <w:tcPr>
            <w:tcW w:w="1576" w:type="pct"/>
          </w:tcPr>
          <w:p w:rsidR="00925A0F" w:rsidRPr="00E600CE" w:rsidRDefault="00925A0F" w:rsidP="00E600CE">
            <w:pPr>
              <w:rPr>
                <w:color w:val="000000"/>
                <w:sz w:val="20"/>
              </w:rPr>
            </w:pPr>
            <w:r w:rsidRPr="00E600CE">
              <w:rPr>
                <w:color w:val="000000"/>
                <w:sz w:val="20"/>
              </w:rPr>
              <w:t>Всего умерших от всех причин</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12844</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13904</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-1060</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100</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1336,2</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1443,2</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92,6</w:t>
            </w:r>
          </w:p>
        </w:tc>
      </w:tr>
      <w:tr w:rsidR="00925A0F" w:rsidRPr="00E600CE" w:rsidTr="00E600CE">
        <w:trPr>
          <w:cantSplit/>
        </w:trPr>
        <w:tc>
          <w:tcPr>
            <w:tcW w:w="1576" w:type="pct"/>
          </w:tcPr>
          <w:p w:rsidR="00925A0F" w:rsidRPr="00E600CE" w:rsidRDefault="006A32E1" w:rsidP="00E600CE">
            <w:pPr>
              <w:rPr>
                <w:color w:val="000000"/>
                <w:sz w:val="20"/>
              </w:rPr>
            </w:pPr>
            <w:r w:rsidRPr="00E600CE">
              <w:rPr>
                <w:color w:val="000000"/>
                <w:sz w:val="20"/>
              </w:rPr>
              <w:t xml:space="preserve"> </w:t>
            </w:r>
            <w:r w:rsidR="00925A0F" w:rsidRPr="00E600CE">
              <w:rPr>
                <w:color w:val="000000"/>
                <w:sz w:val="20"/>
              </w:rPr>
              <w:t>в том числе</w:t>
            </w:r>
            <w:r w:rsidRPr="00E600CE">
              <w:rPr>
                <w:color w:val="000000"/>
                <w:sz w:val="20"/>
              </w:rPr>
              <w:t xml:space="preserve"> </w:t>
            </w:r>
            <w:r w:rsidR="00925A0F" w:rsidRPr="00E600CE">
              <w:rPr>
                <w:color w:val="000000"/>
                <w:sz w:val="20"/>
              </w:rPr>
              <w:t>от:</w:t>
            </w:r>
          </w:p>
        </w:tc>
        <w:tc>
          <w:tcPr>
            <w:tcW w:w="519" w:type="pct"/>
            <w:vAlign w:val="bottom"/>
          </w:tcPr>
          <w:p w:rsidR="00925A0F" w:rsidRPr="00E600CE" w:rsidRDefault="00925A0F" w:rsidP="00E600CE">
            <w:pPr>
              <w:jc w:val="center"/>
              <w:rPr>
                <w:rFonts w:eastAsia="Arial Unicode MS"/>
                <w:color w:val="000000"/>
                <w:sz w:val="20"/>
              </w:rPr>
            </w:pPr>
          </w:p>
        </w:tc>
        <w:tc>
          <w:tcPr>
            <w:tcW w:w="467" w:type="pct"/>
            <w:vAlign w:val="bottom"/>
          </w:tcPr>
          <w:p w:rsidR="00925A0F" w:rsidRPr="00E600CE" w:rsidRDefault="00925A0F" w:rsidP="00E600CE">
            <w:pPr>
              <w:jc w:val="center"/>
              <w:rPr>
                <w:rFonts w:eastAsia="Arial Unicode MS"/>
                <w:color w:val="000000"/>
                <w:sz w:val="20"/>
              </w:rPr>
            </w:pPr>
          </w:p>
        </w:tc>
        <w:tc>
          <w:tcPr>
            <w:tcW w:w="520" w:type="pct"/>
            <w:vAlign w:val="bottom"/>
          </w:tcPr>
          <w:p w:rsidR="00925A0F" w:rsidRPr="00E600CE" w:rsidRDefault="00925A0F" w:rsidP="00E600CE">
            <w:pPr>
              <w:jc w:val="center"/>
              <w:rPr>
                <w:rFonts w:eastAsia="Arial Unicode MS"/>
                <w:color w:val="000000"/>
                <w:sz w:val="20"/>
              </w:rPr>
            </w:pPr>
          </w:p>
        </w:tc>
        <w:tc>
          <w:tcPr>
            <w:tcW w:w="491" w:type="pct"/>
            <w:vAlign w:val="bottom"/>
          </w:tcPr>
          <w:p w:rsidR="00925A0F" w:rsidRPr="00E600CE" w:rsidRDefault="00925A0F" w:rsidP="00E600CE">
            <w:pPr>
              <w:jc w:val="center"/>
              <w:rPr>
                <w:rFonts w:eastAsia="Arial Unicode MS"/>
                <w:color w:val="000000"/>
                <w:sz w:val="20"/>
              </w:rPr>
            </w:pPr>
          </w:p>
        </w:tc>
        <w:tc>
          <w:tcPr>
            <w:tcW w:w="475" w:type="pct"/>
            <w:vAlign w:val="bottom"/>
          </w:tcPr>
          <w:p w:rsidR="00925A0F" w:rsidRPr="00E600CE" w:rsidRDefault="00925A0F" w:rsidP="00E600CE">
            <w:pPr>
              <w:jc w:val="center"/>
              <w:rPr>
                <w:rFonts w:eastAsia="Arial Unicode MS"/>
                <w:color w:val="000000"/>
                <w:sz w:val="20"/>
              </w:rPr>
            </w:pPr>
          </w:p>
        </w:tc>
        <w:tc>
          <w:tcPr>
            <w:tcW w:w="475" w:type="pct"/>
            <w:vAlign w:val="bottom"/>
          </w:tcPr>
          <w:p w:rsidR="00925A0F" w:rsidRPr="00E600CE" w:rsidRDefault="00925A0F" w:rsidP="00E600CE">
            <w:pPr>
              <w:jc w:val="center"/>
              <w:rPr>
                <w:rFonts w:eastAsia="Arial Unicode MS"/>
                <w:color w:val="000000"/>
                <w:sz w:val="20"/>
              </w:rPr>
            </w:pPr>
          </w:p>
        </w:tc>
        <w:tc>
          <w:tcPr>
            <w:tcW w:w="476" w:type="pct"/>
            <w:vAlign w:val="bottom"/>
          </w:tcPr>
          <w:p w:rsidR="00925A0F" w:rsidRPr="00E600CE" w:rsidRDefault="00925A0F" w:rsidP="00E600CE">
            <w:pPr>
              <w:jc w:val="center"/>
              <w:rPr>
                <w:rFonts w:eastAsia="Arial Unicode MS"/>
                <w:color w:val="000000"/>
                <w:sz w:val="20"/>
              </w:rPr>
            </w:pPr>
          </w:p>
        </w:tc>
      </w:tr>
      <w:tr w:rsidR="00925A0F" w:rsidRPr="00E600CE" w:rsidTr="00E600CE">
        <w:trPr>
          <w:cantSplit/>
        </w:trPr>
        <w:tc>
          <w:tcPr>
            <w:tcW w:w="1576" w:type="pct"/>
          </w:tcPr>
          <w:p w:rsidR="00925A0F" w:rsidRPr="00E600CE" w:rsidRDefault="00925A0F" w:rsidP="00E600CE">
            <w:pPr>
              <w:rPr>
                <w:color w:val="000000"/>
                <w:sz w:val="20"/>
              </w:rPr>
            </w:pPr>
            <w:r w:rsidRPr="00E600CE">
              <w:rPr>
                <w:color w:val="000000"/>
                <w:sz w:val="20"/>
              </w:rPr>
              <w:t>болезней системы кровообращения</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6233</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6897</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-664</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48,5</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648,4</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715,9</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90,6</w:t>
            </w:r>
          </w:p>
        </w:tc>
      </w:tr>
      <w:tr w:rsidR="00925A0F" w:rsidRPr="00E600CE" w:rsidTr="00E600CE">
        <w:trPr>
          <w:cantSplit/>
        </w:trPr>
        <w:tc>
          <w:tcPr>
            <w:tcW w:w="1576" w:type="pct"/>
          </w:tcPr>
          <w:p w:rsidR="00925A0F" w:rsidRPr="00E600CE" w:rsidRDefault="00925A0F" w:rsidP="00E600CE">
            <w:pPr>
              <w:rPr>
                <w:color w:val="000000"/>
                <w:sz w:val="20"/>
              </w:rPr>
            </w:pPr>
            <w:r w:rsidRPr="00E600CE">
              <w:rPr>
                <w:color w:val="000000"/>
                <w:sz w:val="20"/>
              </w:rPr>
              <w:t>несчастных случаев, отравлений и травм</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2837</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3098</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-261</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22,1</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295,1</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321,6</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91,8</w:t>
            </w:r>
          </w:p>
        </w:tc>
      </w:tr>
      <w:tr w:rsidR="00925A0F" w:rsidRPr="00E600CE" w:rsidTr="00E600CE">
        <w:trPr>
          <w:cantSplit/>
        </w:trPr>
        <w:tc>
          <w:tcPr>
            <w:tcW w:w="1576" w:type="pct"/>
          </w:tcPr>
          <w:p w:rsidR="00925A0F" w:rsidRPr="00E600CE" w:rsidRDefault="006A32E1" w:rsidP="00E600CE">
            <w:pPr>
              <w:rPr>
                <w:color w:val="000000"/>
                <w:sz w:val="20"/>
              </w:rPr>
            </w:pPr>
            <w:r w:rsidRPr="00E600CE">
              <w:rPr>
                <w:color w:val="000000"/>
                <w:sz w:val="20"/>
              </w:rPr>
              <w:t xml:space="preserve"> </w:t>
            </w:r>
            <w:r w:rsidR="00925A0F" w:rsidRPr="00E600CE">
              <w:rPr>
                <w:color w:val="000000"/>
                <w:sz w:val="20"/>
              </w:rPr>
              <w:t>из них от:</w:t>
            </w:r>
          </w:p>
        </w:tc>
        <w:tc>
          <w:tcPr>
            <w:tcW w:w="519" w:type="pct"/>
            <w:vAlign w:val="bottom"/>
          </w:tcPr>
          <w:p w:rsidR="00925A0F" w:rsidRPr="00E600CE" w:rsidRDefault="00925A0F" w:rsidP="00E600CE">
            <w:pPr>
              <w:jc w:val="center"/>
              <w:rPr>
                <w:rFonts w:eastAsia="Arial Unicode MS"/>
                <w:color w:val="000000"/>
                <w:sz w:val="20"/>
              </w:rPr>
            </w:pPr>
          </w:p>
        </w:tc>
        <w:tc>
          <w:tcPr>
            <w:tcW w:w="467" w:type="pct"/>
            <w:vAlign w:val="bottom"/>
          </w:tcPr>
          <w:p w:rsidR="00925A0F" w:rsidRPr="00E600CE" w:rsidRDefault="00925A0F" w:rsidP="00E600CE">
            <w:pPr>
              <w:jc w:val="center"/>
              <w:rPr>
                <w:rFonts w:eastAsia="Arial Unicode MS"/>
                <w:color w:val="000000"/>
                <w:sz w:val="20"/>
              </w:rPr>
            </w:pPr>
          </w:p>
        </w:tc>
        <w:tc>
          <w:tcPr>
            <w:tcW w:w="520" w:type="pct"/>
            <w:vAlign w:val="bottom"/>
          </w:tcPr>
          <w:p w:rsidR="00925A0F" w:rsidRPr="00E600CE" w:rsidRDefault="00925A0F" w:rsidP="00E600CE">
            <w:pPr>
              <w:jc w:val="center"/>
              <w:rPr>
                <w:rFonts w:eastAsia="Arial Unicode MS"/>
                <w:color w:val="000000"/>
                <w:sz w:val="20"/>
              </w:rPr>
            </w:pPr>
          </w:p>
        </w:tc>
        <w:tc>
          <w:tcPr>
            <w:tcW w:w="491" w:type="pct"/>
            <w:vAlign w:val="bottom"/>
          </w:tcPr>
          <w:p w:rsidR="00925A0F" w:rsidRPr="00E600CE" w:rsidRDefault="00925A0F" w:rsidP="00E600CE">
            <w:pPr>
              <w:jc w:val="center"/>
              <w:rPr>
                <w:rFonts w:eastAsia="Arial Unicode MS"/>
                <w:color w:val="000000"/>
                <w:sz w:val="20"/>
              </w:rPr>
            </w:pPr>
          </w:p>
        </w:tc>
        <w:tc>
          <w:tcPr>
            <w:tcW w:w="475" w:type="pct"/>
            <w:vAlign w:val="bottom"/>
          </w:tcPr>
          <w:p w:rsidR="00925A0F" w:rsidRPr="00E600CE" w:rsidRDefault="00925A0F" w:rsidP="00E600CE">
            <w:pPr>
              <w:jc w:val="center"/>
              <w:rPr>
                <w:rFonts w:eastAsia="Arial Unicode MS"/>
                <w:color w:val="000000"/>
                <w:sz w:val="20"/>
              </w:rPr>
            </w:pPr>
          </w:p>
        </w:tc>
        <w:tc>
          <w:tcPr>
            <w:tcW w:w="475" w:type="pct"/>
            <w:vAlign w:val="bottom"/>
          </w:tcPr>
          <w:p w:rsidR="00925A0F" w:rsidRPr="00E600CE" w:rsidRDefault="00925A0F" w:rsidP="00E600CE">
            <w:pPr>
              <w:jc w:val="center"/>
              <w:rPr>
                <w:rFonts w:eastAsia="Arial Unicode MS"/>
                <w:color w:val="000000"/>
                <w:sz w:val="20"/>
              </w:rPr>
            </w:pPr>
          </w:p>
        </w:tc>
        <w:tc>
          <w:tcPr>
            <w:tcW w:w="476" w:type="pct"/>
            <w:vAlign w:val="bottom"/>
          </w:tcPr>
          <w:p w:rsidR="00925A0F" w:rsidRPr="00E600CE" w:rsidRDefault="00925A0F" w:rsidP="00E600CE">
            <w:pPr>
              <w:jc w:val="center"/>
              <w:rPr>
                <w:rFonts w:eastAsia="Arial Unicode MS"/>
                <w:color w:val="000000"/>
                <w:sz w:val="20"/>
              </w:rPr>
            </w:pPr>
          </w:p>
        </w:tc>
      </w:tr>
      <w:tr w:rsidR="00925A0F" w:rsidRPr="00E600CE" w:rsidTr="00E600CE">
        <w:trPr>
          <w:cantSplit/>
        </w:trPr>
        <w:tc>
          <w:tcPr>
            <w:tcW w:w="1576" w:type="pct"/>
          </w:tcPr>
          <w:p w:rsidR="00925A0F" w:rsidRPr="00E600CE" w:rsidRDefault="006A32E1" w:rsidP="00E600CE">
            <w:pPr>
              <w:rPr>
                <w:color w:val="000000"/>
                <w:sz w:val="20"/>
              </w:rPr>
            </w:pPr>
            <w:r w:rsidRPr="00E600CE">
              <w:rPr>
                <w:color w:val="000000"/>
                <w:sz w:val="20"/>
              </w:rPr>
              <w:t xml:space="preserve"> </w:t>
            </w:r>
            <w:r w:rsidR="00925A0F" w:rsidRPr="00E600CE">
              <w:rPr>
                <w:color w:val="000000"/>
                <w:sz w:val="20"/>
              </w:rPr>
              <w:t>транспортных (всех видов)</w:t>
            </w:r>
            <w:r w:rsidR="00E600CE">
              <w:rPr>
                <w:color w:val="000000"/>
                <w:sz w:val="20"/>
                <w:lang w:val="uk-UA"/>
              </w:rPr>
              <w:t xml:space="preserve"> </w:t>
            </w:r>
            <w:r w:rsidRPr="00E600CE">
              <w:rPr>
                <w:color w:val="000000"/>
                <w:sz w:val="20"/>
              </w:rPr>
              <w:t xml:space="preserve"> </w:t>
            </w:r>
            <w:r w:rsidR="00925A0F" w:rsidRPr="00E600CE">
              <w:rPr>
                <w:color w:val="000000"/>
                <w:sz w:val="20"/>
              </w:rPr>
              <w:t>травм</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377</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339</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38</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2,9</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39,2</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35,2</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111,4</w:t>
            </w:r>
          </w:p>
        </w:tc>
      </w:tr>
      <w:tr w:rsidR="00925A0F" w:rsidRPr="00E600CE" w:rsidTr="00E600CE">
        <w:trPr>
          <w:cantSplit/>
        </w:trPr>
        <w:tc>
          <w:tcPr>
            <w:tcW w:w="1576" w:type="pct"/>
          </w:tcPr>
          <w:p w:rsidR="00925A0F" w:rsidRPr="00E600CE" w:rsidRDefault="006A32E1" w:rsidP="00E600CE">
            <w:pPr>
              <w:rPr>
                <w:color w:val="000000"/>
                <w:sz w:val="20"/>
              </w:rPr>
            </w:pPr>
            <w:r w:rsidRPr="00E600CE">
              <w:rPr>
                <w:color w:val="000000"/>
                <w:sz w:val="20"/>
              </w:rPr>
              <w:t xml:space="preserve"> </w:t>
            </w:r>
            <w:r w:rsidR="00925A0F" w:rsidRPr="00E600CE">
              <w:rPr>
                <w:color w:val="000000"/>
                <w:sz w:val="20"/>
              </w:rPr>
              <w:t>случайных отравлений</w:t>
            </w:r>
            <w:r w:rsidRPr="00E600CE">
              <w:rPr>
                <w:color w:val="000000"/>
                <w:sz w:val="20"/>
              </w:rPr>
              <w:t xml:space="preserve">  </w:t>
            </w:r>
            <w:r w:rsidR="00925A0F" w:rsidRPr="00E600CE">
              <w:rPr>
                <w:color w:val="000000"/>
                <w:sz w:val="20"/>
              </w:rPr>
              <w:t xml:space="preserve">алкоголем </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406</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367</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39</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3,2</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42,2</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38,1</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110,8</w:t>
            </w:r>
          </w:p>
        </w:tc>
      </w:tr>
      <w:tr w:rsidR="00925A0F" w:rsidRPr="00E600CE" w:rsidTr="00E600CE">
        <w:trPr>
          <w:cantSplit/>
        </w:trPr>
        <w:tc>
          <w:tcPr>
            <w:tcW w:w="1576" w:type="pct"/>
          </w:tcPr>
          <w:p w:rsidR="00925A0F" w:rsidRPr="00E600CE" w:rsidRDefault="006A32E1" w:rsidP="00E600CE">
            <w:pPr>
              <w:jc w:val="both"/>
              <w:rPr>
                <w:color w:val="000000"/>
                <w:sz w:val="20"/>
              </w:rPr>
            </w:pPr>
            <w:r w:rsidRPr="00E600CE">
              <w:rPr>
                <w:color w:val="000000"/>
                <w:sz w:val="20"/>
              </w:rPr>
              <w:t xml:space="preserve"> </w:t>
            </w:r>
            <w:r w:rsidR="00925A0F" w:rsidRPr="00E600CE">
              <w:rPr>
                <w:color w:val="000000"/>
                <w:sz w:val="20"/>
              </w:rPr>
              <w:t>самоубийств</w:t>
            </w:r>
          </w:p>
        </w:tc>
        <w:tc>
          <w:tcPr>
            <w:tcW w:w="519" w:type="pct"/>
            <w:vAlign w:val="bottom"/>
          </w:tcPr>
          <w:p w:rsidR="00925A0F" w:rsidRPr="00E600CE" w:rsidRDefault="00925A0F" w:rsidP="00E600CE">
            <w:pPr>
              <w:jc w:val="both"/>
              <w:rPr>
                <w:rFonts w:eastAsia="Arial Unicode MS"/>
                <w:color w:val="000000"/>
                <w:sz w:val="20"/>
              </w:rPr>
            </w:pPr>
            <w:r w:rsidRPr="00E600CE">
              <w:rPr>
                <w:rFonts w:eastAsia="Arial Unicode MS"/>
                <w:color w:val="000000"/>
                <w:sz w:val="20"/>
              </w:rPr>
              <w:t>679</w:t>
            </w:r>
          </w:p>
        </w:tc>
        <w:tc>
          <w:tcPr>
            <w:tcW w:w="467" w:type="pct"/>
            <w:vAlign w:val="bottom"/>
          </w:tcPr>
          <w:p w:rsidR="00925A0F" w:rsidRPr="00E600CE" w:rsidRDefault="00925A0F" w:rsidP="00E600CE">
            <w:pPr>
              <w:jc w:val="both"/>
              <w:rPr>
                <w:rFonts w:eastAsia="Arial Unicode MS"/>
                <w:color w:val="000000"/>
                <w:sz w:val="20"/>
              </w:rPr>
            </w:pPr>
            <w:r w:rsidRPr="00E600CE">
              <w:rPr>
                <w:rFonts w:eastAsia="Arial Unicode MS"/>
                <w:color w:val="000000"/>
                <w:sz w:val="20"/>
              </w:rPr>
              <w:t>739</w:t>
            </w:r>
          </w:p>
        </w:tc>
        <w:tc>
          <w:tcPr>
            <w:tcW w:w="520" w:type="pct"/>
            <w:vAlign w:val="bottom"/>
          </w:tcPr>
          <w:p w:rsidR="00925A0F" w:rsidRPr="00E600CE" w:rsidRDefault="00925A0F" w:rsidP="00E600CE">
            <w:pPr>
              <w:jc w:val="both"/>
              <w:rPr>
                <w:rFonts w:eastAsia="Arial Unicode MS"/>
                <w:color w:val="000000"/>
                <w:sz w:val="20"/>
              </w:rPr>
            </w:pPr>
            <w:r w:rsidRPr="00E600CE">
              <w:rPr>
                <w:rFonts w:eastAsia="Arial Unicode MS"/>
                <w:color w:val="000000"/>
                <w:sz w:val="20"/>
              </w:rPr>
              <w:t>-60</w:t>
            </w:r>
          </w:p>
        </w:tc>
        <w:tc>
          <w:tcPr>
            <w:tcW w:w="491" w:type="pct"/>
            <w:vAlign w:val="bottom"/>
          </w:tcPr>
          <w:p w:rsidR="00925A0F" w:rsidRPr="00E600CE" w:rsidRDefault="00925A0F" w:rsidP="00E600CE">
            <w:pPr>
              <w:jc w:val="both"/>
              <w:rPr>
                <w:rFonts w:eastAsia="Arial Unicode MS"/>
                <w:color w:val="000000"/>
                <w:sz w:val="20"/>
              </w:rPr>
            </w:pPr>
            <w:r w:rsidRPr="00E600CE">
              <w:rPr>
                <w:rFonts w:eastAsia="Arial Unicode MS"/>
                <w:color w:val="000000"/>
                <w:sz w:val="20"/>
              </w:rPr>
              <w:t>5,3</w:t>
            </w:r>
          </w:p>
        </w:tc>
        <w:tc>
          <w:tcPr>
            <w:tcW w:w="475" w:type="pct"/>
            <w:vAlign w:val="bottom"/>
          </w:tcPr>
          <w:p w:rsidR="00925A0F" w:rsidRPr="00E600CE" w:rsidRDefault="00925A0F" w:rsidP="00E600CE">
            <w:pPr>
              <w:jc w:val="both"/>
              <w:rPr>
                <w:rFonts w:eastAsia="Arial Unicode MS"/>
                <w:color w:val="000000"/>
                <w:sz w:val="20"/>
              </w:rPr>
            </w:pPr>
            <w:r w:rsidRPr="00E600CE">
              <w:rPr>
                <w:rFonts w:eastAsia="Arial Unicode MS"/>
                <w:color w:val="000000"/>
                <w:sz w:val="20"/>
              </w:rPr>
              <w:t>70,6</w:t>
            </w:r>
          </w:p>
        </w:tc>
        <w:tc>
          <w:tcPr>
            <w:tcW w:w="475" w:type="pct"/>
            <w:vAlign w:val="bottom"/>
          </w:tcPr>
          <w:p w:rsidR="00925A0F" w:rsidRPr="00E600CE" w:rsidRDefault="00925A0F" w:rsidP="00E600CE">
            <w:pPr>
              <w:jc w:val="both"/>
              <w:rPr>
                <w:rFonts w:eastAsia="Arial Unicode MS"/>
                <w:color w:val="000000"/>
                <w:sz w:val="20"/>
              </w:rPr>
            </w:pPr>
            <w:r w:rsidRPr="00E600CE">
              <w:rPr>
                <w:rFonts w:eastAsia="Arial Unicode MS"/>
                <w:color w:val="000000"/>
                <w:sz w:val="20"/>
              </w:rPr>
              <w:t>76,7</w:t>
            </w:r>
          </w:p>
        </w:tc>
        <w:tc>
          <w:tcPr>
            <w:tcW w:w="476" w:type="pct"/>
            <w:vAlign w:val="bottom"/>
          </w:tcPr>
          <w:p w:rsidR="00925A0F" w:rsidRPr="00E600CE" w:rsidRDefault="00925A0F" w:rsidP="00E600CE">
            <w:pPr>
              <w:jc w:val="both"/>
              <w:rPr>
                <w:rFonts w:eastAsia="Arial Unicode MS"/>
                <w:color w:val="000000"/>
                <w:sz w:val="20"/>
              </w:rPr>
            </w:pPr>
            <w:r w:rsidRPr="00E600CE">
              <w:rPr>
                <w:rFonts w:eastAsia="Arial Unicode MS"/>
                <w:color w:val="000000"/>
                <w:sz w:val="20"/>
              </w:rPr>
              <w:t>92,0</w:t>
            </w:r>
          </w:p>
        </w:tc>
      </w:tr>
      <w:tr w:rsidR="00925A0F" w:rsidRPr="00E600CE" w:rsidTr="00E600CE">
        <w:trPr>
          <w:cantSplit/>
          <w:trHeight w:val="205"/>
        </w:trPr>
        <w:tc>
          <w:tcPr>
            <w:tcW w:w="1576" w:type="pct"/>
          </w:tcPr>
          <w:p w:rsidR="00925A0F" w:rsidRPr="00E600CE" w:rsidRDefault="006A32E1" w:rsidP="00E600CE">
            <w:pPr>
              <w:jc w:val="both"/>
              <w:rPr>
                <w:color w:val="000000"/>
                <w:sz w:val="20"/>
              </w:rPr>
            </w:pPr>
            <w:r w:rsidRPr="00E600CE">
              <w:rPr>
                <w:color w:val="000000"/>
                <w:sz w:val="20"/>
              </w:rPr>
              <w:t xml:space="preserve"> </w:t>
            </w:r>
            <w:r w:rsidR="00925A0F" w:rsidRPr="00E600CE">
              <w:rPr>
                <w:color w:val="000000"/>
                <w:sz w:val="20"/>
              </w:rPr>
              <w:t>убийств</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412</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543</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-131</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3,2</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42,9</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56,4</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76,1</w:t>
            </w:r>
          </w:p>
        </w:tc>
      </w:tr>
      <w:tr w:rsidR="00925A0F" w:rsidRPr="00E600CE" w:rsidTr="00E600CE">
        <w:trPr>
          <w:cantSplit/>
        </w:trPr>
        <w:tc>
          <w:tcPr>
            <w:tcW w:w="1576" w:type="pct"/>
          </w:tcPr>
          <w:p w:rsidR="00925A0F" w:rsidRPr="00E600CE" w:rsidRDefault="00925A0F" w:rsidP="00E600CE">
            <w:pPr>
              <w:jc w:val="both"/>
              <w:rPr>
                <w:color w:val="000000"/>
                <w:sz w:val="20"/>
              </w:rPr>
            </w:pPr>
            <w:r w:rsidRPr="00E600CE">
              <w:rPr>
                <w:color w:val="000000"/>
                <w:sz w:val="20"/>
              </w:rPr>
              <w:t>новообразований</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1631</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1650</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-19</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12,7</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169,7</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171,3</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99,1</w:t>
            </w:r>
          </w:p>
        </w:tc>
      </w:tr>
      <w:tr w:rsidR="00925A0F" w:rsidRPr="00E600CE" w:rsidTr="00E600CE">
        <w:trPr>
          <w:cantSplit/>
        </w:trPr>
        <w:tc>
          <w:tcPr>
            <w:tcW w:w="1576" w:type="pct"/>
          </w:tcPr>
          <w:p w:rsidR="00925A0F" w:rsidRPr="00E600CE" w:rsidRDefault="00925A0F" w:rsidP="00E600CE">
            <w:pPr>
              <w:jc w:val="both"/>
              <w:rPr>
                <w:color w:val="000000"/>
                <w:sz w:val="20"/>
              </w:rPr>
            </w:pPr>
            <w:r w:rsidRPr="00E600CE">
              <w:rPr>
                <w:color w:val="000000"/>
                <w:sz w:val="20"/>
              </w:rPr>
              <w:t>болезней органов дыхания</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670</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712</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-42</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5,2</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69,7</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73,9</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94,3</w:t>
            </w:r>
          </w:p>
        </w:tc>
      </w:tr>
      <w:tr w:rsidR="00925A0F" w:rsidRPr="00E600CE" w:rsidTr="00E600CE">
        <w:trPr>
          <w:cantSplit/>
        </w:trPr>
        <w:tc>
          <w:tcPr>
            <w:tcW w:w="1576" w:type="pct"/>
          </w:tcPr>
          <w:p w:rsidR="00925A0F" w:rsidRPr="00E600CE" w:rsidRDefault="006A32E1" w:rsidP="00E600CE">
            <w:pPr>
              <w:jc w:val="both"/>
              <w:rPr>
                <w:color w:val="000000"/>
                <w:sz w:val="20"/>
              </w:rPr>
            </w:pPr>
            <w:r w:rsidRPr="00E600CE">
              <w:rPr>
                <w:color w:val="000000"/>
                <w:sz w:val="20"/>
              </w:rPr>
              <w:t xml:space="preserve"> </w:t>
            </w:r>
            <w:r w:rsidR="00925A0F" w:rsidRPr="00E600CE">
              <w:rPr>
                <w:color w:val="000000"/>
                <w:sz w:val="20"/>
              </w:rPr>
              <w:t>из них от пневмоний</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204</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226</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-22</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1,6</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21,2</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23,5</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90,2</w:t>
            </w:r>
          </w:p>
        </w:tc>
      </w:tr>
      <w:tr w:rsidR="00925A0F" w:rsidRPr="00E600CE" w:rsidTr="00E600CE">
        <w:trPr>
          <w:cantSplit/>
        </w:trPr>
        <w:tc>
          <w:tcPr>
            <w:tcW w:w="1576" w:type="pct"/>
          </w:tcPr>
          <w:p w:rsidR="00925A0F" w:rsidRPr="00E600CE" w:rsidRDefault="00925A0F" w:rsidP="00E600CE">
            <w:pPr>
              <w:jc w:val="both"/>
              <w:rPr>
                <w:color w:val="000000"/>
                <w:sz w:val="20"/>
              </w:rPr>
            </w:pPr>
            <w:r w:rsidRPr="00E600CE">
              <w:rPr>
                <w:color w:val="000000"/>
                <w:sz w:val="20"/>
              </w:rPr>
              <w:t>болезней органов</w:t>
            </w:r>
            <w:r w:rsidR="00E600CE">
              <w:rPr>
                <w:color w:val="000000"/>
                <w:sz w:val="20"/>
                <w:lang w:val="uk-UA"/>
              </w:rPr>
              <w:t xml:space="preserve"> </w:t>
            </w:r>
            <w:r w:rsidRPr="00E600CE">
              <w:rPr>
                <w:color w:val="000000"/>
                <w:sz w:val="20"/>
              </w:rPr>
              <w:t>пищеварения</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532</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588</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-56</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4,1</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55,3</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61,0</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90,7</w:t>
            </w:r>
          </w:p>
        </w:tc>
      </w:tr>
      <w:tr w:rsidR="00925A0F" w:rsidRPr="00E600CE" w:rsidTr="00E600CE">
        <w:trPr>
          <w:cantSplit/>
        </w:trPr>
        <w:tc>
          <w:tcPr>
            <w:tcW w:w="1576" w:type="pct"/>
          </w:tcPr>
          <w:p w:rsidR="00925A0F" w:rsidRPr="00E600CE" w:rsidRDefault="00925A0F" w:rsidP="00E600CE">
            <w:pPr>
              <w:jc w:val="both"/>
              <w:rPr>
                <w:color w:val="000000"/>
                <w:sz w:val="20"/>
              </w:rPr>
            </w:pPr>
            <w:r w:rsidRPr="00E600CE">
              <w:rPr>
                <w:color w:val="000000"/>
                <w:sz w:val="20"/>
              </w:rPr>
              <w:t>инфекционных и паразитарных болезней</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259</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282</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-23</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2,0</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26,9</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29,3</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91,8</w:t>
            </w:r>
          </w:p>
        </w:tc>
      </w:tr>
      <w:tr w:rsidR="00925A0F" w:rsidRPr="00E600CE" w:rsidTr="00E600CE">
        <w:trPr>
          <w:cantSplit/>
          <w:trHeight w:val="181"/>
        </w:trPr>
        <w:tc>
          <w:tcPr>
            <w:tcW w:w="1576" w:type="pct"/>
          </w:tcPr>
          <w:p w:rsidR="00925A0F" w:rsidRPr="00E600CE" w:rsidRDefault="006A32E1" w:rsidP="00E600CE">
            <w:pPr>
              <w:jc w:val="both"/>
              <w:rPr>
                <w:color w:val="000000"/>
                <w:sz w:val="20"/>
              </w:rPr>
            </w:pPr>
            <w:r w:rsidRPr="00E600CE">
              <w:rPr>
                <w:color w:val="000000"/>
                <w:sz w:val="20"/>
              </w:rPr>
              <w:t xml:space="preserve"> </w:t>
            </w:r>
            <w:r w:rsidR="00925A0F" w:rsidRPr="00E600CE">
              <w:rPr>
                <w:color w:val="000000"/>
                <w:sz w:val="20"/>
              </w:rPr>
              <w:t>из них от</w:t>
            </w:r>
            <w:r w:rsidRPr="00E600CE">
              <w:rPr>
                <w:color w:val="000000"/>
                <w:sz w:val="20"/>
              </w:rPr>
              <w:t xml:space="preserve"> </w:t>
            </w:r>
            <w:r w:rsidR="00925A0F" w:rsidRPr="00E600CE">
              <w:rPr>
                <w:color w:val="000000"/>
                <w:sz w:val="20"/>
              </w:rPr>
              <w:t>туберкулеза</w:t>
            </w:r>
          </w:p>
        </w:tc>
        <w:tc>
          <w:tcPr>
            <w:tcW w:w="519"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186</w:t>
            </w:r>
          </w:p>
        </w:tc>
        <w:tc>
          <w:tcPr>
            <w:tcW w:w="467"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218</w:t>
            </w:r>
          </w:p>
        </w:tc>
        <w:tc>
          <w:tcPr>
            <w:tcW w:w="520"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-32</w:t>
            </w:r>
          </w:p>
        </w:tc>
        <w:tc>
          <w:tcPr>
            <w:tcW w:w="491"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1,4</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19,3</w:t>
            </w:r>
          </w:p>
        </w:tc>
        <w:tc>
          <w:tcPr>
            <w:tcW w:w="475"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22,6</w:t>
            </w:r>
          </w:p>
        </w:tc>
        <w:tc>
          <w:tcPr>
            <w:tcW w:w="476" w:type="pct"/>
            <w:vAlign w:val="bottom"/>
          </w:tcPr>
          <w:p w:rsidR="00925A0F" w:rsidRPr="00E600CE" w:rsidRDefault="00925A0F" w:rsidP="00E600CE">
            <w:pPr>
              <w:jc w:val="center"/>
              <w:rPr>
                <w:rFonts w:eastAsia="Arial Unicode MS"/>
                <w:color w:val="000000"/>
                <w:sz w:val="20"/>
              </w:rPr>
            </w:pPr>
            <w:r w:rsidRPr="00E600CE">
              <w:rPr>
                <w:rFonts w:eastAsia="Arial Unicode MS"/>
                <w:color w:val="000000"/>
                <w:sz w:val="20"/>
              </w:rPr>
              <w:t>85,4</w:t>
            </w:r>
          </w:p>
        </w:tc>
      </w:tr>
    </w:tbl>
    <w:p w:rsidR="00E600CE" w:rsidRDefault="00E600CE" w:rsidP="00D43176">
      <w:pPr>
        <w:pStyle w:val="23"/>
        <w:spacing w:line="360" w:lineRule="auto"/>
        <w:ind w:firstLine="709"/>
        <w:rPr>
          <w:color w:val="000000"/>
          <w:lang w:val="uk-UA"/>
        </w:rPr>
      </w:pPr>
    </w:p>
    <w:p w:rsidR="00925A0F" w:rsidRPr="00D43176" w:rsidRDefault="00925A0F" w:rsidP="00D43176">
      <w:pPr>
        <w:pStyle w:val="23"/>
        <w:spacing w:line="360" w:lineRule="auto"/>
        <w:ind w:firstLine="709"/>
        <w:rPr>
          <w:color w:val="000000"/>
        </w:rPr>
      </w:pPr>
      <w:r w:rsidRPr="00D43176">
        <w:rPr>
          <w:color w:val="000000"/>
        </w:rPr>
        <w:t xml:space="preserve">Для правильного сопоставления данных смертности населения в разных возрастных группах применяются стандартизованные коэффициенты смертности, устраняющие влияние структурных различий на величину общих коэффициентов. В </w:t>
      </w:r>
      <w:smartTag w:uri="urn:schemas-microsoft-com:office:smarttags" w:element="metricconverter">
        <w:smartTagPr>
          <w:attr w:name="ProductID" w:val="1969 г"/>
        </w:smartTagPr>
        <w:r w:rsidRPr="00D43176">
          <w:rPr>
            <w:color w:val="000000"/>
          </w:rPr>
          <w:t>2005</w:t>
        </w:r>
        <w:r w:rsidR="00E600CE">
          <w:rPr>
            <w:color w:val="000000"/>
            <w:lang w:val="uk-UA"/>
          </w:rPr>
          <w:t xml:space="preserve"> </w:t>
        </w:r>
        <w:r w:rsidRPr="00D43176">
          <w:rPr>
            <w:color w:val="000000"/>
          </w:rPr>
          <w:t>г</w:t>
        </w:r>
      </w:smartTag>
      <w:r w:rsidRPr="00D43176">
        <w:rPr>
          <w:color w:val="000000"/>
        </w:rPr>
        <w:t>. стандартизованный коэффициент смертности по республике выше, чем в среднем по России на 462,6 чел. в расчете на 100 тыс. населения (на 21,3</w:t>
      </w:r>
      <w:r w:rsidR="00D43176">
        <w:rPr>
          <w:color w:val="000000"/>
        </w:rPr>
        <w:t>%</w:t>
      </w:r>
      <w:r w:rsidRPr="00D43176">
        <w:rPr>
          <w:color w:val="000000"/>
        </w:rPr>
        <w:t>) у мужчин, а у женщин – на</w:t>
      </w:r>
      <w:r w:rsidR="006A32E1" w:rsidRPr="00D43176">
        <w:rPr>
          <w:color w:val="000000"/>
        </w:rPr>
        <w:t xml:space="preserve"> </w:t>
      </w:r>
      <w:r w:rsidRPr="00D43176">
        <w:rPr>
          <w:color w:val="000000"/>
        </w:rPr>
        <w:t>228,4 чел</w:t>
      </w:r>
      <w:r w:rsidR="00F54ACD" w:rsidRPr="00D43176">
        <w:rPr>
          <w:color w:val="000000"/>
        </w:rPr>
        <w:t>. (22,1</w:t>
      </w:r>
      <w:r w:rsidR="00D43176">
        <w:rPr>
          <w:color w:val="000000"/>
        </w:rPr>
        <w:t>%</w:t>
      </w:r>
      <w:r w:rsidR="00F54ACD" w:rsidRPr="00D43176">
        <w:rPr>
          <w:color w:val="000000"/>
        </w:rPr>
        <w:t>) (таблица</w:t>
      </w:r>
      <w:r w:rsidR="006A32E1" w:rsidRPr="00D43176">
        <w:rPr>
          <w:color w:val="000000"/>
        </w:rPr>
        <w:t xml:space="preserve"> </w:t>
      </w:r>
      <w:r w:rsidRPr="00D43176">
        <w:rPr>
          <w:color w:val="000000"/>
        </w:rPr>
        <w:t>20</w:t>
      </w:r>
      <w:r w:rsidR="00F54ACD" w:rsidRPr="00D43176">
        <w:rPr>
          <w:color w:val="000000"/>
        </w:rPr>
        <w:t>)</w:t>
      </w:r>
      <w:r w:rsidRPr="00D43176">
        <w:rPr>
          <w:color w:val="000000"/>
        </w:rPr>
        <w:t>.</w:t>
      </w:r>
    </w:p>
    <w:p w:rsidR="00E600CE" w:rsidRDefault="00E600CE" w:rsidP="00E600CE">
      <w:pPr>
        <w:pStyle w:val="23"/>
        <w:spacing w:line="360" w:lineRule="auto"/>
        <w:rPr>
          <w:lang w:val="uk-UA"/>
        </w:rPr>
      </w:pPr>
    </w:p>
    <w:p w:rsidR="00925A0F" w:rsidRPr="00D43176" w:rsidRDefault="00F54ACD" w:rsidP="00E600CE">
      <w:pPr>
        <w:pStyle w:val="23"/>
        <w:keepNext/>
        <w:spacing w:line="360" w:lineRule="auto"/>
        <w:rPr>
          <w:color w:val="000000"/>
        </w:rPr>
      </w:pPr>
      <w:r w:rsidRPr="00D43176">
        <w:t xml:space="preserve">Таблица </w:t>
      </w:r>
      <w:r w:rsidR="00925A0F" w:rsidRPr="00D43176">
        <w:t>20</w:t>
      </w:r>
      <w:r w:rsidR="00E600CE">
        <w:rPr>
          <w:lang w:val="uk-UA"/>
        </w:rPr>
        <w:t xml:space="preserve">. </w:t>
      </w:r>
      <w:r w:rsidR="00925A0F" w:rsidRPr="00D43176">
        <w:t xml:space="preserve">Стандартизованные коэффициенты смертности по </w:t>
      </w:r>
      <w:r w:rsidR="00925A0F" w:rsidRPr="00D43176">
        <w:rPr>
          <w:color w:val="000000"/>
        </w:rPr>
        <w:t>основным классам причин смерти в 2005</w:t>
      </w:r>
      <w:r w:rsidR="006A32E1" w:rsidRPr="00D43176">
        <w:rPr>
          <w:color w:val="000000"/>
        </w:rPr>
        <w:t xml:space="preserve"> </w:t>
      </w:r>
      <w:r w:rsidR="00925A0F" w:rsidRPr="00D43176">
        <w:rPr>
          <w:color w:val="000000"/>
        </w:rPr>
        <w:t>году</w:t>
      </w:r>
      <w:r w:rsidRPr="00D43176">
        <w:rPr>
          <w:color w:val="000000"/>
        </w:rPr>
        <w:t>, промилле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804"/>
        <w:gridCol w:w="910"/>
        <w:gridCol w:w="1030"/>
        <w:gridCol w:w="1053"/>
        <w:gridCol w:w="766"/>
        <w:gridCol w:w="1030"/>
        <w:gridCol w:w="1053"/>
      </w:tblGrid>
      <w:tr w:rsidR="00925A0F" w:rsidRPr="00E600CE" w:rsidTr="00C234AA">
        <w:trPr>
          <w:cantSplit/>
        </w:trPr>
        <w:tc>
          <w:tcPr>
            <w:tcW w:w="1847" w:type="pct"/>
            <w:vMerge w:val="restart"/>
            <w:tcBorders>
              <w:bottom w:val="single" w:sz="6" w:space="0" w:color="auto"/>
              <w:right w:val="single" w:sz="6" w:space="0" w:color="auto"/>
            </w:tcBorders>
          </w:tcPr>
          <w:p w:rsidR="00925A0F" w:rsidRPr="00E600CE" w:rsidRDefault="00925A0F" w:rsidP="00E600CE">
            <w:pPr>
              <w:jc w:val="both"/>
              <w:rPr>
                <w:b/>
                <w:color w:val="000000"/>
                <w:sz w:val="20"/>
              </w:rPr>
            </w:pPr>
          </w:p>
        </w:tc>
        <w:tc>
          <w:tcPr>
            <w:tcW w:w="937" w:type="pct"/>
            <w:gridSpan w:val="2"/>
            <w:vMerge w:val="restart"/>
            <w:tcBorders>
              <w:left w:val="single" w:sz="6" w:space="0" w:color="auto"/>
              <w:bottom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Коэффициент</w:t>
            </w:r>
            <w:r w:rsidR="00E600CE">
              <w:rPr>
                <w:color w:val="000000"/>
                <w:sz w:val="20"/>
                <w:lang w:val="uk-UA"/>
              </w:rPr>
              <w:t xml:space="preserve"> </w:t>
            </w:r>
            <w:r w:rsidRPr="00E600CE">
              <w:rPr>
                <w:color w:val="000000"/>
                <w:sz w:val="20"/>
              </w:rPr>
              <w:t>смертности</w:t>
            </w:r>
            <w:r w:rsidR="00E600CE">
              <w:rPr>
                <w:color w:val="000000"/>
                <w:sz w:val="20"/>
                <w:lang w:val="uk-UA"/>
              </w:rPr>
              <w:t xml:space="preserve"> </w:t>
            </w:r>
            <w:r w:rsidRPr="00E600CE">
              <w:rPr>
                <w:color w:val="000000"/>
                <w:sz w:val="20"/>
              </w:rPr>
              <w:t>оба пола</w:t>
            </w:r>
          </w:p>
        </w:tc>
        <w:tc>
          <w:tcPr>
            <w:tcW w:w="2216" w:type="pct"/>
            <w:gridSpan w:val="5"/>
            <w:tcBorders>
              <w:left w:val="single" w:sz="6" w:space="0" w:color="auto"/>
              <w:bottom w:val="single" w:sz="6" w:space="0" w:color="auto"/>
            </w:tcBorders>
          </w:tcPr>
          <w:p w:rsidR="00925A0F" w:rsidRPr="00E600CE" w:rsidRDefault="00925A0F" w:rsidP="00E600CE">
            <w:pPr>
              <w:jc w:val="center"/>
              <w:rPr>
                <w:color w:val="000000"/>
                <w:sz w:val="20"/>
              </w:rPr>
            </w:pPr>
            <w:r w:rsidRPr="00E600CE">
              <w:rPr>
                <w:color w:val="000000"/>
                <w:sz w:val="20"/>
              </w:rPr>
              <w:t>Стандартизованные коэффициенты</w:t>
            </w:r>
            <w:r w:rsidR="00E600CE">
              <w:rPr>
                <w:color w:val="000000"/>
                <w:sz w:val="20"/>
                <w:lang w:val="uk-UA"/>
              </w:rPr>
              <w:t xml:space="preserve"> </w:t>
            </w:r>
            <w:r w:rsidRPr="00E600CE">
              <w:rPr>
                <w:color w:val="000000"/>
                <w:sz w:val="20"/>
              </w:rPr>
              <w:t>смертности</w:t>
            </w:r>
          </w:p>
        </w:tc>
      </w:tr>
      <w:tr w:rsidR="00925A0F" w:rsidRPr="00E600CE" w:rsidTr="00C234AA">
        <w:trPr>
          <w:cantSplit/>
          <w:trHeight w:val="232"/>
        </w:trPr>
        <w:tc>
          <w:tcPr>
            <w:tcW w:w="1847" w:type="pct"/>
            <w:vMerge/>
            <w:tcBorders>
              <w:top w:val="single" w:sz="6" w:space="0" w:color="auto"/>
              <w:bottom w:val="single" w:sz="6" w:space="0" w:color="auto"/>
              <w:right w:val="single" w:sz="6" w:space="0" w:color="auto"/>
            </w:tcBorders>
          </w:tcPr>
          <w:p w:rsidR="00925A0F" w:rsidRPr="00E600CE" w:rsidRDefault="00925A0F" w:rsidP="00E600CE">
            <w:pPr>
              <w:jc w:val="both"/>
              <w:rPr>
                <w:b/>
                <w:color w:val="000000"/>
                <w:sz w:val="20"/>
              </w:rPr>
            </w:pPr>
          </w:p>
        </w:tc>
        <w:tc>
          <w:tcPr>
            <w:tcW w:w="937" w:type="pct"/>
            <w:gridSpan w:val="2"/>
            <w:vMerge/>
            <w:tcBorders>
              <w:top w:val="single" w:sz="6" w:space="0" w:color="auto"/>
              <w:left w:val="single" w:sz="6" w:space="0" w:color="auto"/>
              <w:bottom w:val="single" w:sz="6" w:space="0" w:color="auto"/>
              <w:right w:val="single" w:sz="6" w:space="0" w:color="auto"/>
            </w:tcBorders>
          </w:tcPr>
          <w:p w:rsidR="00925A0F" w:rsidRPr="00E600CE" w:rsidRDefault="00925A0F" w:rsidP="00E600CE">
            <w:pPr>
              <w:jc w:val="center"/>
              <w:rPr>
                <w:color w:val="000000"/>
                <w:sz w:val="20"/>
              </w:rPr>
            </w:pPr>
          </w:p>
        </w:tc>
        <w:tc>
          <w:tcPr>
            <w:tcW w:w="886" w:type="pct"/>
            <w:gridSpan w:val="2"/>
            <w:tcBorders>
              <w:top w:val="single" w:sz="6" w:space="0" w:color="auto"/>
              <w:left w:val="single" w:sz="6" w:space="0" w:color="auto"/>
              <w:bottom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Россия</w:t>
            </w:r>
          </w:p>
        </w:tc>
        <w:tc>
          <w:tcPr>
            <w:tcW w:w="1330" w:type="pct"/>
            <w:gridSpan w:val="3"/>
            <w:tcBorders>
              <w:top w:val="single" w:sz="6" w:space="0" w:color="auto"/>
              <w:left w:val="single" w:sz="6" w:space="0" w:color="auto"/>
              <w:bottom w:val="single" w:sz="6" w:space="0" w:color="auto"/>
            </w:tcBorders>
          </w:tcPr>
          <w:p w:rsidR="00925A0F" w:rsidRPr="00E600CE" w:rsidRDefault="00925A0F" w:rsidP="00E600CE">
            <w:pPr>
              <w:jc w:val="center"/>
              <w:rPr>
                <w:color w:val="000000"/>
                <w:sz w:val="20"/>
              </w:rPr>
            </w:pPr>
            <w:r w:rsidRPr="00E600CE">
              <w:rPr>
                <w:color w:val="000000"/>
                <w:sz w:val="20"/>
              </w:rPr>
              <w:t>Бурятия</w:t>
            </w:r>
          </w:p>
        </w:tc>
      </w:tr>
      <w:tr w:rsidR="00925A0F" w:rsidRPr="00E600CE" w:rsidTr="00C234AA">
        <w:trPr>
          <w:cantSplit/>
        </w:trPr>
        <w:tc>
          <w:tcPr>
            <w:tcW w:w="1847" w:type="pct"/>
            <w:vMerge/>
            <w:tcBorders>
              <w:top w:val="single" w:sz="6" w:space="0" w:color="auto"/>
              <w:right w:val="single" w:sz="6" w:space="0" w:color="auto"/>
            </w:tcBorders>
          </w:tcPr>
          <w:p w:rsidR="00925A0F" w:rsidRPr="00E600CE" w:rsidRDefault="00925A0F" w:rsidP="00E600CE">
            <w:pPr>
              <w:jc w:val="both"/>
              <w:rPr>
                <w:b/>
                <w:color w:val="000000"/>
                <w:sz w:val="20"/>
              </w:rPr>
            </w:pPr>
          </w:p>
        </w:tc>
        <w:tc>
          <w:tcPr>
            <w:tcW w:w="443" w:type="pct"/>
            <w:tcBorders>
              <w:top w:val="single" w:sz="6" w:space="0" w:color="auto"/>
              <w:left w:val="single" w:sz="6" w:space="0" w:color="auto"/>
              <w:right w:val="single" w:sz="6" w:space="0" w:color="auto"/>
            </w:tcBorders>
            <w:vAlign w:val="center"/>
          </w:tcPr>
          <w:p w:rsidR="00925A0F" w:rsidRPr="00E600CE" w:rsidRDefault="00925A0F" w:rsidP="00E600CE">
            <w:pPr>
              <w:jc w:val="center"/>
              <w:rPr>
                <w:color w:val="000000"/>
                <w:sz w:val="20"/>
              </w:rPr>
            </w:pPr>
            <w:r w:rsidRPr="00E600CE">
              <w:rPr>
                <w:color w:val="000000"/>
                <w:sz w:val="20"/>
              </w:rPr>
              <w:t>Россия</w:t>
            </w:r>
          </w:p>
        </w:tc>
        <w:tc>
          <w:tcPr>
            <w:tcW w:w="494" w:type="pct"/>
            <w:tcBorders>
              <w:top w:val="single" w:sz="6" w:space="0" w:color="auto"/>
              <w:left w:val="single" w:sz="6" w:space="0" w:color="auto"/>
              <w:right w:val="single" w:sz="6" w:space="0" w:color="auto"/>
            </w:tcBorders>
            <w:vAlign w:val="center"/>
          </w:tcPr>
          <w:p w:rsidR="00925A0F" w:rsidRPr="00E600CE" w:rsidRDefault="00925A0F" w:rsidP="00E600CE">
            <w:pPr>
              <w:jc w:val="center"/>
              <w:rPr>
                <w:color w:val="000000"/>
                <w:sz w:val="20"/>
              </w:rPr>
            </w:pPr>
            <w:r w:rsidRPr="00E600CE">
              <w:rPr>
                <w:color w:val="000000"/>
                <w:sz w:val="20"/>
              </w:rPr>
              <w:t>Бурятия</w:t>
            </w:r>
          </w:p>
        </w:tc>
        <w:tc>
          <w:tcPr>
            <w:tcW w:w="443" w:type="pct"/>
            <w:tcBorders>
              <w:top w:val="single" w:sz="6" w:space="0" w:color="auto"/>
              <w:left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мужчины</w:t>
            </w:r>
          </w:p>
        </w:tc>
        <w:tc>
          <w:tcPr>
            <w:tcW w:w="443" w:type="pct"/>
            <w:tcBorders>
              <w:top w:val="single" w:sz="6" w:space="0" w:color="auto"/>
              <w:left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женщины</w:t>
            </w:r>
          </w:p>
        </w:tc>
        <w:tc>
          <w:tcPr>
            <w:tcW w:w="443" w:type="pct"/>
            <w:tcBorders>
              <w:top w:val="single" w:sz="6" w:space="0" w:color="auto"/>
              <w:left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оба</w:t>
            </w:r>
            <w:r w:rsidR="006A32E1" w:rsidRPr="00E600CE">
              <w:rPr>
                <w:color w:val="000000"/>
                <w:sz w:val="20"/>
              </w:rPr>
              <w:t xml:space="preserve"> </w:t>
            </w:r>
            <w:r w:rsidRPr="00E600CE">
              <w:rPr>
                <w:color w:val="000000"/>
                <w:sz w:val="20"/>
              </w:rPr>
              <w:t>пола</w:t>
            </w:r>
          </w:p>
        </w:tc>
        <w:tc>
          <w:tcPr>
            <w:tcW w:w="443" w:type="pct"/>
            <w:tcBorders>
              <w:top w:val="single" w:sz="6" w:space="0" w:color="auto"/>
              <w:left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мужчины</w:t>
            </w:r>
          </w:p>
        </w:tc>
        <w:tc>
          <w:tcPr>
            <w:tcW w:w="443" w:type="pct"/>
            <w:tcBorders>
              <w:top w:val="single" w:sz="6" w:space="0" w:color="auto"/>
              <w:left w:val="single" w:sz="6" w:space="0" w:color="auto"/>
            </w:tcBorders>
          </w:tcPr>
          <w:p w:rsidR="00925A0F" w:rsidRPr="00E600CE" w:rsidRDefault="00925A0F" w:rsidP="00E600CE">
            <w:pPr>
              <w:jc w:val="center"/>
              <w:rPr>
                <w:color w:val="000000"/>
                <w:sz w:val="20"/>
              </w:rPr>
            </w:pPr>
            <w:r w:rsidRPr="00E600CE">
              <w:rPr>
                <w:color w:val="000000"/>
                <w:sz w:val="20"/>
              </w:rPr>
              <w:t>женщины</w:t>
            </w:r>
          </w:p>
        </w:tc>
      </w:tr>
      <w:tr w:rsidR="00925A0F" w:rsidRPr="00E600CE" w:rsidTr="00C234AA">
        <w:trPr>
          <w:cantSplit/>
        </w:trPr>
        <w:tc>
          <w:tcPr>
            <w:tcW w:w="1847" w:type="pct"/>
            <w:tcBorders>
              <w:top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1</w:t>
            </w:r>
          </w:p>
        </w:tc>
        <w:tc>
          <w:tcPr>
            <w:tcW w:w="443" w:type="pct"/>
            <w:tcBorders>
              <w:top w:val="single" w:sz="6" w:space="0" w:color="auto"/>
              <w:left w:val="single" w:sz="6" w:space="0" w:color="auto"/>
              <w:right w:val="single" w:sz="6" w:space="0" w:color="auto"/>
            </w:tcBorders>
            <w:vAlign w:val="center"/>
          </w:tcPr>
          <w:p w:rsidR="00925A0F" w:rsidRPr="00E600CE" w:rsidRDefault="00925A0F" w:rsidP="00E600CE">
            <w:pPr>
              <w:jc w:val="center"/>
              <w:rPr>
                <w:color w:val="000000"/>
                <w:sz w:val="20"/>
              </w:rPr>
            </w:pPr>
            <w:r w:rsidRPr="00E600CE">
              <w:rPr>
                <w:color w:val="000000"/>
                <w:sz w:val="20"/>
              </w:rPr>
              <w:t>2</w:t>
            </w:r>
          </w:p>
        </w:tc>
        <w:tc>
          <w:tcPr>
            <w:tcW w:w="494" w:type="pct"/>
            <w:tcBorders>
              <w:top w:val="single" w:sz="6" w:space="0" w:color="auto"/>
              <w:left w:val="single" w:sz="6" w:space="0" w:color="auto"/>
              <w:right w:val="single" w:sz="6" w:space="0" w:color="auto"/>
            </w:tcBorders>
            <w:vAlign w:val="center"/>
          </w:tcPr>
          <w:p w:rsidR="00925A0F" w:rsidRPr="00E600CE" w:rsidRDefault="00925A0F" w:rsidP="00E600CE">
            <w:pPr>
              <w:jc w:val="center"/>
              <w:rPr>
                <w:color w:val="000000"/>
                <w:sz w:val="20"/>
              </w:rPr>
            </w:pPr>
            <w:r w:rsidRPr="00E600CE">
              <w:rPr>
                <w:color w:val="000000"/>
                <w:sz w:val="20"/>
              </w:rPr>
              <w:t>3</w:t>
            </w:r>
          </w:p>
        </w:tc>
        <w:tc>
          <w:tcPr>
            <w:tcW w:w="443" w:type="pct"/>
            <w:tcBorders>
              <w:top w:val="single" w:sz="6" w:space="0" w:color="auto"/>
              <w:left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4</w:t>
            </w:r>
          </w:p>
        </w:tc>
        <w:tc>
          <w:tcPr>
            <w:tcW w:w="443" w:type="pct"/>
            <w:tcBorders>
              <w:top w:val="single" w:sz="6" w:space="0" w:color="auto"/>
              <w:left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5</w:t>
            </w:r>
          </w:p>
        </w:tc>
        <w:tc>
          <w:tcPr>
            <w:tcW w:w="443" w:type="pct"/>
            <w:tcBorders>
              <w:top w:val="single" w:sz="6" w:space="0" w:color="auto"/>
              <w:left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6</w:t>
            </w:r>
          </w:p>
        </w:tc>
        <w:tc>
          <w:tcPr>
            <w:tcW w:w="443" w:type="pct"/>
            <w:tcBorders>
              <w:top w:val="single" w:sz="6" w:space="0" w:color="auto"/>
              <w:left w:val="single" w:sz="6" w:space="0" w:color="auto"/>
              <w:right w:val="single" w:sz="6" w:space="0" w:color="auto"/>
            </w:tcBorders>
          </w:tcPr>
          <w:p w:rsidR="00925A0F" w:rsidRPr="00E600CE" w:rsidRDefault="00925A0F" w:rsidP="00E600CE">
            <w:pPr>
              <w:jc w:val="center"/>
              <w:rPr>
                <w:color w:val="000000"/>
                <w:sz w:val="20"/>
              </w:rPr>
            </w:pPr>
            <w:r w:rsidRPr="00E600CE">
              <w:rPr>
                <w:color w:val="000000"/>
                <w:sz w:val="20"/>
              </w:rPr>
              <w:t>7</w:t>
            </w:r>
          </w:p>
        </w:tc>
        <w:tc>
          <w:tcPr>
            <w:tcW w:w="443" w:type="pct"/>
            <w:tcBorders>
              <w:top w:val="single" w:sz="6" w:space="0" w:color="auto"/>
              <w:left w:val="single" w:sz="6" w:space="0" w:color="auto"/>
            </w:tcBorders>
          </w:tcPr>
          <w:p w:rsidR="00925A0F" w:rsidRPr="00E600CE" w:rsidRDefault="00925A0F" w:rsidP="00E600CE">
            <w:pPr>
              <w:jc w:val="center"/>
              <w:rPr>
                <w:color w:val="000000"/>
                <w:sz w:val="20"/>
              </w:rPr>
            </w:pPr>
            <w:r w:rsidRPr="00E600CE">
              <w:rPr>
                <w:color w:val="000000"/>
                <w:sz w:val="20"/>
              </w:rPr>
              <w:t>8</w:t>
            </w:r>
          </w:p>
        </w:tc>
      </w:tr>
      <w:tr w:rsidR="00925A0F" w:rsidRPr="00E600CE" w:rsidTr="00C234AA">
        <w:trPr>
          <w:cantSplit/>
        </w:trPr>
        <w:tc>
          <w:tcPr>
            <w:tcW w:w="1847" w:type="pct"/>
          </w:tcPr>
          <w:p w:rsidR="00925A0F" w:rsidRPr="00E600CE" w:rsidRDefault="00925A0F" w:rsidP="00E600CE">
            <w:pPr>
              <w:pStyle w:val="6"/>
              <w:spacing w:before="0" w:after="0"/>
              <w:jc w:val="both"/>
              <w:rPr>
                <w:b w:val="0"/>
                <w:bCs w:val="0"/>
                <w:color w:val="000000"/>
                <w:sz w:val="20"/>
                <w:szCs w:val="20"/>
              </w:rPr>
            </w:pPr>
            <w:r w:rsidRPr="00E600CE">
              <w:rPr>
                <w:b w:val="0"/>
                <w:bCs w:val="0"/>
                <w:color w:val="000000"/>
                <w:sz w:val="20"/>
                <w:szCs w:val="20"/>
              </w:rPr>
              <w:t xml:space="preserve">Число умерших от всех причин </w:t>
            </w:r>
          </w:p>
        </w:tc>
        <w:tc>
          <w:tcPr>
            <w:tcW w:w="443" w:type="pct"/>
            <w:vAlign w:val="center"/>
          </w:tcPr>
          <w:p w:rsidR="00925A0F" w:rsidRPr="00E600CE" w:rsidRDefault="00925A0F" w:rsidP="00E600CE">
            <w:pPr>
              <w:jc w:val="center"/>
              <w:rPr>
                <w:bCs/>
                <w:color w:val="000000"/>
                <w:sz w:val="20"/>
              </w:rPr>
            </w:pPr>
            <w:r w:rsidRPr="00E600CE">
              <w:rPr>
                <w:bCs/>
                <w:color w:val="000000"/>
                <w:sz w:val="20"/>
              </w:rPr>
              <w:t>1609,9</w:t>
            </w:r>
          </w:p>
        </w:tc>
        <w:tc>
          <w:tcPr>
            <w:tcW w:w="494" w:type="pct"/>
            <w:vAlign w:val="center"/>
          </w:tcPr>
          <w:p w:rsidR="00925A0F" w:rsidRPr="00E600CE" w:rsidRDefault="00925A0F" w:rsidP="00E600CE">
            <w:pPr>
              <w:jc w:val="center"/>
              <w:rPr>
                <w:bCs/>
                <w:color w:val="000000"/>
                <w:sz w:val="20"/>
              </w:rPr>
            </w:pPr>
            <w:r w:rsidRPr="00E600CE">
              <w:rPr>
                <w:bCs/>
                <w:color w:val="000000"/>
                <w:sz w:val="20"/>
              </w:rPr>
              <w:t>1567,4</w:t>
            </w:r>
          </w:p>
        </w:tc>
        <w:tc>
          <w:tcPr>
            <w:tcW w:w="443" w:type="pct"/>
            <w:vAlign w:val="center"/>
          </w:tcPr>
          <w:p w:rsidR="00925A0F" w:rsidRPr="00E600CE" w:rsidRDefault="00925A0F" w:rsidP="00E600CE">
            <w:pPr>
              <w:jc w:val="center"/>
              <w:rPr>
                <w:bCs/>
                <w:color w:val="000000"/>
                <w:sz w:val="20"/>
              </w:rPr>
            </w:pPr>
            <w:r w:rsidRPr="00E600CE">
              <w:rPr>
                <w:bCs/>
                <w:color w:val="000000"/>
                <w:sz w:val="20"/>
              </w:rPr>
              <w:t>2173,5</w:t>
            </w:r>
          </w:p>
        </w:tc>
        <w:tc>
          <w:tcPr>
            <w:tcW w:w="443" w:type="pct"/>
            <w:vAlign w:val="center"/>
          </w:tcPr>
          <w:p w:rsidR="00925A0F" w:rsidRPr="00E600CE" w:rsidRDefault="00925A0F" w:rsidP="00E600CE">
            <w:pPr>
              <w:jc w:val="center"/>
              <w:rPr>
                <w:bCs/>
                <w:color w:val="000000"/>
                <w:sz w:val="20"/>
              </w:rPr>
            </w:pPr>
            <w:r w:rsidRPr="00E600CE">
              <w:rPr>
                <w:bCs/>
                <w:color w:val="000000"/>
                <w:sz w:val="20"/>
              </w:rPr>
              <w:t>1033,7</w:t>
            </w:r>
          </w:p>
        </w:tc>
        <w:tc>
          <w:tcPr>
            <w:tcW w:w="443" w:type="pct"/>
            <w:vAlign w:val="center"/>
          </w:tcPr>
          <w:p w:rsidR="00925A0F" w:rsidRPr="00E600CE" w:rsidRDefault="00925A0F" w:rsidP="00E600CE">
            <w:pPr>
              <w:jc w:val="center"/>
              <w:rPr>
                <w:bCs/>
                <w:color w:val="000000"/>
                <w:sz w:val="20"/>
              </w:rPr>
            </w:pPr>
            <w:r w:rsidRPr="00E600CE">
              <w:rPr>
                <w:bCs/>
                <w:color w:val="000000"/>
                <w:sz w:val="20"/>
              </w:rPr>
              <w:t>1832,6</w:t>
            </w:r>
          </w:p>
        </w:tc>
        <w:tc>
          <w:tcPr>
            <w:tcW w:w="443" w:type="pct"/>
            <w:vAlign w:val="center"/>
          </w:tcPr>
          <w:p w:rsidR="00925A0F" w:rsidRPr="00E600CE" w:rsidRDefault="00925A0F" w:rsidP="00E600CE">
            <w:pPr>
              <w:jc w:val="center"/>
              <w:rPr>
                <w:bCs/>
                <w:color w:val="000000"/>
                <w:sz w:val="20"/>
              </w:rPr>
            </w:pPr>
            <w:r w:rsidRPr="00E600CE">
              <w:rPr>
                <w:bCs/>
                <w:color w:val="000000"/>
                <w:sz w:val="20"/>
              </w:rPr>
              <w:t>2636,1</w:t>
            </w:r>
          </w:p>
        </w:tc>
        <w:tc>
          <w:tcPr>
            <w:tcW w:w="443" w:type="pct"/>
            <w:vAlign w:val="center"/>
          </w:tcPr>
          <w:p w:rsidR="00925A0F" w:rsidRPr="00E600CE" w:rsidRDefault="00925A0F" w:rsidP="00E600CE">
            <w:pPr>
              <w:jc w:val="center"/>
              <w:rPr>
                <w:bCs/>
                <w:color w:val="000000"/>
                <w:sz w:val="20"/>
              </w:rPr>
            </w:pPr>
            <w:r w:rsidRPr="00E600CE">
              <w:rPr>
                <w:bCs/>
                <w:color w:val="000000"/>
                <w:sz w:val="20"/>
              </w:rPr>
              <w:t>1262,1</w:t>
            </w:r>
          </w:p>
        </w:tc>
      </w:tr>
      <w:tr w:rsidR="00925A0F" w:rsidRPr="00E600CE" w:rsidTr="00C234AA">
        <w:trPr>
          <w:cantSplit/>
        </w:trPr>
        <w:tc>
          <w:tcPr>
            <w:tcW w:w="1847" w:type="pct"/>
          </w:tcPr>
          <w:p w:rsidR="00925A0F" w:rsidRPr="00E600CE" w:rsidRDefault="006A32E1" w:rsidP="00E600CE">
            <w:pPr>
              <w:pStyle w:val="af1"/>
              <w:jc w:val="both"/>
              <w:rPr>
                <w:bCs/>
                <w:color w:val="000000"/>
                <w:sz w:val="20"/>
                <w:szCs w:val="20"/>
              </w:rPr>
            </w:pPr>
            <w:r w:rsidRPr="00E600CE">
              <w:rPr>
                <w:bCs/>
                <w:color w:val="000000"/>
                <w:sz w:val="20"/>
                <w:szCs w:val="20"/>
              </w:rPr>
              <w:t xml:space="preserve"> </w:t>
            </w:r>
            <w:r w:rsidR="00925A0F" w:rsidRPr="00E600CE">
              <w:rPr>
                <w:bCs/>
                <w:color w:val="000000"/>
                <w:sz w:val="20"/>
                <w:szCs w:val="20"/>
              </w:rPr>
              <w:t>в том числе от</w:t>
            </w:r>
          </w:p>
        </w:tc>
        <w:tc>
          <w:tcPr>
            <w:tcW w:w="443" w:type="pct"/>
          </w:tcPr>
          <w:p w:rsidR="00925A0F" w:rsidRPr="00E600CE" w:rsidRDefault="00925A0F" w:rsidP="00E600CE">
            <w:pPr>
              <w:jc w:val="center"/>
              <w:rPr>
                <w:color w:val="000000"/>
                <w:sz w:val="20"/>
              </w:rPr>
            </w:pPr>
          </w:p>
        </w:tc>
        <w:tc>
          <w:tcPr>
            <w:tcW w:w="494" w:type="pct"/>
          </w:tcPr>
          <w:p w:rsidR="00925A0F" w:rsidRPr="00E600CE" w:rsidRDefault="00925A0F" w:rsidP="00E600CE">
            <w:pPr>
              <w:jc w:val="center"/>
              <w:rPr>
                <w:color w:val="000000"/>
                <w:sz w:val="20"/>
              </w:rPr>
            </w:pPr>
          </w:p>
        </w:tc>
        <w:tc>
          <w:tcPr>
            <w:tcW w:w="443" w:type="pct"/>
          </w:tcPr>
          <w:p w:rsidR="00925A0F" w:rsidRPr="00E600CE" w:rsidRDefault="00925A0F" w:rsidP="00E600CE">
            <w:pPr>
              <w:jc w:val="center"/>
              <w:rPr>
                <w:color w:val="000000"/>
                <w:sz w:val="20"/>
              </w:rPr>
            </w:pPr>
          </w:p>
        </w:tc>
        <w:tc>
          <w:tcPr>
            <w:tcW w:w="443" w:type="pct"/>
          </w:tcPr>
          <w:p w:rsidR="00925A0F" w:rsidRPr="00E600CE" w:rsidRDefault="00925A0F" w:rsidP="00E600CE">
            <w:pPr>
              <w:jc w:val="center"/>
              <w:rPr>
                <w:color w:val="000000"/>
                <w:sz w:val="20"/>
              </w:rPr>
            </w:pPr>
          </w:p>
        </w:tc>
        <w:tc>
          <w:tcPr>
            <w:tcW w:w="443" w:type="pct"/>
            <w:vAlign w:val="bottom"/>
          </w:tcPr>
          <w:p w:rsidR="00925A0F" w:rsidRPr="00E600CE" w:rsidRDefault="00925A0F" w:rsidP="00E600CE">
            <w:pPr>
              <w:jc w:val="center"/>
              <w:rPr>
                <w:b/>
                <w:color w:val="000000"/>
                <w:sz w:val="20"/>
              </w:rPr>
            </w:pPr>
          </w:p>
        </w:tc>
        <w:tc>
          <w:tcPr>
            <w:tcW w:w="443" w:type="pct"/>
            <w:vAlign w:val="bottom"/>
          </w:tcPr>
          <w:p w:rsidR="00925A0F" w:rsidRPr="00E600CE" w:rsidRDefault="00925A0F" w:rsidP="00E600CE">
            <w:pPr>
              <w:jc w:val="center"/>
              <w:rPr>
                <w:b/>
                <w:color w:val="000000"/>
                <w:sz w:val="20"/>
              </w:rPr>
            </w:pPr>
          </w:p>
        </w:tc>
        <w:tc>
          <w:tcPr>
            <w:tcW w:w="443" w:type="pct"/>
            <w:vAlign w:val="bottom"/>
          </w:tcPr>
          <w:p w:rsidR="00925A0F" w:rsidRPr="00E600CE" w:rsidRDefault="00925A0F" w:rsidP="00E600CE">
            <w:pPr>
              <w:jc w:val="center"/>
              <w:rPr>
                <w:b/>
                <w:color w:val="000000"/>
                <w:sz w:val="20"/>
              </w:rPr>
            </w:pPr>
          </w:p>
        </w:tc>
      </w:tr>
      <w:tr w:rsidR="00925A0F" w:rsidRPr="00E600CE" w:rsidTr="00C234AA">
        <w:trPr>
          <w:cantSplit/>
        </w:trPr>
        <w:tc>
          <w:tcPr>
            <w:tcW w:w="1847" w:type="pct"/>
          </w:tcPr>
          <w:p w:rsidR="00925A0F" w:rsidRPr="00E600CE" w:rsidRDefault="00925A0F" w:rsidP="00E600CE">
            <w:pPr>
              <w:jc w:val="both"/>
              <w:rPr>
                <w:color w:val="000000"/>
                <w:sz w:val="20"/>
              </w:rPr>
            </w:pPr>
            <w:r w:rsidRPr="00E600CE">
              <w:rPr>
                <w:color w:val="000000"/>
                <w:sz w:val="20"/>
              </w:rPr>
              <w:t>новообразований</w:t>
            </w:r>
          </w:p>
        </w:tc>
        <w:tc>
          <w:tcPr>
            <w:tcW w:w="443" w:type="pct"/>
            <w:vAlign w:val="bottom"/>
          </w:tcPr>
          <w:p w:rsidR="00925A0F" w:rsidRPr="00E600CE" w:rsidRDefault="00925A0F" w:rsidP="00E600CE">
            <w:pPr>
              <w:jc w:val="center"/>
              <w:rPr>
                <w:color w:val="000000"/>
                <w:sz w:val="20"/>
              </w:rPr>
            </w:pPr>
            <w:r w:rsidRPr="00E600CE">
              <w:rPr>
                <w:color w:val="000000"/>
                <w:sz w:val="20"/>
              </w:rPr>
              <w:t>201,2</w:t>
            </w:r>
          </w:p>
        </w:tc>
        <w:tc>
          <w:tcPr>
            <w:tcW w:w="494" w:type="pct"/>
            <w:vAlign w:val="bottom"/>
          </w:tcPr>
          <w:p w:rsidR="00925A0F" w:rsidRPr="00E600CE" w:rsidRDefault="00925A0F" w:rsidP="00E600CE">
            <w:pPr>
              <w:jc w:val="center"/>
              <w:rPr>
                <w:color w:val="000000"/>
                <w:sz w:val="20"/>
              </w:rPr>
            </w:pPr>
            <w:r w:rsidRPr="00E600CE">
              <w:rPr>
                <w:color w:val="000000"/>
                <w:sz w:val="20"/>
              </w:rPr>
              <w:t>168,0</w:t>
            </w:r>
          </w:p>
        </w:tc>
        <w:tc>
          <w:tcPr>
            <w:tcW w:w="443" w:type="pct"/>
            <w:vAlign w:val="bottom"/>
          </w:tcPr>
          <w:p w:rsidR="00925A0F" w:rsidRPr="00E600CE" w:rsidRDefault="00925A0F" w:rsidP="00E600CE">
            <w:pPr>
              <w:jc w:val="center"/>
              <w:rPr>
                <w:color w:val="000000"/>
                <w:sz w:val="20"/>
              </w:rPr>
            </w:pPr>
            <w:r w:rsidRPr="00E600CE">
              <w:rPr>
                <w:color w:val="000000"/>
                <w:sz w:val="20"/>
              </w:rPr>
              <w:t>276,5</w:t>
            </w:r>
          </w:p>
        </w:tc>
        <w:tc>
          <w:tcPr>
            <w:tcW w:w="443" w:type="pct"/>
            <w:vAlign w:val="bottom"/>
          </w:tcPr>
          <w:p w:rsidR="00925A0F" w:rsidRPr="00E600CE" w:rsidRDefault="00925A0F" w:rsidP="00E600CE">
            <w:pPr>
              <w:jc w:val="center"/>
              <w:rPr>
                <w:color w:val="000000"/>
                <w:sz w:val="20"/>
              </w:rPr>
            </w:pPr>
            <w:r w:rsidRPr="00E600CE">
              <w:rPr>
                <w:color w:val="000000"/>
                <w:sz w:val="20"/>
              </w:rPr>
              <w:t>133,9</w:t>
            </w:r>
          </w:p>
        </w:tc>
        <w:tc>
          <w:tcPr>
            <w:tcW w:w="443" w:type="pct"/>
            <w:vAlign w:val="bottom"/>
          </w:tcPr>
          <w:p w:rsidR="00925A0F" w:rsidRPr="00E600CE" w:rsidRDefault="00925A0F" w:rsidP="00E600CE">
            <w:pPr>
              <w:jc w:val="center"/>
              <w:rPr>
                <w:bCs/>
                <w:color w:val="000000"/>
                <w:sz w:val="20"/>
              </w:rPr>
            </w:pPr>
            <w:r w:rsidRPr="00E600CE">
              <w:rPr>
                <w:bCs/>
                <w:color w:val="000000"/>
                <w:sz w:val="20"/>
              </w:rPr>
              <w:t>197,0</w:t>
            </w:r>
          </w:p>
        </w:tc>
        <w:tc>
          <w:tcPr>
            <w:tcW w:w="443" w:type="pct"/>
            <w:vAlign w:val="bottom"/>
          </w:tcPr>
          <w:p w:rsidR="00925A0F" w:rsidRPr="00E600CE" w:rsidRDefault="00925A0F" w:rsidP="00E600CE">
            <w:pPr>
              <w:jc w:val="center"/>
              <w:rPr>
                <w:bCs/>
                <w:color w:val="000000"/>
                <w:sz w:val="20"/>
              </w:rPr>
            </w:pPr>
            <w:r w:rsidRPr="00E600CE">
              <w:rPr>
                <w:bCs/>
                <w:color w:val="000000"/>
                <w:sz w:val="20"/>
              </w:rPr>
              <w:t>289,0</w:t>
            </w:r>
          </w:p>
        </w:tc>
        <w:tc>
          <w:tcPr>
            <w:tcW w:w="443" w:type="pct"/>
            <w:vAlign w:val="bottom"/>
          </w:tcPr>
          <w:p w:rsidR="00925A0F" w:rsidRPr="00E600CE" w:rsidRDefault="00925A0F" w:rsidP="00E600CE">
            <w:pPr>
              <w:jc w:val="center"/>
              <w:rPr>
                <w:bCs/>
                <w:color w:val="000000"/>
                <w:sz w:val="20"/>
              </w:rPr>
            </w:pPr>
            <w:r w:rsidRPr="00E600CE">
              <w:rPr>
                <w:bCs/>
                <w:color w:val="000000"/>
                <w:sz w:val="20"/>
              </w:rPr>
              <w:t>144,4</w:t>
            </w:r>
          </w:p>
        </w:tc>
      </w:tr>
      <w:tr w:rsidR="00925A0F" w:rsidRPr="00E600CE" w:rsidTr="00C234AA">
        <w:trPr>
          <w:cantSplit/>
        </w:trPr>
        <w:tc>
          <w:tcPr>
            <w:tcW w:w="1847" w:type="pct"/>
          </w:tcPr>
          <w:p w:rsidR="00925A0F" w:rsidRPr="00E600CE" w:rsidRDefault="00925A0F" w:rsidP="00E600CE">
            <w:pPr>
              <w:jc w:val="both"/>
              <w:rPr>
                <w:color w:val="000000"/>
                <w:sz w:val="20"/>
              </w:rPr>
            </w:pPr>
            <w:r w:rsidRPr="00E600CE">
              <w:rPr>
                <w:color w:val="000000"/>
                <w:sz w:val="20"/>
              </w:rPr>
              <w:t>болезней системы кровообращения</w:t>
            </w:r>
          </w:p>
        </w:tc>
        <w:tc>
          <w:tcPr>
            <w:tcW w:w="443" w:type="pct"/>
            <w:vAlign w:val="bottom"/>
          </w:tcPr>
          <w:p w:rsidR="00925A0F" w:rsidRPr="00E600CE" w:rsidRDefault="00925A0F" w:rsidP="00E600CE">
            <w:pPr>
              <w:jc w:val="center"/>
              <w:rPr>
                <w:color w:val="000000"/>
                <w:sz w:val="20"/>
              </w:rPr>
            </w:pPr>
            <w:r w:rsidRPr="00E600CE">
              <w:rPr>
                <w:color w:val="000000"/>
                <w:sz w:val="20"/>
              </w:rPr>
              <w:t>908,0</w:t>
            </w:r>
          </w:p>
        </w:tc>
        <w:tc>
          <w:tcPr>
            <w:tcW w:w="494" w:type="pct"/>
            <w:vAlign w:val="bottom"/>
          </w:tcPr>
          <w:p w:rsidR="00925A0F" w:rsidRPr="00E600CE" w:rsidRDefault="00925A0F" w:rsidP="00E600CE">
            <w:pPr>
              <w:jc w:val="center"/>
              <w:rPr>
                <w:color w:val="000000"/>
                <w:sz w:val="20"/>
              </w:rPr>
            </w:pPr>
            <w:r w:rsidRPr="00E600CE">
              <w:rPr>
                <w:color w:val="000000"/>
                <w:sz w:val="20"/>
              </w:rPr>
              <w:t>767,2</w:t>
            </w:r>
          </w:p>
        </w:tc>
        <w:tc>
          <w:tcPr>
            <w:tcW w:w="443" w:type="pct"/>
            <w:vAlign w:val="bottom"/>
          </w:tcPr>
          <w:p w:rsidR="00925A0F" w:rsidRPr="00E600CE" w:rsidRDefault="00925A0F" w:rsidP="00E600CE">
            <w:pPr>
              <w:jc w:val="center"/>
              <w:rPr>
                <w:color w:val="000000"/>
                <w:sz w:val="20"/>
              </w:rPr>
            </w:pPr>
            <w:r w:rsidRPr="00E600CE">
              <w:rPr>
                <w:color w:val="000000"/>
                <w:sz w:val="20"/>
              </w:rPr>
              <w:t>1140,7</w:t>
            </w:r>
          </w:p>
        </w:tc>
        <w:tc>
          <w:tcPr>
            <w:tcW w:w="443" w:type="pct"/>
            <w:vAlign w:val="bottom"/>
          </w:tcPr>
          <w:p w:rsidR="00925A0F" w:rsidRPr="00E600CE" w:rsidRDefault="00925A0F" w:rsidP="00E600CE">
            <w:pPr>
              <w:jc w:val="center"/>
              <w:rPr>
                <w:color w:val="000000"/>
                <w:sz w:val="20"/>
              </w:rPr>
            </w:pPr>
            <w:r w:rsidRPr="00E600CE">
              <w:rPr>
                <w:color w:val="000000"/>
                <w:sz w:val="20"/>
              </w:rPr>
              <w:t>641,4</w:t>
            </w:r>
          </w:p>
        </w:tc>
        <w:tc>
          <w:tcPr>
            <w:tcW w:w="443" w:type="pct"/>
            <w:vAlign w:val="bottom"/>
          </w:tcPr>
          <w:p w:rsidR="00925A0F" w:rsidRPr="00E600CE" w:rsidRDefault="00925A0F" w:rsidP="00E600CE">
            <w:pPr>
              <w:jc w:val="center"/>
              <w:rPr>
                <w:bCs/>
                <w:color w:val="000000"/>
                <w:sz w:val="20"/>
              </w:rPr>
            </w:pPr>
            <w:r w:rsidRPr="00E600CE">
              <w:rPr>
                <w:bCs/>
                <w:color w:val="000000"/>
                <w:sz w:val="20"/>
              </w:rPr>
              <w:t>967,2</w:t>
            </w:r>
          </w:p>
        </w:tc>
        <w:tc>
          <w:tcPr>
            <w:tcW w:w="443" w:type="pct"/>
            <w:vAlign w:val="bottom"/>
          </w:tcPr>
          <w:p w:rsidR="00925A0F" w:rsidRPr="00E600CE" w:rsidRDefault="00925A0F" w:rsidP="00E600CE">
            <w:pPr>
              <w:jc w:val="center"/>
              <w:rPr>
                <w:bCs/>
                <w:color w:val="000000"/>
                <w:sz w:val="20"/>
              </w:rPr>
            </w:pPr>
            <w:r w:rsidRPr="00E600CE">
              <w:rPr>
                <w:bCs/>
                <w:color w:val="000000"/>
                <w:sz w:val="20"/>
              </w:rPr>
              <w:t>1268,1</w:t>
            </w:r>
          </w:p>
        </w:tc>
        <w:tc>
          <w:tcPr>
            <w:tcW w:w="443" w:type="pct"/>
            <w:vAlign w:val="bottom"/>
          </w:tcPr>
          <w:p w:rsidR="00925A0F" w:rsidRPr="00E600CE" w:rsidRDefault="00925A0F" w:rsidP="00E600CE">
            <w:pPr>
              <w:jc w:val="center"/>
              <w:rPr>
                <w:bCs/>
                <w:color w:val="000000"/>
                <w:sz w:val="20"/>
              </w:rPr>
            </w:pPr>
            <w:r w:rsidRPr="00E600CE">
              <w:rPr>
                <w:bCs/>
                <w:color w:val="000000"/>
                <w:sz w:val="20"/>
              </w:rPr>
              <w:t>767,7</w:t>
            </w:r>
          </w:p>
        </w:tc>
      </w:tr>
      <w:tr w:rsidR="00925A0F" w:rsidRPr="00E600CE" w:rsidTr="00C234AA">
        <w:trPr>
          <w:cantSplit/>
        </w:trPr>
        <w:tc>
          <w:tcPr>
            <w:tcW w:w="1847" w:type="pct"/>
          </w:tcPr>
          <w:p w:rsidR="00925A0F" w:rsidRPr="00E600CE" w:rsidRDefault="00925A0F" w:rsidP="00E600CE">
            <w:pPr>
              <w:jc w:val="both"/>
              <w:rPr>
                <w:b/>
                <w:bCs/>
                <w:color w:val="000000"/>
                <w:sz w:val="20"/>
              </w:rPr>
            </w:pPr>
            <w:r w:rsidRPr="00E600CE">
              <w:rPr>
                <w:color w:val="000000"/>
                <w:sz w:val="20"/>
              </w:rPr>
              <w:t>болезней органов дыхания</w:t>
            </w:r>
          </w:p>
        </w:tc>
        <w:tc>
          <w:tcPr>
            <w:tcW w:w="443" w:type="pct"/>
            <w:vAlign w:val="bottom"/>
          </w:tcPr>
          <w:p w:rsidR="00925A0F" w:rsidRPr="00E600CE" w:rsidRDefault="00925A0F" w:rsidP="00E600CE">
            <w:pPr>
              <w:jc w:val="center"/>
              <w:rPr>
                <w:color w:val="000000"/>
                <w:sz w:val="20"/>
              </w:rPr>
            </w:pPr>
            <w:r w:rsidRPr="00E600CE">
              <w:rPr>
                <w:color w:val="000000"/>
                <w:sz w:val="20"/>
              </w:rPr>
              <w:t>66,2</w:t>
            </w:r>
          </w:p>
        </w:tc>
        <w:tc>
          <w:tcPr>
            <w:tcW w:w="494" w:type="pct"/>
            <w:vAlign w:val="bottom"/>
          </w:tcPr>
          <w:p w:rsidR="00925A0F" w:rsidRPr="00E600CE" w:rsidRDefault="00925A0F" w:rsidP="00E600CE">
            <w:pPr>
              <w:jc w:val="center"/>
              <w:rPr>
                <w:color w:val="000000"/>
                <w:sz w:val="20"/>
              </w:rPr>
            </w:pPr>
            <w:r w:rsidRPr="00E600CE">
              <w:rPr>
                <w:color w:val="000000"/>
                <w:sz w:val="20"/>
              </w:rPr>
              <w:t>85,2</w:t>
            </w:r>
          </w:p>
        </w:tc>
        <w:tc>
          <w:tcPr>
            <w:tcW w:w="443" w:type="pct"/>
            <w:vAlign w:val="bottom"/>
          </w:tcPr>
          <w:p w:rsidR="00925A0F" w:rsidRPr="00E600CE" w:rsidRDefault="00925A0F" w:rsidP="00E600CE">
            <w:pPr>
              <w:jc w:val="center"/>
              <w:rPr>
                <w:color w:val="000000"/>
                <w:sz w:val="20"/>
              </w:rPr>
            </w:pPr>
            <w:r w:rsidRPr="00E600CE">
              <w:rPr>
                <w:color w:val="000000"/>
                <w:sz w:val="20"/>
              </w:rPr>
              <w:t>117,6</w:t>
            </w:r>
          </w:p>
        </w:tc>
        <w:tc>
          <w:tcPr>
            <w:tcW w:w="443" w:type="pct"/>
            <w:vAlign w:val="bottom"/>
          </w:tcPr>
          <w:p w:rsidR="00925A0F" w:rsidRPr="00E600CE" w:rsidRDefault="00925A0F" w:rsidP="00E600CE">
            <w:pPr>
              <w:jc w:val="center"/>
              <w:rPr>
                <w:color w:val="000000"/>
                <w:sz w:val="20"/>
              </w:rPr>
            </w:pPr>
            <w:r w:rsidRPr="00E600CE">
              <w:rPr>
                <w:color w:val="000000"/>
                <w:sz w:val="20"/>
              </w:rPr>
              <w:t>26,8</w:t>
            </w:r>
          </w:p>
        </w:tc>
        <w:tc>
          <w:tcPr>
            <w:tcW w:w="443" w:type="pct"/>
            <w:vAlign w:val="bottom"/>
          </w:tcPr>
          <w:p w:rsidR="00925A0F" w:rsidRPr="00E600CE" w:rsidRDefault="00925A0F" w:rsidP="00E600CE">
            <w:pPr>
              <w:jc w:val="center"/>
              <w:rPr>
                <w:bCs/>
                <w:color w:val="000000"/>
                <w:sz w:val="20"/>
              </w:rPr>
            </w:pPr>
            <w:r w:rsidRPr="00E600CE">
              <w:rPr>
                <w:bCs/>
                <w:color w:val="000000"/>
                <w:sz w:val="20"/>
              </w:rPr>
              <w:t>101,0</w:t>
            </w:r>
          </w:p>
        </w:tc>
        <w:tc>
          <w:tcPr>
            <w:tcW w:w="443" w:type="pct"/>
            <w:vAlign w:val="bottom"/>
          </w:tcPr>
          <w:p w:rsidR="00925A0F" w:rsidRPr="00E600CE" w:rsidRDefault="00925A0F" w:rsidP="00E600CE">
            <w:pPr>
              <w:jc w:val="center"/>
              <w:rPr>
                <w:bCs/>
                <w:color w:val="000000"/>
                <w:sz w:val="20"/>
              </w:rPr>
            </w:pPr>
            <w:r w:rsidRPr="00E600CE">
              <w:rPr>
                <w:bCs/>
                <w:color w:val="000000"/>
                <w:sz w:val="20"/>
              </w:rPr>
              <w:t>179,4</w:t>
            </w:r>
          </w:p>
        </w:tc>
        <w:tc>
          <w:tcPr>
            <w:tcW w:w="443" w:type="pct"/>
            <w:vAlign w:val="bottom"/>
          </w:tcPr>
          <w:p w:rsidR="00925A0F" w:rsidRPr="00E600CE" w:rsidRDefault="00925A0F" w:rsidP="00E600CE">
            <w:pPr>
              <w:jc w:val="center"/>
              <w:rPr>
                <w:bCs/>
                <w:color w:val="000000"/>
                <w:sz w:val="20"/>
              </w:rPr>
            </w:pPr>
            <w:r w:rsidRPr="00E600CE">
              <w:rPr>
                <w:bCs/>
                <w:color w:val="000000"/>
                <w:sz w:val="20"/>
              </w:rPr>
              <w:t>56,3</w:t>
            </w:r>
          </w:p>
        </w:tc>
      </w:tr>
      <w:tr w:rsidR="00925A0F" w:rsidRPr="00E600CE" w:rsidTr="00C234AA">
        <w:trPr>
          <w:cantSplit/>
        </w:trPr>
        <w:tc>
          <w:tcPr>
            <w:tcW w:w="1847" w:type="pct"/>
          </w:tcPr>
          <w:p w:rsidR="00925A0F" w:rsidRPr="00E600CE" w:rsidRDefault="00925A0F" w:rsidP="00E600CE">
            <w:pPr>
              <w:jc w:val="both"/>
              <w:rPr>
                <w:color w:val="000000"/>
                <w:sz w:val="20"/>
              </w:rPr>
            </w:pPr>
            <w:r w:rsidRPr="00E600CE">
              <w:rPr>
                <w:color w:val="000000"/>
                <w:sz w:val="20"/>
              </w:rPr>
              <w:t>болезней органов пищеварения</w:t>
            </w:r>
          </w:p>
        </w:tc>
        <w:tc>
          <w:tcPr>
            <w:tcW w:w="443" w:type="pct"/>
            <w:vAlign w:val="bottom"/>
          </w:tcPr>
          <w:p w:rsidR="00925A0F" w:rsidRPr="00E600CE" w:rsidRDefault="00925A0F" w:rsidP="00E600CE">
            <w:pPr>
              <w:jc w:val="center"/>
              <w:rPr>
                <w:color w:val="000000"/>
                <w:sz w:val="20"/>
              </w:rPr>
            </w:pPr>
            <w:r w:rsidRPr="00E600CE">
              <w:rPr>
                <w:color w:val="000000"/>
                <w:sz w:val="20"/>
              </w:rPr>
              <w:t>65,5</w:t>
            </w:r>
          </w:p>
        </w:tc>
        <w:tc>
          <w:tcPr>
            <w:tcW w:w="494" w:type="pct"/>
            <w:vAlign w:val="bottom"/>
          </w:tcPr>
          <w:p w:rsidR="00925A0F" w:rsidRPr="00E600CE" w:rsidRDefault="00925A0F" w:rsidP="00E600CE">
            <w:pPr>
              <w:jc w:val="center"/>
              <w:rPr>
                <w:color w:val="000000"/>
                <w:sz w:val="20"/>
              </w:rPr>
            </w:pPr>
            <w:r w:rsidRPr="00E600CE">
              <w:rPr>
                <w:color w:val="000000"/>
                <w:sz w:val="20"/>
              </w:rPr>
              <w:t>67,7</w:t>
            </w:r>
          </w:p>
        </w:tc>
        <w:tc>
          <w:tcPr>
            <w:tcW w:w="443" w:type="pct"/>
            <w:vAlign w:val="bottom"/>
          </w:tcPr>
          <w:p w:rsidR="00925A0F" w:rsidRPr="00E600CE" w:rsidRDefault="00925A0F" w:rsidP="00E600CE">
            <w:pPr>
              <w:jc w:val="center"/>
              <w:rPr>
                <w:color w:val="000000"/>
                <w:sz w:val="20"/>
              </w:rPr>
            </w:pPr>
            <w:r w:rsidRPr="00E600CE">
              <w:rPr>
                <w:color w:val="000000"/>
                <w:sz w:val="20"/>
              </w:rPr>
              <w:t>87,0</w:t>
            </w:r>
          </w:p>
        </w:tc>
        <w:tc>
          <w:tcPr>
            <w:tcW w:w="443" w:type="pct"/>
            <w:vAlign w:val="bottom"/>
          </w:tcPr>
          <w:p w:rsidR="00925A0F" w:rsidRPr="00E600CE" w:rsidRDefault="00925A0F" w:rsidP="00E600CE">
            <w:pPr>
              <w:jc w:val="center"/>
              <w:rPr>
                <w:color w:val="000000"/>
                <w:sz w:val="20"/>
              </w:rPr>
            </w:pPr>
            <w:r w:rsidRPr="00E600CE">
              <w:rPr>
                <w:color w:val="000000"/>
                <w:sz w:val="20"/>
              </w:rPr>
              <w:t>43,4</w:t>
            </w:r>
          </w:p>
        </w:tc>
        <w:tc>
          <w:tcPr>
            <w:tcW w:w="443" w:type="pct"/>
            <w:vAlign w:val="bottom"/>
          </w:tcPr>
          <w:p w:rsidR="00925A0F" w:rsidRPr="00E600CE" w:rsidRDefault="00925A0F" w:rsidP="00E600CE">
            <w:pPr>
              <w:jc w:val="center"/>
              <w:rPr>
                <w:bCs/>
                <w:color w:val="000000"/>
                <w:sz w:val="20"/>
              </w:rPr>
            </w:pPr>
            <w:r w:rsidRPr="00E600CE">
              <w:rPr>
                <w:bCs/>
                <w:color w:val="000000"/>
                <w:sz w:val="20"/>
              </w:rPr>
              <w:t>78,0</w:t>
            </w:r>
          </w:p>
        </w:tc>
        <w:tc>
          <w:tcPr>
            <w:tcW w:w="443" w:type="pct"/>
            <w:vAlign w:val="bottom"/>
          </w:tcPr>
          <w:p w:rsidR="00925A0F" w:rsidRPr="00E600CE" w:rsidRDefault="00925A0F" w:rsidP="00E600CE">
            <w:pPr>
              <w:jc w:val="center"/>
              <w:rPr>
                <w:bCs/>
                <w:color w:val="000000"/>
                <w:sz w:val="20"/>
              </w:rPr>
            </w:pPr>
            <w:r w:rsidRPr="00E600CE">
              <w:rPr>
                <w:bCs/>
                <w:color w:val="000000"/>
                <w:sz w:val="20"/>
              </w:rPr>
              <w:t>103,6</w:t>
            </w:r>
          </w:p>
        </w:tc>
        <w:tc>
          <w:tcPr>
            <w:tcW w:w="443" w:type="pct"/>
            <w:vAlign w:val="bottom"/>
          </w:tcPr>
          <w:p w:rsidR="00925A0F" w:rsidRPr="00E600CE" w:rsidRDefault="00925A0F" w:rsidP="00E600CE">
            <w:pPr>
              <w:jc w:val="center"/>
              <w:rPr>
                <w:bCs/>
                <w:color w:val="000000"/>
                <w:sz w:val="20"/>
              </w:rPr>
            </w:pPr>
            <w:r w:rsidRPr="00E600CE">
              <w:rPr>
                <w:bCs/>
                <w:color w:val="000000"/>
                <w:sz w:val="20"/>
              </w:rPr>
              <w:t>59,1</w:t>
            </w:r>
          </w:p>
        </w:tc>
      </w:tr>
      <w:tr w:rsidR="00925A0F" w:rsidRPr="00E600CE" w:rsidTr="00C234AA">
        <w:trPr>
          <w:cantSplit/>
        </w:trPr>
        <w:tc>
          <w:tcPr>
            <w:tcW w:w="1847" w:type="pct"/>
          </w:tcPr>
          <w:p w:rsidR="00925A0F" w:rsidRPr="00E600CE" w:rsidRDefault="00925A0F" w:rsidP="00E600CE">
            <w:pPr>
              <w:jc w:val="both"/>
              <w:rPr>
                <w:color w:val="000000"/>
                <w:sz w:val="20"/>
              </w:rPr>
            </w:pPr>
            <w:r w:rsidRPr="00E600CE">
              <w:rPr>
                <w:color w:val="000000"/>
                <w:sz w:val="20"/>
              </w:rPr>
              <w:t>внешних причин</w:t>
            </w:r>
          </w:p>
        </w:tc>
        <w:tc>
          <w:tcPr>
            <w:tcW w:w="443" w:type="pct"/>
            <w:vAlign w:val="bottom"/>
          </w:tcPr>
          <w:p w:rsidR="00925A0F" w:rsidRPr="00E600CE" w:rsidRDefault="00925A0F" w:rsidP="00E600CE">
            <w:pPr>
              <w:jc w:val="center"/>
              <w:rPr>
                <w:color w:val="000000"/>
                <w:sz w:val="20"/>
              </w:rPr>
            </w:pPr>
            <w:r w:rsidRPr="00E600CE">
              <w:rPr>
                <w:color w:val="000000"/>
                <w:sz w:val="20"/>
              </w:rPr>
              <w:t>220,7</w:t>
            </w:r>
          </w:p>
        </w:tc>
        <w:tc>
          <w:tcPr>
            <w:tcW w:w="494" w:type="pct"/>
            <w:vAlign w:val="bottom"/>
          </w:tcPr>
          <w:p w:rsidR="00925A0F" w:rsidRPr="00E600CE" w:rsidRDefault="00925A0F" w:rsidP="00E600CE">
            <w:pPr>
              <w:jc w:val="center"/>
              <w:rPr>
                <w:color w:val="000000"/>
                <w:sz w:val="20"/>
              </w:rPr>
            </w:pPr>
            <w:r w:rsidRPr="00E600CE">
              <w:rPr>
                <w:color w:val="000000"/>
                <w:sz w:val="20"/>
              </w:rPr>
              <w:t>369,5</w:t>
            </w:r>
          </w:p>
        </w:tc>
        <w:tc>
          <w:tcPr>
            <w:tcW w:w="443" w:type="pct"/>
            <w:vAlign w:val="bottom"/>
          </w:tcPr>
          <w:p w:rsidR="00925A0F" w:rsidRPr="00E600CE" w:rsidRDefault="00925A0F" w:rsidP="00E600CE">
            <w:pPr>
              <w:jc w:val="center"/>
              <w:rPr>
                <w:color w:val="000000"/>
                <w:sz w:val="20"/>
              </w:rPr>
            </w:pPr>
            <w:r w:rsidRPr="00E600CE">
              <w:rPr>
                <w:color w:val="000000"/>
                <w:sz w:val="20"/>
              </w:rPr>
              <w:t>352,6</w:t>
            </w:r>
          </w:p>
        </w:tc>
        <w:tc>
          <w:tcPr>
            <w:tcW w:w="443" w:type="pct"/>
            <w:vAlign w:val="bottom"/>
          </w:tcPr>
          <w:p w:rsidR="00925A0F" w:rsidRPr="00E600CE" w:rsidRDefault="00925A0F" w:rsidP="00E600CE">
            <w:pPr>
              <w:jc w:val="center"/>
              <w:rPr>
                <w:color w:val="000000"/>
                <w:sz w:val="20"/>
              </w:rPr>
            </w:pPr>
            <w:r w:rsidRPr="00E600CE">
              <w:rPr>
                <w:color w:val="000000"/>
                <w:sz w:val="20"/>
              </w:rPr>
              <w:t>82,1</w:t>
            </w:r>
          </w:p>
        </w:tc>
        <w:tc>
          <w:tcPr>
            <w:tcW w:w="443" w:type="pct"/>
            <w:vAlign w:val="bottom"/>
          </w:tcPr>
          <w:p w:rsidR="00925A0F" w:rsidRPr="00E600CE" w:rsidRDefault="00925A0F" w:rsidP="00E600CE">
            <w:pPr>
              <w:pStyle w:val="xl25"/>
              <w:pBdr>
                <w:bottom w:val="none" w:sz="0" w:space="0" w:color="auto"/>
                <w:right w:val="none" w:sz="0" w:space="0" w:color="auto"/>
              </w:pBdr>
              <w:spacing w:before="0" w:beforeAutospacing="0" w:after="0" w:afterAutospacing="0"/>
              <w:jc w:val="center"/>
              <w:rPr>
                <w:bCs/>
                <w:color w:val="000000"/>
                <w:sz w:val="20"/>
                <w:szCs w:val="20"/>
              </w:rPr>
            </w:pPr>
            <w:r w:rsidRPr="00E600CE">
              <w:rPr>
                <w:bCs/>
                <w:color w:val="000000"/>
                <w:sz w:val="20"/>
                <w:szCs w:val="20"/>
              </w:rPr>
              <w:t>371,0</w:t>
            </w:r>
          </w:p>
        </w:tc>
        <w:tc>
          <w:tcPr>
            <w:tcW w:w="443" w:type="pct"/>
            <w:vAlign w:val="bottom"/>
          </w:tcPr>
          <w:p w:rsidR="00925A0F" w:rsidRPr="00E600CE" w:rsidRDefault="00925A0F" w:rsidP="00E600CE">
            <w:pPr>
              <w:jc w:val="center"/>
              <w:rPr>
                <w:bCs/>
                <w:color w:val="000000"/>
                <w:sz w:val="20"/>
              </w:rPr>
            </w:pPr>
            <w:r w:rsidRPr="00E600CE">
              <w:rPr>
                <w:bCs/>
                <w:color w:val="000000"/>
                <w:sz w:val="20"/>
              </w:rPr>
              <w:t>629,3</w:t>
            </w:r>
          </w:p>
        </w:tc>
        <w:tc>
          <w:tcPr>
            <w:tcW w:w="443" w:type="pct"/>
            <w:vAlign w:val="bottom"/>
          </w:tcPr>
          <w:p w:rsidR="00925A0F" w:rsidRPr="00E600CE" w:rsidRDefault="00925A0F" w:rsidP="00E600CE">
            <w:pPr>
              <w:jc w:val="center"/>
              <w:rPr>
                <w:bCs/>
                <w:color w:val="000000"/>
                <w:sz w:val="20"/>
              </w:rPr>
            </w:pPr>
            <w:r w:rsidRPr="00E600CE">
              <w:rPr>
                <w:bCs/>
                <w:color w:val="000000"/>
                <w:sz w:val="20"/>
              </w:rPr>
              <w:t>159,1</w:t>
            </w:r>
          </w:p>
        </w:tc>
      </w:tr>
    </w:tbl>
    <w:p w:rsidR="00925A0F" w:rsidRPr="00D43176" w:rsidRDefault="00925A0F" w:rsidP="00D43176">
      <w:pPr>
        <w:spacing w:line="360" w:lineRule="auto"/>
        <w:ind w:firstLine="709"/>
        <w:jc w:val="both"/>
        <w:rPr>
          <w:color w:val="000000"/>
          <w:sz w:val="28"/>
        </w:rPr>
      </w:pPr>
    </w:p>
    <w:p w:rsidR="00925A0F" w:rsidRPr="00D43176" w:rsidRDefault="00925A0F" w:rsidP="00D43176">
      <w:pPr>
        <w:spacing w:line="360" w:lineRule="auto"/>
        <w:ind w:firstLine="709"/>
        <w:jc w:val="both"/>
        <w:rPr>
          <w:color w:val="000000"/>
          <w:sz w:val="28"/>
          <w:szCs w:val="24"/>
        </w:rPr>
      </w:pPr>
      <w:r w:rsidRPr="00D43176">
        <w:rPr>
          <w:color w:val="000000"/>
          <w:sz w:val="28"/>
          <w:szCs w:val="24"/>
        </w:rPr>
        <w:t>Если общий коэффициент смертности от болезней системы кровообращения по России выше, чем в Республике Бурятия, то стандартизованный коэффициент по республике оказался выше у мужчин на 127,4 чел. (10</w:t>
      </w:r>
      <w:r w:rsidR="00D43176">
        <w:rPr>
          <w:color w:val="000000"/>
          <w:sz w:val="28"/>
          <w:szCs w:val="24"/>
        </w:rPr>
        <w:t>%</w:t>
      </w:r>
      <w:r w:rsidRPr="00D43176">
        <w:rPr>
          <w:color w:val="000000"/>
          <w:sz w:val="28"/>
          <w:szCs w:val="24"/>
        </w:rPr>
        <w:t>), у женщин на 126,3 чел. (16,4</w:t>
      </w:r>
      <w:r w:rsidR="00D43176">
        <w:rPr>
          <w:color w:val="000000"/>
          <w:sz w:val="28"/>
          <w:szCs w:val="24"/>
        </w:rPr>
        <w:t>%</w:t>
      </w:r>
      <w:r w:rsidRPr="00D43176">
        <w:rPr>
          <w:color w:val="000000"/>
          <w:sz w:val="28"/>
          <w:szCs w:val="24"/>
        </w:rPr>
        <w:t xml:space="preserve">). Стандартизованный коэффициент смертности от несчастных случаев, отравлений и травм в </w:t>
      </w:r>
      <w:smartTag w:uri="urn:schemas-microsoft-com:office:smarttags" w:element="metricconverter">
        <w:smartTagPr>
          <w:attr w:name="ProductID" w:val="1969 г"/>
        </w:smartTagPr>
        <w:r w:rsidRPr="00D43176">
          <w:rPr>
            <w:color w:val="000000"/>
            <w:sz w:val="28"/>
            <w:szCs w:val="24"/>
          </w:rPr>
          <w:t>2005</w:t>
        </w:r>
        <w:r w:rsidR="00E600CE">
          <w:rPr>
            <w:color w:val="000000"/>
            <w:sz w:val="28"/>
            <w:szCs w:val="24"/>
            <w:lang w:val="uk-UA"/>
          </w:rPr>
          <w:t> </w:t>
        </w:r>
        <w:r w:rsidRPr="00D43176">
          <w:rPr>
            <w:color w:val="000000"/>
            <w:sz w:val="28"/>
            <w:szCs w:val="24"/>
          </w:rPr>
          <w:t>г</w:t>
        </w:r>
      </w:smartTag>
      <w:r w:rsidRPr="00D43176">
        <w:rPr>
          <w:color w:val="000000"/>
          <w:sz w:val="28"/>
          <w:szCs w:val="24"/>
        </w:rPr>
        <w:t xml:space="preserve">. по республике как по мужчинам, так и по женщинам выше почти в 2 раза, чем по России. </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На протяжении длительного периода Республика Бурятия имеет более низкие показатели ожидаемой</w:t>
      </w:r>
      <w:r w:rsidR="006A32E1" w:rsidRPr="00D43176">
        <w:rPr>
          <w:color w:val="000000"/>
          <w:sz w:val="28"/>
          <w:szCs w:val="28"/>
        </w:rPr>
        <w:t xml:space="preserve"> </w:t>
      </w:r>
      <w:r w:rsidRPr="00D43176">
        <w:rPr>
          <w:color w:val="000000"/>
          <w:sz w:val="28"/>
          <w:szCs w:val="28"/>
        </w:rPr>
        <w:t xml:space="preserve">продолжительности жизни, чем в среднем по РФ и СФО. При этом разница в продолжительности жизни мужчин и женщин стабильно равняется 12-13 годам, что в 2-3 раза больше, чем в экономически развитых странах. Продолжительность жизни у мужчин не достигает границы пенсионного возраста и составляет в среднем 56 лет. Так, в </w:t>
      </w:r>
      <w:smartTag w:uri="urn:schemas-microsoft-com:office:smarttags" w:element="metricconverter">
        <w:smartTagPr>
          <w:attr w:name="ProductID" w:val="1969 г"/>
        </w:smartTagPr>
        <w:r w:rsidRPr="00D43176">
          <w:rPr>
            <w:color w:val="000000"/>
            <w:sz w:val="28"/>
            <w:szCs w:val="28"/>
          </w:rPr>
          <w:t>2005</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средняя продолжительность жизни мужчин по Республике Бурятия составляла 54,3 года, что ниже среднероссийского показателя (58,8) и показателя по СФО (56,3), а у женщин</w:t>
      </w:r>
      <w:r w:rsidR="006A32E1" w:rsidRPr="00D43176">
        <w:rPr>
          <w:color w:val="000000"/>
          <w:sz w:val="28"/>
          <w:szCs w:val="28"/>
        </w:rPr>
        <w:t xml:space="preserve"> </w:t>
      </w:r>
      <w:r w:rsidRPr="00D43176">
        <w:rPr>
          <w:color w:val="000000"/>
          <w:sz w:val="28"/>
          <w:szCs w:val="28"/>
        </w:rPr>
        <w:t>- 68,7, что</w:t>
      </w:r>
      <w:r w:rsidR="006A32E1" w:rsidRPr="00D43176">
        <w:rPr>
          <w:color w:val="000000"/>
          <w:sz w:val="28"/>
          <w:szCs w:val="28"/>
        </w:rPr>
        <w:t xml:space="preserve"> </w:t>
      </w:r>
      <w:r w:rsidRPr="00D43176">
        <w:rPr>
          <w:color w:val="000000"/>
          <w:sz w:val="28"/>
          <w:szCs w:val="28"/>
        </w:rPr>
        <w:t xml:space="preserve">также ниже уровня по РФ (72,4) и по СФО (70,2). В </w:t>
      </w:r>
      <w:smartTag w:uri="urn:schemas-microsoft-com:office:smarttags" w:element="metricconverter">
        <w:smartTagPr>
          <w:attr w:name="ProductID" w:val="1969 г"/>
        </w:smartTagPr>
        <w:r w:rsidRPr="00D43176">
          <w:rPr>
            <w:color w:val="000000"/>
            <w:sz w:val="28"/>
            <w:szCs w:val="28"/>
          </w:rPr>
          <w:t>2006</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продолжительность жизни населения также была меньше среднероссийского показателя (более чем на 4 года), если в Российской Федерации продолжительность жизни составила 66,6 лет, то в Республике Бурятия – 62,4.</w:t>
      </w:r>
    </w:p>
    <w:p w:rsidR="00925A0F" w:rsidRPr="00D43176" w:rsidRDefault="00925A0F"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 xml:space="preserve">Одним из демографических показателей, по которому оценивается уровень социального благополучия общества, является младенческая смертность. </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Показатель младенческой смертности в течение 2003-2007</w:t>
      </w:r>
      <w:r w:rsidR="00E600CE">
        <w:rPr>
          <w:color w:val="000000"/>
          <w:sz w:val="28"/>
          <w:szCs w:val="28"/>
          <w:lang w:val="uk-UA"/>
        </w:rPr>
        <w:t xml:space="preserve"> </w:t>
      </w:r>
      <w:r w:rsidRPr="00D43176">
        <w:rPr>
          <w:color w:val="000000"/>
          <w:sz w:val="28"/>
          <w:szCs w:val="28"/>
        </w:rPr>
        <w:t>гг.</w:t>
      </w:r>
      <w:r w:rsidR="006A32E1" w:rsidRPr="00D43176">
        <w:rPr>
          <w:color w:val="000000"/>
          <w:sz w:val="28"/>
          <w:szCs w:val="28"/>
        </w:rPr>
        <w:t xml:space="preserve"> </w:t>
      </w:r>
      <w:r w:rsidRPr="00D43176">
        <w:rPr>
          <w:color w:val="000000"/>
          <w:sz w:val="28"/>
          <w:szCs w:val="28"/>
        </w:rPr>
        <w:t>уменьшился на 17,5</w:t>
      </w:r>
      <w:r w:rsidR="00D43176">
        <w:rPr>
          <w:color w:val="000000"/>
          <w:sz w:val="28"/>
          <w:szCs w:val="28"/>
        </w:rPr>
        <w:t>%</w:t>
      </w:r>
      <w:r w:rsidR="006A32E1" w:rsidRPr="00D43176">
        <w:rPr>
          <w:color w:val="000000"/>
          <w:sz w:val="28"/>
          <w:szCs w:val="28"/>
        </w:rPr>
        <w:t xml:space="preserve"> </w:t>
      </w:r>
      <w:r w:rsidRPr="00D43176">
        <w:rPr>
          <w:color w:val="000000"/>
          <w:sz w:val="28"/>
          <w:szCs w:val="28"/>
        </w:rPr>
        <w:t xml:space="preserve">с 14,3‰ до 11,8‰ (по предварительным данным Госкомстата по РБ за </w:t>
      </w:r>
      <w:smartTag w:uri="urn:schemas-microsoft-com:office:smarttags" w:element="metricconverter">
        <w:smartTagPr>
          <w:attr w:name="ProductID" w:val="1969 г"/>
        </w:smartTagPr>
        <w:r w:rsidRPr="00D43176">
          <w:rPr>
            <w:color w:val="000000"/>
            <w:sz w:val="28"/>
            <w:szCs w:val="28"/>
          </w:rPr>
          <w:t>2007</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и остаётся на 12,7</w:t>
      </w:r>
      <w:r w:rsidR="00D43176">
        <w:rPr>
          <w:color w:val="000000"/>
          <w:sz w:val="28"/>
          <w:szCs w:val="28"/>
        </w:rPr>
        <w:t>%</w:t>
      </w:r>
      <w:r w:rsidRPr="00D43176">
        <w:rPr>
          <w:color w:val="000000"/>
          <w:sz w:val="28"/>
          <w:szCs w:val="28"/>
        </w:rPr>
        <w:t xml:space="preserve"> выше показателя по Российской Федерации (</w:t>
      </w:r>
      <w:smartTag w:uri="urn:schemas-microsoft-com:office:smarttags" w:element="metricconverter">
        <w:smartTagPr>
          <w:attr w:name="ProductID" w:val="1969 г"/>
        </w:smartTagPr>
        <w:r w:rsidRPr="00D43176">
          <w:rPr>
            <w:color w:val="000000"/>
            <w:sz w:val="28"/>
            <w:szCs w:val="28"/>
          </w:rPr>
          <w:t>2006</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− 10,2‰) и на</w:t>
      </w:r>
      <w:r w:rsidR="006A32E1" w:rsidRPr="00D43176">
        <w:rPr>
          <w:color w:val="000000"/>
          <w:sz w:val="28"/>
          <w:szCs w:val="28"/>
        </w:rPr>
        <w:t xml:space="preserve"> </w:t>
      </w:r>
      <w:r w:rsidRPr="00D43176">
        <w:rPr>
          <w:color w:val="000000"/>
          <w:sz w:val="28"/>
          <w:szCs w:val="28"/>
        </w:rPr>
        <w:t>3,4</w:t>
      </w:r>
      <w:r w:rsidR="00D43176">
        <w:rPr>
          <w:color w:val="000000"/>
          <w:sz w:val="28"/>
          <w:szCs w:val="28"/>
        </w:rPr>
        <w:t>%</w:t>
      </w:r>
      <w:r w:rsidRPr="00D43176">
        <w:rPr>
          <w:color w:val="000000"/>
          <w:sz w:val="28"/>
          <w:szCs w:val="28"/>
        </w:rPr>
        <w:t xml:space="preserve"> выше показателя по СФО (</w:t>
      </w:r>
      <w:smartTag w:uri="urn:schemas-microsoft-com:office:smarttags" w:element="metricconverter">
        <w:smartTagPr>
          <w:attr w:name="ProductID" w:val="1969 г"/>
        </w:smartTagPr>
        <w:r w:rsidRPr="00D43176">
          <w:rPr>
            <w:color w:val="000000"/>
            <w:sz w:val="28"/>
            <w:szCs w:val="28"/>
          </w:rPr>
          <w:t>2006</w:t>
        </w:r>
        <w:r w:rsidR="00E600CE">
          <w:rPr>
            <w:color w:val="000000"/>
            <w:sz w:val="28"/>
            <w:szCs w:val="28"/>
            <w:lang w:val="uk-UA"/>
          </w:rPr>
          <w:t xml:space="preserve"> </w:t>
        </w:r>
        <w:r w:rsidRPr="00D43176">
          <w:rPr>
            <w:color w:val="000000"/>
            <w:sz w:val="28"/>
            <w:szCs w:val="28"/>
          </w:rPr>
          <w:t>г</w:t>
        </w:r>
      </w:smartTag>
      <w:r w:rsidRPr="00D43176">
        <w:rPr>
          <w:color w:val="000000"/>
          <w:sz w:val="28"/>
          <w:szCs w:val="28"/>
        </w:rPr>
        <w:t>. − 11,4</w:t>
      </w:r>
      <w:r w:rsidR="007E57C2">
        <w:rPr>
          <w:color w:val="000000"/>
          <w:sz w:val="28"/>
          <w:szCs w:val="28"/>
        </w:rPr>
        <w:t>‰</w:t>
      </w:r>
      <w:r w:rsidRPr="00D43176">
        <w:rPr>
          <w:color w:val="000000"/>
          <w:sz w:val="28"/>
          <w:szCs w:val="28"/>
        </w:rPr>
        <w:t>).</w:t>
      </w:r>
      <w:r w:rsidR="006A32E1" w:rsidRPr="00D43176">
        <w:rPr>
          <w:color w:val="000000"/>
          <w:sz w:val="28"/>
          <w:szCs w:val="28"/>
        </w:rPr>
        <w:t xml:space="preserve"> </w:t>
      </w:r>
      <w:r w:rsidRPr="00D43176">
        <w:rPr>
          <w:color w:val="000000"/>
          <w:sz w:val="28"/>
          <w:szCs w:val="28"/>
        </w:rPr>
        <w:t>По сравнению с прошлым годом</w:t>
      </w:r>
      <w:r w:rsidR="006A32E1" w:rsidRPr="00D43176">
        <w:rPr>
          <w:color w:val="000000"/>
          <w:sz w:val="28"/>
          <w:szCs w:val="28"/>
        </w:rPr>
        <w:t xml:space="preserve"> </w:t>
      </w:r>
      <w:r w:rsidRPr="00D43176">
        <w:rPr>
          <w:color w:val="000000"/>
          <w:sz w:val="28"/>
          <w:szCs w:val="28"/>
        </w:rPr>
        <w:t>уровень младенческой смертности в республике</w:t>
      </w:r>
      <w:r w:rsidR="006A32E1" w:rsidRPr="00D43176">
        <w:rPr>
          <w:color w:val="000000"/>
          <w:sz w:val="28"/>
          <w:szCs w:val="28"/>
        </w:rPr>
        <w:t xml:space="preserve"> </w:t>
      </w:r>
      <w:r w:rsidRPr="00D43176">
        <w:rPr>
          <w:color w:val="000000"/>
          <w:sz w:val="28"/>
          <w:szCs w:val="28"/>
        </w:rPr>
        <w:t>снизился на 5,6</w:t>
      </w:r>
      <w:r w:rsidR="00D43176">
        <w:rPr>
          <w:color w:val="000000"/>
          <w:sz w:val="28"/>
          <w:szCs w:val="28"/>
        </w:rPr>
        <w:t>%</w:t>
      </w:r>
      <w:r w:rsidR="00F54ACD" w:rsidRPr="00D43176">
        <w:rPr>
          <w:color w:val="000000"/>
          <w:sz w:val="28"/>
          <w:szCs w:val="28"/>
        </w:rPr>
        <w:t xml:space="preserve"> (таблица </w:t>
      </w:r>
      <w:r w:rsidRPr="00D43176">
        <w:rPr>
          <w:color w:val="000000"/>
          <w:sz w:val="28"/>
          <w:szCs w:val="28"/>
        </w:rPr>
        <w:t>21</w:t>
      </w:r>
      <w:r w:rsidR="00F54ACD" w:rsidRPr="00D43176">
        <w:rPr>
          <w:color w:val="000000"/>
          <w:sz w:val="28"/>
          <w:szCs w:val="28"/>
        </w:rPr>
        <w:t>)</w:t>
      </w:r>
      <w:r w:rsidRPr="00D43176">
        <w:rPr>
          <w:color w:val="000000"/>
          <w:sz w:val="28"/>
          <w:szCs w:val="28"/>
        </w:rPr>
        <w:t>.</w:t>
      </w:r>
    </w:p>
    <w:p w:rsidR="00E600CE" w:rsidRDefault="00E600CE" w:rsidP="00E600CE">
      <w:pPr>
        <w:spacing w:line="360" w:lineRule="auto"/>
        <w:jc w:val="both"/>
        <w:rPr>
          <w:color w:val="000000"/>
          <w:sz w:val="28"/>
          <w:szCs w:val="28"/>
          <w:lang w:val="uk-UA"/>
        </w:rPr>
      </w:pPr>
    </w:p>
    <w:p w:rsidR="00925A0F" w:rsidRPr="00D43176" w:rsidRDefault="00F54ACD" w:rsidP="00E600CE">
      <w:pPr>
        <w:keepNext/>
        <w:spacing w:line="360" w:lineRule="auto"/>
        <w:jc w:val="both"/>
        <w:rPr>
          <w:color w:val="000000"/>
          <w:sz w:val="28"/>
          <w:szCs w:val="28"/>
        </w:rPr>
      </w:pPr>
      <w:r w:rsidRPr="00D43176">
        <w:rPr>
          <w:color w:val="000000"/>
          <w:sz w:val="28"/>
          <w:szCs w:val="28"/>
        </w:rPr>
        <w:t xml:space="preserve">Таблица </w:t>
      </w:r>
      <w:r w:rsidR="00925A0F" w:rsidRPr="00D43176">
        <w:rPr>
          <w:color w:val="000000"/>
          <w:sz w:val="28"/>
          <w:szCs w:val="28"/>
        </w:rPr>
        <w:t>21</w:t>
      </w:r>
      <w:r w:rsidR="00E600CE">
        <w:rPr>
          <w:color w:val="000000"/>
          <w:sz w:val="28"/>
          <w:szCs w:val="28"/>
          <w:lang w:val="uk-UA"/>
        </w:rPr>
        <w:t xml:space="preserve">. </w:t>
      </w:r>
      <w:r w:rsidR="00925A0F" w:rsidRPr="00D43176">
        <w:rPr>
          <w:color w:val="000000"/>
          <w:sz w:val="28"/>
          <w:szCs w:val="28"/>
        </w:rPr>
        <w:t>Динамика младенческой смертности</w:t>
      </w:r>
      <w:r w:rsidR="006A32E1" w:rsidRPr="00D43176">
        <w:rPr>
          <w:color w:val="000000"/>
          <w:sz w:val="28"/>
          <w:szCs w:val="28"/>
        </w:rPr>
        <w:t xml:space="preserve"> </w:t>
      </w:r>
      <w:r w:rsidR="00925A0F" w:rsidRPr="00D43176">
        <w:rPr>
          <w:color w:val="000000"/>
          <w:sz w:val="28"/>
          <w:szCs w:val="28"/>
        </w:rPr>
        <w:t>в Республике Бурятия</w:t>
      </w:r>
      <w:r w:rsidR="00E600CE">
        <w:rPr>
          <w:color w:val="000000"/>
          <w:sz w:val="28"/>
          <w:szCs w:val="28"/>
          <w:lang w:val="uk-UA"/>
        </w:rPr>
        <w:t xml:space="preserve"> </w:t>
      </w:r>
      <w:r w:rsidR="00925A0F" w:rsidRPr="00D43176">
        <w:rPr>
          <w:color w:val="000000"/>
          <w:sz w:val="28"/>
          <w:szCs w:val="28"/>
        </w:rPr>
        <w:t>за 2003−2007 гг.</w:t>
      </w:r>
      <w:r w:rsidRPr="00D43176">
        <w:rPr>
          <w:color w:val="000000"/>
          <w:sz w:val="28"/>
          <w:szCs w:val="28"/>
        </w:rPr>
        <w:t>, промилле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1348"/>
        <w:gridCol w:w="1348"/>
        <w:gridCol w:w="1348"/>
        <w:gridCol w:w="1348"/>
        <w:gridCol w:w="1348"/>
      </w:tblGrid>
      <w:tr w:rsidR="00925A0F" w:rsidRPr="00E94A25" w:rsidTr="00E94A25">
        <w:trPr>
          <w:cantSplit/>
          <w:tblHeader/>
        </w:trPr>
        <w:tc>
          <w:tcPr>
            <w:tcW w:w="1479" w:type="pct"/>
            <w:shd w:val="clear" w:color="auto" w:fill="auto"/>
          </w:tcPr>
          <w:p w:rsidR="00925A0F" w:rsidRPr="00E94A25" w:rsidRDefault="00925A0F" w:rsidP="00E94A25">
            <w:pPr>
              <w:jc w:val="center"/>
              <w:rPr>
                <w:color w:val="000000"/>
                <w:sz w:val="20"/>
              </w:rPr>
            </w:pPr>
            <w:r w:rsidRPr="00E94A25">
              <w:rPr>
                <w:color w:val="000000"/>
                <w:sz w:val="20"/>
              </w:rPr>
              <w:t>Показатели</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2003</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2004</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2005</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2006</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2007</w:t>
            </w:r>
          </w:p>
        </w:tc>
      </w:tr>
      <w:tr w:rsidR="00925A0F" w:rsidRPr="00E94A25" w:rsidTr="00E94A25">
        <w:trPr>
          <w:cantSplit/>
          <w:tblHeader/>
        </w:trPr>
        <w:tc>
          <w:tcPr>
            <w:tcW w:w="1479" w:type="pct"/>
            <w:shd w:val="clear" w:color="auto" w:fill="auto"/>
          </w:tcPr>
          <w:p w:rsidR="00925A0F" w:rsidRPr="00E94A25" w:rsidRDefault="00925A0F" w:rsidP="00E94A25">
            <w:pPr>
              <w:jc w:val="center"/>
              <w:rPr>
                <w:color w:val="000000"/>
                <w:sz w:val="20"/>
              </w:rPr>
            </w:pPr>
            <w:r w:rsidRPr="00E94A25">
              <w:rPr>
                <w:color w:val="000000"/>
                <w:sz w:val="20"/>
              </w:rPr>
              <w:t>1</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2</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3</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4</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5</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6</w:t>
            </w:r>
          </w:p>
        </w:tc>
      </w:tr>
      <w:tr w:rsidR="00925A0F" w:rsidRPr="00E94A25" w:rsidTr="00E94A25">
        <w:trPr>
          <w:cantSplit/>
        </w:trPr>
        <w:tc>
          <w:tcPr>
            <w:tcW w:w="1479" w:type="pct"/>
            <w:shd w:val="clear" w:color="auto" w:fill="auto"/>
          </w:tcPr>
          <w:p w:rsidR="00925A0F" w:rsidRPr="00E94A25" w:rsidRDefault="00925A0F" w:rsidP="00E94A25">
            <w:pPr>
              <w:jc w:val="both"/>
              <w:rPr>
                <w:color w:val="000000"/>
                <w:sz w:val="20"/>
              </w:rPr>
            </w:pPr>
            <w:r w:rsidRPr="00E94A25">
              <w:rPr>
                <w:color w:val="000000"/>
                <w:sz w:val="20"/>
              </w:rPr>
              <w:t>Младенческая смертность</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14,3</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13,7</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12,8</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12,5</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11,8</w:t>
            </w:r>
          </w:p>
        </w:tc>
      </w:tr>
      <w:tr w:rsidR="00925A0F" w:rsidRPr="00E94A25" w:rsidTr="00E94A25">
        <w:trPr>
          <w:cantSplit/>
        </w:trPr>
        <w:tc>
          <w:tcPr>
            <w:tcW w:w="1479" w:type="pct"/>
            <w:shd w:val="clear" w:color="auto" w:fill="auto"/>
          </w:tcPr>
          <w:p w:rsidR="00925A0F" w:rsidRPr="00E94A25" w:rsidRDefault="00925A0F" w:rsidP="00E94A25">
            <w:pPr>
              <w:jc w:val="both"/>
              <w:rPr>
                <w:color w:val="000000"/>
                <w:sz w:val="20"/>
              </w:rPr>
            </w:pPr>
            <w:r w:rsidRPr="00E94A25">
              <w:rPr>
                <w:color w:val="000000"/>
                <w:sz w:val="20"/>
              </w:rPr>
              <w:t>Ранняя неонатальная смертность</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5,0</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5,1</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4,3</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3,6</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3,2</w:t>
            </w:r>
          </w:p>
        </w:tc>
      </w:tr>
      <w:tr w:rsidR="00925A0F" w:rsidRPr="00E94A25" w:rsidTr="00E94A25">
        <w:trPr>
          <w:cantSplit/>
        </w:trPr>
        <w:tc>
          <w:tcPr>
            <w:tcW w:w="1479" w:type="pct"/>
            <w:shd w:val="clear" w:color="auto" w:fill="auto"/>
          </w:tcPr>
          <w:p w:rsidR="00925A0F" w:rsidRPr="00E94A25" w:rsidRDefault="00925A0F" w:rsidP="00E94A25">
            <w:pPr>
              <w:jc w:val="both"/>
              <w:rPr>
                <w:color w:val="000000"/>
                <w:sz w:val="20"/>
              </w:rPr>
            </w:pPr>
            <w:r w:rsidRPr="00E94A25">
              <w:rPr>
                <w:color w:val="000000"/>
                <w:sz w:val="20"/>
              </w:rPr>
              <w:t>Неонатальная смертность</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7,6</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7,3</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6,3</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5,8</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5,4</w:t>
            </w:r>
          </w:p>
        </w:tc>
      </w:tr>
      <w:tr w:rsidR="00925A0F" w:rsidRPr="00E94A25" w:rsidTr="00E94A25">
        <w:trPr>
          <w:cantSplit/>
        </w:trPr>
        <w:tc>
          <w:tcPr>
            <w:tcW w:w="1479" w:type="pct"/>
            <w:shd w:val="clear" w:color="auto" w:fill="auto"/>
          </w:tcPr>
          <w:p w:rsidR="00925A0F" w:rsidRPr="00E94A25" w:rsidRDefault="00925A0F" w:rsidP="00E94A25">
            <w:pPr>
              <w:jc w:val="both"/>
              <w:rPr>
                <w:color w:val="000000"/>
                <w:sz w:val="20"/>
              </w:rPr>
            </w:pPr>
            <w:r w:rsidRPr="00E94A25">
              <w:rPr>
                <w:color w:val="000000"/>
                <w:sz w:val="20"/>
              </w:rPr>
              <w:t>Постнеонатальная смертность</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6,7</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6,3</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6,5</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6,6</w:t>
            </w:r>
          </w:p>
        </w:tc>
        <w:tc>
          <w:tcPr>
            <w:tcW w:w="704" w:type="pct"/>
            <w:shd w:val="clear" w:color="auto" w:fill="auto"/>
          </w:tcPr>
          <w:p w:rsidR="00925A0F" w:rsidRPr="00E94A25" w:rsidRDefault="00925A0F" w:rsidP="00E94A25">
            <w:pPr>
              <w:jc w:val="center"/>
              <w:rPr>
                <w:color w:val="000000"/>
                <w:sz w:val="20"/>
              </w:rPr>
            </w:pPr>
            <w:r w:rsidRPr="00E94A25">
              <w:rPr>
                <w:color w:val="000000"/>
                <w:sz w:val="20"/>
              </w:rPr>
              <w:t>5,8</w:t>
            </w:r>
          </w:p>
        </w:tc>
      </w:tr>
    </w:tbl>
    <w:p w:rsidR="00925A0F" w:rsidRPr="00D43176" w:rsidRDefault="00925A0F" w:rsidP="00D43176">
      <w:pPr>
        <w:spacing w:line="360" w:lineRule="auto"/>
        <w:ind w:firstLine="709"/>
        <w:jc w:val="both"/>
        <w:rPr>
          <w:color w:val="000000"/>
          <w:sz w:val="28"/>
          <w:szCs w:val="24"/>
        </w:rPr>
      </w:pPr>
    </w:p>
    <w:p w:rsidR="00925A0F" w:rsidRPr="00D43176" w:rsidRDefault="00925A0F" w:rsidP="00D43176">
      <w:pPr>
        <w:spacing w:line="360" w:lineRule="auto"/>
        <w:ind w:firstLine="709"/>
        <w:jc w:val="both"/>
        <w:rPr>
          <w:color w:val="000000"/>
          <w:sz w:val="28"/>
          <w:szCs w:val="28"/>
        </w:rPr>
      </w:pPr>
      <w:r w:rsidRPr="00D43176">
        <w:rPr>
          <w:color w:val="000000"/>
          <w:sz w:val="28"/>
          <w:szCs w:val="28"/>
        </w:rPr>
        <w:t xml:space="preserve">В структуре младенческой смертности в республике в отличие от Российской Федерации преобладает смертность детей в возрасте старше месяца жизни. </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Среди причин младенческой смертности первое место заболевания перинатального периода (4,1‰). Смертность детей от заболеваний перинатального периода обусловлена качеством здоровья беременных женщин и уровнем оказания стационарной акушерской помощи.</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На втором месте в структуре причин − врожденные пороки развития (3,4‰),</w:t>
      </w:r>
      <w:r w:rsidR="006A32E1" w:rsidRPr="00D43176">
        <w:rPr>
          <w:color w:val="000000"/>
          <w:sz w:val="28"/>
          <w:szCs w:val="28"/>
        </w:rPr>
        <w:t xml:space="preserve"> </w:t>
      </w:r>
      <w:r w:rsidRPr="00D43176">
        <w:rPr>
          <w:color w:val="000000"/>
          <w:sz w:val="28"/>
          <w:szCs w:val="28"/>
        </w:rPr>
        <w:t>среди которых ведущее место принадлежит врождённым порокам сердца, затем нервной системы и</w:t>
      </w:r>
      <w:r w:rsidR="006A32E1" w:rsidRPr="00D43176">
        <w:rPr>
          <w:color w:val="000000"/>
          <w:sz w:val="28"/>
          <w:szCs w:val="28"/>
        </w:rPr>
        <w:t xml:space="preserve"> </w:t>
      </w:r>
      <w:r w:rsidRPr="00D43176">
        <w:rPr>
          <w:color w:val="000000"/>
          <w:sz w:val="28"/>
          <w:szCs w:val="28"/>
        </w:rPr>
        <w:t>болезней органов пищеварения. В снижении смертности от этой группе патологии велика значимость пренатальной диагностики, которая внедрена в республике. Однако смертность</w:t>
      </w:r>
      <w:r w:rsidR="006A32E1" w:rsidRPr="00D43176">
        <w:rPr>
          <w:color w:val="000000"/>
          <w:sz w:val="28"/>
          <w:szCs w:val="28"/>
        </w:rPr>
        <w:t xml:space="preserve"> </w:t>
      </w:r>
      <w:r w:rsidRPr="00D43176">
        <w:rPr>
          <w:color w:val="000000"/>
          <w:sz w:val="28"/>
          <w:szCs w:val="28"/>
        </w:rPr>
        <w:t>новорожденных и детей первого года жизни, родившихся с грубыми пороками развития, свидетельствует о том, что в настоящее время не обеспечивается качество проведения трёхкратного ультразвукового скрининга беременных и полнота охвата беременных не соответствует федеративным показателям.</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На третьем месте среди причин несчастные случаи, травмы и отравления (2,0‰). Показатель младенческой смертности по этой группе в течение 5 лет продолжает оставаться выше показателя по Российской Федерации почти</w:t>
      </w:r>
      <w:r w:rsidR="006A32E1" w:rsidRPr="00D43176">
        <w:rPr>
          <w:color w:val="000000"/>
          <w:sz w:val="28"/>
          <w:szCs w:val="28"/>
        </w:rPr>
        <w:t xml:space="preserve"> </w:t>
      </w:r>
      <w:r w:rsidRPr="00D43176">
        <w:rPr>
          <w:color w:val="000000"/>
          <w:sz w:val="28"/>
          <w:szCs w:val="28"/>
        </w:rPr>
        <w:t xml:space="preserve">в 2 раза и обусловлен социальными факторами на депрессивной территории. </w:t>
      </w:r>
    </w:p>
    <w:p w:rsidR="00925A0F" w:rsidRPr="00D43176" w:rsidRDefault="00925A0F"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Период 1990-2006</w:t>
      </w:r>
      <w:r w:rsidR="00E600CE">
        <w:rPr>
          <w:rFonts w:ascii="Times New Roman" w:hAnsi="Times New Roman"/>
          <w:color w:val="000000"/>
          <w:sz w:val="28"/>
          <w:lang w:val="uk-UA"/>
        </w:rPr>
        <w:t xml:space="preserve"> </w:t>
      </w:r>
      <w:r w:rsidRPr="00D43176">
        <w:rPr>
          <w:rFonts w:ascii="Times New Roman" w:hAnsi="Times New Roman"/>
          <w:color w:val="000000"/>
          <w:sz w:val="28"/>
        </w:rPr>
        <w:t>гг. отмечен существенными изменениями средней ожидаемой продолжительности жизни при рождении - важнейшего показателя уровня и качества жизни. Снижение в 1990-1994</w:t>
      </w:r>
      <w:r w:rsidR="00E600CE">
        <w:rPr>
          <w:rFonts w:ascii="Times New Roman" w:hAnsi="Times New Roman"/>
          <w:color w:val="000000"/>
          <w:sz w:val="28"/>
          <w:lang w:val="uk-UA"/>
        </w:rPr>
        <w:t xml:space="preserve"> </w:t>
      </w:r>
      <w:r w:rsidRPr="00D43176">
        <w:rPr>
          <w:rFonts w:ascii="Times New Roman" w:hAnsi="Times New Roman"/>
          <w:color w:val="000000"/>
          <w:sz w:val="28"/>
        </w:rPr>
        <w:t>гг. (на 5,7 лет) сменилось медленным ростом в 1995-1998</w:t>
      </w:r>
      <w:r w:rsidR="00E600CE">
        <w:rPr>
          <w:rFonts w:ascii="Times New Roman" w:hAnsi="Times New Roman"/>
          <w:color w:val="000000"/>
          <w:sz w:val="28"/>
          <w:lang w:val="uk-UA"/>
        </w:rPr>
        <w:t xml:space="preserve"> </w:t>
      </w:r>
      <w:r w:rsidRPr="00D43176">
        <w:rPr>
          <w:rFonts w:ascii="Times New Roman" w:hAnsi="Times New Roman"/>
          <w:color w:val="000000"/>
          <w:sz w:val="28"/>
        </w:rPr>
        <w:t>гг. (на 2 года) и новым постепенным снижением в 1999-2005</w:t>
      </w:r>
      <w:r w:rsidR="00E600CE">
        <w:rPr>
          <w:rFonts w:ascii="Times New Roman" w:hAnsi="Times New Roman"/>
          <w:color w:val="000000"/>
          <w:sz w:val="28"/>
          <w:lang w:val="uk-UA"/>
        </w:rPr>
        <w:t xml:space="preserve"> </w:t>
      </w:r>
      <w:r w:rsidRPr="00D43176">
        <w:rPr>
          <w:rFonts w:ascii="Times New Roman" w:hAnsi="Times New Roman"/>
          <w:color w:val="000000"/>
          <w:sz w:val="28"/>
        </w:rPr>
        <w:t xml:space="preserve">гг. (на 1,8 года). Продолжительность жизни в </w:t>
      </w:r>
      <w:smartTag w:uri="urn:schemas-microsoft-com:office:smarttags" w:element="metricconverter">
        <w:smartTagPr>
          <w:attr w:name="ProductID" w:val="1969 г"/>
        </w:smartTagPr>
        <w:r w:rsidRPr="00D43176">
          <w:rPr>
            <w:rFonts w:ascii="Times New Roman" w:hAnsi="Times New Roman"/>
            <w:color w:val="000000"/>
            <w:sz w:val="28"/>
          </w:rPr>
          <w:t>2006</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по сравнению с </w:t>
      </w:r>
      <w:smartTag w:uri="urn:schemas-microsoft-com:office:smarttags" w:element="metricconverter">
        <w:smartTagPr>
          <w:attr w:name="ProductID" w:val="1969 г"/>
        </w:smartTagPr>
        <w:r w:rsidRPr="00D43176">
          <w:rPr>
            <w:rFonts w:ascii="Times New Roman" w:hAnsi="Times New Roman"/>
            <w:color w:val="000000"/>
            <w:sz w:val="28"/>
          </w:rPr>
          <w:t>2005</w:t>
        </w:r>
        <w:r w:rsidR="00E600CE">
          <w:rPr>
            <w:rFonts w:ascii="Times New Roman" w:hAnsi="Times New Roman"/>
            <w:color w:val="000000"/>
            <w:sz w:val="28"/>
            <w:lang w:val="uk-UA"/>
          </w:rPr>
          <w:t xml:space="preserve"> </w:t>
        </w:r>
        <w:r w:rsidRPr="00D43176">
          <w:rPr>
            <w:rFonts w:ascii="Times New Roman" w:hAnsi="Times New Roman"/>
            <w:color w:val="000000"/>
            <w:sz w:val="28"/>
          </w:rPr>
          <w:t>г</w:t>
        </w:r>
      </w:smartTag>
      <w:r w:rsidRPr="00D43176">
        <w:rPr>
          <w:rFonts w:ascii="Times New Roman" w:hAnsi="Times New Roman"/>
          <w:color w:val="000000"/>
          <w:sz w:val="28"/>
        </w:rPr>
        <w:t>. увеличилась на 1,5 года, но на 4,6 года ниже уров</w:t>
      </w:r>
      <w:r w:rsidR="00F54ACD" w:rsidRPr="00D43176">
        <w:rPr>
          <w:rFonts w:ascii="Times New Roman" w:hAnsi="Times New Roman"/>
          <w:color w:val="000000"/>
          <w:sz w:val="28"/>
        </w:rPr>
        <w:t xml:space="preserve">ня </w:t>
      </w:r>
      <w:smartTag w:uri="urn:schemas-microsoft-com:office:smarttags" w:element="metricconverter">
        <w:smartTagPr>
          <w:attr w:name="ProductID" w:val="1969 г"/>
        </w:smartTagPr>
        <w:r w:rsidR="00F54ACD" w:rsidRPr="00D43176">
          <w:rPr>
            <w:rFonts w:ascii="Times New Roman" w:hAnsi="Times New Roman"/>
            <w:color w:val="000000"/>
            <w:sz w:val="28"/>
          </w:rPr>
          <w:t>1990</w:t>
        </w:r>
        <w:r w:rsidR="00E600CE">
          <w:rPr>
            <w:rFonts w:ascii="Times New Roman" w:hAnsi="Times New Roman"/>
            <w:color w:val="000000"/>
            <w:sz w:val="28"/>
            <w:lang w:val="uk-UA"/>
          </w:rPr>
          <w:t xml:space="preserve"> </w:t>
        </w:r>
        <w:r w:rsidR="00F54ACD" w:rsidRPr="00D43176">
          <w:rPr>
            <w:rFonts w:ascii="Times New Roman" w:hAnsi="Times New Roman"/>
            <w:color w:val="000000"/>
            <w:sz w:val="28"/>
          </w:rPr>
          <w:t>г</w:t>
        </w:r>
      </w:smartTag>
      <w:r w:rsidR="00F54ACD" w:rsidRPr="00D43176">
        <w:rPr>
          <w:rFonts w:ascii="Times New Roman" w:hAnsi="Times New Roman"/>
          <w:color w:val="000000"/>
          <w:sz w:val="28"/>
        </w:rPr>
        <w:t>.</w:t>
      </w:r>
      <w:r w:rsidR="006910B1" w:rsidRPr="00D43176">
        <w:rPr>
          <w:rFonts w:ascii="Times New Roman" w:hAnsi="Times New Roman"/>
          <w:color w:val="000000"/>
          <w:sz w:val="28"/>
        </w:rPr>
        <w:t xml:space="preserve"> </w:t>
      </w:r>
      <w:r w:rsidR="00F54ACD" w:rsidRPr="00D43176">
        <w:rPr>
          <w:rFonts w:ascii="Times New Roman" w:hAnsi="Times New Roman"/>
          <w:color w:val="000000"/>
          <w:sz w:val="28"/>
        </w:rPr>
        <w:t xml:space="preserve">(таблице </w:t>
      </w:r>
      <w:r w:rsidRPr="00D43176">
        <w:rPr>
          <w:rFonts w:ascii="Times New Roman" w:hAnsi="Times New Roman"/>
          <w:color w:val="000000"/>
          <w:sz w:val="28"/>
        </w:rPr>
        <w:t>22</w:t>
      </w:r>
      <w:r w:rsidR="00F54ACD" w:rsidRPr="00D43176">
        <w:rPr>
          <w:rFonts w:ascii="Times New Roman" w:hAnsi="Times New Roman"/>
          <w:color w:val="000000"/>
          <w:sz w:val="28"/>
        </w:rPr>
        <w:t>)</w:t>
      </w:r>
      <w:r w:rsidRPr="00D43176">
        <w:rPr>
          <w:rFonts w:ascii="Times New Roman" w:hAnsi="Times New Roman"/>
          <w:color w:val="000000"/>
          <w:sz w:val="28"/>
        </w:rPr>
        <w:t xml:space="preserve">. </w:t>
      </w:r>
    </w:p>
    <w:p w:rsidR="00E600CE" w:rsidRDefault="00E600CE" w:rsidP="00E600CE">
      <w:pPr>
        <w:pStyle w:val="15"/>
        <w:spacing w:before="0" w:line="360" w:lineRule="auto"/>
        <w:ind w:firstLine="0"/>
        <w:rPr>
          <w:rFonts w:ascii="Times New Roman" w:hAnsi="Times New Roman"/>
          <w:color w:val="000000"/>
          <w:sz w:val="28"/>
          <w:lang w:val="uk-UA"/>
        </w:rPr>
      </w:pPr>
    </w:p>
    <w:p w:rsidR="00925A0F" w:rsidRPr="00D43176" w:rsidRDefault="00F54ACD" w:rsidP="00E600CE">
      <w:pPr>
        <w:pStyle w:val="15"/>
        <w:keepNext/>
        <w:spacing w:before="0" w:line="360" w:lineRule="auto"/>
        <w:ind w:firstLine="0"/>
        <w:rPr>
          <w:rFonts w:ascii="Times New Roman" w:hAnsi="Times New Roman"/>
          <w:bCs/>
          <w:color w:val="000000"/>
          <w:sz w:val="28"/>
          <w:szCs w:val="28"/>
        </w:rPr>
      </w:pPr>
      <w:r w:rsidRPr="00D43176">
        <w:rPr>
          <w:rFonts w:ascii="Times New Roman" w:hAnsi="Times New Roman"/>
          <w:color w:val="000000"/>
          <w:sz w:val="28"/>
        </w:rPr>
        <w:t xml:space="preserve">Таблица </w:t>
      </w:r>
      <w:r w:rsidR="00925A0F" w:rsidRPr="00D43176">
        <w:rPr>
          <w:rFonts w:ascii="Times New Roman" w:hAnsi="Times New Roman"/>
          <w:color w:val="000000"/>
          <w:sz w:val="28"/>
        </w:rPr>
        <w:t>22</w:t>
      </w:r>
      <w:r w:rsidR="00E600CE">
        <w:rPr>
          <w:rFonts w:ascii="Times New Roman" w:hAnsi="Times New Roman"/>
          <w:color w:val="000000"/>
          <w:sz w:val="28"/>
          <w:lang w:val="uk-UA"/>
        </w:rPr>
        <w:t xml:space="preserve">. </w:t>
      </w:r>
      <w:r w:rsidR="00925A0F" w:rsidRPr="00D43176">
        <w:rPr>
          <w:rFonts w:ascii="Times New Roman" w:hAnsi="Times New Roman"/>
          <w:bCs/>
          <w:color w:val="000000"/>
          <w:sz w:val="28"/>
          <w:szCs w:val="28"/>
        </w:rPr>
        <w:t>Ожидаемая продолжительность жизни при рождении</w:t>
      </w:r>
      <w:r w:rsidRPr="00D43176">
        <w:rPr>
          <w:rFonts w:ascii="Times New Roman" w:hAnsi="Times New Roman"/>
          <w:bCs/>
          <w:color w:val="000000"/>
          <w:sz w:val="28"/>
          <w:szCs w:val="28"/>
        </w:rPr>
        <w:t>, число лет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84"/>
        <w:gridCol w:w="921"/>
        <w:gridCol w:w="921"/>
        <w:gridCol w:w="921"/>
        <w:gridCol w:w="921"/>
        <w:gridCol w:w="921"/>
        <w:gridCol w:w="921"/>
        <w:gridCol w:w="921"/>
        <w:gridCol w:w="921"/>
        <w:gridCol w:w="919"/>
      </w:tblGrid>
      <w:tr w:rsidR="00925A0F" w:rsidRPr="00E600CE" w:rsidTr="00E600CE">
        <w:trPr>
          <w:cantSplit/>
          <w:trHeight w:val="173"/>
          <w:tblHeader/>
        </w:trPr>
        <w:tc>
          <w:tcPr>
            <w:tcW w:w="671" w:type="pct"/>
            <w:tcBorders>
              <w:top w:val="single" w:sz="4" w:space="0" w:color="auto"/>
              <w:left w:val="single" w:sz="4" w:space="0" w:color="auto"/>
              <w:bottom w:val="single" w:sz="4" w:space="0" w:color="auto"/>
            </w:tcBorders>
            <w:vAlign w:val="center"/>
          </w:tcPr>
          <w:p w:rsidR="00925A0F" w:rsidRPr="00E600CE" w:rsidRDefault="00925A0F" w:rsidP="00E600CE">
            <w:pPr>
              <w:jc w:val="center"/>
              <w:rPr>
                <w:color w:val="000000"/>
                <w:sz w:val="20"/>
              </w:rPr>
            </w:pP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1990</w:t>
            </w: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1995</w:t>
            </w: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2000</w:t>
            </w: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2001</w:t>
            </w:r>
          </w:p>
        </w:tc>
        <w:tc>
          <w:tcPr>
            <w:tcW w:w="481" w:type="pct"/>
            <w:tcBorders>
              <w:top w:val="single" w:sz="4" w:space="0" w:color="auto"/>
              <w:bottom w:val="single" w:sz="4" w:space="0" w:color="auto"/>
              <w:right w:val="single" w:sz="4" w:space="0" w:color="auto"/>
            </w:tcBorders>
            <w:vAlign w:val="center"/>
          </w:tcPr>
          <w:p w:rsidR="00925A0F" w:rsidRPr="00E600CE" w:rsidRDefault="00925A0F" w:rsidP="00E600CE">
            <w:pPr>
              <w:jc w:val="center"/>
              <w:rPr>
                <w:color w:val="000000"/>
                <w:sz w:val="20"/>
              </w:rPr>
            </w:pPr>
            <w:r w:rsidRPr="00E600CE">
              <w:rPr>
                <w:color w:val="000000"/>
                <w:sz w:val="20"/>
              </w:rPr>
              <w:t>2002</w:t>
            </w:r>
          </w:p>
        </w:tc>
        <w:tc>
          <w:tcPr>
            <w:tcW w:w="481" w:type="pct"/>
            <w:tcBorders>
              <w:top w:val="single" w:sz="4" w:space="0" w:color="auto"/>
              <w:bottom w:val="single" w:sz="4" w:space="0" w:color="auto"/>
              <w:right w:val="single" w:sz="4" w:space="0" w:color="auto"/>
            </w:tcBorders>
            <w:vAlign w:val="center"/>
          </w:tcPr>
          <w:p w:rsidR="00925A0F" w:rsidRPr="00E600CE" w:rsidRDefault="00925A0F" w:rsidP="00E600CE">
            <w:pPr>
              <w:jc w:val="center"/>
              <w:rPr>
                <w:color w:val="000000"/>
                <w:sz w:val="20"/>
              </w:rPr>
            </w:pPr>
            <w:r w:rsidRPr="00E600CE">
              <w:rPr>
                <w:color w:val="000000"/>
                <w:sz w:val="20"/>
              </w:rPr>
              <w:t>2003</w:t>
            </w: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2004</w:t>
            </w:r>
          </w:p>
        </w:tc>
        <w:tc>
          <w:tcPr>
            <w:tcW w:w="481" w:type="pct"/>
            <w:tcBorders>
              <w:top w:val="single" w:sz="4" w:space="0" w:color="auto"/>
              <w:bottom w:val="single" w:sz="4" w:space="0" w:color="auto"/>
              <w:right w:val="single" w:sz="4" w:space="0" w:color="auto"/>
            </w:tcBorders>
            <w:vAlign w:val="center"/>
          </w:tcPr>
          <w:p w:rsidR="00925A0F" w:rsidRPr="00E600CE" w:rsidRDefault="00925A0F" w:rsidP="00E600CE">
            <w:pPr>
              <w:jc w:val="center"/>
              <w:rPr>
                <w:color w:val="000000"/>
                <w:sz w:val="20"/>
                <w:vertAlign w:val="superscript"/>
              </w:rPr>
            </w:pPr>
            <w:r w:rsidRPr="00E600CE">
              <w:rPr>
                <w:color w:val="000000"/>
                <w:sz w:val="20"/>
              </w:rPr>
              <w:t>2005</w:t>
            </w:r>
          </w:p>
        </w:tc>
        <w:tc>
          <w:tcPr>
            <w:tcW w:w="480" w:type="pct"/>
            <w:tcBorders>
              <w:top w:val="single" w:sz="4" w:space="0" w:color="auto"/>
              <w:bottom w:val="single" w:sz="4" w:space="0" w:color="auto"/>
              <w:right w:val="single" w:sz="4" w:space="0" w:color="auto"/>
            </w:tcBorders>
            <w:vAlign w:val="center"/>
          </w:tcPr>
          <w:p w:rsidR="00925A0F" w:rsidRPr="00E600CE" w:rsidRDefault="00925A0F" w:rsidP="00E600CE">
            <w:pPr>
              <w:jc w:val="center"/>
              <w:rPr>
                <w:color w:val="000000"/>
                <w:sz w:val="20"/>
              </w:rPr>
            </w:pPr>
            <w:r w:rsidRPr="00E600CE">
              <w:rPr>
                <w:color w:val="000000"/>
                <w:sz w:val="20"/>
              </w:rPr>
              <w:t>2006</w:t>
            </w:r>
          </w:p>
        </w:tc>
      </w:tr>
      <w:tr w:rsidR="00925A0F" w:rsidRPr="00E600CE" w:rsidTr="00E600CE">
        <w:trPr>
          <w:cantSplit/>
          <w:trHeight w:val="173"/>
          <w:tblHeader/>
        </w:trPr>
        <w:tc>
          <w:tcPr>
            <w:tcW w:w="671" w:type="pct"/>
            <w:tcBorders>
              <w:top w:val="single" w:sz="4" w:space="0" w:color="auto"/>
              <w:left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1</w:t>
            </w: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2</w:t>
            </w: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3</w:t>
            </w: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4</w:t>
            </w: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5</w:t>
            </w:r>
          </w:p>
        </w:tc>
        <w:tc>
          <w:tcPr>
            <w:tcW w:w="481" w:type="pct"/>
            <w:tcBorders>
              <w:top w:val="single" w:sz="4" w:space="0" w:color="auto"/>
              <w:bottom w:val="single" w:sz="4" w:space="0" w:color="auto"/>
              <w:right w:val="single" w:sz="4" w:space="0" w:color="auto"/>
            </w:tcBorders>
            <w:vAlign w:val="center"/>
          </w:tcPr>
          <w:p w:rsidR="00925A0F" w:rsidRPr="00E600CE" w:rsidRDefault="00925A0F" w:rsidP="00E600CE">
            <w:pPr>
              <w:jc w:val="center"/>
              <w:rPr>
                <w:color w:val="000000"/>
                <w:sz w:val="20"/>
              </w:rPr>
            </w:pPr>
            <w:r w:rsidRPr="00E600CE">
              <w:rPr>
                <w:color w:val="000000"/>
                <w:sz w:val="20"/>
              </w:rPr>
              <w:t>6</w:t>
            </w:r>
          </w:p>
        </w:tc>
        <w:tc>
          <w:tcPr>
            <w:tcW w:w="481" w:type="pct"/>
            <w:tcBorders>
              <w:top w:val="single" w:sz="4" w:space="0" w:color="auto"/>
              <w:bottom w:val="single" w:sz="4" w:space="0" w:color="auto"/>
              <w:right w:val="single" w:sz="4" w:space="0" w:color="auto"/>
            </w:tcBorders>
            <w:vAlign w:val="center"/>
          </w:tcPr>
          <w:p w:rsidR="00925A0F" w:rsidRPr="00E600CE" w:rsidRDefault="00925A0F" w:rsidP="00E600CE">
            <w:pPr>
              <w:jc w:val="center"/>
              <w:rPr>
                <w:color w:val="000000"/>
                <w:sz w:val="20"/>
              </w:rPr>
            </w:pPr>
            <w:r w:rsidRPr="00E600CE">
              <w:rPr>
                <w:color w:val="000000"/>
                <w:sz w:val="20"/>
              </w:rPr>
              <w:t>7</w:t>
            </w:r>
          </w:p>
        </w:tc>
        <w:tc>
          <w:tcPr>
            <w:tcW w:w="481" w:type="pct"/>
            <w:tcBorders>
              <w:top w:val="single" w:sz="4" w:space="0" w:color="auto"/>
              <w:bottom w:val="single" w:sz="4" w:space="0" w:color="auto"/>
            </w:tcBorders>
            <w:vAlign w:val="center"/>
          </w:tcPr>
          <w:p w:rsidR="00925A0F" w:rsidRPr="00E600CE" w:rsidRDefault="00925A0F" w:rsidP="00E600CE">
            <w:pPr>
              <w:jc w:val="center"/>
              <w:rPr>
                <w:color w:val="000000"/>
                <w:sz w:val="20"/>
              </w:rPr>
            </w:pPr>
            <w:r w:rsidRPr="00E600CE">
              <w:rPr>
                <w:color w:val="000000"/>
                <w:sz w:val="20"/>
              </w:rPr>
              <w:t>8</w:t>
            </w:r>
          </w:p>
        </w:tc>
        <w:tc>
          <w:tcPr>
            <w:tcW w:w="481" w:type="pct"/>
            <w:tcBorders>
              <w:top w:val="single" w:sz="4" w:space="0" w:color="auto"/>
              <w:bottom w:val="single" w:sz="4" w:space="0" w:color="auto"/>
              <w:right w:val="single" w:sz="4" w:space="0" w:color="auto"/>
            </w:tcBorders>
            <w:vAlign w:val="center"/>
          </w:tcPr>
          <w:p w:rsidR="00925A0F" w:rsidRPr="00E600CE" w:rsidRDefault="00925A0F" w:rsidP="00E600CE">
            <w:pPr>
              <w:jc w:val="center"/>
              <w:rPr>
                <w:color w:val="000000"/>
                <w:sz w:val="20"/>
              </w:rPr>
            </w:pPr>
            <w:r w:rsidRPr="00E600CE">
              <w:rPr>
                <w:color w:val="000000"/>
                <w:sz w:val="20"/>
              </w:rPr>
              <w:t>9</w:t>
            </w:r>
          </w:p>
        </w:tc>
        <w:tc>
          <w:tcPr>
            <w:tcW w:w="480" w:type="pct"/>
            <w:tcBorders>
              <w:top w:val="single" w:sz="4" w:space="0" w:color="auto"/>
              <w:bottom w:val="single" w:sz="4" w:space="0" w:color="auto"/>
              <w:right w:val="single" w:sz="4" w:space="0" w:color="auto"/>
            </w:tcBorders>
            <w:vAlign w:val="center"/>
          </w:tcPr>
          <w:p w:rsidR="00925A0F" w:rsidRPr="00E600CE" w:rsidRDefault="00925A0F" w:rsidP="00E600CE">
            <w:pPr>
              <w:jc w:val="center"/>
              <w:rPr>
                <w:color w:val="000000"/>
                <w:sz w:val="20"/>
              </w:rPr>
            </w:pPr>
            <w:r w:rsidRPr="00E600CE">
              <w:rPr>
                <w:color w:val="000000"/>
                <w:sz w:val="20"/>
              </w:rPr>
              <w:t>10</w:t>
            </w: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both"/>
              <w:rPr>
                <w:bCs/>
                <w:color w:val="000000"/>
                <w:sz w:val="20"/>
              </w:rPr>
            </w:pPr>
            <w:r w:rsidRPr="00E600CE">
              <w:rPr>
                <w:bCs/>
                <w:color w:val="000000"/>
                <w:sz w:val="20"/>
              </w:rPr>
              <w:t>Все население</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67,01</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62,88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62,68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61,95</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61,34</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60,90</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61,13</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60,90</w:t>
            </w: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62,43</w:t>
            </w: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both"/>
              <w:rPr>
                <w:color w:val="000000"/>
                <w:sz w:val="20"/>
              </w:rPr>
            </w:pPr>
            <w:r w:rsidRPr="00E600CE">
              <w:rPr>
                <w:color w:val="000000"/>
                <w:sz w:val="20"/>
              </w:rPr>
              <w:t>из них:</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both"/>
              <w:rPr>
                <w:b/>
                <w:color w:val="000000"/>
                <w:sz w:val="20"/>
              </w:rPr>
            </w:pPr>
            <w:r w:rsidRPr="00E600CE">
              <w:rPr>
                <w:color w:val="000000"/>
                <w:sz w:val="20"/>
              </w:rPr>
              <w:t>мужчины</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61,64</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56,59</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56,36</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55,92</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55,25</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54,46</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54,55</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54,32</w:t>
            </w: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56,15</w:t>
            </w: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center"/>
          </w:tcPr>
          <w:p w:rsidR="00925A0F" w:rsidRPr="00E600CE" w:rsidRDefault="00925A0F" w:rsidP="00E600CE">
            <w:pPr>
              <w:jc w:val="both"/>
              <w:rPr>
                <w:color w:val="000000"/>
                <w:sz w:val="20"/>
              </w:rPr>
            </w:pPr>
            <w:r w:rsidRPr="00E600CE">
              <w:rPr>
                <w:color w:val="000000"/>
                <w:sz w:val="20"/>
              </w:rPr>
              <w:t>женщины</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72,49</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70,06</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69,90</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68,81</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68,35</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68,54</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68,90</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68,66</w:t>
            </w: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69,45</w:t>
            </w: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both"/>
              <w:rPr>
                <w:b/>
                <w:color w:val="000000"/>
                <w:sz w:val="20"/>
              </w:rPr>
            </w:pPr>
            <w:r w:rsidRPr="00E600CE">
              <w:rPr>
                <w:color w:val="000000"/>
                <w:sz w:val="20"/>
              </w:rPr>
              <w:t>Городское население</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67,55</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62,98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62,93</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62,40</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61,84</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61,42</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61,68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61,75</w:t>
            </w: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63,41</w:t>
            </w: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both"/>
              <w:rPr>
                <w:color w:val="000000"/>
                <w:sz w:val="20"/>
              </w:rPr>
            </w:pPr>
            <w:r w:rsidRPr="00E600CE">
              <w:rPr>
                <w:color w:val="000000"/>
                <w:sz w:val="20"/>
              </w:rPr>
              <w:t>из них:</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both"/>
              <w:rPr>
                <w:b/>
                <w:color w:val="000000"/>
                <w:sz w:val="20"/>
              </w:rPr>
            </w:pPr>
            <w:r w:rsidRPr="00E600CE">
              <w:rPr>
                <w:color w:val="000000"/>
                <w:sz w:val="20"/>
              </w:rPr>
              <w:t>мужчины</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62,29</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56,74</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56,75</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56,35</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55,49</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54,88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54,92</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55,28</w:t>
            </w: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57,02</w:t>
            </w: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center"/>
          </w:tcPr>
          <w:p w:rsidR="00925A0F" w:rsidRPr="00E600CE" w:rsidRDefault="00925A0F" w:rsidP="00E600CE">
            <w:pPr>
              <w:jc w:val="both"/>
              <w:rPr>
                <w:color w:val="000000"/>
                <w:sz w:val="20"/>
              </w:rPr>
            </w:pPr>
            <w:r w:rsidRPr="00E600CE">
              <w:rPr>
                <w:color w:val="000000"/>
                <w:sz w:val="20"/>
              </w:rPr>
              <w:t>женщины</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72,78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69,92</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69,73</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69,07</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69,01</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68,98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69,47</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69,01</w:t>
            </w: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70,24</w:t>
            </w: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both"/>
              <w:rPr>
                <w:b/>
                <w:color w:val="000000"/>
                <w:sz w:val="20"/>
              </w:rPr>
            </w:pPr>
            <w:r w:rsidRPr="00E600CE">
              <w:rPr>
                <w:color w:val="000000"/>
                <w:sz w:val="20"/>
              </w:rPr>
              <w:t>Сельское население</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66,02</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62,57</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62,18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61,12</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60,47</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60,03</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60,26</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59,64</w:t>
            </w: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61,11</w:t>
            </w: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both"/>
              <w:rPr>
                <w:color w:val="000000"/>
                <w:sz w:val="20"/>
                <w:lang w:val="en-US"/>
              </w:rPr>
            </w:pPr>
            <w:r w:rsidRPr="00E600CE">
              <w:rPr>
                <w:color w:val="000000"/>
                <w:sz w:val="20"/>
              </w:rPr>
              <w:t>из них</w:t>
            </w:r>
            <w:r w:rsidRPr="00E600CE">
              <w:rPr>
                <w:color w:val="000000"/>
                <w:sz w:val="20"/>
                <w:lang w:val="en-US"/>
              </w:rPr>
              <w:t>:</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both"/>
              <w:rPr>
                <w:b/>
                <w:color w:val="000000"/>
                <w:sz w:val="20"/>
              </w:rPr>
            </w:pPr>
            <w:r w:rsidRPr="00E600CE">
              <w:rPr>
                <w:color w:val="000000"/>
                <w:sz w:val="20"/>
              </w:rPr>
              <w:t>мужчины</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60,51</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56,26</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55,63</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55,11</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54,77</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53,66</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53,84</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52,84</w:t>
            </w: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54,88</w:t>
            </w:r>
          </w:p>
        </w:tc>
      </w:tr>
      <w:tr w:rsidR="00925A0F" w:rsidRPr="00E600CE" w:rsidTr="00E600CE">
        <w:trPr>
          <w:cantSplit/>
          <w:trHeight w:val="284"/>
        </w:trPr>
        <w:tc>
          <w:tcPr>
            <w:tcW w:w="671" w:type="pct"/>
            <w:tcBorders>
              <w:top w:val="single" w:sz="4" w:space="0" w:color="auto"/>
              <w:left w:val="single" w:sz="4" w:space="0" w:color="auto"/>
              <w:bottom w:val="single" w:sz="4" w:space="0" w:color="auto"/>
              <w:right w:val="single" w:sz="4" w:space="0" w:color="auto"/>
            </w:tcBorders>
            <w:vAlign w:val="center"/>
          </w:tcPr>
          <w:p w:rsidR="00925A0F" w:rsidRPr="00E600CE" w:rsidRDefault="00925A0F" w:rsidP="00E600CE">
            <w:pPr>
              <w:jc w:val="both"/>
              <w:rPr>
                <w:color w:val="000000"/>
                <w:sz w:val="20"/>
              </w:rPr>
            </w:pPr>
            <w:r w:rsidRPr="00E600CE">
              <w:rPr>
                <w:color w:val="000000"/>
                <w:sz w:val="20"/>
              </w:rPr>
              <w:t>женщины</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71,86</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70,11</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70,08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68,33</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67,23</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67,88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68,08</w:t>
            </w:r>
          </w:p>
        </w:tc>
        <w:tc>
          <w:tcPr>
            <w:tcW w:w="481"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68,14</w:t>
            </w:r>
          </w:p>
        </w:tc>
        <w:tc>
          <w:tcPr>
            <w:tcW w:w="480" w:type="pct"/>
            <w:tcBorders>
              <w:top w:val="single" w:sz="4" w:space="0" w:color="auto"/>
              <w:left w:val="single" w:sz="4" w:space="0" w:color="auto"/>
              <w:bottom w:val="single" w:sz="4" w:space="0" w:color="auto"/>
              <w:right w:val="single" w:sz="4" w:space="0" w:color="auto"/>
            </w:tcBorders>
            <w:vAlign w:val="bottom"/>
          </w:tcPr>
          <w:p w:rsidR="00925A0F" w:rsidRPr="00E600CE" w:rsidRDefault="00925A0F" w:rsidP="00E600CE">
            <w:pPr>
              <w:jc w:val="center"/>
              <w:rPr>
                <w:color w:val="000000"/>
                <w:sz w:val="20"/>
              </w:rPr>
            </w:pPr>
            <w:r w:rsidRPr="00E600CE">
              <w:rPr>
                <w:color w:val="000000"/>
                <w:sz w:val="20"/>
              </w:rPr>
              <w:t>68,43</w:t>
            </w:r>
          </w:p>
        </w:tc>
      </w:tr>
    </w:tbl>
    <w:p w:rsidR="00925A0F" w:rsidRPr="00D43176" w:rsidRDefault="00925A0F" w:rsidP="00D43176">
      <w:pPr>
        <w:spacing w:line="360" w:lineRule="auto"/>
        <w:ind w:firstLine="709"/>
        <w:jc w:val="both"/>
        <w:rPr>
          <w:color w:val="000000"/>
          <w:sz w:val="28"/>
          <w:szCs w:val="24"/>
        </w:rPr>
      </w:pPr>
    </w:p>
    <w:p w:rsidR="00925A0F" w:rsidRPr="00D43176" w:rsidRDefault="00925A0F" w:rsidP="00D43176">
      <w:pPr>
        <w:spacing w:line="360" w:lineRule="auto"/>
        <w:ind w:firstLine="709"/>
        <w:jc w:val="both"/>
        <w:rPr>
          <w:color w:val="000000"/>
          <w:sz w:val="28"/>
          <w:szCs w:val="24"/>
        </w:rPr>
      </w:pPr>
      <w:r w:rsidRPr="00D43176">
        <w:rPr>
          <w:color w:val="000000"/>
          <w:sz w:val="28"/>
          <w:szCs w:val="24"/>
        </w:rPr>
        <w:t xml:space="preserve">Среднестатистический мужчина республики не доживал в </w:t>
      </w:r>
      <w:smartTag w:uri="urn:schemas-microsoft-com:office:smarttags" w:element="metricconverter">
        <w:smartTagPr>
          <w:attr w:name="ProductID" w:val="1969 г"/>
        </w:smartTagPr>
        <w:r w:rsidRPr="00D43176">
          <w:rPr>
            <w:color w:val="000000"/>
            <w:sz w:val="28"/>
            <w:szCs w:val="24"/>
          </w:rPr>
          <w:t>2006</w:t>
        </w:r>
        <w:r w:rsidR="00E600CE">
          <w:rPr>
            <w:color w:val="000000"/>
            <w:sz w:val="28"/>
            <w:szCs w:val="24"/>
            <w:lang w:val="uk-UA"/>
          </w:rPr>
          <w:t xml:space="preserve"> </w:t>
        </w:r>
        <w:r w:rsidRPr="00D43176">
          <w:rPr>
            <w:color w:val="000000"/>
            <w:sz w:val="28"/>
            <w:szCs w:val="24"/>
          </w:rPr>
          <w:t>г</w:t>
        </w:r>
      </w:smartTag>
      <w:r w:rsidRPr="00D43176">
        <w:rPr>
          <w:color w:val="000000"/>
          <w:sz w:val="28"/>
          <w:szCs w:val="24"/>
        </w:rPr>
        <w:t xml:space="preserve">. до пенсионного возраста 3,85 года, в том числе горожанин – 2,98 года, селянин – 5,12 года. Среди факторов, способствующих сохранению этих различий, следует отметить слабое развитие сельского здравоохранения и инфраструктуры, высокое потребление алкоголя и большая степень алкоголизации сельского населения, а, следовательно, и более высокая смертность на селе от несчастных случаев, отравлений и травм. Увеличилась гендерная дифференциация в значениях этих показателей: если в среднем за </w:t>
      </w:r>
      <w:smartTag w:uri="urn:schemas-microsoft-com:office:smarttags" w:element="metricconverter">
        <w:smartTagPr>
          <w:attr w:name="ProductID" w:val="1969 г"/>
        </w:smartTagPr>
        <w:r w:rsidRPr="00D43176">
          <w:rPr>
            <w:color w:val="000000"/>
            <w:sz w:val="28"/>
            <w:szCs w:val="24"/>
          </w:rPr>
          <w:t>1990</w:t>
        </w:r>
        <w:r w:rsidR="00E600CE">
          <w:rPr>
            <w:color w:val="000000"/>
            <w:sz w:val="28"/>
            <w:szCs w:val="24"/>
            <w:lang w:val="uk-UA"/>
          </w:rPr>
          <w:t xml:space="preserve"> </w:t>
        </w:r>
        <w:r w:rsidRPr="00D43176">
          <w:rPr>
            <w:color w:val="000000"/>
            <w:sz w:val="28"/>
            <w:szCs w:val="24"/>
          </w:rPr>
          <w:t>г</w:t>
        </w:r>
      </w:smartTag>
      <w:r w:rsidRPr="00D43176">
        <w:rPr>
          <w:color w:val="000000"/>
          <w:sz w:val="28"/>
          <w:szCs w:val="24"/>
        </w:rPr>
        <w:t xml:space="preserve">. женщины жили на 10,85 лет дольше, чем мужчины, то в </w:t>
      </w:r>
      <w:smartTag w:uri="urn:schemas-microsoft-com:office:smarttags" w:element="metricconverter">
        <w:smartTagPr>
          <w:attr w:name="ProductID" w:val="1969 г"/>
        </w:smartTagPr>
        <w:r w:rsidRPr="00D43176">
          <w:rPr>
            <w:color w:val="000000"/>
            <w:sz w:val="28"/>
            <w:szCs w:val="24"/>
          </w:rPr>
          <w:t>2006</w:t>
        </w:r>
        <w:r w:rsidR="00E600CE">
          <w:rPr>
            <w:color w:val="000000"/>
            <w:sz w:val="28"/>
            <w:szCs w:val="24"/>
            <w:lang w:val="uk-UA"/>
          </w:rPr>
          <w:t xml:space="preserve"> </w:t>
        </w:r>
        <w:r w:rsidRPr="00D43176">
          <w:rPr>
            <w:color w:val="000000"/>
            <w:sz w:val="28"/>
            <w:szCs w:val="24"/>
          </w:rPr>
          <w:t>г</w:t>
        </w:r>
      </w:smartTag>
      <w:r w:rsidRPr="00D43176">
        <w:rPr>
          <w:color w:val="000000"/>
          <w:sz w:val="28"/>
          <w:szCs w:val="24"/>
        </w:rPr>
        <w:t xml:space="preserve">. - на 13,3 года. В настоящее время в республике продолжительность жизни у мужчин на 13,3 лет ниже, чем у женщин, она составляет 56,1 года. За период с </w:t>
      </w:r>
      <w:smartTag w:uri="urn:schemas-microsoft-com:office:smarttags" w:element="metricconverter">
        <w:smartTagPr>
          <w:attr w:name="ProductID" w:val="1969 г"/>
        </w:smartTagPr>
        <w:r w:rsidRPr="00D43176">
          <w:rPr>
            <w:color w:val="000000"/>
            <w:sz w:val="28"/>
            <w:szCs w:val="24"/>
          </w:rPr>
          <w:t>1990</w:t>
        </w:r>
        <w:r w:rsidR="00E600CE">
          <w:rPr>
            <w:color w:val="000000"/>
            <w:sz w:val="28"/>
            <w:szCs w:val="24"/>
            <w:lang w:val="uk-UA"/>
          </w:rPr>
          <w:t xml:space="preserve"> </w:t>
        </w:r>
        <w:r w:rsidRPr="00D43176">
          <w:rPr>
            <w:color w:val="000000"/>
            <w:sz w:val="28"/>
            <w:szCs w:val="24"/>
          </w:rPr>
          <w:t>г</w:t>
        </w:r>
      </w:smartTag>
      <w:r w:rsidRPr="00D43176">
        <w:rPr>
          <w:color w:val="000000"/>
          <w:sz w:val="28"/>
          <w:szCs w:val="24"/>
        </w:rPr>
        <w:t xml:space="preserve">. по </w:t>
      </w:r>
      <w:smartTag w:uri="urn:schemas-microsoft-com:office:smarttags" w:element="metricconverter">
        <w:smartTagPr>
          <w:attr w:name="ProductID" w:val="1969 г"/>
        </w:smartTagPr>
        <w:r w:rsidRPr="00D43176">
          <w:rPr>
            <w:color w:val="000000"/>
            <w:sz w:val="28"/>
            <w:szCs w:val="24"/>
          </w:rPr>
          <w:t>2006</w:t>
        </w:r>
        <w:r w:rsidR="00E600CE">
          <w:rPr>
            <w:color w:val="000000"/>
            <w:sz w:val="28"/>
            <w:szCs w:val="24"/>
            <w:lang w:val="uk-UA"/>
          </w:rPr>
          <w:t xml:space="preserve"> </w:t>
        </w:r>
        <w:r w:rsidRPr="00D43176">
          <w:rPr>
            <w:color w:val="000000"/>
            <w:sz w:val="28"/>
            <w:szCs w:val="24"/>
          </w:rPr>
          <w:t>г</w:t>
        </w:r>
      </w:smartTag>
      <w:r w:rsidRPr="00D43176">
        <w:rPr>
          <w:color w:val="000000"/>
          <w:sz w:val="28"/>
          <w:szCs w:val="24"/>
        </w:rPr>
        <w:t>. ожидаемая продолжительность жизни у мужчин сократилась с 61,6</w:t>
      </w:r>
      <w:r w:rsidR="006A32E1" w:rsidRPr="00D43176">
        <w:rPr>
          <w:color w:val="000000"/>
          <w:sz w:val="28"/>
          <w:szCs w:val="24"/>
        </w:rPr>
        <w:t xml:space="preserve"> </w:t>
      </w:r>
      <w:r w:rsidRPr="00D43176">
        <w:rPr>
          <w:color w:val="000000"/>
          <w:sz w:val="28"/>
          <w:szCs w:val="24"/>
        </w:rPr>
        <w:t>до 56,1 года,</w:t>
      </w:r>
      <w:r w:rsidR="006A32E1" w:rsidRPr="00D43176">
        <w:rPr>
          <w:color w:val="000000"/>
          <w:sz w:val="28"/>
          <w:szCs w:val="24"/>
        </w:rPr>
        <w:t xml:space="preserve"> </w:t>
      </w:r>
      <w:r w:rsidRPr="00D43176">
        <w:rPr>
          <w:color w:val="000000"/>
          <w:sz w:val="28"/>
          <w:szCs w:val="24"/>
        </w:rPr>
        <w:t xml:space="preserve">у женщин с 72,5 до 69,45 лет. </w:t>
      </w:r>
    </w:p>
    <w:p w:rsidR="00925A0F" w:rsidRPr="00C234AA" w:rsidRDefault="00925A0F" w:rsidP="00C234AA">
      <w:pPr>
        <w:spacing w:line="360" w:lineRule="auto"/>
        <w:ind w:firstLine="709"/>
        <w:jc w:val="both"/>
        <w:rPr>
          <w:color w:val="000000"/>
          <w:sz w:val="28"/>
          <w:szCs w:val="24"/>
        </w:rPr>
      </w:pPr>
      <w:r w:rsidRPr="00C234AA">
        <w:rPr>
          <w:color w:val="000000"/>
          <w:sz w:val="28"/>
          <w:szCs w:val="24"/>
        </w:rPr>
        <w:t>Таким образом, смертность населения республики в период 1990-2006</w:t>
      </w:r>
      <w:r w:rsidR="00E600CE" w:rsidRPr="00C234AA">
        <w:rPr>
          <w:color w:val="000000"/>
          <w:sz w:val="28"/>
          <w:szCs w:val="24"/>
        </w:rPr>
        <w:t xml:space="preserve"> </w:t>
      </w:r>
      <w:r w:rsidRPr="00C234AA">
        <w:rPr>
          <w:color w:val="000000"/>
          <w:sz w:val="28"/>
          <w:szCs w:val="24"/>
        </w:rPr>
        <w:t xml:space="preserve">гг. напрямую зависела от социально-экономических потрясений и явилась наиболее негативным последствием экономического кризиса 90-х годов. Мероприятиями Концепции предусмотрены меры, направленные на повышение качества оказания медицинской помощи населению, расширению системы профилактики заболеваний. Однако в современных условиях невозможно только за счет социально-медицинских мероприятий ограничить рост смертности. Необходимо наращивание как пропагандистских усилий по позитивному изменению образа жизни, так и мер прямого, так сказать, «силового» воздействия, в том числе усиление борьбы с распространением суррогатного алкоголя, наркотиков. Вся эта работа активно проводится в нашей республике, в результате удалось добиться снижения уровня смертности с 15,7 в </w:t>
      </w:r>
      <w:smartTag w:uri="urn:schemas-microsoft-com:office:smarttags" w:element="metricconverter">
        <w:smartTagPr>
          <w:attr w:name="ProductID" w:val="1969 г"/>
        </w:smartTagPr>
        <w:r w:rsidRPr="00C234AA">
          <w:rPr>
            <w:color w:val="000000"/>
            <w:sz w:val="28"/>
            <w:szCs w:val="24"/>
          </w:rPr>
          <w:t>2005</w:t>
        </w:r>
        <w:r w:rsidR="00E600CE" w:rsidRPr="00C234AA">
          <w:rPr>
            <w:color w:val="000000"/>
            <w:sz w:val="28"/>
            <w:szCs w:val="24"/>
          </w:rPr>
          <w:t xml:space="preserve"> </w:t>
        </w:r>
        <w:r w:rsidRPr="00C234AA">
          <w:rPr>
            <w:color w:val="000000"/>
            <w:sz w:val="28"/>
            <w:szCs w:val="24"/>
          </w:rPr>
          <w:t>г</w:t>
        </w:r>
      </w:smartTag>
      <w:r w:rsidRPr="00C234AA">
        <w:rPr>
          <w:color w:val="000000"/>
          <w:sz w:val="28"/>
          <w:szCs w:val="24"/>
        </w:rPr>
        <w:t xml:space="preserve">. до 13,4 в расчете на 1000 населения по итогам </w:t>
      </w:r>
      <w:smartTag w:uri="urn:schemas-microsoft-com:office:smarttags" w:element="metricconverter">
        <w:smartTagPr>
          <w:attr w:name="ProductID" w:val="1969 г"/>
        </w:smartTagPr>
        <w:r w:rsidRPr="00C234AA">
          <w:rPr>
            <w:color w:val="000000"/>
            <w:sz w:val="28"/>
            <w:szCs w:val="24"/>
          </w:rPr>
          <w:t>2007</w:t>
        </w:r>
        <w:r w:rsidR="00E600CE" w:rsidRPr="00C234AA">
          <w:rPr>
            <w:color w:val="000000"/>
            <w:sz w:val="28"/>
            <w:szCs w:val="24"/>
          </w:rPr>
          <w:t xml:space="preserve"> </w:t>
        </w:r>
        <w:r w:rsidRPr="00C234AA">
          <w:rPr>
            <w:color w:val="000000"/>
            <w:sz w:val="28"/>
            <w:szCs w:val="24"/>
          </w:rPr>
          <w:t>г</w:t>
        </w:r>
      </w:smartTag>
      <w:r w:rsidRPr="00C234AA">
        <w:rPr>
          <w:color w:val="000000"/>
          <w:sz w:val="28"/>
          <w:szCs w:val="24"/>
        </w:rPr>
        <w:t>.</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За прошлый год умерло на 1</w:t>
      </w:r>
      <w:r w:rsidR="006910B1" w:rsidRPr="00D43176">
        <w:rPr>
          <w:color w:val="000000"/>
          <w:sz w:val="28"/>
          <w:szCs w:val="28"/>
        </w:rPr>
        <w:t xml:space="preserve">060 человек меньше, чем в </w:t>
      </w:r>
      <w:smartTag w:uri="urn:schemas-microsoft-com:office:smarttags" w:element="metricconverter">
        <w:smartTagPr>
          <w:attr w:name="ProductID" w:val="1969 г"/>
        </w:smartTagPr>
        <w:r w:rsidR="006910B1" w:rsidRPr="00D43176">
          <w:rPr>
            <w:color w:val="000000"/>
            <w:sz w:val="28"/>
            <w:szCs w:val="28"/>
          </w:rPr>
          <w:t>2006</w:t>
        </w:r>
        <w:r w:rsidR="00E600CE">
          <w:rPr>
            <w:color w:val="000000"/>
            <w:sz w:val="28"/>
            <w:szCs w:val="28"/>
            <w:lang w:val="uk-UA"/>
          </w:rPr>
          <w:t xml:space="preserve"> </w:t>
        </w:r>
        <w:r w:rsidR="006910B1" w:rsidRPr="00D43176">
          <w:rPr>
            <w:color w:val="000000"/>
            <w:sz w:val="28"/>
            <w:szCs w:val="28"/>
          </w:rPr>
          <w:t>г</w:t>
        </w:r>
      </w:smartTag>
      <w:r w:rsidRPr="00D43176">
        <w:rPr>
          <w:color w:val="000000"/>
          <w:sz w:val="28"/>
          <w:szCs w:val="28"/>
        </w:rPr>
        <w:t>. Коэффициент смертности в республике сократился на 6,9 п.п. и составил 13,4 умерших в расчете на 1000 населения. В десяти районах республики уровень смертности выше, чем в среднем по республике.</w:t>
      </w:r>
      <w:r w:rsidR="006A32E1" w:rsidRPr="00D43176">
        <w:rPr>
          <w:color w:val="000000"/>
          <w:sz w:val="28"/>
          <w:szCs w:val="28"/>
        </w:rPr>
        <w:t xml:space="preserve"> </w:t>
      </w:r>
    </w:p>
    <w:p w:rsidR="00925A0F" w:rsidRPr="00D43176" w:rsidRDefault="00925A0F" w:rsidP="00D43176">
      <w:pPr>
        <w:spacing w:line="360" w:lineRule="auto"/>
        <w:ind w:firstLine="709"/>
        <w:jc w:val="both"/>
        <w:rPr>
          <w:color w:val="000000"/>
          <w:sz w:val="28"/>
          <w:szCs w:val="28"/>
        </w:rPr>
      </w:pPr>
      <w:r w:rsidRPr="00D43176">
        <w:rPr>
          <w:color w:val="000000"/>
          <w:sz w:val="28"/>
          <w:szCs w:val="28"/>
        </w:rPr>
        <w:t>Основными причинами смерти населения республики являются болезни системы кровообращения (48,5</w:t>
      </w:r>
      <w:r w:rsidR="00D43176">
        <w:rPr>
          <w:color w:val="000000"/>
          <w:sz w:val="28"/>
          <w:szCs w:val="28"/>
        </w:rPr>
        <w:t>%</w:t>
      </w:r>
      <w:r w:rsidRPr="00D43176">
        <w:rPr>
          <w:color w:val="000000"/>
          <w:sz w:val="28"/>
          <w:szCs w:val="28"/>
        </w:rPr>
        <w:t>), несчастные случаи, отравления и травмы (22,1</w:t>
      </w:r>
      <w:r w:rsidR="00D43176">
        <w:rPr>
          <w:color w:val="000000"/>
          <w:sz w:val="28"/>
          <w:szCs w:val="28"/>
        </w:rPr>
        <w:t>%</w:t>
      </w:r>
      <w:r w:rsidRPr="00D43176">
        <w:rPr>
          <w:color w:val="000000"/>
          <w:sz w:val="28"/>
          <w:szCs w:val="28"/>
        </w:rPr>
        <w:t>), новообразования (12,7</w:t>
      </w:r>
      <w:r w:rsidR="00D43176">
        <w:rPr>
          <w:color w:val="000000"/>
          <w:sz w:val="28"/>
          <w:szCs w:val="28"/>
        </w:rPr>
        <w:t>%</w:t>
      </w:r>
      <w:r w:rsidRPr="00D43176">
        <w:rPr>
          <w:color w:val="000000"/>
          <w:sz w:val="28"/>
          <w:szCs w:val="28"/>
        </w:rPr>
        <w:t>), болезни органов дыхания (5,2</w:t>
      </w:r>
      <w:r w:rsidR="00D43176">
        <w:rPr>
          <w:color w:val="000000"/>
          <w:sz w:val="28"/>
          <w:szCs w:val="28"/>
        </w:rPr>
        <w:t>%</w:t>
      </w:r>
      <w:r w:rsidRPr="00D43176">
        <w:rPr>
          <w:color w:val="000000"/>
          <w:sz w:val="28"/>
          <w:szCs w:val="28"/>
        </w:rPr>
        <w:t>), болезни органов пищеварения (4,1</w:t>
      </w:r>
      <w:r w:rsidR="00D43176">
        <w:rPr>
          <w:color w:val="000000"/>
          <w:sz w:val="28"/>
          <w:szCs w:val="28"/>
        </w:rPr>
        <w:t>%</w:t>
      </w:r>
      <w:r w:rsidRPr="00D43176">
        <w:rPr>
          <w:color w:val="000000"/>
          <w:sz w:val="28"/>
          <w:szCs w:val="28"/>
        </w:rPr>
        <w:t xml:space="preserve">). По сравнению с </w:t>
      </w:r>
      <w:smartTag w:uri="urn:schemas-microsoft-com:office:smarttags" w:element="metricconverter">
        <w:smartTagPr>
          <w:attr w:name="ProductID" w:val="1969 г"/>
        </w:smartTagPr>
        <w:r w:rsidRPr="00D43176">
          <w:rPr>
            <w:color w:val="000000"/>
            <w:sz w:val="28"/>
            <w:szCs w:val="28"/>
          </w:rPr>
          <w:t>2006</w:t>
        </w:r>
        <w:r w:rsidR="004D4EDC">
          <w:rPr>
            <w:color w:val="000000"/>
            <w:sz w:val="28"/>
            <w:szCs w:val="28"/>
            <w:lang w:val="uk-UA"/>
          </w:rPr>
          <w:t xml:space="preserve"> </w:t>
        </w:r>
        <w:r w:rsidRPr="00D43176">
          <w:rPr>
            <w:color w:val="000000"/>
            <w:sz w:val="28"/>
            <w:szCs w:val="28"/>
          </w:rPr>
          <w:t>г</w:t>
        </w:r>
      </w:smartTag>
      <w:r w:rsidRPr="00D43176">
        <w:rPr>
          <w:color w:val="000000"/>
          <w:sz w:val="28"/>
          <w:szCs w:val="28"/>
        </w:rPr>
        <w:t>. наблюдалось снижение смертности от болезней системы кровообращения - на 9,4</w:t>
      </w:r>
      <w:r w:rsidR="00D43176">
        <w:rPr>
          <w:color w:val="000000"/>
          <w:sz w:val="28"/>
          <w:szCs w:val="28"/>
        </w:rPr>
        <w:t>%</w:t>
      </w:r>
      <w:r w:rsidRPr="00D43176">
        <w:rPr>
          <w:color w:val="000000"/>
          <w:sz w:val="28"/>
          <w:szCs w:val="28"/>
        </w:rPr>
        <w:t>, органов пищеварения - на 9,3</w:t>
      </w:r>
      <w:r w:rsidR="00D43176">
        <w:rPr>
          <w:color w:val="000000"/>
          <w:sz w:val="28"/>
          <w:szCs w:val="28"/>
        </w:rPr>
        <w:t>%</w:t>
      </w:r>
      <w:r w:rsidRPr="00D43176">
        <w:rPr>
          <w:color w:val="000000"/>
          <w:sz w:val="28"/>
          <w:szCs w:val="28"/>
        </w:rPr>
        <w:t>, несчастных случаев, отравлений и травм - на 8,2</w:t>
      </w:r>
      <w:r w:rsidR="00D43176">
        <w:rPr>
          <w:color w:val="000000"/>
          <w:sz w:val="28"/>
          <w:szCs w:val="28"/>
        </w:rPr>
        <w:t>%</w:t>
      </w:r>
      <w:r w:rsidRPr="00D43176">
        <w:rPr>
          <w:color w:val="000000"/>
          <w:sz w:val="28"/>
          <w:szCs w:val="28"/>
        </w:rPr>
        <w:t>, в том числе убийств - на 23,9</w:t>
      </w:r>
      <w:r w:rsidR="00D43176">
        <w:rPr>
          <w:color w:val="000000"/>
          <w:sz w:val="28"/>
          <w:szCs w:val="28"/>
        </w:rPr>
        <w:t>%</w:t>
      </w:r>
      <w:r w:rsidRPr="00D43176">
        <w:rPr>
          <w:color w:val="000000"/>
          <w:sz w:val="28"/>
          <w:szCs w:val="28"/>
        </w:rPr>
        <w:t>, самоубийств - на 8</w:t>
      </w:r>
      <w:r w:rsidR="00D43176">
        <w:rPr>
          <w:color w:val="000000"/>
          <w:sz w:val="28"/>
          <w:szCs w:val="28"/>
        </w:rPr>
        <w:t>%</w:t>
      </w:r>
      <w:r w:rsidRPr="00D43176">
        <w:rPr>
          <w:color w:val="000000"/>
          <w:sz w:val="28"/>
          <w:szCs w:val="28"/>
        </w:rPr>
        <w:t>. При этом отмечен рост смертности населения от случайных отравлений алкоголем на 10,8</w:t>
      </w:r>
      <w:r w:rsidR="00D43176">
        <w:rPr>
          <w:color w:val="000000"/>
          <w:sz w:val="28"/>
          <w:szCs w:val="28"/>
        </w:rPr>
        <w:t>%</w:t>
      </w:r>
      <w:r w:rsidRPr="00D43176">
        <w:rPr>
          <w:color w:val="000000"/>
          <w:sz w:val="28"/>
          <w:szCs w:val="28"/>
        </w:rPr>
        <w:t xml:space="preserve"> и транспортных травм на 11,4</w:t>
      </w:r>
      <w:r w:rsidR="00D43176">
        <w:rPr>
          <w:color w:val="000000"/>
          <w:sz w:val="28"/>
          <w:szCs w:val="28"/>
        </w:rPr>
        <w:t>%</w:t>
      </w:r>
      <w:r w:rsidRPr="00D43176">
        <w:rPr>
          <w:color w:val="000000"/>
          <w:sz w:val="28"/>
          <w:szCs w:val="28"/>
        </w:rPr>
        <w:t xml:space="preserve">. По предварительным данным, в </w:t>
      </w:r>
      <w:smartTag w:uri="urn:schemas-microsoft-com:office:smarttags" w:element="metricconverter">
        <w:smartTagPr>
          <w:attr w:name="ProductID" w:val="1969 г"/>
        </w:smartTagPr>
        <w:r w:rsidRPr="00D43176">
          <w:rPr>
            <w:color w:val="000000"/>
            <w:sz w:val="28"/>
            <w:szCs w:val="28"/>
          </w:rPr>
          <w:t>2007</w:t>
        </w:r>
        <w:r w:rsidR="004D4EDC">
          <w:rPr>
            <w:color w:val="000000"/>
            <w:sz w:val="28"/>
            <w:szCs w:val="28"/>
            <w:lang w:val="uk-UA"/>
          </w:rPr>
          <w:t> </w:t>
        </w:r>
        <w:r w:rsidRPr="00D43176">
          <w:rPr>
            <w:color w:val="000000"/>
            <w:sz w:val="28"/>
            <w:szCs w:val="28"/>
          </w:rPr>
          <w:t>г</w:t>
        </w:r>
      </w:smartTag>
      <w:r w:rsidRPr="00D43176">
        <w:rPr>
          <w:color w:val="000000"/>
          <w:sz w:val="28"/>
          <w:szCs w:val="28"/>
        </w:rPr>
        <w:t>. умерло 172 ребенка в возрасте до одного года и коэффициент младенческой смертности на 1000 родившихся составил 11,8 новорожденных. В структуре причин смерти младенцев преобладают состояния, возникающие в перинатальный период и врожденные аномалии.</w:t>
      </w:r>
    </w:p>
    <w:p w:rsidR="00925A0F" w:rsidRPr="00D43176" w:rsidRDefault="00925A0F" w:rsidP="00D43176">
      <w:pPr>
        <w:pStyle w:val="33"/>
        <w:spacing w:line="360" w:lineRule="auto"/>
        <w:rPr>
          <w:color w:val="000000"/>
        </w:rPr>
      </w:pPr>
      <w:r w:rsidRPr="00D43176">
        <w:rPr>
          <w:color w:val="000000"/>
        </w:rPr>
        <w:t xml:space="preserve">В </w:t>
      </w:r>
      <w:smartTag w:uri="urn:schemas-microsoft-com:office:smarttags" w:element="metricconverter">
        <w:smartTagPr>
          <w:attr w:name="ProductID" w:val="1969 г"/>
        </w:smartTagPr>
        <w:r w:rsidRPr="00D43176">
          <w:rPr>
            <w:color w:val="000000"/>
          </w:rPr>
          <w:t>2007</w:t>
        </w:r>
        <w:r w:rsidR="004D4EDC">
          <w:rPr>
            <w:color w:val="000000"/>
            <w:lang w:val="uk-UA"/>
          </w:rPr>
          <w:t xml:space="preserve"> </w:t>
        </w:r>
        <w:r w:rsidRPr="00D43176">
          <w:rPr>
            <w:color w:val="000000"/>
          </w:rPr>
          <w:t>г</w:t>
        </w:r>
      </w:smartTag>
      <w:r w:rsidRPr="00D43176">
        <w:rPr>
          <w:color w:val="000000"/>
        </w:rPr>
        <w:t>. в республике зарегистрировано 8761 браков, что на 916 браков (11,7</w:t>
      </w:r>
      <w:r w:rsidR="00D43176">
        <w:rPr>
          <w:color w:val="000000"/>
        </w:rPr>
        <w:t>%</w:t>
      </w:r>
      <w:r w:rsidRPr="00D43176">
        <w:rPr>
          <w:color w:val="000000"/>
        </w:rPr>
        <w:t xml:space="preserve">) больше, чем в </w:t>
      </w:r>
      <w:smartTag w:uri="urn:schemas-microsoft-com:office:smarttags" w:element="metricconverter">
        <w:smartTagPr>
          <w:attr w:name="ProductID" w:val="1969 г"/>
        </w:smartTagPr>
        <w:r w:rsidRPr="00D43176">
          <w:rPr>
            <w:color w:val="000000"/>
          </w:rPr>
          <w:t>2006</w:t>
        </w:r>
        <w:r w:rsidR="004D4EDC">
          <w:rPr>
            <w:color w:val="000000"/>
            <w:lang w:val="uk-UA"/>
          </w:rPr>
          <w:t xml:space="preserve"> </w:t>
        </w:r>
        <w:r w:rsidRPr="00D43176">
          <w:rPr>
            <w:color w:val="000000"/>
          </w:rPr>
          <w:t>г</w:t>
        </w:r>
      </w:smartTag>
      <w:r w:rsidRPr="00D43176">
        <w:rPr>
          <w:color w:val="000000"/>
        </w:rPr>
        <w:t>. Доля повторных браков составила 17</w:t>
      </w:r>
      <w:r w:rsidR="00D43176">
        <w:rPr>
          <w:color w:val="000000"/>
        </w:rPr>
        <w:t>%</w:t>
      </w:r>
      <w:r w:rsidRPr="00D43176">
        <w:rPr>
          <w:color w:val="000000"/>
        </w:rPr>
        <w:t xml:space="preserve"> в общем числе заключенных браков. Число разводов уменьшилось на 5,2</w:t>
      </w:r>
      <w:r w:rsidR="00D43176">
        <w:rPr>
          <w:color w:val="000000"/>
        </w:rPr>
        <w:t>%</w:t>
      </w:r>
      <w:r w:rsidRPr="00D43176">
        <w:rPr>
          <w:color w:val="000000"/>
        </w:rPr>
        <w:t xml:space="preserve"> и составило 4365 случаев. </w:t>
      </w:r>
    </w:p>
    <w:p w:rsidR="004D4EDC" w:rsidRDefault="004D4EDC" w:rsidP="00D43176">
      <w:pPr>
        <w:spacing w:line="360" w:lineRule="auto"/>
        <w:ind w:firstLine="709"/>
        <w:jc w:val="both"/>
        <w:rPr>
          <w:color w:val="000000"/>
          <w:sz w:val="28"/>
          <w:szCs w:val="24"/>
          <w:lang w:val="uk-UA"/>
        </w:rPr>
      </w:pPr>
    </w:p>
    <w:p w:rsidR="004D4EDC" w:rsidRPr="004D4EDC" w:rsidRDefault="004D4EDC" w:rsidP="00D43176">
      <w:pPr>
        <w:spacing w:line="360" w:lineRule="auto"/>
        <w:ind w:firstLine="709"/>
        <w:jc w:val="both"/>
        <w:rPr>
          <w:color w:val="000000"/>
          <w:sz w:val="28"/>
          <w:szCs w:val="24"/>
          <w:lang w:val="uk-UA"/>
        </w:rPr>
      </w:pPr>
    </w:p>
    <w:p w:rsidR="00CA34A6" w:rsidRPr="004D4EDC" w:rsidRDefault="004D4EDC" w:rsidP="004D4EDC">
      <w:pPr>
        <w:spacing w:line="360" w:lineRule="auto"/>
        <w:jc w:val="center"/>
        <w:outlineLvl w:val="0"/>
        <w:rPr>
          <w:b/>
          <w:color w:val="000000"/>
          <w:sz w:val="28"/>
          <w:szCs w:val="28"/>
        </w:rPr>
      </w:pPr>
      <w:r>
        <w:rPr>
          <w:b/>
          <w:color w:val="000000"/>
          <w:sz w:val="28"/>
          <w:szCs w:val="28"/>
        </w:rPr>
        <w:br w:type="page"/>
      </w:r>
      <w:bookmarkStart w:id="8" w:name="_Toc221690311"/>
      <w:r w:rsidR="00CA34A6" w:rsidRPr="004D4EDC">
        <w:rPr>
          <w:b/>
          <w:color w:val="000000"/>
          <w:sz w:val="28"/>
          <w:szCs w:val="28"/>
        </w:rPr>
        <w:t>3. Математико-статистические методы анализа</w:t>
      </w:r>
      <w:r w:rsidRPr="004D4EDC">
        <w:rPr>
          <w:b/>
          <w:color w:val="000000"/>
          <w:sz w:val="28"/>
          <w:szCs w:val="28"/>
          <w:lang w:val="uk-UA"/>
        </w:rPr>
        <w:t xml:space="preserve"> </w:t>
      </w:r>
      <w:r w:rsidR="00CA34A6" w:rsidRPr="004D4EDC">
        <w:rPr>
          <w:b/>
          <w:color w:val="000000"/>
          <w:sz w:val="28"/>
          <w:szCs w:val="28"/>
        </w:rPr>
        <w:t xml:space="preserve">и прогнозирования </w:t>
      </w:r>
      <w:r w:rsidRPr="004D4EDC">
        <w:rPr>
          <w:b/>
          <w:color w:val="000000"/>
          <w:sz w:val="28"/>
          <w:szCs w:val="28"/>
        </w:rPr>
        <w:t>демографической ситуации в</w:t>
      </w:r>
      <w:r w:rsidR="00CA34A6" w:rsidRPr="004D4EDC">
        <w:rPr>
          <w:b/>
          <w:color w:val="000000"/>
          <w:sz w:val="28"/>
          <w:szCs w:val="28"/>
        </w:rPr>
        <w:t xml:space="preserve"> РБ</w:t>
      </w:r>
      <w:bookmarkEnd w:id="8"/>
    </w:p>
    <w:p w:rsidR="00CA34A6" w:rsidRPr="00D43176" w:rsidRDefault="00CA34A6" w:rsidP="00D43176">
      <w:pPr>
        <w:spacing w:line="360" w:lineRule="auto"/>
        <w:ind w:firstLine="709"/>
        <w:jc w:val="both"/>
        <w:rPr>
          <w:color w:val="000000"/>
          <w:sz w:val="28"/>
          <w:szCs w:val="28"/>
        </w:rPr>
      </w:pPr>
    </w:p>
    <w:p w:rsidR="003F019F" w:rsidRPr="004D4EDC" w:rsidRDefault="00CA34A6" w:rsidP="004D4EDC">
      <w:pPr>
        <w:spacing w:line="360" w:lineRule="auto"/>
        <w:jc w:val="center"/>
        <w:outlineLvl w:val="1"/>
        <w:rPr>
          <w:b/>
          <w:sz w:val="28"/>
          <w:szCs w:val="28"/>
        </w:rPr>
      </w:pPr>
      <w:bookmarkStart w:id="9" w:name="_Toc221690312"/>
      <w:r w:rsidRPr="004D4EDC">
        <w:rPr>
          <w:b/>
          <w:sz w:val="28"/>
          <w:szCs w:val="28"/>
        </w:rPr>
        <w:t>3.1 Корреляционно-регрессионный анализ факторов, влияющих на</w:t>
      </w:r>
      <w:r w:rsidR="004D4EDC" w:rsidRPr="004D4EDC">
        <w:rPr>
          <w:b/>
          <w:sz w:val="28"/>
          <w:szCs w:val="28"/>
          <w:lang w:val="uk-UA"/>
        </w:rPr>
        <w:t xml:space="preserve"> </w:t>
      </w:r>
      <w:r w:rsidRPr="004D4EDC">
        <w:rPr>
          <w:b/>
          <w:sz w:val="28"/>
          <w:szCs w:val="28"/>
        </w:rPr>
        <w:t>демографическую ситуацию в РБ</w:t>
      </w:r>
      <w:bookmarkEnd w:id="9"/>
    </w:p>
    <w:p w:rsidR="00CA34A6" w:rsidRPr="00D43176" w:rsidRDefault="00CA34A6" w:rsidP="00D43176">
      <w:pPr>
        <w:pStyle w:val="33"/>
        <w:spacing w:line="360" w:lineRule="auto"/>
        <w:rPr>
          <w:color w:val="000000"/>
          <w:szCs w:val="28"/>
        </w:rPr>
      </w:pP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Оценить вид и степень зависимости демографического поведения населения Бурятии, определяющего демографическую ситуацию в республике, от социально-экономической ситуации можно с помощью методов корреляции и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Корреляционный метод дает возможность количественно оценивать связи между исследуемыми явлениями в условиях действия большого числа факторов, часть которых неизвестна. С его помощью осуществляется проверка экономико-демографических гипотез о наличии, силе и форме связи между переменными.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С помощью регрессионного метода можно определить степень влияния каждого фактора на результативный признак. Одновременно проводится оценка степени такого влияния с помощью различных критериев</w:t>
      </w:r>
      <w:r w:rsidR="00FC7444" w:rsidRPr="00D43176">
        <w:rPr>
          <w:color w:val="000000"/>
          <w:sz w:val="28"/>
          <w:szCs w:val="28"/>
        </w:rPr>
        <w:t xml:space="preserve"> [</w:t>
      </w:r>
      <w:r w:rsidR="00787C5B" w:rsidRPr="00D43176">
        <w:rPr>
          <w:color w:val="000000"/>
          <w:sz w:val="28"/>
          <w:szCs w:val="28"/>
        </w:rPr>
        <w:t>24,</w:t>
      </w:r>
      <w:r w:rsidR="004D4EDC">
        <w:rPr>
          <w:color w:val="000000"/>
          <w:sz w:val="28"/>
          <w:szCs w:val="28"/>
          <w:lang w:val="uk-UA"/>
        </w:rPr>
        <w:t xml:space="preserve"> </w:t>
      </w:r>
      <w:r w:rsidR="00787C5B" w:rsidRPr="00D43176">
        <w:rPr>
          <w:color w:val="000000"/>
          <w:sz w:val="28"/>
          <w:szCs w:val="28"/>
        </w:rPr>
        <w:t>с.</w:t>
      </w:r>
      <w:r w:rsidR="004D4EDC">
        <w:rPr>
          <w:color w:val="000000"/>
          <w:sz w:val="28"/>
          <w:szCs w:val="28"/>
          <w:lang w:val="uk-UA"/>
        </w:rPr>
        <w:t xml:space="preserve"> </w:t>
      </w:r>
      <w:r w:rsidR="00787C5B" w:rsidRPr="00D43176">
        <w:rPr>
          <w:color w:val="000000"/>
          <w:sz w:val="28"/>
          <w:szCs w:val="28"/>
        </w:rPr>
        <w:t>36</w:t>
      </w:r>
      <w:r w:rsidR="00FC7444" w:rsidRPr="00D43176">
        <w:rPr>
          <w:color w:val="000000"/>
          <w:sz w:val="28"/>
          <w:szCs w:val="28"/>
        </w:rPr>
        <w:t>]</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В данном исследовании была поставлена задача - исследовать демографические</w:t>
      </w:r>
      <w:r w:rsidR="006A32E1" w:rsidRPr="00D43176">
        <w:rPr>
          <w:color w:val="000000"/>
          <w:sz w:val="28"/>
          <w:szCs w:val="28"/>
        </w:rPr>
        <w:t xml:space="preserve"> </w:t>
      </w:r>
      <w:r w:rsidRPr="00D43176">
        <w:rPr>
          <w:color w:val="000000"/>
          <w:sz w:val="28"/>
          <w:szCs w:val="28"/>
        </w:rPr>
        <w:t xml:space="preserve">процессы в республике Бурятия, выявить факторы, влияющие на интенсивность рождаемости, смертности и миграции. Анализ этих зависимостей основывался на изучении данных за последние </w:t>
      </w:r>
      <w:r w:rsidR="00CA34A6" w:rsidRPr="00D43176">
        <w:rPr>
          <w:color w:val="000000"/>
          <w:sz w:val="28"/>
          <w:szCs w:val="28"/>
        </w:rPr>
        <w:t>13</w:t>
      </w:r>
      <w:r w:rsidRPr="00D43176">
        <w:rPr>
          <w:color w:val="000000"/>
          <w:sz w:val="28"/>
          <w:szCs w:val="28"/>
        </w:rPr>
        <w:t xml:space="preserve"> лет (1995-20</w:t>
      </w:r>
      <w:r w:rsidR="00CA34A6" w:rsidRPr="00D43176">
        <w:rPr>
          <w:color w:val="000000"/>
          <w:sz w:val="28"/>
          <w:szCs w:val="28"/>
        </w:rPr>
        <w:t>07</w:t>
      </w:r>
      <w:r w:rsidR="004D4EDC">
        <w:rPr>
          <w:color w:val="000000"/>
          <w:sz w:val="28"/>
          <w:szCs w:val="28"/>
          <w:lang w:val="uk-UA"/>
        </w:rPr>
        <w:t xml:space="preserve"> </w:t>
      </w:r>
      <w:r w:rsidR="00CA34A6" w:rsidRPr="00D43176">
        <w:rPr>
          <w:color w:val="000000"/>
          <w:sz w:val="28"/>
          <w:szCs w:val="28"/>
        </w:rPr>
        <w:t>г</w:t>
      </w:r>
      <w:r w:rsidRPr="00D43176">
        <w:rPr>
          <w:color w:val="000000"/>
          <w:sz w:val="28"/>
          <w:szCs w:val="28"/>
        </w:rPr>
        <w:t>г.).</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Изменения численности населения, в основном, определяются динамикой трех демографических процессов - рождаемости, смертности и миграции.</w:t>
      </w:r>
      <w:r w:rsidR="006A32E1" w:rsidRPr="00D43176">
        <w:rPr>
          <w:color w:val="000000"/>
          <w:sz w:val="28"/>
          <w:szCs w:val="28"/>
        </w:rPr>
        <w:t xml:space="preserve"> </w:t>
      </w:r>
      <w:r w:rsidRPr="00D43176">
        <w:rPr>
          <w:color w:val="000000"/>
          <w:sz w:val="28"/>
          <w:szCs w:val="28"/>
        </w:rPr>
        <w:t>Среди компонент изменения численности населения уровень смертности является наиболее чувствительным индикатором изменения качества жизни, тогда как динамика рождаемости нередко опосредована достаточно инертными стереотипами репродуктивного поведения населения, а уровень миграции отражает не столько</w:t>
      </w:r>
      <w:r w:rsidR="006A32E1" w:rsidRPr="00D43176">
        <w:rPr>
          <w:color w:val="000000"/>
          <w:sz w:val="28"/>
          <w:szCs w:val="28"/>
        </w:rPr>
        <w:t xml:space="preserve"> </w:t>
      </w:r>
      <w:r w:rsidRPr="00D43176">
        <w:rPr>
          <w:color w:val="000000"/>
          <w:sz w:val="28"/>
          <w:szCs w:val="28"/>
        </w:rPr>
        <w:t xml:space="preserve">изменения качества жизни населения на определенной территории, сколько его относительные изменения относительно других территорий. Исходя из этого, необходимо проанализировать причины и факторы, влияющие на интенсивность всех трех процессов.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Чтобы определить, от каких факторов зависят величины рождаемости, смертности и миграции, необходимо построить регрессионную модель на основании следующих показателей: в качестве результативных признаков были взяты - общие коэффициенты рождаемости и смертности и уровень миграции (коэффициент миграционного прироста на 10 000 жителей) – У</w:t>
      </w:r>
      <w:r w:rsidRPr="00D43176">
        <w:rPr>
          <w:color w:val="000000"/>
          <w:sz w:val="28"/>
          <w:szCs w:val="28"/>
          <w:vertAlign w:val="subscript"/>
        </w:rPr>
        <w:t>1</w:t>
      </w:r>
      <w:r w:rsidRPr="00D43176">
        <w:rPr>
          <w:color w:val="000000"/>
          <w:sz w:val="28"/>
          <w:szCs w:val="28"/>
        </w:rPr>
        <w:t xml:space="preserve"> У</w:t>
      </w:r>
      <w:r w:rsidRPr="00D43176">
        <w:rPr>
          <w:color w:val="000000"/>
          <w:sz w:val="28"/>
          <w:szCs w:val="28"/>
          <w:vertAlign w:val="subscript"/>
        </w:rPr>
        <w:t>2</w:t>
      </w:r>
      <w:r w:rsidRPr="00D43176">
        <w:rPr>
          <w:color w:val="000000"/>
          <w:sz w:val="28"/>
          <w:szCs w:val="28"/>
        </w:rPr>
        <w:t>, У</w:t>
      </w:r>
      <w:r w:rsidRPr="00D43176">
        <w:rPr>
          <w:color w:val="000000"/>
          <w:sz w:val="28"/>
          <w:szCs w:val="28"/>
          <w:vertAlign w:val="subscript"/>
        </w:rPr>
        <w:t>3</w:t>
      </w:r>
      <w:r w:rsidRPr="00D43176">
        <w:rPr>
          <w:color w:val="000000"/>
          <w:sz w:val="28"/>
          <w:szCs w:val="28"/>
        </w:rPr>
        <w:t xml:space="preserve">. Факторные признаки были рассмотрены следующие: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X</w:t>
      </w:r>
      <w:r w:rsidRPr="00D43176">
        <w:rPr>
          <w:color w:val="000000"/>
          <w:sz w:val="28"/>
          <w:szCs w:val="28"/>
          <w:vertAlign w:val="subscript"/>
        </w:rPr>
        <w:t xml:space="preserve">1 </w:t>
      </w:r>
      <w:r w:rsidRPr="00D43176">
        <w:rPr>
          <w:color w:val="000000"/>
          <w:sz w:val="28"/>
          <w:szCs w:val="28"/>
        </w:rPr>
        <w:t>- доля детей до 15 лет (в</w:t>
      </w:r>
      <w:r w:rsidR="004D4EDC">
        <w:rPr>
          <w:color w:val="000000"/>
          <w:sz w:val="28"/>
          <w:szCs w:val="28"/>
          <w:lang w:val="uk-UA"/>
        </w:rPr>
        <w:t xml:space="preserve"> </w:t>
      </w:r>
      <w:r w:rsidR="00D43176">
        <w:rPr>
          <w:color w:val="000000"/>
          <w:sz w:val="28"/>
          <w:szCs w:val="28"/>
        </w:rPr>
        <w:t>%</w:t>
      </w:r>
      <w:r w:rsidRPr="00D43176">
        <w:rPr>
          <w:color w:val="000000"/>
          <w:sz w:val="28"/>
          <w:szCs w:val="28"/>
        </w:rPr>
        <w:t xml:space="preserve"> от об</w:t>
      </w:r>
      <w:r w:rsidR="004D4EDC">
        <w:rPr>
          <w:color w:val="000000"/>
          <w:sz w:val="28"/>
          <w:szCs w:val="28"/>
          <w:lang w:val="uk-UA"/>
        </w:rPr>
        <w:t>щ</w:t>
      </w:r>
      <w:r w:rsidRPr="00D43176">
        <w:rPr>
          <w:color w:val="000000"/>
          <w:sz w:val="28"/>
          <w:szCs w:val="28"/>
        </w:rPr>
        <w:t xml:space="preserve">ей численности населения),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Х</w:t>
      </w:r>
      <w:r w:rsidRPr="00D43176">
        <w:rPr>
          <w:color w:val="000000"/>
          <w:sz w:val="28"/>
          <w:szCs w:val="28"/>
          <w:vertAlign w:val="subscript"/>
        </w:rPr>
        <w:t xml:space="preserve">2 </w:t>
      </w:r>
      <w:r w:rsidRPr="00D43176">
        <w:rPr>
          <w:color w:val="000000"/>
          <w:sz w:val="28"/>
          <w:szCs w:val="28"/>
        </w:rPr>
        <w:t>- доля лиц пенсионного возраста (в</w:t>
      </w:r>
      <w:r w:rsidR="004D4EDC">
        <w:rPr>
          <w:color w:val="000000"/>
          <w:sz w:val="28"/>
          <w:szCs w:val="28"/>
          <w:lang w:val="uk-UA"/>
        </w:rPr>
        <w:t xml:space="preserve"> </w:t>
      </w:r>
      <w:r w:rsidR="00D43176">
        <w:rPr>
          <w:color w:val="000000"/>
          <w:sz w:val="28"/>
          <w:szCs w:val="28"/>
        </w:rPr>
        <w:t>%</w:t>
      </w:r>
      <w:r w:rsidRPr="00D43176">
        <w:rPr>
          <w:color w:val="000000"/>
          <w:sz w:val="28"/>
          <w:szCs w:val="28"/>
        </w:rPr>
        <w:t xml:space="preserve"> от об</w:t>
      </w:r>
      <w:r w:rsidR="004D4EDC">
        <w:rPr>
          <w:color w:val="000000"/>
          <w:sz w:val="28"/>
          <w:szCs w:val="28"/>
          <w:lang w:val="uk-UA"/>
        </w:rPr>
        <w:t>щ</w:t>
      </w:r>
      <w:r w:rsidRPr="00D43176">
        <w:rPr>
          <w:color w:val="000000"/>
          <w:sz w:val="28"/>
          <w:szCs w:val="28"/>
        </w:rPr>
        <w:t xml:space="preserve">ей численности населения),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Х</w:t>
      </w:r>
      <w:r w:rsidRPr="00D43176">
        <w:rPr>
          <w:color w:val="000000"/>
          <w:sz w:val="28"/>
          <w:szCs w:val="28"/>
          <w:vertAlign w:val="subscript"/>
        </w:rPr>
        <w:t xml:space="preserve">З </w:t>
      </w:r>
      <w:r w:rsidRPr="00D43176">
        <w:rPr>
          <w:color w:val="000000"/>
          <w:sz w:val="28"/>
          <w:szCs w:val="28"/>
        </w:rPr>
        <w:t xml:space="preserve">- показатель уровня жизни населения (соотношение доходов и прожиточного минимума, ед.),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Х</w:t>
      </w:r>
      <w:r w:rsidRPr="00D43176">
        <w:rPr>
          <w:color w:val="000000"/>
          <w:sz w:val="28"/>
          <w:szCs w:val="28"/>
          <w:vertAlign w:val="subscript"/>
        </w:rPr>
        <w:t>4</w:t>
      </w:r>
      <w:r w:rsidRPr="00D43176">
        <w:rPr>
          <w:color w:val="000000"/>
          <w:sz w:val="28"/>
          <w:szCs w:val="28"/>
        </w:rPr>
        <w:t xml:space="preserve"> - показатель обеспеченности жильем (м</w:t>
      </w:r>
      <w:r w:rsidRPr="00D43176">
        <w:rPr>
          <w:color w:val="000000"/>
          <w:sz w:val="28"/>
          <w:szCs w:val="28"/>
          <w:vertAlign w:val="superscript"/>
        </w:rPr>
        <w:t>2</w:t>
      </w:r>
      <w:r w:rsidRPr="00D43176">
        <w:rPr>
          <w:color w:val="000000"/>
          <w:sz w:val="28"/>
          <w:szCs w:val="28"/>
        </w:rPr>
        <w:t xml:space="preserve"> на 1 человека),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Х</w:t>
      </w:r>
      <w:r w:rsidRPr="00D43176">
        <w:rPr>
          <w:color w:val="000000"/>
          <w:sz w:val="28"/>
          <w:szCs w:val="28"/>
          <w:vertAlign w:val="subscript"/>
        </w:rPr>
        <w:t xml:space="preserve">5 </w:t>
      </w:r>
      <w:r w:rsidRPr="00D43176">
        <w:rPr>
          <w:color w:val="000000"/>
          <w:sz w:val="28"/>
          <w:szCs w:val="28"/>
        </w:rPr>
        <w:t xml:space="preserve">- уровень миграции (коэффициент миграционного прироста на 10 000 жителей),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Х</w:t>
      </w:r>
      <w:r w:rsidRPr="00D43176">
        <w:rPr>
          <w:color w:val="000000"/>
          <w:sz w:val="28"/>
          <w:szCs w:val="28"/>
          <w:vertAlign w:val="subscript"/>
        </w:rPr>
        <w:t>6</w:t>
      </w:r>
      <w:r w:rsidRPr="00D43176">
        <w:rPr>
          <w:color w:val="000000"/>
          <w:sz w:val="28"/>
          <w:szCs w:val="28"/>
        </w:rPr>
        <w:t xml:space="preserve"> - заболеваемость (% заболевших за год от общей численности населения),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Х</w:t>
      </w:r>
      <w:r w:rsidRPr="00D43176">
        <w:rPr>
          <w:color w:val="000000"/>
          <w:sz w:val="28"/>
          <w:szCs w:val="28"/>
          <w:vertAlign w:val="subscript"/>
        </w:rPr>
        <w:t xml:space="preserve">7 </w:t>
      </w:r>
      <w:r w:rsidRPr="00D43176">
        <w:rPr>
          <w:color w:val="000000"/>
          <w:sz w:val="28"/>
          <w:szCs w:val="28"/>
        </w:rPr>
        <w:t>- доля безработных (в</w:t>
      </w:r>
      <w:r w:rsidR="004D4EDC">
        <w:rPr>
          <w:color w:val="000000"/>
          <w:sz w:val="28"/>
          <w:szCs w:val="28"/>
          <w:lang w:val="uk-UA"/>
        </w:rPr>
        <w:t xml:space="preserve"> </w:t>
      </w:r>
      <w:r w:rsidR="00D43176">
        <w:rPr>
          <w:color w:val="000000"/>
          <w:sz w:val="28"/>
          <w:szCs w:val="28"/>
        </w:rPr>
        <w:t>%</w:t>
      </w:r>
      <w:r w:rsidRPr="00D43176">
        <w:rPr>
          <w:color w:val="000000"/>
          <w:sz w:val="28"/>
          <w:szCs w:val="28"/>
        </w:rPr>
        <w:t xml:space="preserve"> к от экономически активного населения).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Исходя из экономической сущности изучаемых факторных признаков, можно сказать, что причинная связь наблюдается между всеми результативными и факторными признаками. При построении моделей, описывающих рождаемость и смертность, показатели миграции используются как факторный признак.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Эти факторные признаки были взяты неслучайно, так как большинство из них в разных комбинациях использовали многие ученые, занимающиеся прогнозами и исследованиями демографических процессов, а также их взаимовлиянием. Можно упомянуть модель межрайонного оттока В.Л.</w:t>
      </w:r>
      <w:r w:rsidR="004D4EDC">
        <w:rPr>
          <w:color w:val="000000"/>
          <w:sz w:val="28"/>
          <w:szCs w:val="28"/>
          <w:lang w:val="uk-UA"/>
        </w:rPr>
        <w:t> </w:t>
      </w:r>
      <w:r w:rsidRPr="00D43176">
        <w:rPr>
          <w:color w:val="000000"/>
          <w:sz w:val="28"/>
          <w:szCs w:val="28"/>
        </w:rPr>
        <w:t>Лысенко (установлена зависимость миграции от обеспеченности жильем и учреждениями просвещения), модель В.Д. Зайцева (миграция зависит от уровня оплаты труда, возможности трудоустройства и обеспеченности жильем), в модели В.А. Глазова получены данные, что наибольшее влияние на демографическую ситуацию оказывают экономические факторы (размеры капитальных вложений, прирост рабочих мет и уровень заработной платы) и в значительно меньшей степени социально-бытовые факторы (уровень развития медицины, обеспеченность жильем)</w:t>
      </w:r>
      <w:r w:rsidR="00D43176">
        <w:rPr>
          <w:color w:val="000000"/>
          <w:sz w:val="28"/>
          <w:szCs w:val="28"/>
        </w:rPr>
        <w:t>.</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Нами был проведен корреляционный и регрессионный анализ с помощью пакета </w:t>
      </w:r>
      <w:r w:rsidRPr="004D4EDC">
        <w:rPr>
          <w:color w:val="000000"/>
          <w:sz w:val="28"/>
          <w:szCs w:val="28"/>
          <w:lang w:val="en-US"/>
        </w:rPr>
        <w:t>Excel</w:t>
      </w:r>
      <w:r w:rsidR="00682D46" w:rsidRPr="00D43176">
        <w:rPr>
          <w:color w:val="000000"/>
          <w:sz w:val="28"/>
          <w:szCs w:val="28"/>
        </w:rPr>
        <w:t>.</w:t>
      </w:r>
      <w:r w:rsidRPr="00D43176">
        <w:rPr>
          <w:color w:val="000000"/>
          <w:sz w:val="28"/>
          <w:szCs w:val="28"/>
        </w:rPr>
        <w:t xml:space="preserve"> Анализ вариационных характеристик, полученных от каждой переменной, показал, что они свидетельствуют о подчинении изучаемых признаков нормальному закону распределения, что является немаловажным условием для проведения дальнейшего анализа. </w:t>
      </w:r>
    </w:p>
    <w:p w:rsidR="003F019F" w:rsidRPr="00D43176" w:rsidRDefault="00D57484" w:rsidP="00D43176">
      <w:pPr>
        <w:spacing w:line="360" w:lineRule="auto"/>
        <w:ind w:firstLine="709"/>
        <w:jc w:val="both"/>
        <w:rPr>
          <w:color w:val="000000"/>
          <w:sz w:val="28"/>
          <w:szCs w:val="28"/>
        </w:rPr>
      </w:pPr>
      <w:r w:rsidRPr="00D43176">
        <w:rPr>
          <w:color w:val="000000"/>
          <w:sz w:val="28"/>
          <w:szCs w:val="28"/>
        </w:rPr>
        <w:t>Следующим этапом предварительного анализа является анализ матрицы парных коэффициентов корреляции - характеризуют связь между двумя признаками без учета влияния других факторов. Здесь можно выдвинуть гипотезу о взаимозависимости признаков, что может негативно сказаться на проведении анализа. Анализируя матрицу парных коэффициентов корреляции, можно сказать, что значимы все коэффициенты корреляции между исследуемыми признаками. Анализ также показал наличие почти функциональной прямой зависимости между X</w:t>
      </w:r>
      <w:r w:rsidRPr="00D43176">
        <w:rPr>
          <w:color w:val="000000"/>
          <w:sz w:val="28"/>
          <w:szCs w:val="28"/>
          <w:vertAlign w:val="subscript"/>
        </w:rPr>
        <w:t>1</w:t>
      </w:r>
      <w:r w:rsidRPr="00D43176">
        <w:rPr>
          <w:color w:val="000000"/>
          <w:sz w:val="28"/>
          <w:szCs w:val="28"/>
        </w:rPr>
        <w:t xml:space="preserve"> (доля детей до 15 лет) и Х</w:t>
      </w:r>
      <w:r w:rsidRPr="00D43176">
        <w:rPr>
          <w:color w:val="000000"/>
          <w:sz w:val="28"/>
          <w:szCs w:val="28"/>
          <w:vertAlign w:val="subscript"/>
        </w:rPr>
        <w:t>5</w:t>
      </w:r>
      <w:r w:rsidRPr="00D43176">
        <w:rPr>
          <w:color w:val="000000"/>
          <w:sz w:val="28"/>
          <w:szCs w:val="28"/>
        </w:rPr>
        <w:t xml:space="preserve"> (уровень миграции) и обратной почти функциональной зависимости между Х</w:t>
      </w:r>
      <w:r w:rsidRPr="00D43176">
        <w:rPr>
          <w:color w:val="000000"/>
          <w:sz w:val="28"/>
          <w:szCs w:val="28"/>
          <w:vertAlign w:val="subscript"/>
        </w:rPr>
        <w:t>1</w:t>
      </w:r>
      <w:r w:rsidRPr="00D43176">
        <w:rPr>
          <w:color w:val="000000"/>
          <w:sz w:val="28"/>
          <w:szCs w:val="28"/>
        </w:rPr>
        <w:t xml:space="preserve"> и Х</w:t>
      </w:r>
      <w:r w:rsidRPr="00D43176">
        <w:rPr>
          <w:color w:val="000000"/>
          <w:sz w:val="28"/>
          <w:szCs w:val="28"/>
          <w:vertAlign w:val="subscript"/>
        </w:rPr>
        <w:t>4</w:t>
      </w:r>
      <w:r w:rsidRPr="00D43176">
        <w:rPr>
          <w:color w:val="000000"/>
          <w:sz w:val="28"/>
          <w:szCs w:val="28"/>
        </w:rPr>
        <w:t xml:space="preserve"> парные коэффициенты корреляции равны 0,87 и -0,97</w:t>
      </w:r>
      <w:r w:rsidR="003F019F" w:rsidRPr="00D43176">
        <w:rPr>
          <w:color w:val="000000"/>
          <w:sz w:val="28"/>
          <w:szCs w:val="28"/>
        </w:rPr>
        <w:t xml:space="preserve"> соответственно.</w:t>
      </w:r>
    </w:p>
    <w:p w:rsidR="00D57484" w:rsidRPr="00D43176" w:rsidRDefault="0098146E" w:rsidP="00D43176">
      <w:pPr>
        <w:spacing w:line="360" w:lineRule="auto"/>
        <w:ind w:firstLine="709"/>
        <w:jc w:val="both"/>
        <w:rPr>
          <w:color w:val="000000"/>
          <w:sz w:val="28"/>
          <w:szCs w:val="28"/>
        </w:rPr>
      </w:pPr>
      <w:r w:rsidRPr="00D43176">
        <w:rPr>
          <w:color w:val="000000"/>
          <w:sz w:val="28"/>
          <w:szCs w:val="28"/>
        </w:rPr>
        <w:t>Рез</w:t>
      </w:r>
      <w:r w:rsidR="00281A12" w:rsidRPr="00D43176">
        <w:rPr>
          <w:color w:val="000000"/>
          <w:sz w:val="28"/>
          <w:szCs w:val="28"/>
        </w:rPr>
        <w:t>ультат представлен в таблице 23</w:t>
      </w:r>
      <w:r w:rsidRPr="00D43176">
        <w:rPr>
          <w:color w:val="000000"/>
          <w:sz w:val="28"/>
          <w:szCs w:val="28"/>
        </w:rPr>
        <w:t>.</w:t>
      </w:r>
    </w:p>
    <w:p w:rsidR="00D57484" w:rsidRPr="00D43176" w:rsidRDefault="00D57484" w:rsidP="004D4EDC">
      <w:pPr>
        <w:keepNext/>
        <w:spacing w:line="360" w:lineRule="auto"/>
        <w:jc w:val="both"/>
        <w:rPr>
          <w:color w:val="000000"/>
          <w:sz w:val="28"/>
          <w:szCs w:val="28"/>
        </w:rPr>
      </w:pPr>
      <w:r w:rsidRPr="00D43176">
        <w:rPr>
          <w:color w:val="000000"/>
          <w:sz w:val="28"/>
          <w:szCs w:val="28"/>
        </w:rPr>
        <w:t xml:space="preserve">Таблица </w:t>
      </w:r>
      <w:r w:rsidR="00281A12" w:rsidRPr="00D43176">
        <w:rPr>
          <w:color w:val="000000"/>
          <w:sz w:val="28"/>
          <w:szCs w:val="28"/>
        </w:rPr>
        <w:t>23</w:t>
      </w:r>
      <w:r w:rsidR="004D4EDC">
        <w:rPr>
          <w:color w:val="000000"/>
          <w:sz w:val="28"/>
          <w:szCs w:val="28"/>
        </w:rPr>
        <w:t xml:space="preserve">. </w:t>
      </w:r>
      <w:r w:rsidRPr="00D43176">
        <w:rPr>
          <w:color w:val="000000"/>
          <w:sz w:val="28"/>
          <w:szCs w:val="28"/>
        </w:rPr>
        <w:t>Матрица парных коэффициентов корреляции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23"/>
        <w:gridCol w:w="881"/>
        <w:gridCol w:w="940"/>
        <w:gridCol w:w="940"/>
        <w:gridCol w:w="1116"/>
        <w:gridCol w:w="1059"/>
        <w:gridCol w:w="999"/>
        <w:gridCol w:w="999"/>
        <w:gridCol w:w="999"/>
      </w:tblGrid>
      <w:tr w:rsidR="00D57484" w:rsidRPr="00E94A25" w:rsidTr="00E94A25">
        <w:trPr>
          <w:cantSplit/>
          <w:tblHeader/>
        </w:trPr>
        <w:tc>
          <w:tcPr>
            <w:tcW w:w="426" w:type="pct"/>
            <w:shd w:val="clear" w:color="auto" w:fill="auto"/>
          </w:tcPr>
          <w:p w:rsidR="00D57484" w:rsidRPr="00E94A25" w:rsidRDefault="00D57484" w:rsidP="00E94A25">
            <w:pPr>
              <w:jc w:val="center"/>
              <w:rPr>
                <w:color w:val="000000"/>
                <w:sz w:val="20"/>
              </w:rPr>
            </w:pPr>
          </w:p>
        </w:tc>
        <w:tc>
          <w:tcPr>
            <w:tcW w:w="430" w:type="pct"/>
            <w:shd w:val="clear" w:color="auto" w:fill="auto"/>
          </w:tcPr>
          <w:p w:rsidR="00D57484" w:rsidRPr="00E94A25" w:rsidRDefault="00D57484" w:rsidP="00E94A25">
            <w:pPr>
              <w:jc w:val="center"/>
              <w:rPr>
                <w:color w:val="000000"/>
                <w:sz w:val="20"/>
              </w:rPr>
            </w:pPr>
            <w:r w:rsidRPr="00E94A25">
              <w:rPr>
                <w:color w:val="000000"/>
                <w:sz w:val="20"/>
              </w:rPr>
              <w:t>У</w:t>
            </w:r>
            <w:r w:rsidRPr="00E94A25">
              <w:rPr>
                <w:color w:val="000000"/>
                <w:sz w:val="20"/>
                <w:vertAlign w:val="subscript"/>
              </w:rPr>
              <w:t>1</w:t>
            </w:r>
          </w:p>
        </w:tc>
        <w:tc>
          <w:tcPr>
            <w:tcW w:w="460" w:type="pct"/>
            <w:shd w:val="clear" w:color="auto" w:fill="auto"/>
          </w:tcPr>
          <w:p w:rsidR="00D57484" w:rsidRPr="00E94A25" w:rsidRDefault="00D57484" w:rsidP="00E94A25">
            <w:pPr>
              <w:jc w:val="center"/>
              <w:rPr>
                <w:color w:val="000000"/>
                <w:sz w:val="20"/>
              </w:rPr>
            </w:pPr>
            <w:r w:rsidRPr="00E94A25">
              <w:rPr>
                <w:color w:val="000000"/>
                <w:sz w:val="20"/>
              </w:rPr>
              <w:t>У</w:t>
            </w:r>
            <w:r w:rsidRPr="00E94A25">
              <w:rPr>
                <w:color w:val="000000"/>
                <w:sz w:val="20"/>
                <w:vertAlign w:val="subscript"/>
              </w:rPr>
              <w:t>2</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Х</w:t>
            </w:r>
            <w:r w:rsidRPr="00E94A25">
              <w:rPr>
                <w:color w:val="000000"/>
                <w:sz w:val="20"/>
                <w:vertAlign w:val="subscript"/>
              </w:rPr>
              <w:t>1</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Х</w:t>
            </w:r>
            <w:r w:rsidRPr="00E94A25">
              <w:rPr>
                <w:color w:val="000000"/>
                <w:sz w:val="20"/>
                <w:vertAlign w:val="subscript"/>
              </w:rPr>
              <w:t>2</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Х</w:t>
            </w:r>
            <w:r w:rsidRPr="00E94A25">
              <w:rPr>
                <w:color w:val="000000"/>
                <w:sz w:val="20"/>
                <w:vertAlign w:val="subscript"/>
              </w:rPr>
              <w:t>3</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Х</w:t>
            </w:r>
            <w:r w:rsidRPr="00E94A25">
              <w:rPr>
                <w:color w:val="000000"/>
                <w:sz w:val="20"/>
                <w:vertAlign w:val="subscript"/>
              </w:rPr>
              <w:t>4</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Х</w:t>
            </w:r>
            <w:r w:rsidRPr="00E94A25">
              <w:rPr>
                <w:color w:val="000000"/>
                <w:sz w:val="20"/>
                <w:vertAlign w:val="subscript"/>
              </w:rPr>
              <w:t>5</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Х</w:t>
            </w:r>
            <w:r w:rsidRPr="00E94A25">
              <w:rPr>
                <w:color w:val="000000"/>
                <w:sz w:val="20"/>
                <w:vertAlign w:val="subscript"/>
              </w:rPr>
              <w:t>6</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Х</w:t>
            </w:r>
            <w:r w:rsidRPr="00E94A25">
              <w:rPr>
                <w:color w:val="000000"/>
                <w:sz w:val="20"/>
                <w:vertAlign w:val="subscript"/>
              </w:rPr>
              <w:t>7</w:t>
            </w:r>
          </w:p>
        </w:tc>
      </w:tr>
      <w:tr w:rsidR="00D57484" w:rsidRPr="00E94A25" w:rsidTr="00E94A25">
        <w:trPr>
          <w:cantSplit/>
        </w:trPr>
        <w:tc>
          <w:tcPr>
            <w:tcW w:w="426" w:type="pct"/>
            <w:shd w:val="clear" w:color="auto" w:fill="auto"/>
          </w:tcPr>
          <w:p w:rsidR="00D57484" w:rsidRPr="00E94A25" w:rsidRDefault="00D57484" w:rsidP="00E94A25">
            <w:pPr>
              <w:jc w:val="both"/>
              <w:rPr>
                <w:color w:val="000000"/>
                <w:sz w:val="20"/>
              </w:rPr>
            </w:pPr>
            <w:r w:rsidRPr="00E94A25">
              <w:rPr>
                <w:color w:val="000000"/>
                <w:sz w:val="20"/>
              </w:rPr>
              <w:t>У</w:t>
            </w:r>
            <w:r w:rsidRPr="00E94A25">
              <w:rPr>
                <w:color w:val="000000"/>
                <w:sz w:val="20"/>
                <w:vertAlign w:val="subscript"/>
              </w:rPr>
              <w:t>1</w:t>
            </w:r>
          </w:p>
        </w:tc>
        <w:tc>
          <w:tcPr>
            <w:tcW w:w="430" w:type="pct"/>
            <w:shd w:val="clear" w:color="auto" w:fill="auto"/>
          </w:tcPr>
          <w:p w:rsidR="00D57484" w:rsidRPr="00E94A25" w:rsidRDefault="00D57484" w:rsidP="00E94A25">
            <w:pPr>
              <w:jc w:val="center"/>
              <w:rPr>
                <w:color w:val="000000"/>
                <w:sz w:val="20"/>
              </w:rPr>
            </w:pPr>
            <w:r w:rsidRPr="00E94A25">
              <w:rPr>
                <w:color w:val="000000"/>
                <w:sz w:val="20"/>
              </w:rPr>
              <w:t>1</w:t>
            </w:r>
          </w:p>
        </w:tc>
        <w:tc>
          <w:tcPr>
            <w:tcW w:w="460" w:type="pct"/>
            <w:shd w:val="clear" w:color="auto" w:fill="auto"/>
          </w:tcPr>
          <w:p w:rsidR="00D57484" w:rsidRPr="00E94A25" w:rsidRDefault="00D57484" w:rsidP="00E94A25">
            <w:pPr>
              <w:jc w:val="center"/>
              <w:rPr>
                <w:color w:val="000000"/>
                <w:sz w:val="20"/>
              </w:rPr>
            </w:pPr>
          </w:p>
        </w:tc>
        <w:tc>
          <w:tcPr>
            <w:tcW w:w="491" w:type="pct"/>
            <w:shd w:val="clear" w:color="auto" w:fill="auto"/>
          </w:tcPr>
          <w:p w:rsidR="00D57484" w:rsidRPr="00E94A25" w:rsidRDefault="00D57484" w:rsidP="00E94A25">
            <w:pPr>
              <w:jc w:val="center"/>
              <w:rPr>
                <w:color w:val="000000"/>
                <w:sz w:val="20"/>
              </w:rPr>
            </w:pPr>
            <w:r w:rsidRPr="00E94A25">
              <w:rPr>
                <w:color w:val="000000"/>
                <w:sz w:val="20"/>
              </w:rPr>
              <w:t>-0,78</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-0,18</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0,85</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0,86</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-0,41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0,69</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-0,44</w:t>
            </w:r>
          </w:p>
        </w:tc>
      </w:tr>
      <w:tr w:rsidR="00D57484" w:rsidRPr="00E94A25" w:rsidTr="00E94A25">
        <w:trPr>
          <w:cantSplit/>
        </w:trPr>
        <w:tc>
          <w:tcPr>
            <w:tcW w:w="426" w:type="pct"/>
            <w:shd w:val="clear" w:color="auto" w:fill="auto"/>
          </w:tcPr>
          <w:p w:rsidR="00D57484" w:rsidRPr="00E94A25" w:rsidRDefault="00D57484" w:rsidP="00E94A25">
            <w:pPr>
              <w:jc w:val="both"/>
              <w:rPr>
                <w:color w:val="000000"/>
                <w:sz w:val="20"/>
              </w:rPr>
            </w:pPr>
            <w:r w:rsidRPr="00E94A25">
              <w:rPr>
                <w:color w:val="000000"/>
                <w:sz w:val="20"/>
              </w:rPr>
              <w:t>У</w:t>
            </w:r>
            <w:r w:rsidRPr="00E94A25">
              <w:rPr>
                <w:color w:val="000000"/>
                <w:sz w:val="20"/>
                <w:vertAlign w:val="subscript"/>
              </w:rPr>
              <w:t>2</w:t>
            </w:r>
          </w:p>
        </w:tc>
        <w:tc>
          <w:tcPr>
            <w:tcW w:w="430" w:type="pct"/>
            <w:shd w:val="clear" w:color="auto" w:fill="auto"/>
          </w:tcPr>
          <w:p w:rsidR="00D57484" w:rsidRPr="00E94A25" w:rsidRDefault="00D57484" w:rsidP="00E94A25">
            <w:pPr>
              <w:jc w:val="center"/>
              <w:rPr>
                <w:color w:val="000000"/>
                <w:sz w:val="20"/>
              </w:rPr>
            </w:pPr>
          </w:p>
        </w:tc>
        <w:tc>
          <w:tcPr>
            <w:tcW w:w="460" w:type="pct"/>
            <w:shd w:val="clear" w:color="auto" w:fill="auto"/>
          </w:tcPr>
          <w:p w:rsidR="00D57484" w:rsidRPr="00E94A25" w:rsidRDefault="00D57484" w:rsidP="00E94A25">
            <w:pPr>
              <w:jc w:val="center"/>
              <w:rPr>
                <w:color w:val="000000"/>
                <w:sz w:val="20"/>
              </w:rPr>
            </w:pPr>
            <w:r w:rsidRPr="00E94A25">
              <w:rPr>
                <w:color w:val="000000"/>
                <w:sz w:val="20"/>
              </w:rPr>
              <w:t>1</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-0,90</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0,15</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0,74</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0,95</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-0,66</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0,61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-0,42</w:t>
            </w:r>
          </w:p>
        </w:tc>
      </w:tr>
      <w:tr w:rsidR="00D57484" w:rsidRPr="00E94A25" w:rsidTr="00E94A25">
        <w:trPr>
          <w:cantSplit/>
        </w:trPr>
        <w:tc>
          <w:tcPr>
            <w:tcW w:w="426" w:type="pct"/>
            <w:shd w:val="clear" w:color="auto" w:fill="auto"/>
          </w:tcPr>
          <w:p w:rsidR="00D57484" w:rsidRPr="00E94A25" w:rsidRDefault="00D57484" w:rsidP="00E94A25">
            <w:pPr>
              <w:jc w:val="both"/>
              <w:rPr>
                <w:color w:val="000000"/>
                <w:sz w:val="20"/>
              </w:rPr>
            </w:pPr>
            <w:r w:rsidRPr="00E94A25">
              <w:rPr>
                <w:color w:val="000000"/>
                <w:sz w:val="20"/>
              </w:rPr>
              <w:t>Х</w:t>
            </w:r>
            <w:r w:rsidRPr="00E94A25">
              <w:rPr>
                <w:color w:val="000000"/>
                <w:sz w:val="20"/>
                <w:vertAlign w:val="subscript"/>
              </w:rPr>
              <w:t>1</w:t>
            </w:r>
          </w:p>
        </w:tc>
        <w:tc>
          <w:tcPr>
            <w:tcW w:w="430" w:type="pct"/>
            <w:shd w:val="clear" w:color="auto" w:fill="auto"/>
          </w:tcPr>
          <w:p w:rsidR="00D57484" w:rsidRPr="00E94A25" w:rsidRDefault="00D57484" w:rsidP="00E94A25">
            <w:pPr>
              <w:jc w:val="center"/>
              <w:rPr>
                <w:color w:val="000000"/>
                <w:sz w:val="20"/>
              </w:rPr>
            </w:pPr>
            <w:r w:rsidRPr="00E94A25">
              <w:rPr>
                <w:color w:val="000000"/>
                <w:sz w:val="20"/>
              </w:rPr>
              <w:t>-0,78</w:t>
            </w:r>
          </w:p>
        </w:tc>
        <w:tc>
          <w:tcPr>
            <w:tcW w:w="460" w:type="pct"/>
            <w:shd w:val="clear" w:color="auto" w:fill="auto"/>
          </w:tcPr>
          <w:p w:rsidR="00D57484" w:rsidRPr="00E94A25" w:rsidRDefault="00D57484" w:rsidP="00E94A25">
            <w:pPr>
              <w:jc w:val="center"/>
              <w:rPr>
                <w:color w:val="000000"/>
                <w:sz w:val="20"/>
              </w:rPr>
            </w:pPr>
            <w:r w:rsidRPr="00E94A25">
              <w:rPr>
                <w:color w:val="000000"/>
                <w:sz w:val="20"/>
              </w:rPr>
              <w:t>-0,90</w:t>
            </w:r>
          </w:p>
        </w:tc>
        <w:tc>
          <w:tcPr>
            <w:tcW w:w="491" w:type="pct"/>
            <w:shd w:val="clear" w:color="auto" w:fill="auto"/>
          </w:tcPr>
          <w:p w:rsidR="00D57484" w:rsidRPr="00E94A25" w:rsidRDefault="00D57484" w:rsidP="00E94A25">
            <w:pPr>
              <w:jc w:val="center"/>
              <w:rPr>
                <w:color w:val="000000"/>
                <w:sz w:val="20"/>
                <w:vertAlign w:val="subscript"/>
              </w:rPr>
            </w:pPr>
            <w:r w:rsidRPr="00E94A25">
              <w:rPr>
                <w:color w:val="000000"/>
                <w:sz w:val="20"/>
                <w:vertAlign w:val="subscript"/>
              </w:rPr>
              <w:t>1</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-0,41</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-0,73</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-0,97</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0,87</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-0,34</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0,10</w:t>
            </w:r>
          </w:p>
        </w:tc>
      </w:tr>
      <w:tr w:rsidR="00D57484" w:rsidRPr="00E94A25" w:rsidTr="00E94A25">
        <w:trPr>
          <w:cantSplit/>
        </w:trPr>
        <w:tc>
          <w:tcPr>
            <w:tcW w:w="426" w:type="pct"/>
            <w:shd w:val="clear" w:color="auto" w:fill="auto"/>
          </w:tcPr>
          <w:p w:rsidR="00D57484" w:rsidRPr="00E94A25" w:rsidRDefault="00D57484" w:rsidP="00E94A25">
            <w:pPr>
              <w:jc w:val="both"/>
              <w:rPr>
                <w:color w:val="000000"/>
                <w:sz w:val="20"/>
              </w:rPr>
            </w:pPr>
            <w:r w:rsidRPr="00E94A25">
              <w:rPr>
                <w:color w:val="000000"/>
                <w:sz w:val="20"/>
              </w:rPr>
              <w:t>Х</w:t>
            </w:r>
            <w:r w:rsidRPr="00E94A25">
              <w:rPr>
                <w:color w:val="000000"/>
                <w:sz w:val="20"/>
                <w:vertAlign w:val="subscript"/>
              </w:rPr>
              <w:t>2</w:t>
            </w:r>
          </w:p>
        </w:tc>
        <w:tc>
          <w:tcPr>
            <w:tcW w:w="430" w:type="pct"/>
            <w:shd w:val="clear" w:color="auto" w:fill="auto"/>
          </w:tcPr>
          <w:p w:rsidR="00D57484" w:rsidRPr="00E94A25" w:rsidRDefault="00D57484" w:rsidP="00E94A25">
            <w:pPr>
              <w:jc w:val="center"/>
              <w:rPr>
                <w:color w:val="000000"/>
                <w:sz w:val="20"/>
              </w:rPr>
            </w:pPr>
            <w:r w:rsidRPr="00E94A25">
              <w:rPr>
                <w:color w:val="000000"/>
                <w:sz w:val="20"/>
              </w:rPr>
              <w:t>-0,18</w:t>
            </w:r>
          </w:p>
        </w:tc>
        <w:tc>
          <w:tcPr>
            <w:tcW w:w="460" w:type="pct"/>
            <w:shd w:val="clear" w:color="auto" w:fill="auto"/>
          </w:tcPr>
          <w:p w:rsidR="00D57484" w:rsidRPr="00E94A25" w:rsidRDefault="00D57484" w:rsidP="00E94A25">
            <w:pPr>
              <w:jc w:val="center"/>
              <w:rPr>
                <w:color w:val="000000"/>
                <w:sz w:val="20"/>
              </w:rPr>
            </w:pPr>
            <w:r w:rsidRPr="00E94A25">
              <w:rPr>
                <w:color w:val="000000"/>
                <w:sz w:val="20"/>
              </w:rPr>
              <w:t>0,15</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-0,41</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1</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-0,15</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0,28</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-0,68</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-0,51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0,36</w:t>
            </w:r>
          </w:p>
        </w:tc>
      </w:tr>
      <w:tr w:rsidR="00D57484" w:rsidRPr="00E94A25" w:rsidTr="00E94A25">
        <w:trPr>
          <w:cantSplit/>
        </w:trPr>
        <w:tc>
          <w:tcPr>
            <w:tcW w:w="426" w:type="pct"/>
            <w:shd w:val="clear" w:color="auto" w:fill="auto"/>
          </w:tcPr>
          <w:p w:rsidR="00D57484" w:rsidRPr="00E94A25" w:rsidRDefault="00D57484" w:rsidP="00E94A25">
            <w:pPr>
              <w:jc w:val="both"/>
              <w:rPr>
                <w:color w:val="000000"/>
                <w:sz w:val="20"/>
              </w:rPr>
            </w:pPr>
            <w:r w:rsidRPr="00E94A25">
              <w:rPr>
                <w:color w:val="000000"/>
                <w:sz w:val="20"/>
              </w:rPr>
              <w:t>Х</w:t>
            </w:r>
            <w:r w:rsidRPr="00E94A25">
              <w:rPr>
                <w:color w:val="000000"/>
                <w:sz w:val="20"/>
                <w:vertAlign w:val="subscript"/>
              </w:rPr>
              <w:t>3</w:t>
            </w:r>
          </w:p>
        </w:tc>
        <w:tc>
          <w:tcPr>
            <w:tcW w:w="430" w:type="pct"/>
            <w:shd w:val="clear" w:color="auto" w:fill="auto"/>
          </w:tcPr>
          <w:p w:rsidR="00D57484" w:rsidRPr="00E94A25" w:rsidRDefault="00D57484" w:rsidP="00E94A25">
            <w:pPr>
              <w:jc w:val="center"/>
              <w:rPr>
                <w:color w:val="000000"/>
                <w:sz w:val="20"/>
              </w:rPr>
            </w:pPr>
            <w:r w:rsidRPr="00E94A25">
              <w:rPr>
                <w:color w:val="000000"/>
                <w:sz w:val="20"/>
              </w:rPr>
              <w:t>0,85</w:t>
            </w:r>
          </w:p>
        </w:tc>
        <w:tc>
          <w:tcPr>
            <w:tcW w:w="460" w:type="pct"/>
            <w:shd w:val="clear" w:color="auto" w:fill="auto"/>
          </w:tcPr>
          <w:p w:rsidR="00D57484" w:rsidRPr="00E94A25" w:rsidRDefault="00D57484" w:rsidP="00E94A25">
            <w:pPr>
              <w:jc w:val="center"/>
              <w:rPr>
                <w:color w:val="000000"/>
                <w:sz w:val="20"/>
              </w:rPr>
            </w:pPr>
            <w:r w:rsidRPr="00E94A25">
              <w:rPr>
                <w:color w:val="000000"/>
                <w:sz w:val="20"/>
              </w:rPr>
              <w:t>0,74</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-0,73</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-0,15</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1</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0,79</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-0,51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0,51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-0,13</w:t>
            </w:r>
          </w:p>
        </w:tc>
      </w:tr>
      <w:tr w:rsidR="00D57484" w:rsidRPr="00E94A25" w:rsidTr="00E94A25">
        <w:trPr>
          <w:cantSplit/>
        </w:trPr>
        <w:tc>
          <w:tcPr>
            <w:tcW w:w="426" w:type="pct"/>
            <w:shd w:val="clear" w:color="auto" w:fill="auto"/>
          </w:tcPr>
          <w:p w:rsidR="00D57484" w:rsidRPr="00E94A25" w:rsidRDefault="00D57484" w:rsidP="00E94A25">
            <w:pPr>
              <w:jc w:val="both"/>
              <w:rPr>
                <w:color w:val="000000"/>
                <w:sz w:val="20"/>
                <w:vertAlign w:val="subscript"/>
              </w:rPr>
            </w:pPr>
            <w:r w:rsidRPr="00E94A25">
              <w:rPr>
                <w:color w:val="000000"/>
                <w:sz w:val="20"/>
              </w:rPr>
              <w:t>Х</w:t>
            </w:r>
            <w:r w:rsidRPr="00E94A25">
              <w:rPr>
                <w:color w:val="000000"/>
                <w:sz w:val="20"/>
                <w:vertAlign w:val="subscript"/>
              </w:rPr>
              <w:t>4</w:t>
            </w:r>
          </w:p>
        </w:tc>
        <w:tc>
          <w:tcPr>
            <w:tcW w:w="430" w:type="pct"/>
            <w:shd w:val="clear" w:color="auto" w:fill="auto"/>
          </w:tcPr>
          <w:p w:rsidR="00D57484" w:rsidRPr="00E94A25" w:rsidRDefault="00D57484" w:rsidP="00E94A25">
            <w:pPr>
              <w:jc w:val="center"/>
              <w:rPr>
                <w:color w:val="000000"/>
                <w:sz w:val="20"/>
              </w:rPr>
            </w:pPr>
            <w:r w:rsidRPr="00E94A25">
              <w:rPr>
                <w:color w:val="000000"/>
                <w:sz w:val="20"/>
              </w:rPr>
              <w:t>0,86</w:t>
            </w:r>
          </w:p>
        </w:tc>
        <w:tc>
          <w:tcPr>
            <w:tcW w:w="460" w:type="pct"/>
            <w:shd w:val="clear" w:color="auto" w:fill="auto"/>
          </w:tcPr>
          <w:p w:rsidR="00D57484" w:rsidRPr="00E94A25" w:rsidRDefault="00D57484" w:rsidP="00E94A25">
            <w:pPr>
              <w:jc w:val="center"/>
              <w:rPr>
                <w:color w:val="000000"/>
                <w:sz w:val="20"/>
              </w:rPr>
            </w:pPr>
            <w:r w:rsidRPr="00E94A25">
              <w:rPr>
                <w:color w:val="000000"/>
                <w:sz w:val="20"/>
              </w:rPr>
              <w:t>0,95</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-0,97</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0,28</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0,79</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-0,79</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0,49</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-0,20</w:t>
            </w:r>
          </w:p>
        </w:tc>
      </w:tr>
      <w:tr w:rsidR="00D57484" w:rsidRPr="00E94A25" w:rsidTr="00E94A25">
        <w:trPr>
          <w:cantSplit/>
        </w:trPr>
        <w:tc>
          <w:tcPr>
            <w:tcW w:w="426" w:type="pct"/>
            <w:shd w:val="clear" w:color="auto" w:fill="auto"/>
          </w:tcPr>
          <w:p w:rsidR="00D57484" w:rsidRPr="00E94A25" w:rsidRDefault="00D57484" w:rsidP="00E94A25">
            <w:pPr>
              <w:jc w:val="both"/>
              <w:rPr>
                <w:color w:val="000000"/>
                <w:sz w:val="20"/>
              </w:rPr>
            </w:pPr>
            <w:r w:rsidRPr="00E94A25">
              <w:rPr>
                <w:color w:val="000000"/>
                <w:sz w:val="20"/>
              </w:rPr>
              <w:t>Х</w:t>
            </w:r>
            <w:r w:rsidRPr="00E94A25">
              <w:rPr>
                <w:color w:val="000000"/>
                <w:sz w:val="20"/>
                <w:vertAlign w:val="subscript"/>
              </w:rPr>
              <w:t>5</w:t>
            </w:r>
          </w:p>
        </w:tc>
        <w:tc>
          <w:tcPr>
            <w:tcW w:w="430" w:type="pct"/>
            <w:shd w:val="clear" w:color="auto" w:fill="auto"/>
          </w:tcPr>
          <w:p w:rsidR="00D57484" w:rsidRPr="00E94A25" w:rsidRDefault="00D57484" w:rsidP="00E94A25">
            <w:pPr>
              <w:jc w:val="center"/>
              <w:rPr>
                <w:color w:val="000000"/>
                <w:sz w:val="20"/>
              </w:rPr>
            </w:pPr>
            <w:r w:rsidRPr="00E94A25">
              <w:rPr>
                <w:color w:val="000000"/>
                <w:sz w:val="20"/>
              </w:rPr>
              <w:t>-0,41</w:t>
            </w:r>
          </w:p>
        </w:tc>
        <w:tc>
          <w:tcPr>
            <w:tcW w:w="460" w:type="pct"/>
            <w:shd w:val="clear" w:color="auto" w:fill="auto"/>
          </w:tcPr>
          <w:p w:rsidR="00D57484" w:rsidRPr="00E94A25" w:rsidRDefault="00D57484" w:rsidP="00E94A25">
            <w:pPr>
              <w:jc w:val="center"/>
              <w:rPr>
                <w:color w:val="000000"/>
                <w:sz w:val="20"/>
              </w:rPr>
            </w:pPr>
            <w:r w:rsidRPr="00E94A25">
              <w:rPr>
                <w:color w:val="000000"/>
                <w:sz w:val="20"/>
              </w:rPr>
              <w:t>-0,66</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0,87</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-0,68</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-0,51</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-0,79</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-0,01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-0,22</w:t>
            </w:r>
          </w:p>
        </w:tc>
      </w:tr>
      <w:tr w:rsidR="00D57484" w:rsidRPr="00E94A25" w:rsidTr="00E94A25">
        <w:trPr>
          <w:cantSplit/>
        </w:trPr>
        <w:tc>
          <w:tcPr>
            <w:tcW w:w="426" w:type="pct"/>
            <w:shd w:val="clear" w:color="auto" w:fill="auto"/>
          </w:tcPr>
          <w:p w:rsidR="00D57484" w:rsidRPr="00E94A25" w:rsidRDefault="00D57484" w:rsidP="00E94A25">
            <w:pPr>
              <w:jc w:val="both"/>
              <w:rPr>
                <w:color w:val="000000"/>
                <w:sz w:val="20"/>
              </w:rPr>
            </w:pPr>
            <w:r w:rsidRPr="00E94A25">
              <w:rPr>
                <w:color w:val="000000"/>
                <w:sz w:val="20"/>
              </w:rPr>
              <w:t>Х</w:t>
            </w:r>
            <w:r w:rsidRPr="00E94A25">
              <w:rPr>
                <w:color w:val="000000"/>
                <w:sz w:val="20"/>
                <w:vertAlign w:val="subscript"/>
              </w:rPr>
              <w:t>6</w:t>
            </w:r>
          </w:p>
        </w:tc>
        <w:tc>
          <w:tcPr>
            <w:tcW w:w="430" w:type="pct"/>
            <w:shd w:val="clear" w:color="auto" w:fill="auto"/>
          </w:tcPr>
          <w:p w:rsidR="00D57484" w:rsidRPr="00E94A25" w:rsidRDefault="00D57484" w:rsidP="00E94A25">
            <w:pPr>
              <w:jc w:val="center"/>
              <w:rPr>
                <w:color w:val="000000"/>
                <w:sz w:val="20"/>
              </w:rPr>
            </w:pPr>
            <w:r w:rsidRPr="00E94A25">
              <w:rPr>
                <w:color w:val="000000"/>
                <w:sz w:val="20"/>
              </w:rPr>
              <w:t>0,69</w:t>
            </w:r>
          </w:p>
        </w:tc>
        <w:tc>
          <w:tcPr>
            <w:tcW w:w="460" w:type="pct"/>
            <w:shd w:val="clear" w:color="auto" w:fill="auto"/>
          </w:tcPr>
          <w:p w:rsidR="00D57484" w:rsidRPr="00E94A25" w:rsidRDefault="00D57484" w:rsidP="00E94A25">
            <w:pPr>
              <w:jc w:val="center"/>
              <w:rPr>
                <w:color w:val="000000"/>
                <w:sz w:val="20"/>
              </w:rPr>
            </w:pPr>
            <w:r w:rsidRPr="00E94A25">
              <w:rPr>
                <w:color w:val="000000"/>
                <w:sz w:val="20"/>
              </w:rPr>
              <w:t>0,61</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-0,34</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-0,51</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0,51</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0,49</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-0,01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1</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-0,43</w:t>
            </w:r>
          </w:p>
        </w:tc>
      </w:tr>
      <w:tr w:rsidR="00D57484" w:rsidRPr="00E94A25" w:rsidTr="00E94A25">
        <w:trPr>
          <w:cantSplit/>
        </w:trPr>
        <w:tc>
          <w:tcPr>
            <w:tcW w:w="426" w:type="pct"/>
            <w:shd w:val="clear" w:color="auto" w:fill="auto"/>
          </w:tcPr>
          <w:p w:rsidR="00D57484" w:rsidRPr="00E94A25" w:rsidRDefault="00D57484" w:rsidP="00E94A25">
            <w:pPr>
              <w:jc w:val="both"/>
              <w:rPr>
                <w:color w:val="000000"/>
                <w:sz w:val="20"/>
              </w:rPr>
            </w:pPr>
            <w:r w:rsidRPr="00E94A25">
              <w:rPr>
                <w:color w:val="000000"/>
                <w:sz w:val="20"/>
              </w:rPr>
              <w:t>Х</w:t>
            </w:r>
            <w:r w:rsidRPr="00E94A25">
              <w:rPr>
                <w:color w:val="000000"/>
                <w:sz w:val="20"/>
                <w:vertAlign w:val="subscript"/>
              </w:rPr>
              <w:t>7</w:t>
            </w:r>
          </w:p>
        </w:tc>
        <w:tc>
          <w:tcPr>
            <w:tcW w:w="430" w:type="pct"/>
            <w:shd w:val="clear" w:color="auto" w:fill="auto"/>
          </w:tcPr>
          <w:p w:rsidR="00D57484" w:rsidRPr="00E94A25" w:rsidRDefault="00D57484" w:rsidP="00E94A25">
            <w:pPr>
              <w:jc w:val="center"/>
              <w:rPr>
                <w:color w:val="000000"/>
                <w:sz w:val="20"/>
              </w:rPr>
            </w:pPr>
            <w:r w:rsidRPr="00E94A25">
              <w:rPr>
                <w:color w:val="000000"/>
                <w:sz w:val="20"/>
              </w:rPr>
              <w:t>-0,44</w:t>
            </w:r>
          </w:p>
        </w:tc>
        <w:tc>
          <w:tcPr>
            <w:tcW w:w="460" w:type="pct"/>
            <w:shd w:val="clear" w:color="auto" w:fill="auto"/>
          </w:tcPr>
          <w:p w:rsidR="00D57484" w:rsidRPr="00E94A25" w:rsidRDefault="00D57484" w:rsidP="00E94A25">
            <w:pPr>
              <w:jc w:val="center"/>
              <w:rPr>
                <w:color w:val="000000"/>
                <w:sz w:val="20"/>
              </w:rPr>
            </w:pPr>
            <w:r w:rsidRPr="00E94A25">
              <w:rPr>
                <w:color w:val="000000"/>
                <w:sz w:val="20"/>
              </w:rPr>
              <w:t>-0,42</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0,10</w:t>
            </w:r>
          </w:p>
        </w:tc>
        <w:tc>
          <w:tcPr>
            <w:tcW w:w="491" w:type="pct"/>
            <w:shd w:val="clear" w:color="auto" w:fill="auto"/>
          </w:tcPr>
          <w:p w:rsidR="00D57484" w:rsidRPr="00E94A25" w:rsidRDefault="00D57484" w:rsidP="00E94A25">
            <w:pPr>
              <w:jc w:val="center"/>
              <w:rPr>
                <w:color w:val="000000"/>
                <w:sz w:val="20"/>
              </w:rPr>
            </w:pPr>
            <w:r w:rsidRPr="00E94A25">
              <w:rPr>
                <w:color w:val="000000"/>
                <w:sz w:val="20"/>
              </w:rPr>
              <w:t>0,36</w:t>
            </w:r>
          </w:p>
        </w:tc>
        <w:tc>
          <w:tcPr>
            <w:tcW w:w="583" w:type="pct"/>
            <w:shd w:val="clear" w:color="auto" w:fill="auto"/>
          </w:tcPr>
          <w:p w:rsidR="00D57484" w:rsidRPr="00E94A25" w:rsidRDefault="00D57484" w:rsidP="00E94A25">
            <w:pPr>
              <w:jc w:val="center"/>
              <w:rPr>
                <w:color w:val="000000"/>
                <w:sz w:val="20"/>
              </w:rPr>
            </w:pPr>
            <w:r w:rsidRPr="00E94A25">
              <w:rPr>
                <w:color w:val="000000"/>
                <w:sz w:val="20"/>
              </w:rPr>
              <w:t>-0,13</w:t>
            </w:r>
          </w:p>
        </w:tc>
        <w:tc>
          <w:tcPr>
            <w:tcW w:w="553" w:type="pct"/>
            <w:shd w:val="clear" w:color="auto" w:fill="auto"/>
          </w:tcPr>
          <w:p w:rsidR="00D57484" w:rsidRPr="00E94A25" w:rsidRDefault="00D57484" w:rsidP="00E94A25">
            <w:pPr>
              <w:jc w:val="center"/>
              <w:rPr>
                <w:color w:val="000000"/>
                <w:sz w:val="20"/>
              </w:rPr>
            </w:pPr>
            <w:r w:rsidRPr="00E94A25">
              <w:rPr>
                <w:color w:val="000000"/>
                <w:sz w:val="20"/>
              </w:rPr>
              <w:t>-0,20</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-0,22</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-0,43</w:t>
            </w:r>
          </w:p>
        </w:tc>
        <w:tc>
          <w:tcPr>
            <w:tcW w:w="522" w:type="pct"/>
            <w:shd w:val="clear" w:color="auto" w:fill="auto"/>
          </w:tcPr>
          <w:p w:rsidR="00D57484" w:rsidRPr="00E94A25" w:rsidRDefault="00D57484" w:rsidP="00E94A25">
            <w:pPr>
              <w:jc w:val="center"/>
              <w:rPr>
                <w:color w:val="000000"/>
                <w:sz w:val="20"/>
              </w:rPr>
            </w:pPr>
            <w:r w:rsidRPr="00E94A25">
              <w:rPr>
                <w:color w:val="000000"/>
                <w:sz w:val="20"/>
              </w:rPr>
              <w:t>1</w:t>
            </w:r>
          </w:p>
        </w:tc>
      </w:tr>
    </w:tbl>
    <w:p w:rsidR="003F019F" w:rsidRPr="00D43176" w:rsidRDefault="003F019F" w:rsidP="00D43176">
      <w:pPr>
        <w:spacing w:line="360" w:lineRule="auto"/>
        <w:ind w:firstLine="709"/>
        <w:jc w:val="both"/>
        <w:rPr>
          <w:color w:val="000000"/>
          <w:sz w:val="28"/>
          <w:szCs w:val="28"/>
        </w:rPr>
      </w:pP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С помощью пакета </w:t>
      </w:r>
      <w:r w:rsidRPr="004D4EDC">
        <w:rPr>
          <w:color w:val="000000"/>
          <w:sz w:val="28"/>
          <w:szCs w:val="28"/>
          <w:lang w:val="en-US"/>
        </w:rPr>
        <w:t>Excel</w:t>
      </w:r>
      <w:r w:rsidRPr="00D43176">
        <w:rPr>
          <w:color w:val="000000"/>
          <w:sz w:val="28"/>
          <w:szCs w:val="28"/>
        </w:rPr>
        <w:t xml:space="preserve"> были построены регрессионные уравнения, включающие все исходные показатели. Проверка гипотезы о нормальном распределении показала, что с доверительной вероятностью 0,95 их можно считать нормально распределенными.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Общие формулы модели имеют вид: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 xml:space="preserve"> 1</w:t>
      </w:r>
      <w:r w:rsidRPr="00D43176">
        <w:rPr>
          <w:color w:val="000000"/>
          <w:sz w:val="28"/>
          <w:szCs w:val="28"/>
        </w:rPr>
        <w:t xml:space="preserve"> = a</w:t>
      </w:r>
      <w:r w:rsidRPr="00D43176">
        <w:rPr>
          <w:color w:val="000000"/>
          <w:sz w:val="28"/>
          <w:szCs w:val="28"/>
          <w:vertAlign w:val="subscript"/>
        </w:rPr>
        <w:t>o</w:t>
      </w:r>
      <w:r w:rsidRPr="00D43176">
        <w:rPr>
          <w:color w:val="000000"/>
          <w:sz w:val="28"/>
          <w:szCs w:val="28"/>
        </w:rPr>
        <w:t>+aх</w:t>
      </w:r>
      <w:r w:rsidRPr="00D43176">
        <w:rPr>
          <w:color w:val="000000"/>
          <w:sz w:val="28"/>
          <w:szCs w:val="28"/>
          <w:vertAlign w:val="subscript"/>
        </w:rPr>
        <w:t>i</w:t>
      </w:r>
      <w:r w:rsidRPr="00D43176">
        <w:rPr>
          <w:color w:val="000000"/>
          <w:sz w:val="28"/>
          <w:szCs w:val="28"/>
        </w:rPr>
        <w:t>+....a</w:t>
      </w:r>
      <w:r w:rsidRPr="00D43176">
        <w:rPr>
          <w:color w:val="000000"/>
          <w:sz w:val="28"/>
          <w:szCs w:val="28"/>
          <w:vertAlign w:val="subscript"/>
        </w:rPr>
        <w:t>m</w:t>
      </w:r>
      <w:r w:rsidRPr="00D43176">
        <w:rPr>
          <w:color w:val="000000"/>
          <w:sz w:val="28"/>
          <w:szCs w:val="28"/>
        </w:rPr>
        <w:t>х</w:t>
      </w:r>
      <w:r w:rsidRPr="00D43176">
        <w:rPr>
          <w:color w:val="000000"/>
          <w:sz w:val="28"/>
          <w:szCs w:val="28"/>
          <w:vertAlign w:val="subscript"/>
        </w:rPr>
        <w:t xml:space="preserve">m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2</w:t>
      </w:r>
      <w:r w:rsidRPr="00D43176">
        <w:rPr>
          <w:color w:val="000000"/>
          <w:sz w:val="28"/>
          <w:szCs w:val="28"/>
        </w:rPr>
        <w:t xml:space="preserve"> = </w:t>
      </w:r>
      <w:r w:rsidRPr="00D43176">
        <w:rPr>
          <w:color w:val="000000"/>
          <w:sz w:val="28"/>
          <w:szCs w:val="28"/>
          <w:lang w:val="en-US"/>
        </w:rPr>
        <w:t>a</w:t>
      </w:r>
      <w:r w:rsidRPr="00D43176">
        <w:rPr>
          <w:color w:val="000000"/>
          <w:sz w:val="28"/>
          <w:szCs w:val="28"/>
          <w:vertAlign w:val="subscript"/>
          <w:lang w:val="en-US"/>
        </w:rPr>
        <w:t>o</w:t>
      </w:r>
      <w:r w:rsidRPr="00D43176">
        <w:rPr>
          <w:color w:val="000000"/>
          <w:sz w:val="28"/>
          <w:szCs w:val="28"/>
        </w:rPr>
        <w:t>+</w:t>
      </w:r>
      <w:r w:rsidRPr="00D43176">
        <w:rPr>
          <w:color w:val="000000"/>
          <w:sz w:val="28"/>
          <w:szCs w:val="28"/>
          <w:lang w:val="en-US"/>
        </w:rPr>
        <w:t>a</w:t>
      </w:r>
      <w:r w:rsidRPr="00D43176">
        <w:rPr>
          <w:color w:val="000000"/>
          <w:sz w:val="28"/>
          <w:szCs w:val="28"/>
        </w:rPr>
        <w:t>х</w:t>
      </w:r>
      <w:r w:rsidRPr="00D43176">
        <w:rPr>
          <w:color w:val="000000"/>
          <w:sz w:val="28"/>
          <w:szCs w:val="28"/>
          <w:vertAlign w:val="subscript"/>
          <w:lang w:val="en-US"/>
        </w:rPr>
        <w:t>i</w:t>
      </w:r>
      <w:r w:rsidRPr="00D43176">
        <w:rPr>
          <w:color w:val="000000"/>
          <w:sz w:val="28"/>
          <w:szCs w:val="28"/>
        </w:rPr>
        <w:t>+....</w:t>
      </w:r>
      <w:r w:rsidRPr="00D43176">
        <w:rPr>
          <w:color w:val="000000"/>
          <w:sz w:val="28"/>
          <w:szCs w:val="28"/>
          <w:lang w:val="en-US"/>
        </w:rPr>
        <w:t>a</w:t>
      </w:r>
      <w:r w:rsidRPr="00D43176">
        <w:rPr>
          <w:color w:val="000000"/>
          <w:sz w:val="28"/>
          <w:szCs w:val="28"/>
          <w:vertAlign w:val="subscript"/>
          <w:lang w:val="en-US"/>
        </w:rPr>
        <w:t>m</w:t>
      </w:r>
      <w:r w:rsidRPr="00D43176">
        <w:rPr>
          <w:color w:val="000000"/>
          <w:sz w:val="28"/>
          <w:szCs w:val="28"/>
        </w:rPr>
        <w:t>х</w:t>
      </w:r>
      <w:r w:rsidRPr="00D43176">
        <w:rPr>
          <w:color w:val="000000"/>
          <w:sz w:val="28"/>
          <w:szCs w:val="28"/>
          <w:vertAlign w:val="subscript"/>
          <w:lang w:val="en-US"/>
        </w:rPr>
        <w:t>m</w:t>
      </w:r>
      <w:r w:rsidRPr="00D43176">
        <w:rPr>
          <w:color w:val="000000"/>
          <w:sz w:val="28"/>
          <w:szCs w:val="28"/>
          <w:vertAlign w:val="subscript"/>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3</w:t>
      </w:r>
      <w:r w:rsidRPr="00D43176">
        <w:rPr>
          <w:color w:val="000000"/>
          <w:sz w:val="28"/>
          <w:szCs w:val="28"/>
        </w:rPr>
        <w:t xml:space="preserve"> = </w:t>
      </w:r>
      <w:r w:rsidRPr="00D43176">
        <w:rPr>
          <w:color w:val="000000"/>
          <w:sz w:val="28"/>
          <w:szCs w:val="28"/>
          <w:lang w:val="en-US"/>
        </w:rPr>
        <w:t>a</w:t>
      </w:r>
      <w:r w:rsidRPr="00D43176">
        <w:rPr>
          <w:color w:val="000000"/>
          <w:sz w:val="28"/>
          <w:szCs w:val="28"/>
          <w:vertAlign w:val="subscript"/>
          <w:lang w:val="en-US"/>
        </w:rPr>
        <w:t>o</w:t>
      </w:r>
      <w:r w:rsidRPr="00D43176">
        <w:rPr>
          <w:color w:val="000000"/>
          <w:sz w:val="28"/>
          <w:szCs w:val="28"/>
        </w:rPr>
        <w:t>+</w:t>
      </w:r>
      <w:r w:rsidRPr="00D43176">
        <w:rPr>
          <w:color w:val="000000"/>
          <w:sz w:val="28"/>
          <w:szCs w:val="28"/>
          <w:lang w:val="en-US"/>
        </w:rPr>
        <w:t>a</w:t>
      </w:r>
      <w:r w:rsidRPr="00D43176">
        <w:rPr>
          <w:color w:val="000000"/>
          <w:sz w:val="28"/>
          <w:szCs w:val="28"/>
        </w:rPr>
        <w:t>х</w:t>
      </w:r>
      <w:r w:rsidRPr="00D43176">
        <w:rPr>
          <w:color w:val="000000"/>
          <w:sz w:val="28"/>
          <w:szCs w:val="28"/>
          <w:vertAlign w:val="subscript"/>
          <w:lang w:val="en-US"/>
        </w:rPr>
        <w:t>i</w:t>
      </w:r>
      <w:r w:rsidRPr="00D43176">
        <w:rPr>
          <w:color w:val="000000"/>
          <w:sz w:val="28"/>
          <w:szCs w:val="28"/>
        </w:rPr>
        <w:t>+...</w:t>
      </w:r>
      <w:r w:rsidR="00D43176">
        <w:rPr>
          <w:color w:val="000000"/>
          <w:sz w:val="28"/>
          <w:szCs w:val="28"/>
        </w:rPr>
        <w:t>.</w:t>
      </w:r>
      <w:r w:rsidRPr="00D43176">
        <w:rPr>
          <w:color w:val="000000"/>
          <w:sz w:val="28"/>
          <w:szCs w:val="28"/>
          <w:lang w:val="en-US"/>
        </w:rPr>
        <w:t>a</w:t>
      </w:r>
      <w:r w:rsidRPr="00D43176">
        <w:rPr>
          <w:color w:val="000000"/>
          <w:sz w:val="28"/>
          <w:szCs w:val="28"/>
          <w:vertAlign w:val="subscript"/>
          <w:lang w:val="en-US"/>
        </w:rPr>
        <w:t>m</w:t>
      </w:r>
      <w:r w:rsidRPr="00D43176">
        <w:rPr>
          <w:color w:val="000000"/>
          <w:sz w:val="28"/>
          <w:szCs w:val="28"/>
        </w:rPr>
        <w:t>х</w:t>
      </w:r>
      <w:r w:rsidRPr="00D43176">
        <w:rPr>
          <w:color w:val="000000"/>
          <w:sz w:val="28"/>
          <w:szCs w:val="28"/>
          <w:vertAlign w:val="subscript"/>
          <w:lang w:val="en-US"/>
        </w:rPr>
        <w:t>m</w:t>
      </w:r>
      <w:r w:rsidRPr="00D43176">
        <w:rPr>
          <w:color w:val="000000"/>
          <w:sz w:val="28"/>
          <w:szCs w:val="28"/>
          <w:vertAlign w:val="subscript"/>
        </w:rPr>
        <w:t>-</w:t>
      </w:r>
      <w:r w:rsidRPr="00D43176">
        <w:rPr>
          <w:color w:val="000000"/>
          <w:sz w:val="28"/>
          <w:szCs w:val="28"/>
          <w:vertAlign w:val="subscript"/>
          <w:lang w:val="en-US"/>
        </w:rPr>
        <w:t>i</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В данных уравнениях ŷ</w:t>
      </w:r>
      <w:r w:rsidRPr="00D43176">
        <w:rPr>
          <w:color w:val="000000"/>
          <w:sz w:val="28"/>
          <w:szCs w:val="28"/>
          <w:vertAlign w:val="subscript"/>
        </w:rPr>
        <w:t>1…3</w:t>
      </w:r>
      <w:r w:rsidRPr="00D43176">
        <w:rPr>
          <w:color w:val="000000"/>
          <w:sz w:val="28"/>
          <w:szCs w:val="28"/>
        </w:rPr>
        <w:t xml:space="preserve"> - зависимые переменные, </w:t>
      </w:r>
      <w:r w:rsidRPr="00D43176">
        <w:rPr>
          <w:color w:val="000000"/>
          <w:sz w:val="28"/>
          <w:szCs w:val="28"/>
          <w:lang w:val="en-US"/>
        </w:rPr>
        <w:t>x</w:t>
      </w:r>
      <w:r w:rsidRPr="00D43176">
        <w:rPr>
          <w:color w:val="000000"/>
          <w:sz w:val="28"/>
          <w:szCs w:val="28"/>
          <w:vertAlign w:val="subscript"/>
          <w:lang w:val="en-US"/>
        </w:rPr>
        <w:t>ij</w:t>
      </w:r>
      <w:r w:rsidRPr="00D43176">
        <w:rPr>
          <w:color w:val="000000"/>
          <w:sz w:val="28"/>
          <w:szCs w:val="28"/>
        </w:rPr>
        <w:t xml:space="preserve"> - объясняющие переменные, а </w:t>
      </w:r>
      <w:r w:rsidRPr="00D43176">
        <w:rPr>
          <w:color w:val="000000"/>
          <w:sz w:val="28"/>
          <w:szCs w:val="28"/>
          <w:lang w:val="en-US"/>
        </w:rPr>
        <w:t>ij</w:t>
      </w:r>
      <w:r w:rsidRPr="00D43176">
        <w:rPr>
          <w:color w:val="000000"/>
          <w:sz w:val="28"/>
          <w:szCs w:val="28"/>
        </w:rPr>
        <w:t xml:space="preserve"> = i,m - коэффициенты при независимых переменных, </w:t>
      </w:r>
      <w:r w:rsidRPr="00D43176">
        <w:rPr>
          <w:color w:val="000000"/>
          <w:sz w:val="28"/>
          <w:szCs w:val="28"/>
          <w:lang w:val="en-US"/>
        </w:rPr>
        <w:t>m</w:t>
      </w:r>
      <w:r w:rsidRPr="00D43176">
        <w:rPr>
          <w:color w:val="000000"/>
          <w:sz w:val="28"/>
          <w:szCs w:val="28"/>
        </w:rPr>
        <w:t xml:space="preserve"> - число коэффициентов.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Уравнение, характеризующее рождаемость имеет вид: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 xml:space="preserve"> 1</w:t>
      </w:r>
      <w:r w:rsidRPr="00D43176">
        <w:rPr>
          <w:color w:val="000000"/>
          <w:sz w:val="28"/>
          <w:szCs w:val="28"/>
        </w:rPr>
        <w:t xml:space="preserve"> = 23,9-0,36х</w:t>
      </w:r>
      <w:r w:rsidRPr="00D43176">
        <w:rPr>
          <w:color w:val="000000"/>
          <w:sz w:val="28"/>
          <w:szCs w:val="28"/>
          <w:vertAlign w:val="subscript"/>
        </w:rPr>
        <w:t>1</w:t>
      </w:r>
      <w:r w:rsidRPr="00D43176">
        <w:rPr>
          <w:color w:val="000000"/>
          <w:sz w:val="28"/>
          <w:szCs w:val="28"/>
        </w:rPr>
        <w:t>-0,84x</w:t>
      </w:r>
      <w:r w:rsidRPr="00D43176">
        <w:rPr>
          <w:color w:val="000000"/>
          <w:sz w:val="28"/>
          <w:szCs w:val="28"/>
          <w:vertAlign w:val="subscript"/>
        </w:rPr>
        <w:t>2</w:t>
      </w:r>
      <w:r w:rsidRPr="00D43176">
        <w:rPr>
          <w:color w:val="000000"/>
          <w:sz w:val="28"/>
          <w:szCs w:val="28"/>
        </w:rPr>
        <w:t>+0,005x</w:t>
      </w:r>
      <w:r w:rsidRPr="00D43176">
        <w:rPr>
          <w:color w:val="000000"/>
          <w:sz w:val="28"/>
          <w:szCs w:val="28"/>
          <w:vertAlign w:val="subscript"/>
        </w:rPr>
        <w:t>3</w:t>
      </w:r>
      <w:r w:rsidRPr="00D43176">
        <w:rPr>
          <w:color w:val="000000"/>
          <w:sz w:val="28"/>
          <w:szCs w:val="28"/>
        </w:rPr>
        <w:t>+0,63х</w:t>
      </w:r>
      <w:r w:rsidRPr="00D43176">
        <w:rPr>
          <w:color w:val="000000"/>
          <w:sz w:val="28"/>
          <w:szCs w:val="28"/>
          <w:vertAlign w:val="subscript"/>
        </w:rPr>
        <w:t>4</w:t>
      </w:r>
      <w:r w:rsidRPr="00D43176">
        <w:rPr>
          <w:color w:val="000000"/>
          <w:sz w:val="28"/>
          <w:szCs w:val="28"/>
        </w:rPr>
        <w:t>+0,035х</w:t>
      </w:r>
      <w:r w:rsidRPr="00D43176">
        <w:rPr>
          <w:color w:val="000000"/>
          <w:sz w:val="28"/>
          <w:szCs w:val="28"/>
          <w:vertAlign w:val="subscript"/>
        </w:rPr>
        <w:t>5</w:t>
      </w:r>
      <w:r w:rsidRPr="00D43176">
        <w:rPr>
          <w:color w:val="000000"/>
          <w:sz w:val="28"/>
          <w:szCs w:val="28"/>
        </w:rPr>
        <w:t>-0,005х</w:t>
      </w:r>
      <w:r w:rsidRPr="00D43176">
        <w:rPr>
          <w:color w:val="000000"/>
          <w:sz w:val="28"/>
          <w:szCs w:val="28"/>
          <w:vertAlign w:val="subscript"/>
        </w:rPr>
        <w:t>6</w:t>
      </w:r>
      <w:r w:rsidRPr="00D43176">
        <w:rPr>
          <w:color w:val="000000"/>
          <w:sz w:val="28"/>
          <w:szCs w:val="28"/>
        </w:rPr>
        <w:t>-0,002х</w:t>
      </w:r>
      <w:r w:rsidRPr="00D43176">
        <w:rPr>
          <w:color w:val="000000"/>
          <w:sz w:val="28"/>
          <w:szCs w:val="28"/>
          <w:vertAlign w:val="subscript"/>
        </w:rPr>
        <w:t>7</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Рассмотрим параметры адекватности уравнения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Множественный коэффициент детерминации равен 0,98, что показывает очень сильную зависимость между результативным признаком и факторными. Стандартная ошибка равна 0,23. F</w:t>
      </w:r>
      <w:r w:rsidRPr="00D43176">
        <w:rPr>
          <w:color w:val="000000"/>
          <w:sz w:val="28"/>
          <w:szCs w:val="28"/>
          <w:vertAlign w:val="subscript"/>
        </w:rPr>
        <w:t>набл.</w:t>
      </w:r>
      <w:r w:rsidRPr="00D43176">
        <w:rPr>
          <w:color w:val="000000"/>
          <w:sz w:val="28"/>
          <w:szCs w:val="28"/>
        </w:rPr>
        <w:t xml:space="preserve"> =26,8 можно сказать, что уравнение регрессии значимо, так как F </w:t>
      </w:r>
      <w:r w:rsidRPr="00D43176">
        <w:rPr>
          <w:color w:val="000000"/>
          <w:sz w:val="28"/>
          <w:szCs w:val="28"/>
          <w:vertAlign w:val="subscript"/>
        </w:rPr>
        <w:t>набл.</w:t>
      </w:r>
      <w:r w:rsidRPr="00D43176">
        <w:rPr>
          <w:color w:val="000000"/>
          <w:sz w:val="28"/>
          <w:szCs w:val="28"/>
        </w:rPr>
        <w:t xml:space="preserve">&gt; F </w:t>
      </w:r>
      <w:r w:rsidRPr="00D43176">
        <w:rPr>
          <w:color w:val="000000"/>
          <w:sz w:val="28"/>
          <w:szCs w:val="28"/>
          <w:vertAlign w:val="subscript"/>
        </w:rPr>
        <w:t>кр.</w:t>
      </w:r>
      <w:r w:rsidRPr="00D43176">
        <w:rPr>
          <w:color w:val="000000"/>
          <w:sz w:val="28"/>
          <w:szCs w:val="28"/>
        </w:rPr>
        <w:t xml:space="preserve"> (при </w:t>
      </w:r>
      <w:r w:rsidRPr="00D43176">
        <w:rPr>
          <w:color w:val="000000"/>
          <w:sz w:val="28"/>
          <w:szCs w:val="28"/>
          <w:lang w:val="en-US"/>
        </w:rPr>
        <w:t>n</w:t>
      </w:r>
      <w:r w:rsidRPr="00D43176">
        <w:rPr>
          <w:color w:val="000000"/>
          <w:sz w:val="28"/>
          <w:szCs w:val="28"/>
        </w:rPr>
        <w:t xml:space="preserve"> =1</w:t>
      </w:r>
      <w:r w:rsidR="0098146E" w:rsidRPr="00D43176">
        <w:rPr>
          <w:color w:val="000000"/>
          <w:sz w:val="28"/>
          <w:szCs w:val="28"/>
        </w:rPr>
        <w:t>3</w:t>
      </w:r>
      <w:r w:rsidRPr="00D43176">
        <w:rPr>
          <w:color w:val="000000"/>
          <w:sz w:val="28"/>
          <w:szCs w:val="28"/>
        </w:rPr>
        <w:t>;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7; ν</w:t>
      </w:r>
      <w:r w:rsidRPr="00D43176">
        <w:rPr>
          <w:color w:val="000000"/>
          <w:sz w:val="28"/>
          <w:szCs w:val="28"/>
          <w:vertAlign w:val="subscript"/>
        </w:rPr>
        <w:t>2</w:t>
      </w:r>
      <w:r w:rsidRPr="00D43176">
        <w:rPr>
          <w:color w:val="000000"/>
          <w:sz w:val="28"/>
          <w:szCs w:val="28"/>
        </w:rPr>
        <w:t xml:space="preserve"> =3) = 4,35, то есть хотя бы один коэффициент регрессии не равен нулю.</w:t>
      </w:r>
      <w:r w:rsidR="006A32E1"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Pr="00D43176">
        <w:rPr>
          <w:color w:val="000000"/>
          <w:sz w:val="28"/>
          <w:szCs w:val="28"/>
        </w:rPr>
        <w:t>.</w:t>
      </w:r>
    </w:p>
    <w:p w:rsidR="004D4EDC" w:rsidRDefault="00D57484" w:rsidP="00D43176">
      <w:pPr>
        <w:spacing w:line="360" w:lineRule="auto"/>
        <w:ind w:firstLine="709"/>
        <w:jc w:val="both"/>
        <w:rPr>
          <w:color w:val="000000"/>
          <w:sz w:val="28"/>
          <w:szCs w:val="28"/>
        </w:rPr>
      </w:pPr>
      <w:r w:rsidRPr="00D43176">
        <w:rPr>
          <w:color w:val="000000"/>
          <w:sz w:val="28"/>
          <w:szCs w:val="28"/>
        </w:rPr>
        <w:t xml:space="preserve">Для получения уравнения регрессии со значимыми коэффициентами используем пошаговый алгоритм регрессионного анализа с исключением переменных. Исключаем величину, имеющую минимальное значение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t =-0,05. (х</w:t>
      </w:r>
      <w:r w:rsidRPr="00D43176">
        <w:rPr>
          <w:color w:val="000000"/>
          <w:sz w:val="28"/>
          <w:szCs w:val="28"/>
          <w:vertAlign w:val="subscript"/>
        </w:rPr>
        <w:t>7</w:t>
      </w:r>
      <w:r w:rsidR="004D4EDC">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Для оставшихся переменных получим уравнение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 xml:space="preserve"> 1</w:t>
      </w:r>
      <w:r w:rsidRPr="00D43176">
        <w:rPr>
          <w:color w:val="000000"/>
          <w:sz w:val="28"/>
          <w:szCs w:val="28"/>
        </w:rPr>
        <w:t>= 23,9-0,36 х</w:t>
      </w:r>
      <w:r w:rsidRPr="00D43176">
        <w:rPr>
          <w:color w:val="000000"/>
          <w:sz w:val="28"/>
          <w:szCs w:val="28"/>
          <w:vertAlign w:val="subscript"/>
        </w:rPr>
        <w:t>1</w:t>
      </w:r>
      <w:r w:rsidRPr="00D43176">
        <w:rPr>
          <w:color w:val="000000"/>
          <w:sz w:val="28"/>
          <w:szCs w:val="28"/>
        </w:rPr>
        <w:t>-0,86х</w:t>
      </w:r>
      <w:r w:rsidRPr="00D43176">
        <w:rPr>
          <w:color w:val="000000"/>
          <w:sz w:val="28"/>
          <w:szCs w:val="28"/>
          <w:vertAlign w:val="subscript"/>
        </w:rPr>
        <w:t>2</w:t>
      </w:r>
      <w:r w:rsidRPr="00D43176">
        <w:rPr>
          <w:color w:val="000000"/>
          <w:sz w:val="28"/>
          <w:szCs w:val="28"/>
        </w:rPr>
        <w:t>+0,005х</w:t>
      </w:r>
      <w:r w:rsidRPr="00D43176">
        <w:rPr>
          <w:color w:val="000000"/>
          <w:sz w:val="28"/>
          <w:szCs w:val="28"/>
          <w:vertAlign w:val="subscript"/>
        </w:rPr>
        <w:t>3</w:t>
      </w:r>
      <w:r w:rsidRPr="00D43176">
        <w:rPr>
          <w:color w:val="000000"/>
          <w:sz w:val="28"/>
          <w:szCs w:val="28"/>
        </w:rPr>
        <w:t>+0,65х</w:t>
      </w:r>
      <w:r w:rsidRPr="00D43176">
        <w:rPr>
          <w:color w:val="000000"/>
          <w:sz w:val="28"/>
          <w:szCs w:val="28"/>
          <w:vertAlign w:val="subscript"/>
        </w:rPr>
        <w:t>4</w:t>
      </w:r>
      <w:r w:rsidRPr="00D43176">
        <w:rPr>
          <w:color w:val="000000"/>
          <w:sz w:val="28"/>
          <w:szCs w:val="28"/>
        </w:rPr>
        <w:t>+0,03х</w:t>
      </w:r>
      <w:r w:rsidRPr="00D43176">
        <w:rPr>
          <w:color w:val="000000"/>
          <w:sz w:val="28"/>
          <w:szCs w:val="28"/>
          <w:vertAlign w:val="subscript"/>
        </w:rPr>
        <w:t>5</w:t>
      </w:r>
      <w:r w:rsidRPr="00D43176">
        <w:rPr>
          <w:color w:val="000000"/>
          <w:sz w:val="28"/>
          <w:szCs w:val="28"/>
        </w:rPr>
        <w:t>-0,0005х</w:t>
      </w:r>
      <w:r w:rsidRPr="00D43176">
        <w:rPr>
          <w:color w:val="000000"/>
          <w:sz w:val="28"/>
          <w:szCs w:val="28"/>
          <w:vertAlign w:val="subscript"/>
        </w:rPr>
        <w:t>6</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Рассмотрим параметры адекватности уравнения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Множественный коэффициент детерминации равен 0,98, что показывает очень сильную зависимость между результативным признаком и факторными. Стандартная ошибка равна 0,2. F </w:t>
      </w:r>
      <w:r w:rsidRPr="00D43176">
        <w:rPr>
          <w:color w:val="000000"/>
          <w:sz w:val="28"/>
          <w:szCs w:val="28"/>
          <w:vertAlign w:val="subscript"/>
        </w:rPr>
        <w:t>набл.</w:t>
      </w:r>
      <w:r w:rsidRPr="00D43176">
        <w:rPr>
          <w:color w:val="000000"/>
          <w:sz w:val="28"/>
          <w:szCs w:val="28"/>
        </w:rPr>
        <w:t xml:space="preserve"> =41,7 можно сказать, что уравнение регрессии значимо, так как F набл.&gt; F кр. (при </w:t>
      </w:r>
      <w:r w:rsidRPr="00D43176">
        <w:rPr>
          <w:color w:val="000000"/>
          <w:sz w:val="28"/>
          <w:szCs w:val="28"/>
          <w:lang w:val="en-US"/>
        </w:rPr>
        <w:t>n</w:t>
      </w:r>
      <w:r w:rsidRPr="00D43176">
        <w:rPr>
          <w:color w:val="000000"/>
          <w:sz w:val="28"/>
          <w:szCs w:val="28"/>
        </w:rPr>
        <w:t xml:space="preserve"> =1</w:t>
      </w:r>
      <w:r w:rsidR="0098146E" w:rsidRPr="00D43176">
        <w:rPr>
          <w:color w:val="000000"/>
          <w:sz w:val="28"/>
          <w:szCs w:val="28"/>
        </w:rPr>
        <w:t>3</w:t>
      </w:r>
      <w:r w:rsidRPr="00D43176">
        <w:rPr>
          <w:color w:val="000000"/>
          <w:sz w:val="28"/>
          <w:szCs w:val="28"/>
        </w:rPr>
        <w:t>;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6; ν</w:t>
      </w:r>
      <w:r w:rsidRPr="00D43176">
        <w:rPr>
          <w:color w:val="000000"/>
          <w:sz w:val="28"/>
          <w:szCs w:val="28"/>
          <w:vertAlign w:val="subscript"/>
        </w:rPr>
        <w:t>2</w:t>
      </w:r>
      <w:r w:rsidRPr="00D43176">
        <w:rPr>
          <w:color w:val="000000"/>
          <w:sz w:val="28"/>
          <w:szCs w:val="28"/>
        </w:rPr>
        <w:t xml:space="preserve"> =4) = 4,53, то есть хотя бы один коэффициент регрессии не равен нулю.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Pr="00D43176">
        <w:rPr>
          <w:color w:val="000000"/>
          <w:sz w:val="28"/>
          <w:szCs w:val="28"/>
        </w:rPr>
        <w:t xml:space="preserve">, получим, что в уравнении не все коэффициенты регрессии значимы.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Для получения уравнения регрессии со значимыми коэффициентами используем пошаговый алгоритм регрессионного анализа с исключением переменных. Исключаем величину, имеющую минимальное значение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t =-0,19. (х</w:t>
      </w:r>
      <w:r w:rsidRPr="00D43176">
        <w:rPr>
          <w:color w:val="000000"/>
          <w:sz w:val="28"/>
          <w:szCs w:val="28"/>
          <w:vertAlign w:val="subscript"/>
        </w:rPr>
        <w:t>6</w:t>
      </w:r>
      <w:r w:rsidRPr="00D43176">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Для оставшихся переменных получим уравнение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 xml:space="preserve"> 1</w:t>
      </w:r>
      <w:r w:rsidRPr="00D43176">
        <w:rPr>
          <w:color w:val="000000"/>
          <w:sz w:val="28"/>
          <w:szCs w:val="28"/>
        </w:rPr>
        <w:t>=23,5- 0,38 х</w:t>
      </w:r>
      <w:r w:rsidRPr="00D43176">
        <w:rPr>
          <w:color w:val="000000"/>
          <w:sz w:val="28"/>
          <w:szCs w:val="28"/>
          <w:vertAlign w:val="subscript"/>
        </w:rPr>
        <w:t>1</w:t>
      </w:r>
      <w:r w:rsidRPr="00D43176">
        <w:rPr>
          <w:color w:val="000000"/>
          <w:sz w:val="28"/>
          <w:szCs w:val="28"/>
        </w:rPr>
        <w:t>-0,76х</w:t>
      </w:r>
      <w:r w:rsidRPr="00D43176">
        <w:rPr>
          <w:color w:val="000000"/>
          <w:sz w:val="28"/>
          <w:szCs w:val="28"/>
          <w:vertAlign w:val="subscript"/>
        </w:rPr>
        <w:t>2</w:t>
      </w:r>
      <w:r w:rsidRPr="00D43176">
        <w:rPr>
          <w:color w:val="000000"/>
          <w:sz w:val="28"/>
          <w:szCs w:val="28"/>
        </w:rPr>
        <w:t>+0,006х</w:t>
      </w:r>
      <w:r w:rsidRPr="00D43176">
        <w:rPr>
          <w:color w:val="000000"/>
          <w:sz w:val="28"/>
          <w:szCs w:val="28"/>
          <w:vertAlign w:val="subscript"/>
        </w:rPr>
        <w:t>3</w:t>
      </w:r>
      <w:r w:rsidRPr="00D43176">
        <w:rPr>
          <w:color w:val="000000"/>
          <w:sz w:val="28"/>
          <w:szCs w:val="28"/>
        </w:rPr>
        <w:t>+0,58х</w:t>
      </w:r>
      <w:r w:rsidRPr="00D43176">
        <w:rPr>
          <w:color w:val="000000"/>
          <w:sz w:val="28"/>
          <w:szCs w:val="28"/>
          <w:vertAlign w:val="subscript"/>
        </w:rPr>
        <w:t>4</w:t>
      </w:r>
      <w:r w:rsidRPr="00D43176">
        <w:rPr>
          <w:color w:val="000000"/>
          <w:sz w:val="28"/>
          <w:szCs w:val="28"/>
        </w:rPr>
        <w:t>+0,03х</w:t>
      </w:r>
      <w:r w:rsidRPr="00D43176">
        <w:rPr>
          <w:color w:val="000000"/>
          <w:sz w:val="28"/>
          <w:szCs w:val="28"/>
          <w:vertAlign w:val="subscript"/>
        </w:rPr>
        <w:t>5</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Рассмотрим параметры адекватности уравнения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Множественный коэффициент детерминации равен 0,98, что показывает очень сильную зависимость между результативным признаком и факторными. Стандартная ошибка равна 0,18. F </w:t>
      </w:r>
      <w:r w:rsidRPr="00D43176">
        <w:rPr>
          <w:color w:val="000000"/>
          <w:sz w:val="28"/>
          <w:szCs w:val="28"/>
          <w:vertAlign w:val="subscript"/>
        </w:rPr>
        <w:t>набл.</w:t>
      </w:r>
      <w:r w:rsidRPr="00D43176">
        <w:rPr>
          <w:color w:val="000000"/>
          <w:sz w:val="28"/>
          <w:szCs w:val="28"/>
        </w:rPr>
        <w:t xml:space="preserve"> =61,96 можно сказать, что уравнение регрессии значимо, так как F </w:t>
      </w:r>
      <w:r w:rsidRPr="00D43176">
        <w:rPr>
          <w:color w:val="000000"/>
          <w:sz w:val="28"/>
          <w:szCs w:val="28"/>
          <w:vertAlign w:val="subscript"/>
        </w:rPr>
        <w:t>набл.</w:t>
      </w:r>
      <w:r w:rsidRPr="00D43176">
        <w:rPr>
          <w:color w:val="000000"/>
          <w:sz w:val="28"/>
          <w:szCs w:val="28"/>
        </w:rPr>
        <w:t xml:space="preserve">&gt; F </w:t>
      </w:r>
      <w:r w:rsidRPr="00D43176">
        <w:rPr>
          <w:color w:val="000000"/>
          <w:sz w:val="28"/>
          <w:szCs w:val="28"/>
          <w:vertAlign w:val="subscript"/>
        </w:rPr>
        <w:t>кр</w:t>
      </w:r>
      <w:r w:rsidRPr="00D43176">
        <w:rPr>
          <w:color w:val="000000"/>
          <w:sz w:val="28"/>
          <w:szCs w:val="28"/>
        </w:rPr>
        <w:t xml:space="preserve">, (при </w:t>
      </w:r>
      <w:r w:rsidRPr="00D43176">
        <w:rPr>
          <w:color w:val="000000"/>
          <w:sz w:val="28"/>
          <w:szCs w:val="28"/>
          <w:lang w:val="en-US"/>
        </w:rPr>
        <w:t>n</w:t>
      </w:r>
      <w:r w:rsidRPr="00D43176">
        <w:rPr>
          <w:color w:val="000000"/>
          <w:sz w:val="28"/>
          <w:szCs w:val="28"/>
        </w:rPr>
        <w:t>=1</w:t>
      </w:r>
      <w:r w:rsidR="0098146E" w:rsidRPr="00D43176">
        <w:rPr>
          <w:color w:val="000000"/>
          <w:sz w:val="28"/>
          <w:szCs w:val="28"/>
        </w:rPr>
        <w:t>3</w:t>
      </w:r>
      <w:r w:rsidRPr="00D43176">
        <w:rPr>
          <w:color w:val="000000"/>
          <w:sz w:val="28"/>
          <w:szCs w:val="28"/>
        </w:rPr>
        <w:t>;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5; ν</w:t>
      </w:r>
      <w:r w:rsidRPr="00D43176">
        <w:rPr>
          <w:color w:val="000000"/>
          <w:sz w:val="28"/>
          <w:szCs w:val="28"/>
          <w:vertAlign w:val="subscript"/>
        </w:rPr>
        <w:t>2</w:t>
      </w:r>
      <w:r w:rsidRPr="00D43176">
        <w:rPr>
          <w:color w:val="000000"/>
          <w:sz w:val="28"/>
          <w:szCs w:val="28"/>
        </w:rPr>
        <w:t xml:space="preserve"> =5) = 5,05, то есть хотя бы один коэффициент регрессии не равен нулю.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Pr="00D43176">
        <w:rPr>
          <w:color w:val="000000"/>
          <w:sz w:val="28"/>
          <w:szCs w:val="28"/>
        </w:rPr>
        <w:t xml:space="preserve">, получим, что в уравнении не все коэффициенты регрессии значимы.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получения уравнения регрессии со значимыми коэффициентами используем</w:t>
      </w:r>
      <w:r w:rsidR="006A32E1" w:rsidRPr="00D43176">
        <w:rPr>
          <w:color w:val="000000"/>
          <w:sz w:val="28"/>
          <w:szCs w:val="28"/>
        </w:rPr>
        <w:t xml:space="preserve"> </w:t>
      </w:r>
      <w:r w:rsidRPr="00D43176">
        <w:rPr>
          <w:color w:val="000000"/>
          <w:sz w:val="28"/>
          <w:szCs w:val="28"/>
        </w:rPr>
        <w:t>пошаговый алгоритм регрессионного анализа с исключением переменных. Исключаем величину, имеющую минимальное значение t =0,88 (х</w:t>
      </w:r>
      <w:r w:rsidRPr="00D43176">
        <w:rPr>
          <w:color w:val="000000"/>
          <w:sz w:val="28"/>
          <w:szCs w:val="28"/>
          <w:vertAlign w:val="subscript"/>
        </w:rPr>
        <w:t>3</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 xml:space="preserve"> 1</w:t>
      </w:r>
      <w:r w:rsidRPr="00D43176">
        <w:rPr>
          <w:color w:val="000000"/>
          <w:sz w:val="28"/>
          <w:szCs w:val="28"/>
        </w:rPr>
        <w:t>=28,3- 0,39 х</w:t>
      </w:r>
      <w:r w:rsidRPr="00D43176">
        <w:rPr>
          <w:color w:val="000000"/>
          <w:sz w:val="28"/>
          <w:szCs w:val="28"/>
          <w:vertAlign w:val="subscript"/>
        </w:rPr>
        <w:t>1</w:t>
      </w:r>
      <w:r w:rsidRPr="00D43176">
        <w:rPr>
          <w:color w:val="000000"/>
          <w:sz w:val="28"/>
          <w:szCs w:val="28"/>
        </w:rPr>
        <w:t>-1,06х</w:t>
      </w:r>
      <w:r w:rsidRPr="00D43176">
        <w:rPr>
          <w:color w:val="000000"/>
          <w:sz w:val="28"/>
          <w:szCs w:val="28"/>
          <w:vertAlign w:val="subscript"/>
        </w:rPr>
        <w:t>2</w:t>
      </w:r>
      <w:r w:rsidRPr="00D43176">
        <w:rPr>
          <w:color w:val="000000"/>
          <w:sz w:val="28"/>
          <w:szCs w:val="28"/>
        </w:rPr>
        <w:t>+0,63х</w:t>
      </w:r>
      <w:r w:rsidRPr="00D43176">
        <w:rPr>
          <w:color w:val="000000"/>
          <w:sz w:val="28"/>
          <w:szCs w:val="28"/>
          <w:vertAlign w:val="subscript"/>
        </w:rPr>
        <w:t>4</w:t>
      </w:r>
      <w:r w:rsidRPr="00D43176">
        <w:rPr>
          <w:color w:val="000000"/>
          <w:sz w:val="28"/>
          <w:szCs w:val="28"/>
        </w:rPr>
        <w:t>+0,03х</w:t>
      </w:r>
      <w:r w:rsidRPr="00D43176">
        <w:rPr>
          <w:color w:val="000000"/>
          <w:sz w:val="28"/>
          <w:szCs w:val="28"/>
          <w:vertAlign w:val="subscript"/>
        </w:rPr>
        <w:t>5</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Это уравнение регрессии удачно аппроксимирует фактическое значение рождаемости, так как ошибка аппроксимации равна всего 0,17%, а значения остатков очень малы.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Высокий уровень множественного коэффициента детерминации =0,98 свидетельствует, что 99% вариации результативной переменной описывается вошедшими в модель признаками. Остальная часть вариации описывается неучтенными факторами.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Коэффициент Дарбина-Уотсона = 1,85, то есть близок к 2, что свидетельствует о незначительной автокорреляции в остатках и подтверждает адекватность построенной модели.</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В уравнении при изменении каждого фактора на 1 единицу собственного измерения зависимая переменная изменяется на соответствующий коэффициент регрессии, то есть коэффициент регрессии β</w:t>
      </w:r>
      <w:r w:rsidRPr="00D43176">
        <w:rPr>
          <w:color w:val="000000"/>
          <w:sz w:val="28"/>
          <w:szCs w:val="28"/>
          <w:vertAlign w:val="subscript"/>
        </w:rPr>
        <w:t>j</w:t>
      </w:r>
      <w:r w:rsidRPr="00D43176">
        <w:rPr>
          <w:color w:val="000000"/>
          <w:sz w:val="28"/>
          <w:szCs w:val="28"/>
        </w:rPr>
        <w:t xml:space="preserve"> отражает приращение функции за счет единичного приращения j-ro аргумента, независимое от остальных учтенных в модели аргументов. Интерпретируемый таким образом коэффициент регрессии используется в экономико-статистическом анализе для сравнения оценки влияния j-ro аргумента на функцию.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Анализируя полученную модель можно сказать, что при повышении доли лиц пенсионного возраста на 1% рождаемость уменьшится на 1,06 родившегося на 1000 (так как коэффициент отрицательный) и при увеличении обеспеченности жильем на </w:t>
      </w:r>
      <w:smartTag w:uri="urn:schemas-microsoft-com:office:smarttags" w:element="metricconverter">
        <w:smartTagPr>
          <w:attr w:name="ProductID" w:val="1969 г"/>
        </w:smartTagPr>
        <w:r w:rsidRPr="00D43176">
          <w:rPr>
            <w:color w:val="000000"/>
            <w:sz w:val="28"/>
            <w:szCs w:val="28"/>
          </w:rPr>
          <w:t>1 м</w:t>
        </w:r>
        <w:r w:rsidRPr="00D43176">
          <w:rPr>
            <w:color w:val="000000"/>
            <w:sz w:val="28"/>
            <w:szCs w:val="28"/>
            <w:vertAlign w:val="superscript"/>
          </w:rPr>
          <w:t>2</w:t>
        </w:r>
      </w:smartTag>
      <w:r w:rsidRPr="00D43176">
        <w:rPr>
          <w:color w:val="000000"/>
          <w:sz w:val="28"/>
          <w:szCs w:val="28"/>
        </w:rPr>
        <w:t xml:space="preserve"> общей площади на 1 человека рождаемость увеличится на 0,63. Столь парадоксальный факт можно объяснить тем, что в связи с большим выездом в регионе значительно улучшилось положение с жильем. То есть рождаемость продолжала падать, а жилплощадь высвобождалась - это объясняется последствиями экономического кризиса.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Рассматривая полученное уравнение, можно отметить, что в основном рождаемость определяется таким фактором как доля лиц пенсионного возраста, а также обеспеченностью жильем. Миграция и доля детей в населении имеют некоторую обратную связь с рождаемостью, но очень заметного влияния не оказывают. Из этого можно сделать следующий вывод - проблемы с рождаемостью в республике Бурятия обусловлены в первую очередь снижением доли лиц молодого возраста, на что и требуется обратить пристальное внимание. Необходимо следить за выполнением федерально-целевых программ.</w:t>
      </w:r>
      <w:r w:rsidR="006A32E1" w:rsidRPr="00D43176">
        <w:rPr>
          <w:color w:val="000000"/>
          <w:sz w:val="28"/>
          <w:szCs w:val="28"/>
        </w:rPr>
        <w:t xml:space="preserve"> </w:t>
      </w:r>
      <w:r w:rsidRPr="00D43176">
        <w:rPr>
          <w:color w:val="000000"/>
          <w:sz w:val="28"/>
          <w:szCs w:val="28"/>
        </w:rPr>
        <w:t xml:space="preserve">Реализация репродуктивной функции тесно связана с экономическим и социальным положением населения.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Уравнения зависимости показателя смертности имеют следующий вид: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2</w:t>
      </w:r>
      <w:r w:rsidRPr="00D43176">
        <w:rPr>
          <w:color w:val="000000"/>
          <w:sz w:val="28"/>
          <w:szCs w:val="28"/>
        </w:rPr>
        <w:t xml:space="preserve"> = 5,54-0,25х</w:t>
      </w:r>
      <w:r w:rsidRPr="00D43176">
        <w:rPr>
          <w:color w:val="000000"/>
          <w:sz w:val="28"/>
          <w:szCs w:val="28"/>
          <w:vertAlign w:val="subscript"/>
        </w:rPr>
        <w:t>1</w:t>
      </w:r>
      <w:r w:rsidRPr="00D43176">
        <w:rPr>
          <w:color w:val="000000"/>
          <w:sz w:val="28"/>
          <w:szCs w:val="28"/>
        </w:rPr>
        <w:t xml:space="preserve"> + 0,13х</w:t>
      </w:r>
      <w:r w:rsidRPr="00D43176">
        <w:rPr>
          <w:color w:val="000000"/>
          <w:sz w:val="28"/>
          <w:szCs w:val="28"/>
          <w:vertAlign w:val="subscript"/>
        </w:rPr>
        <w:t>2</w:t>
      </w:r>
      <w:r w:rsidRPr="00D43176">
        <w:rPr>
          <w:color w:val="000000"/>
          <w:sz w:val="28"/>
          <w:szCs w:val="28"/>
        </w:rPr>
        <w:t>-0,002х</w:t>
      </w:r>
      <w:r w:rsidRPr="00D43176">
        <w:rPr>
          <w:color w:val="000000"/>
          <w:sz w:val="28"/>
          <w:szCs w:val="28"/>
          <w:vertAlign w:val="subscript"/>
        </w:rPr>
        <w:t>3</w:t>
      </w:r>
      <w:r w:rsidRPr="00D43176">
        <w:rPr>
          <w:color w:val="000000"/>
          <w:sz w:val="28"/>
          <w:szCs w:val="28"/>
        </w:rPr>
        <w:t xml:space="preserve"> +0,74х</w:t>
      </w:r>
      <w:r w:rsidRPr="00D43176">
        <w:rPr>
          <w:color w:val="000000"/>
          <w:sz w:val="28"/>
          <w:szCs w:val="28"/>
          <w:vertAlign w:val="subscript"/>
        </w:rPr>
        <w:t>4</w:t>
      </w:r>
      <w:r w:rsidRPr="00D43176">
        <w:rPr>
          <w:color w:val="000000"/>
          <w:sz w:val="28"/>
          <w:szCs w:val="28"/>
        </w:rPr>
        <w:t>-0,002х</w:t>
      </w:r>
      <w:r w:rsidRPr="00D43176">
        <w:rPr>
          <w:color w:val="000000"/>
          <w:sz w:val="28"/>
          <w:szCs w:val="28"/>
          <w:vertAlign w:val="subscript"/>
        </w:rPr>
        <w:t>5</w:t>
      </w:r>
      <w:r w:rsidRPr="00D43176">
        <w:rPr>
          <w:color w:val="000000"/>
          <w:sz w:val="28"/>
          <w:szCs w:val="28"/>
        </w:rPr>
        <w:t>+0,005х</w:t>
      </w:r>
      <w:r w:rsidRPr="00D43176">
        <w:rPr>
          <w:color w:val="000000"/>
          <w:sz w:val="28"/>
          <w:szCs w:val="28"/>
          <w:vertAlign w:val="subscript"/>
        </w:rPr>
        <w:t>6</w:t>
      </w:r>
      <w:r w:rsidRPr="00D43176">
        <w:rPr>
          <w:color w:val="000000"/>
          <w:sz w:val="28"/>
          <w:szCs w:val="28"/>
        </w:rPr>
        <w:t>-0,14х</w:t>
      </w:r>
      <w:r w:rsidRPr="00D43176">
        <w:rPr>
          <w:color w:val="000000"/>
          <w:sz w:val="28"/>
          <w:szCs w:val="28"/>
          <w:vertAlign w:val="subscript"/>
        </w:rPr>
        <w:t>7</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Рассмотрим параметры адекватности уравнения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Множественный коэффициент детерминации равен 0,97, что показывает очень сильную зависимость между результативным признаком и факторными. Стандартная ошибка равна 0,46. F </w:t>
      </w:r>
      <w:r w:rsidRPr="00D43176">
        <w:rPr>
          <w:color w:val="000000"/>
          <w:sz w:val="28"/>
          <w:szCs w:val="28"/>
          <w:vertAlign w:val="subscript"/>
        </w:rPr>
        <w:t xml:space="preserve">набл. </w:t>
      </w:r>
      <w:r w:rsidRPr="00D43176">
        <w:rPr>
          <w:color w:val="000000"/>
          <w:sz w:val="28"/>
          <w:szCs w:val="28"/>
        </w:rPr>
        <w:t xml:space="preserve">=16,03 можно сказать, что уравнение регрессии значимо, так как F </w:t>
      </w:r>
      <w:r w:rsidRPr="00D43176">
        <w:rPr>
          <w:color w:val="000000"/>
          <w:sz w:val="28"/>
          <w:szCs w:val="28"/>
          <w:vertAlign w:val="subscript"/>
        </w:rPr>
        <w:t>набл.</w:t>
      </w:r>
      <w:r w:rsidRPr="00D43176">
        <w:rPr>
          <w:color w:val="000000"/>
          <w:sz w:val="28"/>
          <w:szCs w:val="28"/>
        </w:rPr>
        <w:t xml:space="preserve">&gt; F </w:t>
      </w:r>
      <w:r w:rsidRPr="00D43176">
        <w:rPr>
          <w:color w:val="000000"/>
          <w:sz w:val="28"/>
          <w:szCs w:val="28"/>
          <w:vertAlign w:val="subscript"/>
        </w:rPr>
        <w:t>кр.</w:t>
      </w:r>
      <w:r w:rsidRPr="00D43176">
        <w:rPr>
          <w:color w:val="000000"/>
          <w:sz w:val="28"/>
          <w:szCs w:val="28"/>
        </w:rPr>
        <w:t xml:space="preserve"> (при </w:t>
      </w:r>
      <w:r w:rsidRPr="00D43176">
        <w:rPr>
          <w:color w:val="000000"/>
          <w:sz w:val="28"/>
          <w:szCs w:val="28"/>
          <w:lang w:val="en-US"/>
        </w:rPr>
        <w:t>n</w:t>
      </w:r>
      <w:r w:rsidR="0098146E" w:rsidRPr="00D43176">
        <w:rPr>
          <w:color w:val="000000"/>
          <w:sz w:val="28"/>
          <w:szCs w:val="28"/>
        </w:rPr>
        <w:t>=13</w:t>
      </w:r>
      <w:r w:rsidRPr="00D43176">
        <w:rPr>
          <w:color w:val="000000"/>
          <w:sz w:val="28"/>
          <w:szCs w:val="28"/>
        </w:rPr>
        <w:t>;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7; ν</w:t>
      </w:r>
      <w:r w:rsidRPr="00D43176">
        <w:rPr>
          <w:color w:val="000000"/>
          <w:sz w:val="28"/>
          <w:szCs w:val="28"/>
          <w:vertAlign w:val="subscript"/>
        </w:rPr>
        <w:t>2</w:t>
      </w:r>
      <w:r w:rsidRPr="00D43176">
        <w:rPr>
          <w:color w:val="000000"/>
          <w:sz w:val="28"/>
          <w:szCs w:val="28"/>
        </w:rPr>
        <w:t xml:space="preserve"> =3) = 4,35, то есть хотя бы один коэффициент регрессии не равен нулю.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00D43176">
        <w:rPr>
          <w:color w:val="000000"/>
          <w:sz w:val="28"/>
          <w:szCs w:val="28"/>
          <w:vertAlign w:val="subscript"/>
        </w:rPr>
        <w:t>.</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Для получения уравнения регрессии со значимыми коэффициентами используем пошаговый алгоритм регрессионного анализа с исключением переменных. Исключаем величину, имеющую минимальное значение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t =-0,088 (х</w:t>
      </w:r>
      <w:r w:rsidRPr="00D43176">
        <w:rPr>
          <w:color w:val="000000"/>
          <w:sz w:val="28"/>
          <w:szCs w:val="28"/>
          <w:vertAlign w:val="subscript"/>
        </w:rPr>
        <w:t>5</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Для оставшихся переменных получим уравнение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2</w:t>
      </w:r>
      <w:r w:rsidRPr="00D43176">
        <w:rPr>
          <w:color w:val="000000"/>
          <w:sz w:val="28"/>
          <w:szCs w:val="28"/>
        </w:rPr>
        <w:t xml:space="preserve"> = 4,73-0,26х</w:t>
      </w:r>
      <w:r w:rsidRPr="00D43176">
        <w:rPr>
          <w:color w:val="000000"/>
          <w:sz w:val="28"/>
          <w:szCs w:val="28"/>
          <w:vertAlign w:val="subscript"/>
        </w:rPr>
        <w:t>1</w:t>
      </w:r>
      <w:r w:rsidRPr="00D43176">
        <w:rPr>
          <w:color w:val="000000"/>
          <w:sz w:val="28"/>
          <w:szCs w:val="28"/>
        </w:rPr>
        <w:t>+0,19х</w:t>
      </w:r>
      <w:r w:rsidRPr="00D43176">
        <w:rPr>
          <w:color w:val="000000"/>
          <w:sz w:val="28"/>
          <w:szCs w:val="28"/>
          <w:vertAlign w:val="subscript"/>
        </w:rPr>
        <w:t>2</w:t>
      </w:r>
      <w:r w:rsidRPr="00D43176">
        <w:rPr>
          <w:color w:val="000000"/>
          <w:sz w:val="28"/>
          <w:szCs w:val="28"/>
        </w:rPr>
        <w:t>-0,002х</w:t>
      </w:r>
      <w:r w:rsidRPr="00D43176">
        <w:rPr>
          <w:color w:val="000000"/>
          <w:sz w:val="28"/>
          <w:szCs w:val="28"/>
          <w:vertAlign w:val="subscript"/>
        </w:rPr>
        <w:t>3</w:t>
      </w:r>
      <w:r w:rsidRPr="00D43176">
        <w:rPr>
          <w:color w:val="000000"/>
          <w:sz w:val="28"/>
          <w:szCs w:val="28"/>
        </w:rPr>
        <w:t>+0,75х</w:t>
      </w:r>
      <w:r w:rsidRPr="00D43176">
        <w:rPr>
          <w:color w:val="000000"/>
          <w:sz w:val="28"/>
          <w:szCs w:val="28"/>
          <w:vertAlign w:val="subscript"/>
        </w:rPr>
        <w:t xml:space="preserve">4 </w:t>
      </w:r>
      <w:r w:rsidRPr="00D43176">
        <w:rPr>
          <w:color w:val="000000"/>
          <w:sz w:val="28"/>
          <w:szCs w:val="28"/>
        </w:rPr>
        <w:t>+0,005х</w:t>
      </w:r>
      <w:r w:rsidRPr="00D43176">
        <w:rPr>
          <w:color w:val="000000"/>
          <w:sz w:val="28"/>
          <w:szCs w:val="28"/>
          <w:vertAlign w:val="subscript"/>
        </w:rPr>
        <w:t>6</w:t>
      </w:r>
      <w:r w:rsidRPr="00D43176">
        <w:rPr>
          <w:color w:val="000000"/>
          <w:sz w:val="28"/>
          <w:szCs w:val="28"/>
        </w:rPr>
        <w:t>-0,14х</w:t>
      </w:r>
      <w:r w:rsidRPr="00D43176">
        <w:rPr>
          <w:color w:val="000000"/>
          <w:sz w:val="28"/>
          <w:szCs w:val="28"/>
          <w:vertAlign w:val="subscript"/>
        </w:rPr>
        <w:t>7</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Множественный коэффициент детерминации равен 0,97, что показывает очень сильную зависимость между результативным признаком и факторными. Стандартная ошибка равна 0,4. F </w:t>
      </w:r>
      <w:r w:rsidRPr="00D43176">
        <w:rPr>
          <w:color w:val="000000"/>
          <w:sz w:val="28"/>
          <w:szCs w:val="28"/>
          <w:vertAlign w:val="subscript"/>
        </w:rPr>
        <w:t>набл.</w:t>
      </w:r>
      <w:r w:rsidRPr="00D43176">
        <w:rPr>
          <w:color w:val="000000"/>
          <w:sz w:val="28"/>
          <w:szCs w:val="28"/>
        </w:rPr>
        <w:t xml:space="preserve"> =24,87. Можно сказать, что уравнение регрессии значимо, так как F </w:t>
      </w:r>
      <w:r w:rsidRPr="00D43176">
        <w:rPr>
          <w:color w:val="000000"/>
          <w:sz w:val="28"/>
          <w:szCs w:val="28"/>
          <w:vertAlign w:val="subscript"/>
        </w:rPr>
        <w:t>набл.</w:t>
      </w:r>
      <w:r w:rsidRPr="00D43176">
        <w:rPr>
          <w:color w:val="000000"/>
          <w:sz w:val="28"/>
          <w:szCs w:val="28"/>
        </w:rPr>
        <w:t xml:space="preserve">&gt; F </w:t>
      </w:r>
      <w:r w:rsidRPr="00D43176">
        <w:rPr>
          <w:color w:val="000000"/>
          <w:sz w:val="28"/>
          <w:szCs w:val="28"/>
          <w:vertAlign w:val="subscript"/>
        </w:rPr>
        <w:t>кр.</w:t>
      </w:r>
      <w:r w:rsidRPr="00D43176">
        <w:rPr>
          <w:color w:val="000000"/>
          <w:sz w:val="28"/>
          <w:szCs w:val="28"/>
        </w:rPr>
        <w:t xml:space="preserve"> (при </w:t>
      </w:r>
      <w:r w:rsidRPr="00D43176">
        <w:rPr>
          <w:color w:val="000000"/>
          <w:sz w:val="28"/>
          <w:szCs w:val="28"/>
          <w:lang w:val="en-US"/>
        </w:rPr>
        <w:t>n</w:t>
      </w:r>
      <w:r w:rsidRPr="00D43176">
        <w:rPr>
          <w:color w:val="000000"/>
          <w:sz w:val="28"/>
          <w:szCs w:val="28"/>
        </w:rPr>
        <w:t xml:space="preserve"> =1</w:t>
      </w:r>
      <w:r w:rsidR="0098146E" w:rsidRPr="00D43176">
        <w:rPr>
          <w:color w:val="000000"/>
          <w:sz w:val="28"/>
          <w:szCs w:val="28"/>
        </w:rPr>
        <w:t>3</w:t>
      </w:r>
      <w:r w:rsidRPr="00D43176">
        <w:rPr>
          <w:color w:val="000000"/>
          <w:sz w:val="28"/>
          <w:szCs w:val="28"/>
        </w:rPr>
        <w:t>;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6; ν</w:t>
      </w:r>
      <w:r w:rsidRPr="00D43176">
        <w:rPr>
          <w:color w:val="000000"/>
          <w:sz w:val="28"/>
          <w:szCs w:val="28"/>
          <w:vertAlign w:val="subscript"/>
        </w:rPr>
        <w:t>2</w:t>
      </w:r>
      <w:r w:rsidRPr="00D43176">
        <w:rPr>
          <w:color w:val="000000"/>
          <w:sz w:val="28"/>
          <w:szCs w:val="28"/>
        </w:rPr>
        <w:t xml:space="preserve"> =4) = 4,53, то есть хотя бы один коэффициент регрессии не равен нулю.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00D43176">
        <w:rPr>
          <w:color w:val="000000"/>
          <w:sz w:val="28"/>
          <w:szCs w:val="28"/>
        </w:rPr>
        <w:t>.</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получения уравнения регрессии со значимыми коэффициентами используем пошаговый алгоритм регрессионного анализа с исключением переменных. Исключаем</w:t>
      </w:r>
      <w:r w:rsidR="006A32E1" w:rsidRPr="00D43176">
        <w:rPr>
          <w:color w:val="000000"/>
          <w:sz w:val="28"/>
          <w:szCs w:val="28"/>
        </w:rPr>
        <w:t xml:space="preserve"> </w:t>
      </w:r>
      <w:r w:rsidRPr="00D43176">
        <w:rPr>
          <w:color w:val="000000"/>
          <w:sz w:val="28"/>
          <w:szCs w:val="28"/>
        </w:rPr>
        <w:t>величину, имеющую минимальное значение t =-0,099 (х</w:t>
      </w:r>
      <w:r w:rsidRPr="00D43176">
        <w:rPr>
          <w:color w:val="000000"/>
          <w:sz w:val="28"/>
          <w:szCs w:val="28"/>
          <w:vertAlign w:val="subscript"/>
        </w:rPr>
        <w:t>3</w:t>
      </w:r>
      <w:r w:rsidRPr="00D43176">
        <w:rPr>
          <w:color w:val="000000"/>
          <w:sz w:val="28"/>
          <w:szCs w:val="28"/>
        </w:rPr>
        <w:t>)</w:t>
      </w:r>
      <w:r w:rsidR="004D4EDC">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Для оставшихся переменных формируем уравнение регрессии снова: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2</w:t>
      </w:r>
      <w:r w:rsidRPr="00D43176">
        <w:rPr>
          <w:color w:val="000000"/>
          <w:sz w:val="28"/>
          <w:szCs w:val="28"/>
        </w:rPr>
        <w:t>= 3,71-0,27х</w:t>
      </w:r>
      <w:r w:rsidRPr="00D43176">
        <w:rPr>
          <w:color w:val="000000"/>
          <w:sz w:val="28"/>
          <w:szCs w:val="28"/>
          <w:vertAlign w:val="subscript"/>
        </w:rPr>
        <w:t>1</w:t>
      </w:r>
      <w:r w:rsidRPr="00D43176">
        <w:rPr>
          <w:color w:val="000000"/>
          <w:sz w:val="28"/>
          <w:szCs w:val="28"/>
        </w:rPr>
        <w:t>+0,31х</w:t>
      </w:r>
      <w:r w:rsidRPr="00D43176">
        <w:rPr>
          <w:color w:val="000000"/>
          <w:sz w:val="28"/>
          <w:szCs w:val="28"/>
          <w:vertAlign w:val="subscript"/>
        </w:rPr>
        <w:t>2</w:t>
      </w:r>
      <w:r w:rsidRPr="00D43176">
        <w:rPr>
          <w:color w:val="000000"/>
          <w:sz w:val="28"/>
          <w:szCs w:val="28"/>
        </w:rPr>
        <w:t>+0,68х</w:t>
      </w:r>
      <w:r w:rsidRPr="00D43176">
        <w:rPr>
          <w:color w:val="000000"/>
          <w:sz w:val="28"/>
          <w:szCs w:val="28"/>
          <w:vertAlign w:val="subscript"/>
        </w:rPr>
        <w:t>4</w:t>
      </w:r>
      <w:r w:rsidRPr="00D43176">
        <w:rPr>
          <w:color w:val="000000"/>
          <w:sz w:val="28"/>
          <w:szCs w:val="28"/>
        </w:rPr>
        <w:t>+0,005х</w:t>
      </w:r>
      <w:r w:rsidRPr="00D43176">
        <w:rPr>
          <w:color w:val="000000"/>
          <w:sz w:val="28"/>
          <w:szCs w:val="28"/>
          <w:vertAlign w:val="subscript"/>
        </w:rPr>
        <w:t>6</w:t>
      </w:r>
      <w:r w:rsidRPr="00D43176">
        <w:rPr>
          <w:color w:val="000000"/>
          <w:sz w:val="28"/>
          <w:szCs w:val="28"/>
        </w:rPr>
        <w:t>-0,15х</w:t>
      </w:r>
      <w:r w:rsidRPr="00D43176">
        <w:rPr>
          <w:color w:val="000000"/>
          <w:sz w:val="28"/>
          <w:szCs w:val="28"/>
          <w:vertAlign w:val="subscript"/>
        </w:rPr>
        <w:t>7</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Множественный коэффициент детерминации равен 0,97, что показывает очень сильную зависимость между результативным признаком и факторными. Стандартная ошибка равна 0,36. F </w:t>
      </w:r>
      <w:r w:rsidRPr="00D43176">
        <w:rPr>
          <w:color w:val="000000"/>
          <w:sz w:val="28"/>
          <w:szCs w:val="28"/>
          <w:vertAlign w:val="subscript"/>
        </w:rPr>
        <w:t>набл.</w:t>
      </w:r>
      <w:r w:rsidRPr="00D43176">
        <w:rPr>
          <w:color w:val="000000"/>
          <w:sz w:val="28"/>
          <w:szCs w:val="28"/>
        </w:rPr>
        <w:t xml:space="preserve"> =37,21. Можно сказать, что уравнение регрессии значимо, так как F </w:t>
      </w:r>
      <w:r w:rsidRPr="00D43176">
        <w:rPr>
          <w:color w:val="000000"/>
          <w:sz w:val="28"/>
          <w:szCs w:val="28"/>
          <w:vertAlign w:val="subscript"/>
        </w:rPr>
        <w:t>набл.</w:t>
      </w:r>
      <w:r w:rsidRPr="00D43176">
        <w:rPr>
          <w:color w:val="000000"/>
          <w:sz w:val="28"/>
          <w:szCs w:val="28"/>
        </w:rPr>
        <w:t xml:space="preserve">&gt; F </w:t>
      </w:r>
      <w:r w:rsidRPr="00D43176">
        <w:rPr>
          <w:color w:val="000000"/>
          <w:sz w:val="28"/>
          <w:szCs w:val="28"/>
          <w:vertAlign w:val="subscript"/>
        </w:rPr>
        <w:t>кр.</w:t>
      </w:r>
      <w:r w:rsidRPr="00D43176">
        <w:rPr>
          <w:color w:val="000000"/>
          <w:sz w:val="28"/>
          <w:szCs w:val="28"/>
        </w:rPr>
        <w:t xml:space="preserve"> (при </w:t>
      </w:r>
      <w:r w:rsidRPr="00D43176">
        <w:rPr>
          <w:color w:val="000000"/>
          <w:sz w:val="28"/>
          <w:szCs w:val="28"/>
          <w:lang w:val="en-US"/>
        </w:rPr>
        <w:t>n</w:t>
      </w:r>
      <w:r w:rsidRPr="00D43176">
        <w:rPr>
          <w:color w:val="000000"/>
          <w:sz w:val="28"/>
          <w:szCs w:val="28"/>
        </w:rPr>
        <w:t>=1</w:t>
      </w:r>
      <w:r w:rsidR="0098146E" w:rsidRPr="00D43176">
        <w:rPr>
          <w:color w:val="000000"/>
          <w:sz w:val="28"/>
          <w:szCs w:val="28"/>
        </w:rPr>
        <w:t>3</w:t>
      </w:r>
      <w:r w:rsidRPr="00D43176">
        <w:rPr>
          <w:color w:val="000000"/>
          <w:sz w:val="28"/>
          <w:szCs w:val="28"/>
        </w:rPr>
        <w:t>;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5; ν</w:t>
      </w:r>
      <w:r w:rsidRPr="00D43176">
        <w:rPr>
          <w:color w:val="000000"/>
          <w:sz w:val="28"/>
          <w:szCs w:val="28"/>
          <w:vertAlign w:val="subscript"/>
        </w:rPr>
        <w:t>2</w:t>
      </w:r>
      <w:r w:rsidRPr="00D43176">
        <w:rPr>
          <w:color w:val="000000"/>
          <w:sz w:val="28"/>
          <w:szCs w:val="28"/>
        </w:rPr>
        <w:t xml:space="preserve"> =5) = 5,05, то есть хотя бы один коэффициент регрессии не равен нулю.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получения уравнения регрессии со значимыми коэффициентами используем пошаговый алгоритм регрессионного анализа с исключением переменных. Исключаем величину, имеющую минимальное значение t =0,44 (х</w:t>
      </w:r>
      <w:r w:rsidRPr="00D43176">
        <w:rPr>
          <w:color w:val="000000"/>
          <w:sz w:val="28"/>
          <w:szCs w:val="28"/>
          <w:vertAlign w:val="subscript"/>
        </w:rPr>
        <w:t>2</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Получим следующее уравнение: ŷ</w:t>
      </w:r>
      <w:r w:rsidRPr="00D43176">
        <w:rPr>
          <w:color w:val="000000"/>
          <w:sz w:val="28"/>
          <w:szCs w:val="28"/>
          <w:vertAlign w:val="subscript"/>
        </w:rPr>
        <w:t>2</w:t>
      </w:r>
      <w:r w:rsidRPr="00D43176">
        <w:rPr>
          <w:color w:val="000000"/>
          <w:sz w:val="28"/>
          <w:szCs w:val="28"/>
        </w:rPr>
        <w:t>= 9,16-0,29х</w:t>
      </w:r>
      <w:r w:rsidRPr="00D43176">
        <w:rPr>
          <w:color w:val="000000"/>
          <w:sz w:val="28"/>
          <w:szCs w:val="28"/>
          <w:vertAlign w:val="subscript"/>
        </w:rPr>
        <w:t>1</w:t>
      </w:r>
      <w:r w:rsidRPr="00D43176">
        <w:rPr>
          <w:color w:val="000000"/>
          <w:sz w:val="28"/>
          <w:szCs w:val="28"/>
        </w:rPr>
        <w:t>+0,7х</w:t>
      </w:r>
      <w:r w:rsidRPr="00D43176">
        <w:rPr>
          <w:color w:val="000000"/>
          <w:sz w:val="28"/>
          <w:szCs w:val="28"/>
          <w:vertAlign w:val="subscript"/>
        </w:rPr>
        <w:t>4</w:t>
      </w:r>
      <w:r w:rsidRPr="00D43176">
        <w:rPr>
          <w:color w:val="000000"/>
          <w:sz w:val="28"/>
          <w:szCs w:val="28"/>
        </w:rPr>
        <w:t>+0,004х</w:t>
      </w:r>
      <w:r w:rsidRPr="00D43176">
        <w:rPr>
          <w:color w:val="000000"/>
          <w:sz w:val="28"/>
          <w:szCs w:val="28"/>
          <w:vertAlign w:val="subscript"/>
        </w:rPr>
        <w:t>6</w:t>
      </w:r>
      <w:r w:rsidRPr="00D43176">
        <w:rPr>
          <w:color w:val="000000"/>
          <w:sz w:val="28"/>
          <w:szCs w:val="28"/>
        </w:rPr>
        <w:t>-0,14х</w:t>
      </w:r>
      <w:r w:rsidRPr="00D43176">
        <w:rPr>
          <w:color w:val="000000"/>
          <w:sz w:val="28"/>
          <w:szCs w:val="28"/>
          <w:vertAlign w:val="subscript"/>
        </w:rPr>
        <w:t>7</w:t>
      </w:r>
      <w:r w:rsidR="004D4EDC">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Множественный коэффициент детерминации равен 0,97, что показывает очень сильную зависимость между результативным признаком и факторными. Стандартная ошибка равна 0,33. F </w:t>
      </w:r>
      <w:r w:rsidRPr="00D43176">
        <w:rPr>
          <w:color w:val="000000"/>
          <w:sz w:val="28"/>
          <w:szCs w:val="28"/>
          <w:vertAlign w:val="subscript"/>
        </w:rPr>
        <w:t>набл.</w:t>
      </w:r>
      <w:r w:rsidRPr="00D43176">
        <w:rPr>
          <w:color w:val="000000"/>
          <w:sz w:val="28"/>
          <w:szCs w:val="28"/>
        </w:rPr>
        <w:t xml:space="preserve"> =53,7. Можно сказать, что уравнение регрессии значимо, так как F </w:t>
      </w:r>
      <w:r w:rsidRPr="00D43176">
        <w:rPr>
          <w:color w:val="000000"/>
          <w:sz w:val="28"/>
          <w:szCs w:val="28"/>
          <w:vertAlign w:val="subscript"/>
        </w:rPr>
        <w:t>набл.</w:t>
      </w:r>
      <w:r w:rsidRPr="00D43176">
        <w:rPr>
          <w:color w:val="000000"/>
          <w:sz w:val="28"/>
          <w:szCs w:val="28"/>
        </w:rPr>
        <w:t xml:space="preserve">&gt; F </w:t>
      </w:r>
      <w:r w:rsidRPr="00D43176">
        <w:rPr>
          <w:color w:val="000000"/>
          <w:sz w:val="28"/>
          <w:szCs w:val="28"/>
          <w:vertAlign w:val="subscript"/>
        </w:rPr>
        <w:t>кр.</w:t>
      </w:r>
      <w:r w:rsidRPr="00D43176">
        <w:rPr>
          <w:color w:val="000000"/>
          <w:sz w:val="28"/>
          <w:szCs w:val="28"/>
        </w:rPr>
        <w:t xml:space="preserve"> (при </w:t>
      </w:r>
      <w:r w:rsidRPr="00D43176">
        <w:rPr>
          <w:color w:val="000000"/>
          <w:sz w:val="28"/>
          <w:szCs w:val="28"/>
          <w:lang w:val="en-US"/>
        </w:rPr>
        <w:t>n</w:t>
      </w:r>
      <w:r w:rsidRPr="00D43176">
        <w:rPr>
          <w:color w:val="000000"/>
          <w:sz w:val="28"/>
          <w:szCs w:val="28"/>
        </w:rPr>
        <w:t>=1</w:t>
      </w:r>
      <w:r w:rsidR="0098146E" w:rsidRPr="00D43176">
        <w:rPr>
          <w:color w:val="000000"/>
          <w:sz w:val="28"/>
          <w:szCs w:val="28"/>
        </w:rPr>
        <w:t>3</w:t>
      </w:r>
      <w:r w:rsidRPr="00D43176">
        <w:rPr>
          <w:color w:val="000000"/>
          <w:sz w:val="28"/>
          <w:szCs w:val="28"/>
        </w:rPr>
        <w:t>;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4; ν</w:t>
      </w:r>
      <w:r w:rsidRPr="00D43176">
        <w:rPr>
          <w:color w:val="000000"/>
          <w:sz w:val="28"/>
          <w:szCs w:val="28"/>
          <w:vertAlign w:val="subscript"/>
        </w:rPr>
        <w:t>2</w:t>
      </w:r>
      <w:r w:rsidRPr="00D43176">
        <w:rPr>
          <w:color w:val="000000"/>
          <w:sz w:val="28"/>
          <w:szCs w:val="28"/>
        </w:rPr>
        <w:t xml:space="preserve"> =6) = 6,16, то есть хотя бы один коэффициент регрессии не равен нулю.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получения уравнения регрессии со значимыми коэффициентами используем пошаговый алгоритм регрессионного анализа с исключением переменных. Исключаем величину, имеющую минимальное значение t =-0,9 (х</w:t>
      </w:r>
      <w:r w:rsidRPr="00D43176">
        <w:rPr>
          <w:color w:val="000000"/>
          <w:sz w:val="28"/>
          <w:szCs w:val="28"/>
          <w:vertAlign w:val="subscript"/>
        </w:rPr>
        <w:t>1</w:t>
      </w:r>
      <w:r w:rsidRPr="00D43176">
        <w:rPr>
          <w:color w:val="000000"/>
          <w:sz w:val="28"/>
          <w:szCs w:val="28"/>
        </w:rPr>
        <w:t xml:space="preserve">). </w:t>
      </w:r>
    </w:p>
    <w:p w:rsidR="00D57484" w:rsidRPr="004D4EDC" w:rsidRDefault="00D57484" w:rsidP="004D4EDC">
      <w:pPr>
        <w:keepNext/>
        <w:spacing w:line="360" w:lineRule="auto"/>
        <w:ind w:firstLine="709"/>
        <w:jc w:val="both"/>
        <w:rPr>
          <w:color w:val="000000"/>
          <w:sz w:val="28"/>
          <w:szCs w:val="28"/>
        </w:rPr>
      </w:pPr>
      <w:r w:rsidRPr="00D43176">
        <w:rPr>
          <w:color w:val="000000"/>
          <w:sz w:val="28"/>
          <w:szCs w:val="28"/>
        </w:rPr>
        <w:t>Получим следующее уравнение: ŷ</w:t>
      </w:r>
      <w:r w:rsidRPr="00D43176">
        <w:rPr>
          <w:color w:val="000000"/>
          <w:sz w:val="28"/>
          <w:szCs w:val="28"/>
          <w:vertAlign w:val="subscript"/>
        </w:rPr>
        <w:t>2</w:t>
      </w:r>
      <w:r w:rsidRPr="00D43176">
        <w:rPr>
          <w:color w:val="000000"/>
          <w:sz w:val="28"/>
          <w:szCs w:val="28"/>
        </w:rPr>
        <w:t>= -6,83+1,29х</w:t>
      </w:r>
      <w:r w:rsidRPr="00D43176">
        <w:rPr>
          <w:color w:val="000000"/>
          <w:sz w:val="28"/>
          <w:szCs w:val="28"/>
          <w:vertAlign w:val="subscript"/>
        </w:rPr>
        <w:t>4</w:t>
      </w:r>
      <w:r w:rsidRPr="00D43176">
        <w:rPr>
          <w:color w:val="000000"/>
          <w:sz w:val="28"/>
          <w:szCs w:val="28"/>
        </w:rPr>
        <w:t>+0,002х</w:t>
      </w:r>
      <w:r w:rsidRPr="00D43176">
        <w:rPr>
          <w:color w:val="000000"/>
          <w:sz w:val="28"/>
          <w:szCs w:val="28"/>
          <w:vertAlign w:val="subscript"/>
        </w:rPr>
        <w:t>6</w:t>
      </w:r>
      <w:r w:rsidRPr="00D43176">
        <w:rPr>
          <w:color w:val="000000"/>
          <w:sz w:val="28"/>
          <w:szCs w:val="28"/>
        </w:rPr>
        <w:t>-0,13х</w:t>
      </w:r>
      <w:r w:rsidRPr="00D43176">
        <w:rPr>
          <w:color w:val="000000"/>
          <w:sz w:val="28"/>
          <w:szCs w:val="28"/>
          <w:vertAlign w:val="subscript"/>
        </w:rPr>
        <w:t>7</w:t>
      </w:r>
      <w:r w:rsidR="004D4EDC">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Это уравнение регрессии удачно аппроксимирует фактическое значение рождаемости, так как ошибка аппроксимации равно всего 0,33</w:t>
      </w:r>
      <w:r w:rsidR="00D43176">
        <w:rPr>
          <w:color w:val="000000"/>
          <w:sz w:val="28"/>
          <w:szCs w:val="28"/>
        </w:rPr>
        <w:t>%</w:t>
      </w:r>
      <w:r w:rsidRPr="00D43176">
        <w:rPr>
          <w:color w:val="000000"/>
          <w:sz w:val="28"/>
          <w:szCs w:val="28"/>
        </w:rPr>
        <w:t xml:space="preserve">, а значения остатков очень малы.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Высокий уровень множественного коэффициента детерминации = 0,97 свидетельствует, что 97</w:t>
      </w:r>
      <w:r w:rsidR="00D43176">
        <w:rPr>
          <w:color w:val="000000"/>
          <w:sz w:val="28"/>
          <w:szCs w:val="28"/>
        </w:rPr>
        <w:t>%</w:t>
      </w:r>
      <w:r w:rsidRPr="00D43176">
        <w:rPr>
          <w:color w:val="000000"/>
          <w:sz w:val="28"/>
          <w:szCs w:val="28"/>
        </w:rPr>
        <w:t xml:space="preserve"> вариации результативной переменной описывается вошедшими в модель признаками. Остальная часть вариации описывается неучтенными факторами.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Коэффициент Дарбина-Уотсона =1,83, то есть близок к 2, что свидетельствует о</w:t>
      </w:r>
      <w:r w:rsidR="006A32E1" w:rsidRPr="00D43176">
        <w:rPr>
          <w:color w:val="000000"/>
          <w:sz w:val="28"/>
          <w:szCs w:val="28"/>
        </w:rPr>
        <w:t xml:space="preserve"> </w:t>
      </w:r>
      <w:r w:rsidRPr="00D43176">
        <w:rPr>
          <w:color w:val="000000"/>
          <w:sz w:val="28"/>
          <w:szCs w:val="28"/>
        </w:rPr>
        <w:t xml:space="preserve">незначительной автокорреляции в остатках и подтверждает адекватность нашей модели.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Анализируя полученную модель можно сказать, что при увеличении обеспеченности жильем на 1 кв.м. общей площади на 1 чел. смертность увеличится на 1,29</w:t>
      </w:r>
      <w:r w:rsidR="0098146E" w:rsidRPr="00D43176">
        <w:rPr>
          <w:color w:val="000000"/>
          <w:sz w:val="28"/>
          <w:szCs w:val="28"/>
        </w:rPr>
        <w:t>‰</w:t>
      </w:r>
      <w:r w:rsidRPr="00D43176">
        <w:rPr>
          <w:color w:val="000000"/>
          <w:sz w:val="28"/>
          <w:szCs w:val="28"/>
        </w:rPr>
        <w:t>. Это можно объяснить тем, что в связи с усилением миграционного оттока в регионе значительно улучшилось положение с жильем, а смертность выросла из-за экономического кризиса. Уравнение смертности интерпретировать несколько сложнее, чем уравнения зависимости рождаемости. При увеличении безработицы на 1% смертность снизится на 0,13</w:t>
      </w:r>
      <w:r w:rsidR="0098146E" w:rsidRPr="00D43176">
        <w:rPr>
          <w:color w:val="000000"/>
          <w:sz w:val="28"/>
          <w:szCs w:val="28"/>
        </w:rPr>
        <w:t>‰</w:t>
      </w:r>
      <w:r w:rsidRPr="00D43176">
        <w:rPr>
          <w:color w:val="000000"/>
          <w:sz w:val="28"/>
          <w:szCs w:val="28"/>
        </w:rPr>
        <w:t>.</w:t>
      </w:r>
      <w:r w:rsidR="0098146E" w:rsidRPr="00D43176">
        <w:rPr>
          <w:color w:val="000000"/>
          <w:sz w:val="28"/>
          <w:szCs w:val="28"/>
        </w:rPr>
        <w:t xml:space="preserve"> </w:t>
      </w:r>
      <w:r w:rsidRPr="00D43176">
        <w:rPr>
          <w:color w:val="000000"/>
          <w:sz w:val="28"/>
          <w:szCs w:val="28"/>
        </w:rPr>
        <w:t>Как ни странно, но заболеваемость практически не влияет на уровень смертности населения. Это можно объяснить тем, что много людей погибает в большинстве от несчастных случаев.</w:t>
      </w:r>
    </w:p>
    <w:p w:rsidR="00D57484" w:rsidRPr="006421A7" w:rsidRDefault="00D57484" w:rsidP="00D43176">
      <w:pPr>
        <w:spacing w:line="360" w:lineRule="auto"/>
        <w:ind w:firstLine="709"/>
        <w:jc w:val="both"/>
        <w:rPr>
          <w:color w:val="000000"/>
          <w:sz w:val="28"/>
          <w:szCs w:val="28"/>
        </w:rPr>
      </w:pPr>
      <w:r w:rsidRPr="00D43176">
        <w:rPr>
          <w:color w:val="000000"/>
          <w:sz w:val="28"/>
          <w:szCs w:val="28"/>
        </w:rPr>
        <w:t>При рассмотрении уравнений зависимости миграции от перечисленных факторных признаков было получено следующее соотношение: ŷ</w:t>
      </w:r>
      <w:r w:rsidRPr="00D43176">
        <w:rPr>
          <w:color w:val="000000"/>
          <w:sz w:val="28"/>
          <w:szCs w:val="28"/>
          <w:vertAlign w:val="subscript"/>
        </w:rPr>
        <w:t>3</w:t>
      </w:r>
      <w:r w:rsidRPr="00D43176">
        <w:rPr>
          <w:color w:val="000000"/>
          <w:sz w:val="28"/>
          <w:szCs w:val="28"/>
        </w:rPr>
        <w:t xml:space="preserve"> = 334,8 +3,5х</w:t>
      </w:r>
      <w:r w:rsidRPr="00D43176">
        <w:rPr>
          <w:color w:val="000000"/>
          <w:sz w:val="28"/>
          <w:szCs w:val="28"/>
          <w:vertAlign w:val="subscript"/>
        </w:rPr>
        <w:t>1</w:t>
      </w:r>
      <w:r w:rsidRPr="00D43176">
        <w:rPr>
          <w:color w:val="000000"/>
          <w:sz w:val="28"/>
          <w:szCs w:val="28"/>
        </w:rPr>
        <w:t>-20,9х</w:t>
      </w:r>
      <w:r w:rsidRPr="00D43176">
        <w:rPr>
          <w:color w:val="000000"/>
          <w:sz w:val="28"/>
          <w:szCs w:val="28"/>
          <w:vertAlign w:val="subscript"/>
        </w:rPr>
        <w:t>2</w:t>
      </w:r>
      <w:r w:rsidRPr="00D43176">
        <w:rPr>
          <w:color w:val="000000"/>
          <w:sz w:val="28"/>
          <w:szCs w:val="28"/>
        </w:rPr>
        <w:t>-0,03х</w:t>
      </w:r>
      <w:r w:rsidRPr="00D43176">
        <w:rPr>
          <w:color w:val="000000"/>
          <w:sz w:val="28"/>
          <w:szCs w:val="28"/>
          <w:vertAlign w:val="subscript"/>
        </w:rPr>
        <w:t>3</w:t>
      </w:r>
      <w:r w:rsidRPr="00D43176">
        <w:rPr>
          <w:color w:val="000000"/>
          <w:sz w:val="28"/>
          <w:szCs w:val="28"/>
        </w:rPr>
        <w:t>-7,05х</w:t>
      </w:r>
      <w:r w:rsidRPr="00D43176">
        <w:rPr>
          <w:color w:val="000000"/>
          <w:sz w:val="28"/>
          <w:szCs w:val="28"/>
          <w:vertAlign w:val="subscript"/>
        </w:rPr>
        <w:t>4</w:t>
      </w:r>
      <w:r w:rsidRPr="00D43176">
        <w:rPr>
          <w:color w:val="000000"/>
          <w:sz w:val="28"/>
          <w:szCs w:val="28"/>
        </w:rPr>
        <w:t>+0,03х</w:t>
      </w:r>
      <w:r w:rsidRPr="00D43176">
        <w:rPr>
          <w:color w:val="000000"/>
          <w:sz w:val="28"/>
          <w:szCs w:val="28"/>
          <w:vertAlign w:val="subscript"/>
        </w:rPr>
        <w:t xml:space="preserve">6 </w:t>
      </w:r>
      <w:r w:rsidRPr="00D43176">
        <w:rPr>
          <w:color w:val="000000"/>
          <w:sz w:val="28"/>
          <w:szCs w:val="28"/>
        </w:rPr>
        <w:t>-1,61х</w:t>
      </w:r>
      <w:r w:rsidRPr="00D43176">
        <w:rPr>
          <w:color w:val="000000"/>
          <w:sz w:val="28"/>
          <w:szCs w:val="28"/>
          <w:vertAlign w:val="subscript"/>
        </w:rPr>
        <w:t>7</w:t>
      </w:r>
      <w:r w:rsidR="006421A7">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Рассмотрим параметры адекватности уравнения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Множественный коэффициент детерминации равен 0,92, что показывает сильную зависимость между результативным признаком и факторными. Стандартная ошибка равна 0,52. F </w:t>
      </w:r>
      <w:r w:rsidRPr="00D43176">
        <w:rPr>
          <w:color w:val="000000"/>
          <w:sz w:val="28"/>
          <w:szCs w:val="28"/>
          <w:vertAlign w:val="subscript"/>
        </w:rPr>
        <w:t>набл.</w:t>
      </w:r>
      <w:r w:rsidRPr="00D43176">
        <w:rPr>
          <w:color w:val="000000"/>
          <w:sz w:val="28"/>
          <w:szCs w:val="28"/>
        </w:rPr>
        <w:t xml:space="preserve"> =7,4. Можно сказать, что уравнение регрессии значимо, так как F набл.&gt; F кр. (при </w:t>
      </w:r>
      <w:r w:rsidRPr="00D43176">
        <w:rPr>
          <w:color w:val="000000"/>
          <w:sz w:val="28"/>
          <w:szCs w:val="28"/>
          <w:lang w:val="en-US"/>
        </w:rPr>
        <w:t>n</w:t>
      </w:r>
      <w:r w:rsidRPr="00D43176">
        <w:rPr>
          <w:color w:val="000000"/>
          <w:sz w:val="28"/>
          <w:szCs w:val="28"/>
        </w:rPr>
        <w:t xml:space="preserve"> =1</w:t>
      </w:r>
      <w:r w:rsidR="0098146E" w:rsidRPr="00D43176">
        <w:rPr>
          <w:color w:val="000000"/>
          <w:sz w:val="28"/>
          <w:szCs w:val="28"/>
        </w:rPr>
        <w:t>3</w:t>
      </w:r>
      <w:r w:rsidRPr="00D43176">
        <w:rPr>
          <w:color w:val="000000"/>
          <w:sz w:val="28"/>
          <w:szCs w:val="28"/>
        </w:rPr>
        <w:t xml:space="preserve">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6; ν</w:t>
      </w:r>
      <w:r w:rsidRPr="00D43176">
        <w:rPr>
          <w:color w:val="000000"/>
          <w:sz w:val="28"/>
          <w:szCs w:val="28"/>
          <w:vertAlign w:val="subscript"/>
        </w:rPr>
        <w:t>2</w:t>
      </w:r>
      <w:r w:rsidRPr="00D43176">
        <w:rPr>
          <w:color w:val="000000"/>
          <w:sz w:val="28"/>
          <w:szCs w:val="28"/>
        </w:rPr>
        <w:t xml:space="preserve"> =4) = 4,53, то есть хотя бы один коэффициент регрессии не равен нулю. </w:t>
      </w:r>
    </w:p>
    <w:p w:rsidR="00D57484" w:rsidRPr="006421A7"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006421A7">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получения уравнения регрессии со значимыми коэффициентами используем пошаговый алгоритм регрессионного анализа с исключением переменных. Исключаем величину, имеющую минимальное значение t =-0,06 (х</w:t>
      </w:r>
      <w:r w:rsidRPr="00D43176">
        <w:rPr>
          <w:color w:val="000000"/>
          <w:sz w:val="28"/>
          <w:szCs w:val="28"/>
          <w:vertAlign w:val="subscript"/>
        </w:rPr>
        <w:t>3</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Для оставшихся переменных получим уравнение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3</w:t>
      </w:r>
      <w:r w:rsidRPr="00D43176">
        <w:rPr>
          <w:color w:val="000000"/>
          <w:sz w:val="28"/>
          <w:szCs w:val="28"/>
        </w:rPr>
        <w:t>= 321,3+3,4х</w:t>
      </w:r>
      <w:r w:rsidRPr="00D43176">
        <w:rPr>
          <w:color w:val="000000"/>
          <w:sz w:val="28"/>
          <w:szCs w:val="28"/>
          <w:vertAlign w:val="subscript"/>
        </w:rPr>
        <w:t xml:space="preserve">1 </w:t>
      </w:r>
      <w:r w:rsidRPr="00D43176">
        <w:rPr>
          <w:color w:val="000000"/>
          <w:sz w:val="28"/>
          <w:szCs w:val="28"/>
        </w:rPr>
        <w:t>- 19,3х</w:t>
      </w:r>
      <w:r w:rsidRPr="00D43176">
        <w:rPr>
          <w:color w:val="000000"/>
          <w:sz w:val="28"/>
          <w:szCs w:val="28"/>
          <w:vertAlign w:val="subscript"/>
        </w:rPr>
        <w:t>2</w:t>
      </w:r>
      <w:r w:rsidRPr="00D43176">
        <w:rPr>
          <w:color w:val="000000"/>
          <w:sz w:val="28"/>
          <w:szCs w:val="28"/>
        </w:rPr>
        <w:t xml:space="preserve"> – 7,9х</w:t>
      </w:r>
      <w:r w:rsidRPr="00D43176">
        <w:rPr>
          <w:color w:val="000000"/>
          <w:sz w:val="28"/>
          <w:szCs w:val="28"/>
          <w:vertAlign w:val="subscript"/>
        </w:rPr>
        <w:t>4</w:t>
      </w:r>
      <w:r w:rsidRPr="00D43176">
        <w:rPr>
          <w:color w:val="000000"/>
          <w:sz w:val="28"/>
          <w:szCs w:val="28"/>
        </w:rPr>
        <w:t>+0,03х</w:t>
      </w:r>
      <w:r w:rsidRPr="00D43176">
        <w:rPr>
          <w:color w:val="000000"/>
          <w:sz w:val="28"/>
          <w:szCs w:val="28"/>
          <w:vertAlign w:val="subscript"/>
        </w:rPr>
        <w:t xml:space="preserve">6 </w:t>
      </w:r>
      <w:r w:rsidRPr="00D43176">
        <w:rPr>
          <w:color w:val="000000"/>
          <w:sz w:val="28"/>
          <w:szCs w:val="28"/>
        </w:rPr>
        <w:t>– 1,67х</w:t>
      </w:r>
      <w:r w:rsidRPr="00D43176">
        <w:rPr>
          <w:color w:val="000000"/>
          <w:sz w:val="28"/>
          <w:szCs w:val="28"/>
          <w:vertAlign w:val="subscript"/>
        </w:rPr>
        <w:t>7</w:t>
      </w:r>
      <w:r w:rsidR="006421A7">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Рассмотрим параметры адекватности уравнения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Множественный коэффициент детерминации равен 0,92, что показывает сильную зависимость между результативным признаком и факторными. Стандартная ошибка равна 0,6. F </w:t>
      </w:r>
      <w:r w:rsidRPr="00D43176">
        <w:rPr>
          <w:color w:val="000000"/>
          <w:sz w:val="28"/>
          <w:szCs w:val="28"/>
          <w:vertAlign w:val="subscript"/>
        </w:rPr>
        <w:t>набл.</w:t>
      </w:r>
      <w:r w:rsidRPr="00D43176">
        <w:rPr>
          <w:color w:val="000000"/>
          <w:sz w:val="28"/>
          <w:szCs w:val="28"/>
        </w:rPr>
        <w:t xml:space="preserve"> =11,1. Можно сказать, что уравнение регрессии значимо, так как F </w:t>
      </w:r>
      <w:r w:rsidRPr="00D43176">
        <w:rPr>
          <w:color w:val="000000"/>
          <w:sz w:val="28"/>
          <w:szCs w:val="28"/>
          <w:vertAlign w:val="subscript"/>
        </w:rPr>
        <w:t>набл.</w:t>
      </w:r>
      <w:r w:rsidRPr="00D43176">
        <w:rPr>
          <w:color w:val="000000"/>
          <w:sz w:val="28"/>
          <w:szCs w:val="28"/>
        </w:rPr>
        <w:t xml:space="preserve">&gt; F </w:t>
      </w:r>
      <w:r w:rsidRPr="00D43176">
        <w:rPr>
          <w:color w:val="000000"/>
          <w:sz w:val="28"/>
          <w:szCs w:val="28"/>
          <w:vertAlign w:val="subscript"/>
        </w:rPr>
        <w:t>кр.</w:t>
      </w:r>
      <w:r w:rsidRPr="00D43176">
        <w:rPr>
          <w:color w:val="000000"/>
          <w:sz w:val="28"/>
          <w:szCs w:val="28"/>
        </w:rPr>
        <w:t xml:space="preserve"> (при </w:t>
      </w:r>
      <w:r w:rsidRPr="00D43176">
        <w:rPr>
          <w:color w:val="000000"/>
          <w:sz w:val="28"/>
          <w:szCs w:val="28"/>
          <w:lang w:val="en-US"/>
        </w:rPr>
        <w:t>n</w:t>
      </w:r>
      <w:r w:rsidRPr="00D43176">
        <w:rPr>
          <w:color w:val="000000"/>
          <w:sz w:val="28"/>
          <w:szCs w:val="28"/>
        </w:rPr>
        <w:t>=1</w:t>
      </w:r>
      <w:r w:rsidR="00787C5B" w:rsidRPr="00D43176">
        <w:rPr>
          <w:color w:val="000000"/>
          <w:sz w:val="28"/>
          <w:szCs w:val="28"/>
        </w:rPr>
        <w:t>3</w:t>
      </w:r>
      <w:r w:rsidRPr="00D43176">
        <w:rPr>
          <w:color w:val="000000"/>
          <w:sz w:val="28"/>
          <w:szCs w:val="28"/>
        </w:rPr>
        <w:t>;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5; ν</w:t>
      </w:r>
      <w:r w:rsidRPr="00D43176">
        <w:rPr>
          <w:color w:val="000000"/>
          <w:sz w:val="28"/>
          <w:szCs w:val="28"/>
          <w:vertAlign w:val="subscript"/>
        </w:rPr>
        <w:t>2</w:t>
      </w:r>
      <w:r w:rsidRPr="00D43176">
        <w:rPr>
          <w:color w:val="000000"/>
          <w:sz w:val="28"/>
          <w:szCs w:val="28"/>
        </w:rPr>
        <w:t xml:space="preserve"> =5) = 5,05, то есть хотя бы один коэффициент регрессии не равен нулю.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00D43176">
        <w:rPr>
          <w:color w:val="000000"/>
          <w:sz w:val="28"/>
          <w:szCs w:val="28"/>
        </w:rPr>
        <w:t>.</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получения уравнения регрессии со значимыми коэффициентами используем пошаговый алгоритм регрессионного анализа с исключением переменных. Исключаем величину, имеющую минимальное значение t =0,36 (х</w:t>
      </w:r>
      <w:r w:rsidRPr="00D43176">
        <w:rPr>
          <w:color w:val="000000"/>
          <w:sz w:val="28"/>
          <w:szCs w:val="28"/>
          <w:vertAlign w:val="subscript"/>
        </w:rPr>
        <w:t>6</w:t>
      </w:r>
      <w:r w:rsidRPr="00D43176">
        <w:rPr>
          <w:color w:val="000000"/>
          <w:sz w:val="28"/>
          <w:szCs w:val="28"/>
        </w:rPr>
        <w:t xml:space="preserve">). </w:t>
      </w:r>
    </w:p>
    <w:p w:rsidR="00D57484" w:rsidRPr="006421A7" w:rsidRDefault="00D57484" w:rsidP="00D43176">
      <w:pPr>
        <w:spacing w:line="360" w:lineRule="auto"/>
        <w:ind w:firstLine="709"/>
        <w:jc w:val="both"/>
        <w:rPr>
          <w:color w:val="000000"/>
          <w:sz w:val="28"/>
          <w:szCs w:val="28"/>
        </w:rPr>
      </w:pPr>
      <w:r w:rsidRPr="00D43176">
        <w:rPr>
          <w:color w:val="000000"/>
          <w:sz w:val="28"/>
          <w:szCs w:val="28"/>
        </w:rPr>
        <w:t>Получили следующее уравнение: ŷ</w:t>
      </w:r>
      <w:r w:rsidRPr="00D43176">
        <w:rPr>
          <w:color w:val="000000"/>
          <w:sz w:val="28"/>
          <w:szCs w:val="28"/>
          <w:vertAlign w:val="subscript"/>
        </w:rPr>
        <w:t>3</w:t>
      </w:r>
      <w:r w:rsidRPr="00D43176">
        <w:rPr>
          <w:color w:val="000000"/>
          <w:sz w:val="28"/>
          <w:szCs w:val="28"/>
        </w:rPr>
        <w:t>=303,5+4,57х</w:t>
      </w:r>
      <w:r w:rsidRPr="00D43176">
        <w:rPr>
          <w:color w:val="000000"/>
          <w:sz w:val="28"/>
          <w:szCs w:val="28"/>
          <w:vertAlign w:val="subscript"/>
        </w:rPr>
        <w:t>1</w:t>
      </w:r>
      <w:r w:rsidRPr="00D43176">
        <w:rPr>
          <w:color w:val="000000"/>
          <w:sz w:val="28"/>
          <w:szCs w:val="28"/>
        </w:rPr>
        <w:t>–22,5х</w:t>
      </w:r>
      <w:r w:rsidRPr="00D43176">
        <w:rPr>
          <w:color w:val="000000"/>
          <w:sz w:val="28"/>
          <w:szCs w:val="28"/>
          <w:vertAlign w:val="subscript"/>
        </w:rPr>
        <w:t>2</w:t>
      </w:r>
      <w:r w:rsidRPr="00D43176">
        <w:rPr>
          <w:color w:val="000000"/>
          <w:sz w:val="28"/>
          <w:szCs w:val="28"/>
        </w:rPr>
        <w:t>–4,69х</w:t>
      </w:r>
      <w:r w:rsidRPr="00D43176">
        <w:rPr>
          <w:color w:val="000000"/>
          <w:sz w:val="28"/>
          <w:szCs w:val="28"/>
          <w:vertAlign w:val="subscript"/>
        </w:rPr>
        <w:t>4</w:t>
      </w:r>
      <w:r w:rsidRPr="00D43176">
        <w:rPr>
          <w:color w:val="000000"/>
          <w:sz w:val="28"/>
          <w:szCs w:val="28"/>
        </w:rPr>
        <w:t>–1,67х</w:t>
      </w:r>
      <w:r w:rsidRPr="00D43176">
        <w:rPr>
          <w:color w:val="000000"/>
          <w:sz w:val="28"/>
          <w:szCs w:val="28"/>
          <w:vertAlign w:val="subscript"/>
        </w:rPr>
        <w:t>7</w:t>
      </w:r>
      <w:r w:rsidR="006421A7">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Рассмотрим параметры адекватности уравнения регрессии: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Множественный коэффициент детерминации равен 0,91, что показывает сильную зависимость между результативным признаком и факторными. Стандартная ошибка равна 0,5. F </w:t>
      </w:r>
      <w:r w:rsidRPr="00D43176">
        <w:rPr>
          <w:color w:val="000000"/>
          <w:sz w:val="28"/>
          <w:szCs w:val="28"/>
          <w:vertAlign w:val="subscript"/>
        </w:rPr>
        <w:t>набл.</w:t>
      </w:r>
      <w:r w:rsidRPr="00D43176">
        <w:rPr>
          <w:color w:val="000000"/>
          <w:sz w:val="28"/>
          <w:szCs w:val="28"/>
        </w:rPr>
        <w:t xml:space="preserve"> =16,2. Можно сказать, что уравнение регрессии значимо, так как F </w:t>
      </w:r>
      <w:r w:rsidRPr="00D43176">
        <w:rPr>
          <w:color w:val="000000"/>
          <w:sz w:val="28"/>
          <w:szCs w:val="28"/>
          <w:vertAlign w:val="subscript"/>
        </w:rPr>
        <w:t>набл.</w:t>
      </w:r>
      <w:r w:rsidRPr="00D43176">
        <w:rPr>
          <w:color w:val="000000"/>
          <w:sz w:val="28"/>
          <w:szCs w:val="28"/>
        </w:rPr>
        <w:t xml:space="preserve">&gt; F </w:t>
      </w:r>
      <w:r w:rsidRPr="00D43176">
        <w:rPr>
          <w:color w:val="000000"/>
          <w:sz w:val="28"/>
          <w:szCs w:val="28"/>
          <w:vertAlign w:val="subscript"/>
        </w:rPr>
        <w:t>кр.</w:t>
      </w:r>
      <w:r w:rsidRPr="00D43176">
        <w:rPr>
          <w:color w:val="000000"/>
          <w:sz w:val="28"/>
          <w:szCs w:val="28"/>
        </w:rPr>
        <w:t xml:space="preserve"> (при </w:t>
      </w:r>
      <w:r w:rsidRPr="00D43176">
        <w:rPr>
          <w:color w:val="000000"/>
          <w:sz w:val="28"/>
          <w:szCs w:val="28"/>
          <w:lang w:val="en-US"/>
        </w:rPr>
        <w:t>n</w:t>
      </w:r>
      <w:r w:rsidRPr="00D43176">
        <w:rPr>
          <w:color w:val="000000"/>
          <w:sz w:val="28"/>
          <w:szCs w:val="28"/>
        </w:rPr>
        <w:t>=1</w:t>
      </w:r>
      <w:r w:rsidR="0098146E" w:rsidRPr="00D43176">
        <w:rPr>
          <w:color w:val="000000"/>
          <w:sz w:val="28"/>
          <w:szCs w:val="28"/>
        </w:rPr>
        <w:t>3</w:t>
      </w:r>
      <w:r w:rsidRPr="00D43176">
        <w:rPr>
          <w:color w:val="000000"/>
          <w:sz w:val="28"/>
          <w:szCs w:val="28"/>
        </w:rPr>
        <w:t>; α=0,95; ν</w:t>
      </w:r>
      <w:r w:rsidRPr="00D43176">
        <w:rPr>
          <w:color w:val="000000"/>
          <w:sz w:val="28"/>
          <w:szCs w:val="28"/>
          <w:vertAlign w:val="subscript"/>
        </w:rPr>
        <w:t>1</w:t>
      </w:r>
      <w:r w:rsidR="006A32E1" w:rsidRPr="00D43176">
        <w:rPr>
          <w:color w:val="000000"/>
          <w:sz w:val="28"/>
          <w:szCs w:val="28"/>
        </w:rPr>
        <w:t xml:space="preserve"> </w:t>
      </w:r>
      <w:r w:rsidRPr="00D43176">
        <w:rPr>
          <w:color w:val="000000"/>
          <w:sz w:val="28"/>
          <w:szCs w:val="28"/>
        </w:rPr>
        <w:t>= 4; ν</w:t>
      </w:r>
      <w:r w:rsidRPr="00D43176">
        <w:rPr>
          <w:color w:val="000000"/>
          <w:sz w:val="28"/>
          <w:szCs w:val="28"/>
          <w:vertAlign w:val="subscript"/>
        </w:rPr>
        <w:t>2</w:t>
      </w:r>
      <w:r w:rsidRPr="00D43176">
        <w:rPr>
          <w:color w:val="000000"/>
          <w:sz w:val="28"/>
          <w:szCs w:val="28"/>
        </w:rPr>
        <w:t xml:space="preserve"> =6) = 6,16,</w:t>
      </w:r>
      <w:r w:rsidR="006A32E1" w:rsidRPr="00D43176">
        <w:rPr>
          <w:color w:val="000000"/>
          <w:sz w:val="28"/>
          <w:szCs w:val="28"/>
        </w:rPr>
        <w:t xml:space="preserve"> </w:t>
      </w:r>
      <w:r w:rsidRPr="00D43176">
        <w:rPr>
          <w:color w:val="000000"/>
          <w:sz w:val="28"/>
          <w:szCs w:val="28"/>
        </w:rPr>
        <w:t xml:space="preserve">то есть хотя бы один коэффициент регрессии не равен нулю.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проверки значимости отдельных коэффициентов регрессии сравним критическое значение t=2,26 с t</w:t>
      </w:r>
      <w:r w:rsidRPr="00D43176">
        <w:rPr>
          <w:color w:val="000000"/>
          <w:sz w:val="28"/>
          <w:szCs w:val="28"/>
          <w:vertAlign w:val="subscript"/>
        </w:rPr>
        <w:t>j</w:t>
      </w:r>
      <w:r w:rsidR="00D43176">
        <w:rPr>
          <w:color w:val="000000"/>
          <w:sz w:val="28"/>
          <w:szCs w:val="28"/>
        </w:rPr>
        <w:t>.</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Для получения уравнения регрессии со значимыми коэффициентами используем пошаговый алгоритм регрессионного анализа с исключением переменных. Исключаем величину, имеющую минимальное значение t =-0,41 (х</w:t>
      </w:r>
      <w:r w:rsidRPr="00D43176">
        <w:rPr>
          <w:color w:val="000000"/>
          <w:sz w:val="28"/>
          <w:szCs w:val="28"/>
          <w:vertAlign w:val="subscript"/>
        </w:rPr>
        <w:t>4</w:t>
      </w:r>
      <w:r w:rsidRPr="00D43176">
        <w:rPr>
          <w:color w:val="000000"/>
          <w:sz w:val="28"/>
          <w:szCs w:val="28"/>
        </w:rPr>
        <w:t xml:space="preserve">).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Имеем следующее уравнение:  ŷ</w:t>
      </w:r>
      <w:r w:rsidRPr="00D43176">
        <w:rPr>
          <w:color w:val="000000"/>
          <w:sz w:val="28"/>
          <w:szCs w:val="28"/>
          <w:vertAlign w:val="subscript"/>
        </w:rPr>
        <w:t>3</w:t>
      </w:r>
      <w:r w:rsidRPr="00D43176">
        <w:rPr>
          <w:color w:val="000000"/>
          <w:sz w:val="28"/>
          <w:szCs w:val="28"/>
        </w:rPr>
        <w:t>= 130,5 + 7,05х</w:t>
      </w:r>
      <w:r w:rsidRPr="00D43176">
        <w:rPr>
          <w:color w:val="000000"/>
          <w:sz w:val="28"/>
          <w:szCs w:val="28"/>
          <w:vertAlign w:val="subscript"/>
        </w:rPr>
        <w:t>1</w:t>
      </w:r>
      <w:r w:rsidRPr="00D43176">
        <w:rPr>
          <w:color w:val="000000"/>
          <w:sz w:val="28"/>
          <w:szCs w:val="28"/>
        </w:rPr>
        <w:t>-20,3х</w:t>
      </w:r>
      <w:r w:rsidRPr="00D43176">
        <w:rPr>
          <w:color w:val="000000"/>
          <w:sz w:val="28"/>
          <w:szCs w:val="28"/>
          <w:vertAlign w:val="subscript"/>
        </w:rPr>
        <w:t>2</w:t>
      </w:r>
      <w:r w:rsidRPr="00D43176">
        <w:rPr>
          <w:color w:val="000000"/>
          <w:sz w:val="28"/>
          <w:szCs w:val="28"/>
        </w:rPr>
        <w:t>-11,5х</w:t>
      </w:r>
      <w:r w:rsidRPr="00D43176">
        <w:rPr>
          <w:color w:val="000000"/>
          <w:sz w:val="28"/>
          <w:szCs w:val="28"/>
          <w:vertAlign w:val="subscript"/>
        </w:rPr>
        <w:t>7</w:t>
      </w:r>
      <w:r w:rsidR="006421A7">
        <w:rPr>
          <w:color w:val="000000"/>
          <w:sz w:val="28"/>
          <w:szCs w:val="28"/>
        </w:rPr>
        <w:t>.</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Это уравнение регрессии удачно аппроксимирует фактическое значение рождаемости, так как ошибка аппроксимации равно всего 0,32%, а значения остатков очень малы.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Высокий уровень множественного коэффициента детерминации =0,91 свидетельствует, что 91% вариации результативной переменной описывается вошедшими в модель признаками. Остальная часть вариации описывается неучтенными факторами.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Коэффициент Дарбина-Уотсона = 1,87, то есть приближается к 2, что свидетельствует о незначительной автокорреляции в остатках и подтверждает адекватность нашей модели.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Анализируя полученную модель можно сказать, что при повышении доли лиц пенсионного возраста на 1% сальдо миграции уменьшится на 20,3 на 1000 (так как коэффициент отрицателен) и при уменьшении безработицы</w:t>
      </w:r>
      <w:r w:rsidR="006A32E1" w:rsidRPr="00D43176">
        <w:rPr>
          <w:color w:val="000000"/>
          <w:sz w:val="28"/>
          <w:szCs w:val="28"/>
        </w:rPr>
        <w:t xml:space="preserve"> </w:t>
      </w:r>
      <w:r w:rsidRPr="00D43176">
        <w:rPr>
          <w:color w:val="000000"/>
          <w:sz w:val="28"/>
          <w:szCs w:val="28"/>
        </w:rPr>
        <w:t xml:space="preserve">на 1% сальдо миграции уменьшится на 11,5 чел. на 1000.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Влияние на миграционные процессы в республике оказывают экономические причины – показатели безработицы. Требуется обратить внимание на создание благоприятных условий для активной жизнедеятельности человека в регионе.</w:t>
      </w:r>
      <w:r w:rsidR="006A32E1" w:rsidRPr="00D43176">
        <w:rPr>
          <w:color w:val="000000"/>
          <w:sz w:val="28"/>
          <w:szCs w:val="28"/>
        </w:rPr>
        <w:t xml:space="preserve"> </w:t>
      </w:r>
      <w:r w:rsidRPr="00D43176">
        <w:rPr>
          <w:color w:val="000000"/>
          <w:sz w:val="28"/>
          <w:szCs w:val="28"/>
        </w:rPr>
        <w:t xml:space="preserve">Необходимо вводить более высокие нормативы при развитии социальной инфраструктуры по сравнению с центральными частями России и даже с учетом различий внутри рассматриваемых субъектов.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 xml:space="preserve">Основной причиной оттока населения из региона является текучесть кадров из-за низкой заработной платы. Также на этой территории большое значение на миграцию оказывает возрастная структура населения: причем в большинстве случаев не только увеличение пожилого населения, но и детского усиливает отток. </w:t>
      </w:r>
    </w:p>
    <w:p w:rsidR="00D57484" w:rsidRPr="00D43176" w:rsidRDefault="00D57484" w:rsidP="00D43176">
      <w:pPr>
        <w:spacing w:line="360" w:lineRule="auto"/>
        <w:ind w:firstLine="709"/>
        <w:jc w:val="both"/>
        <w:rPr>
          <w:color w:val="000000"/>
          <w:sz w:val="28"/>
          <w:szCs w:val="28"/>
        </w:rPr>
      </w:pPr>
      <w:r w:rsidRPr="00D43176">
        <w:rPr>
          <w:color w:val="000000"/>
          <w:sz w:val="28"/>
          <w:szCs w:val="28"/>
        </w:rPr>
        <w:t>Можно сделать общий вывод, исходя из всех рассмотренных моделей, что наибольшее значение на процессы рождаемости, смертности и миграции в регионе оказывает экономический фактор и только за счет улучшения положения населения можно добиться стабилизации демографической ситуации.</w:t>
      </w:r>
    </w:p>
    <w:p w:rsidR="001E55EE" w:rsidRPr="00D43176" w:rsidRDefault="001E55EE" w:rsidP="00D43176">
      <w:pPr>
        <w:spacing w:line="360" w:lineRule="auto"/>
        <w:ind w:firstLine="709"/>
        <w:jc w:val="both"/>
        <w:rPr>
          <w:color w:val="000000"/>
          <w:sz w:val="28"/>
          <w:szCs w:val="28"/>
        </w:rPr>
      </w:pPr>
    </w:p>
    <w:p w:rsidR="00252735" w:rsidRPr="006421A7" w:rsidRDefault="001E55EE" w:rsidP="006421A7">
      <w:pPr>
        <w:pStyle w:val="2"/>
      </w:pPr>
      <w:bookmarkStart w:id="10" w:name="_Toc221690313"/>
      <w:r w:rsidRPr="006421A7">
        <w:t>3.2 Прогнозирование</w:t>
      </w:r>
      <w:r w:rsidR="006A32E1" w:rsidRPr="006421A7">
        <w:t xml:space="preserve"> </w:t>
      </w:r>
      <w:r w:rsidRPr="006421A7">
        <w:t>основных составляющих демографической</w:t>
      </w:r>
      <w:r w:rsidR="006421A7" w:rsidRPr="006421A7">
        <w:t xml:space="preserve"> </w:t>
      </w:r>
      <w:r w:rsidRPr="006421A7">
        <w:t>ситуации: рождаемости и смертности</w:t>
      </w:r>
      <w:bookmarkEnd w:id="10"/>
    </w:p>
    <w:p w:rsidR="001E55EE" w:rsidRPr="00D43176" w:rsidRDefault="001E55EE" w:rsidP="00D43176">
      <w:pPr>
        <w:spacing w:line="360" w:lineRule="auto"/>
        <w:ind w:firstLine="709"/>
        <w:jc w:val="both"/>
        <w:rPr>
          <w:color w:val="000000"/>
          <w:sz w:val="28"/>
          <w:szCs w:val="24"/>
        </w:rPr>
      </w:pP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Для разработки прогноза показателей естественного движения населения нами использован метод экспоненциального сглаживания. Он заключается в том, что уровни исходного временного ряда взвешиваются с помощью скользящей средней, веса которой подчиняются экспоненциальному закону распределения. Данная скользящая средняя получила название экспоненциальной средней </w:t>
      </w:r>
      <w:r w:rsidRPr="00D43176">
        <w:rPr>
          <w:color w:val="000000"/>
          <w:sz w:val="28"/>
          <w:szCs w:val="28"/>
          <w:lang w:val="en-US"/>
        </w:rPr>
        <w:t>S</w:t>
      </w:r>
      <w:r w:rsidRPr="00D43176">
        <w:rPr>
          <w:color w:val="000000"/>
          <w:sz w:val="28"/>
          <w:szCs w:val="28"/>
          <w:vertAlign w:val="subscript"/>
          <w:lang w:val="en-US"/>
        </w:rPr>
        <w:t>t</w:t>
      </w:r>
      <w:r w:rsidRPr="00D43176">
        <w:rPr>
          <w:color w:val="000000"/>
          <w:sz w:val="28"/>
          <w:szCs w:val="28"/>
        </w:rPr>
        <w:t xml:space="preserve"> (</w:t>
      </w:r>
      <w:r w:rsidRPr="00D43176">
        <w:rPr>
          <w:color w:val="000000"/>
          <w:sz w:val="28"/>
          <w:szCs w:val="28"/>
          <w:lang w:val="en-US"/>
        </w:rPr>
        <w:t>y</w:t>
      </w:r>
      <w:r w:rsidRPr="00D43176">
        <w:rPr>
          <w:color w:val="000000"/>
          <w:sz w:val="28"/>
          <w:szCs w:val="28"/>
        </w:rPr>
        <w:t>) и позволяет проследить закономерности изменения явления в динамике по наиболее существенным последним уровням.</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Особенность метода заключается в том, что при расчете теоретических значений, полученных по модели тренда, учитываются только значения предыдущих уровней временного ряда взятых с определенным весом</w:t>
      </w:r>
      <w:r w:rsidR="00787C5B" w:rsidRPr="00D43176">
        <w:rPr>
          <w:color w:val="000000"/>
          <w:sz w:val="28"/>
          <w:szCs w:val="28"/>
        </w:rPr>
        <w:t xml:space="preserve"> [21,</w:t>
      </w:r>
      <w:r w:rsidR="00EE772A">
        <w:rPr>
          <w:color w:val="000000"/>
          <w:sz w:val="28"/>
          <w:szCs w:val="28"/>
        </w:rPr>
        <w:t> </w:t>
      </w:r>
      <w:r w:rsidR="00787C5B" w:rsidRPr="00D43176">
        <w:rPr>
          <w:color w:val="000000"/>
          <w:sz w:val="28"/>
          <w:szCs w:val="28"/>
        </w:rPr>
        <w:t>с.</w:t>
      </w:r>
      <w:r w:rsidR="00EE772A">
        <w:rPr>
          <w:color w:val="000000"/>
          <w:sz w:val="28"/>
          <w:szCs w:val="28"/>
        </w:rPr>
        <w:t> </w:t>
      </w:r>
      <w:r w:rsidR="00787C5B" w:rsidRPr="00D43176">
        <w:rPr>
          <w:color w:val="000000"/>
          <w:sz w:val="28"/>
          <w:szCs w:val="28"/>
        </w:rPr>
        <w:t>94]</w:t>
      </w:r>
      <w:r w:rsidRPr="00D43176">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Общая формула расчета экспоненциальной средней: </w:t>
      </w:r>
    </w:p>
    <w:p w:rsidR="001E55EE" w:rsidRPr="00D43176" w:rsidRDefault="001E55EE" w:rsidP="00D43176">
      <w:pPr>
        <w:spacing w:line="360" w:lineRule="auto"/>
        <w:ind w:firstLine="709"/>
        <w:jc w:val="both"/>
        <w:rPr>
          <w:color w:val="000000"/>
          <w:sz w:val="28"/>
          <w:szCs w:val="28"/>
          <w:lang w:val="en-US"/>
        </w:rPr>
      </w:pPr>
      <w:r w:rsidRPr="00D43176">
        <w:rPr>
          <w:color w:val="000000"/>
          <w:sz w:val="28"/>
          <w:szCs w:val="28"/>
          <w:lang w:val="en-US"/>
        </w:rPr>
        <w:t>S</w:t>
      </w:r>
      <w:r w:rsidRPr="00D43176">
        <w:rPr>
          <w:color w:val="000000"/>
          <w:sz w:val="28"/>
          <w:szCs w:val="28"/>
          <w:vertAlign w:val="subscript"/>
          <w:lang w:val="en-US"/>
        </w:rPr>
        <w:t>t</w:t>
      </w:r>
      <w:r w:rsidRPr="00D43176">
        <w:rPr>
          <w:color w:val="000000"/>
          <w:sz w:val="28"/>
          <w:szCs w:val="28"/>
          <w:lang w:val="en-US"/>
        </w:rPr>
        <w:t xml:space="preserve"> (y)= </w:t>
      </w:r>
      <w:r w:rsidRPr="00D43176">
        <w:rPr>
          <w:color w:val="000000"/>
          <w:sz w:val="28"/>
          <w:szCs w:val="28"/>
        </w:rPr>
        <w:t>α</w:t>
      </w:r>
      <w:r w:rsidRPr="00D43176">
        <w:rPr>
          <w:color w:val="000000"/>
          <w:sz w:val="28"/>
          <w:szCs w:val="28"/>
          <w:lang w:val="en-US"/>
        </w:rPr>
        <w:t>*</w:t>
      </w:r>
      <w:r w:rsidRPr="00D43176">
        <w:rPr>
          <w:color w:val="000000"/>
          <w:sz w:val="28"/>
          <w:szCs w:val="28"/>
        </w:rPr>
        <w:t>у</w:t>
      </w:r>
      <w:r w:rsidRPr="00D43176">
        <w:rPr>
          <w:color w:val="000000"/>
          <w:sz w:val="28"/>
          <w:szCs w:val="28"/>
          <w:vertAlign w:val="subscript"/>
          <w:lang w:val="en-US"/>
        </w:rPr>
        <w:t>t</w:t>
      </w:r>
      <w:r w:rsidRPr="00D43176">
        <w:rPr>
          <w:color w:val="000000"/>
          <w:sz w:val="28"/>
          <w:szCs w:val="28"/>
          <w:lang w:val="en-US"/>
        </w:rPr>
        <w:t xml:space="preserve"> + (1 – </w:t>
      </w:r>
      <w:r w:rsidRPr="00D43176">
        <w:rPr>
          <w:color w:val="000000"/>
          <w:sz w:val="28"/>
          <w:szCs w:val="28"/>
        </w:rPr>
        <w:t>α</w:t>
      </w:r>
      <w:r w:rsidRPr="00D43176">
        <w:rPr>
          <w:color w:val="000000"/>
          <w:sz w:val="28"/>
          <w:szCs w:val="28"/>
          <w:lang w:val="en-US"/>
        </w:rPr>
        <w:t>)* S</w:t>
      </w:r>
      <w:r w:rsidRPr="00D43176">
        <w:rPr>
          <w:color w:val="000000"/>
          <w:sz w:val="28"/>
          <w:szCs w:val="28"/>
          <w:vertAlign w:val="subscript"/>
          <w:lang w:val="en-US"/>
        </w:rPr>
        <w:t>t-1</w:t>
      </w:r>
      <w:r w:rsidRPr="00D43176">
        <w:rPr>
          <w:color w:val="000000"/>
          <w:sz w:val="28"/>
          <w:szCs w:val="28"/>
          <w:lang w:val="en-US"/>
        </w:rPr>
        <w:t xml:space="preserve"> (y), </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где </w:t>
      </w:r>
      <w:r w:rsidRPr="00D43176">
        <w:rPr>
          <w:color w:val="000000"/>
          <w:sz w:val="28"/>
          <w:szCs w:val="28"/>
          <w:lang w:val="en-US"/>
        </w:rPr>
        <w:t>S</w:t>
      </w:r>
      <w:r w:rsidRPr="00D43176">
        <w:rPr>
          <w:color w:val="000000"/>
          <w:sz w:val="28"/>
          <w:szCs w:val="28"/>
          <w:vertAlign w:val="subscript"/>
          <w:lang w:val="en-US"/>
        </w:rPr>
        <w:t>t</w:t>
      </w:r>
      <w:r w:rsidRPr="00D43176">
        <w:rPr>
          <w:color w:val="000000"/>
          <w:sz w:val="28"/>
          <w:szCs w:val="28"/>
        </w:rPr>
        <w:t xml:space="preserve"> (</w:t>
      </w:r>
      <w:r w:rsidRPr="00D43176">
        <w:rPr>
          <w:color w:val="000000"/>
          <w:sz w:val="28"/>
          <w:szCs w:val="28"/>
          <w:lang w:val="en-US"/>
        </w:rPr>
        <w:t>y</w:t>
      </w:r>
      <w:r w:rsidRPr="00D43176">
        <w:rPr>
          <w:color w:val="000000"/>
          <w:sz w:val="28"/>
          <w:szCs w:val="28"/>
        </w:rPr>
        <w:t xml:space="preserve">) – значение экспоненциальной средней временного ряда для момента </w:t>
      </w:r>
      <w:r w:rsidRPr="00D43176">
        <w:rPr>
          <w:color w:val="000000"/>
          <w:sz w:val="28"/>
          <w:szCs w:val="28"/>
          <w:lang w:val="en-US"/>
        </w:rPr>
        <w:t>t</w:t>
      </w:r>
      <w:r w:rsidRPr="00D43176">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lang w:val="en-US"/>
        </w:rPr>
        <w:t>S</w:t>
      </w:r>
      <w:r w:rsidRPr="00D43176">
        <w:rPr>
          <w:color w:val="000000"/>
          <w:sz w:val="28"/>
          <w:szCs w:val="28"/>
          <w:vertAlign w:val="subscript"/>
          <w:lang w:val="en-US"/>
        </w:rPr>
        <w:t>t</w:t>
      </w:r>
      <w:r w:rsidRPr="00D43176">
        <w:rPr>
          <w:color w:val="000000"/>
          <w:sz w:val="28"/>
          <w:szCs w:val="28"/>
          <w:vertAlign w:val="subscript"/>
        </w:rPr>
        <w:t>-1</w:t>
      </w:r>
      <w:r w:rsidRPr="00D43176">
        <w:rPr>
          <w:color w:val="000000"/>
          <w:sz w:val="28"/>
          <w:szCs w:val="28"/>
        </w:rPr>
        <w:t xml:space="preserve"> (</w:t>
      </w:r>
      <w:r w:rsidRPr="00D43176">
        <w:rPr>
          <w:color w:val="000000"/>
          <w:sz w:val="28"/>
          <w:szCs w:val="28"/>
          <w:lang w:val="en-US"/>
        </w:rPr>
        <w:t>y</w:t>
      </w:r>
      <w:r w:rsidRPr="00D43176">
        <w:rPr>
          <w:color w:val="000000"/>
          <w:sz w:val="28"/>
          <w:szCs w:val="28"/>
        </w:rPr>
        <w:t xml:space="preserve">) – значение экспоненциальной средней для момента </w:t>
      </w:r>
      <w:r w:rsidRPr="00D43176">
        <w:rPr>
          <w:color w:val="000000"/>
          <w:sz w:val="28"/>
          <w:szCs w:val="28"/>
          <w:lang w:val="en-US"/>
        </w:rPr>
        <w:t>t</w:t>
      </w:r>
      <w:r w:rsidRPr="00D43176">
        <w:rPr>
          <w:color w:val="000000"/>
          <w:sz w:val="28"/>
          <w:szCs w:val="28"/>
        </w:rPr>
        <w:t xml:space="preserve"> – 1;</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у</w:t>
      </w:r>
      <w:r w:rsidRPr="00D43176">
        <w:rPr>
          <w:color w:val="000000"/>
          <w:sz w:val="28"/>
          <w:szCs w:val="28"/>
          <w:vertAlign w:val="subscript"/>
          <w:lang w:val="en-US"/>
        </w:rPr>
        <w:t>t</w:t>
      </w:r>
      <w:r w:rsidRPr="00D43176">
        <w:rPr>
          <w:color w:val="000000"/>
          <w:sz w:val="28"/>
          <w:szCs w:val="28"/>
          <w:vertAlign w:val="subscript"/>
        </w:rPr>
        <w:t xml:space="preserve"> </w:t>
      </w:r>
      <w:r w:rsidRPr="00D43176">
        <w:rPr>
          <w:color w:val="000000"/>
          <w:sz w:val="28"/>
          <w:szCs w:val="28"/>
        </w:rPr>
        <w:t xml:space="preserve">– значение последнего уровня ряда динамики для перспективного прогнозирования или значение уровня временного ряда социально-экономического явления в момент </w:t>
      </w:r>
      <w:r w:rsidRPr="00D43176">
        <w:rPr>
          <w:color w:val="000000"/>
          <w:sz w:val="28"/>
          <w:szCs w:val="28"/>
          <w:lang w:val="en-US"/>
        </w:rPr>
        <w:t>t</w:t>
      </w:r>
      <w:r w:rsidRPr="00D43176">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α – параметр сглаживания (вес </w:t>
      </w:r>
      <w:r w:rsidRPr="00D43176">
        <w:rPr>
          <w:color w:val="000000"/>
          <w:sz w:val="28"/>
          <w:szCs w:val="28"/>
          <w:lang w:val="en-US"/>
        </w:rPr>
        <w:t>t</w:t>
      </w:r>
      <w:r w:rsidRPr="00D43176">
        <w:rPr>
          <w:color w:val="000000"/>
          <w:sz w:val="28"/>
          <w:szCs w:val="28"/>
        </w:rPr>
        <w:t>-го значения уровня временного ряда.</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При вычислении экспоненциальной средней используются значения предыдущей экспоненциальной средней и значения последнего уровня временного ряда, все предыдущие уровни ряда опускаются.</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Одной из проблем практической реализации этого метода является определение значения параметра сглаживания α. От значения параметра α зависят веса предшествующего значения временного ряда и в соответствии с этим степень их влияния на сглаживаемый уровень, а</w:t>
      </w:r>
      <w:r w:rsidR="00D43176">
        <w:rPr>
          <w:color w:val="000000"/>
          <w:sz w:val="28"/>
          <w:szCs w:val="28"/>
        </w:rPr>
        <w:t>,</w:t>
      </w:r>
      <w:r w:rsidR="00EE772A">
        <w:rPr>
          <w:color w:val="000000"/>
          <w:sz w:val="28"/>
          <w:szCs w:val="28"/>
        </w:rPr>
        <w:t xml:space="preserve"> </w:t>
      </w:r>
      <w:r w:rsidRPr="00D43176">
        <w:rPr>
          <w:color w:val="000000"/>
          <w:sz w:val="28"/>
          <w:szCs w:val="28"/>
        </w:rPr>
        <w:t>следовательно, и значение прогнозных оценок. Автор метода Р.Г.Браун предложил следующую формулу расчета α = 2/(</w:t>
      </w:r>
      <w:r w:rsidRPr="00D43176">
        <w:rPr>
          <w:color w:val="000000"/>
          <w:sz w:val="28"/>
          <w:szCs w:val="28"/>
          <w:lang w:val="en-US"/>
        </w:rPr>
        <w:t>n</w:t>
      </w:r>
      <w:r w:rsidRPr="00D43176">
        <w:rPr>
          <w:color w:val="000000"/>
          <w:sz w:val="28"/>
          <w:szCs w:val="28"/>
        </w:rPr>
        <w:t xml:space="preserve">+1), где </w:t>
      </w:r>
      <w:r w:rsidRPr="00D43176">
        <w:rPr>
          <w:color w:val="000000"/>
          <w:sz w:val="28"/>
          <w:szCs w:val="28"/>
          <w:lang w:val="en-US"/>
        </w:rPr>
        <w:t>n</w:t>
      </w:r>
      <w:r w:rsidRPr="00D43176">
        <w:rPr>
          <w:color w:val="000000"/>
          <w:sz w:val="28"/>
          <w:szCs w:val="28"/>
        </w:rPr>
        <w:t xml:space="preserve"> – число уровней временного ряда вошедших в интервал сглаживания.</w:t>
      </w:r>
    </w:p>
    <w:p w:rsidR="001E55EE" w:rsidRDefault="001E55EE" w:rsidP="00D43176">
      <w:pPr>
        <w:spacing w:line="360" w:lineRule="auto"/>
        <w:ind w:firstLine="709"/>
        <w:jc w:val="both"/>
        <w:rPr>
          <w:color w:val="000000"/>
          <w:sz w:val="28"/>
          <w:szCs w:val="28"/>
        </w:rPr>
      </w:pPr>
      <w:r w:rsidRPr="00D43176">
        <w:rPr>
          <w:color w:val="000000"/>
          <w:sz w:val="28"/>
          <w:szCs w:val="28"/>
        </w:rPr>
        <w:t>В нашем случае α = 0,167, так как число уровней временного ряда равно 11.</w:t>
      </w:r>
    </w:p>
    <w:p w:rsidR="008A1644" w:rsidRPr="00D43176" w:rsidRDefault="008A1644" w:rsidP="00D43176">
      <w:pPr>
        <w:spacing w:line="360" w:lineRule="auto"/>
        <w:ind w:firstLine="709"/>
        <w:jc w:val="both"/>
        <w:rPr>
          <w:color w:val="000000"/>
          <w:sz w:val="28"/>
          <w:szCs w:val="28"/>
        </w:rPr>
      </w:pPr>
    </w:p>
    <w:p w:rsidR="001E55EE" w:rsidRPr="00D43176" w:rsidRDefault="00156B8F" w:rsidP="00EE772A">
      <w:pPr>
        <w:spacing w:line="360" w:lineRule="auto"/>
        <w:jc w:val="both"/>
        <w:rPr>
          <w:color w:val="000000"/>
          <w:sz w:val="28"/>
          <w:szCs w:val="28"/>
        </w:rPr>
      </w:pPr>
      <w:r>
        <w:rPr>
          <w:color w:val="000000"/>
          <w:sz w:val="28"/>
          <w:szCs w:val="24"/>
        </w:rPr>
        <w:pict>
          <v:shape id="_x0000_i1036" type="#_x0000_t75" style="width:468pt;height:222pt">
            <v:imagedata r:id="rId18" o:title=""/>
          </v:shape>
        </w:pict>
      </w:r>
    </w:p>
    <w:p w:rsidR="001E55EE" w:rsidRPr="00D43176" w:rsidRDefault="001E55EE" w:rsidP="00EE772A">
      <w:pPr>
        <w:spacing w:line="360" w:lineRule="auto"/>
        <w:jc w:val="both"/>
        <w:rPr>
          <w:color w:val="000000"/>
          <w:sz w:val="28"/>
          <w:szCs w:val="28"/>
        </w:rPr>
      </w:pPr>
      <w:r w:rsidRPr="00D43176">
        <w:rPr>
          <w:color w:val="000000"/>
          <w:sz w:val="28"/>
          <w:szCs w:val="28"/>
        </w:rPr>
        <w:t xml:space="preserve">Рисунок </w:t>
      </w:r>
      <w:r w:rsidR="00787C5B" w:rsidRPr="00D43176">
        <w:rPr>
          <w:color w:val="000000"/>
          <w:sz w:val="28"/>
          <w:szCs w:val="28"/>
        </w:rPr>
        <w:t>3.1 -</w:t>
      </w:r>
      <w:r w:rsidRPr="00D43176">
        <w:rPr>
          <w:color w:val="000000"/>
          <w:sz w:val="28"/>
          <w:szCs w:val="28"/>
        </w:rPr>
        <w:t xml:space="preserve"> Тенденция исходного временного ряд</w:t>
      </w:r>
      <w:r w:rsidR="00EE772A">
        <w:rPr>
          <w:color w:val="000000"/>
          <w:sz w:val="28"/>
          <w:szCs w:val="28"/>
        </w:rPr>
        <w:t>а показателя уровня рождаемости</w:t>
      </w:r>
    </w:p>
    <w:p w:rsidR="00EE772A" w:rsidRDefault="00EE772A" w:rsidP="00D43176">
      <w:pPr>
        <w:spacing w:line="360" w:lineRule="auto"/>
        <w:ind w:firstLine="709"/>
        <w:jc w:val="both"/>
        <w:rPr>
          <w:color w:val="000000"/>
          <w:sz w:val="28"/>
          <w:szCs w:val="28"/>
        </w:rPr>
      </w:pPr>
    </w:p>
    <w:p w:rsidR="001E55EE" w:rsidRPr="00D43176" w:rsidRDefault="001E55EE" w:rsidP="00D43176">
      <w:pPr>
        <w:spacing w:line="360" w:lineRule="auto"/>
        <w:ind w:firstLine="709"/>
        <w:jc w:val="both"/>
        <w:rPr>
          <w:color w:val="000000"/>
          <w:sz w:val="28"/>
          <w:szCs w:val="28"/>
        </w:rPr>
      </w:pPr>
      <w:r w:rsidRPr="00D43176">
        <w:rPr>
          <w:color w:val="000000"/>
          <w:sz w:val="28"/>
          <w:szCs w:val="28"/>
        </w:rPr>
        <w:t>Тенденция исходного временного ряда описывается линейным трендом</w:t>
      </w:r>
      <w:r w:rsidR="00787C5B" w:rsidRPr="00D43176">
        <w:rPr>
          <w:color w:val="000000"/>
          <w:sz w:val="28"/>
          <w:szCs w:val="28"/>
        </w:rPr>
        <w:t>, что видно на рисунке 3.1.</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Получили уравнение вида: ŷ</w:t>
      </w:r>
      <w:r w:rsidRPr="00D43176">
        <w:rPr>
          <w:color w:val="000000"/>
          <w:sz w:val="28"/>
          <w:szCs w:val="28"/>
          <w:vertAlign w:val="subscript"/>
          <w:lang w:val="en-US"/>
        </w:rPr>
        <w:t>t</w:t>
      </w:r>
      <w:r w:rsidRPr="00D43176">
        <w:rPr>
          <w:color w:val="000000"/>
          <w:sz w:val="28"/>
          <w:szCs w:val="28"/>
        </w:rPr>
        <w:t xml:space="preserve"> = 10,79 – 0,257*</w:t>
      </w:r>
      <w:r w:rsidRPr="00D43176">
        <w:rPr>
          <w:color w:val="000000"/>
          <w:sz w:val="28"/>
          <w:szCs w:val="28"/>
          <w:lang w:val="en-US"/>
        </w:rPr>
        <w:t>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Теперь определим начальные условия первого и второго порядков. Порядок начального условия определяется числом параметров линейного тренда.</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Начальное условие первого порядка: </w:t>
      </w:r>
      <w:r w:rsidRPr="00D43176">
        <w:rPr>
          <w:color w:val="000000"/>
          <w:sz w:val="28"/>
          <w:szCs w:val="28"/>
          <w:lang w:val="en-US"/>
        </w:rPr>
        <w:t>S</w:t>
      </w:r>
      <w:r w:rsidRPr="00D43176">
        <w:rPr>
          <w:color w:val="000000"/>
          <w:sz w:val="28"/>
          <w:szCs w:val="28"/>
          <w:vertAlign w:val="subscript"/>
        </w:rPr>
        <w:t>0</w:t>
      </w:r>
      <w:r w:rsidRPr="00D43176">
        <w:rPr>
          <w:color w:val="000000"/>
          <w:sz w:val="28"/>
          <w:szCs w:val="28"/>
          <w:vertAlign w:val="superscript"/>
        </w:rPr>
        <w:t>1</w:t>
      </w:r>
      <w:r w:rsidRPr="00D43176">
        <w:rPr>
          <w:color w:val="000000"/>
          <w:sz w:val="28"/>
          <w:szCs w:val="28"/>
        </w:rPr>
        <w:t>(</w:t>
      </w:r>
      <w:r w:rsidRPr="00D43176">
        <w:rPr>
          <w:color w:val="000000"/>
          <w:sz w:val="28"/>
          <w:szCs w:val="28"/>
          <w:lang w:val="en-US"/>
        </w:rPr>
        <w:t>y</w:t>
      </w:r>
      <w:r w:rsidRPr="00D43176">
        <w:rPr>
          <w:color w:val="000000"/>
          <w:sz w:val="28"/>
          <w:szCs w:val="28"/>
        </w:rPr>
        <w:t>)=9,51;</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начальное условие второго порядка: </w:t>
      </w:r>
      <w:r w:rsidRPr="00D43176">
        <w:rPr>
          <w:color w:val="000000"/>
          <w:sz w:val="28"/>
          <w:szCs w:val="28"/>
          <w:lang w:val="en-US"/>
        </w:rPr>
        <w:t>S</w:t>
      </w:r>
      <w:r w:rsidRPr="00D43176">
        <w:rPr>
          <w:color w:val="000000"/>
          <w:sz w:val="28"/>
          <w:szCs w:val="28"/>
          <w:vertAlign w:val="subscript"/>
        </w:rPr>
        <w:t>0</w:t>
      </w:r>
      <w:r w:rsidRPr="00D43176">
        <w:rPr>
          <w:color w:val="000000"/>
          <w:sz w:val="28"/>
          <w:szCs w:val="28"/>
          <w:vertAlign w:val="superscript"/>
        </w:rPr>
        <w:t>2</w:t>
      </w:r>
      <w:r w:rsidRPr="00D43176">
        <w:rPr>
          <w:color w:val="000000"/>
          <w:sz w:val="28"/>
          <w:szCs w:val="28"/>
        </w:rPr>
        <w:t>(</w:t>
      </w:r>
      <w:r w:rsidRPr="00D43176">
        <w:rPr>
          <w:color w:val="000000"/>
          <w:sz w:val="28"/>
          <w:szCs w:val="28"/>
          <w:lang w:val="en-US"/>
        </w:rPr>
        <w:t>y</w:t>
      </w:r>
      <w:r w:rsidRPr="00D43176">
        <w:rPr>
          <w:color w:val="000000"/>
          <w:sz w:val="28"/>
          <w:szCs w:val="28"/>
        </w:rPr>
        <w:t>)= 8,23.</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Следующим этапом является расчет экспоненциальных средних первого и второго порядков.</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Экспоненциальная средняя первого порядка </w:t>
      </w:r>
      <w:r w:rsidRPr="00D43176">
        <w:rPr>
          <w:color w:val="000000"/>
          <w:sz w:val="28"/>
          <w:szCs w:val="28"/>
          <w:lang w:val="en-US"/>
        </w:rPr>
        <w:t>S</w:t>
      </w:r>
      <w:r w:rsidRPr="00D43176">
        <w:rPr>
          <w:color w:val="000000"/>
          <w:sz w:val="28"/>
          <w:szCs w:val="28"/>
          <w:vertAlign w:val="subscript"/>
          <w:lang w:val="en-US"/>
        </w:rPr>
        <w:t>t</w:t>
      </w:r>
      <w:r w:rsidRPr="00D43176">
        <w:rPr>
          <w:color w:val="000000"/>
          <w:sz w:val="28"/>
          <w:szCs w:val="28"/>
          <w:vertAlign w:val="superscript"/>
        </w:rPr>
        <w:t>1</w:t>
      </w:r>
      <w:r w:rsidRPr="00D43176">
        <w:rPr>
          <w:color w:val="000000"/>
          <w:sz w:val="28"/>
          <w:szCs w:val="28"/>
        </w:rPr>
        <w:t>(</w:t>
      </w:r>
      <w:r w:rsidRPr="00D43176">
        <w:rPr>
          <w:color w:val="000000"/>
          <w:sz w:val="28"/>
          <w:szCs w:val="28"/>
          <w:lang w:val="en-US"/>
        </w:rPr>
        <w:t>y</w:t>
      </w:r>
      <w:r w:rsidRPr="00D43176">
        <w:rPr>
          <w:color w:val="000000"/>
          <w:sz w:val="28"/>
          <w:szCs w:val="28"/>
        </w:rPr>
        <w:t>)=12,7</w:t>
      </w:r>
      <w:r w:rsidR="00EE772A">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Экспоненциальная средняя второго порядка </w:t>
      </w:r>
      <w:r w:rsidRPr="00D43176">
        <w:rPr>
          <w:color w:val="000000"/>
          <w:sz w:val="28"/>
          <w:szCs w:val="28"/>
          <w:lang w:val="en-US"/>
        </w:rPr>
        <w:t>S</w:t>
      </w:r>
      <w:r w:rsidRPr="00D43176">
        <w:rPr>
          <w:color w:val="000000"/>
          <w:sz w:val="28"/>
          <w:szCs w:val="28"/>
          <w:vertAlign w:val="subscript"/>
          <w:lang w:val="en-US"/>
        </w:rPr>
        <w:t>t</w:t>
      </w:r>
      <w:r w:rsidRPr="00D43176">
        <w:rPr>
          <w:color w:val="000000"/>
          <w:sz w:val="28"/>
          <w:szCs w:val="28"/>
          <w:vertAlign w:val="superscript"/>
        </w:rPr>
        <w:t>2</w:t>
      </w:r>
      <w:r w:rsidRPr="00D43176">
        <w:rPr>
          <w:color w:val="000000"/>
          <w:sz w:val="28"/>
          <w:szCs w:val="28"/>
        </w:rPr>
        <w:t>(</w:t>
      </w:r>
      <w:r w:rsidRPr="00D43176">
        <w:rPr>
          <w:color w:val="000000"/>
          <w:sz w:val="28"/>
          <w:szCs w:val="28"/>
          <w:lang w:val="en-US"/>
        </w:rPr>
        <w:t>y</w:t>
      </w:r>
      <w:r w:rsidRPr="00D43176">
        <w:rPr>
          <w:color w:val="000000"/>
          <w:sz w:val="28"/>
          <w:szCs w:val="28"/>
        </w:rPr>
        <w:t>)= 8,97</w:t>
      </w:r>
      <w:r w:rsidR="00EE772A">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Прогноз строится по модели вида ŷ*</w:t>
      </w:r>
      <w:r w:rsidRPr="00D43176">
        <w:rPr>
          <w:color w:val="000000"/>
          <w:sz w:val="28"/>
          <w:szCs w:val="28"/>
          <w:vertAlign w:val="subscript"/>
          <w:lang w:val="en-US"/>
        </w:rPr>
        <w:t>t</w:t>
      </w:r>
      <w:r w:rsidRPr="00D43176">
        <w:rPr>
          <w:color w:val="000000"/>
          <w:sz w:val="28"/>
          <w:szCs w:val="28"/>
          <w:vertAlign w:val="subscript"/>
        </w:rPr>
        <w:t>+</w:t>
      </w:r>
      <w:r w:rsidRPr="00D43176">
        <w:rPr>
          <w:color w:val="000000"/>
          <w:sz w:val="28"/>
          <w:szCs w:val="28"/>
          <w:vertAlign w:val="subscript"/>
          <w:lang w:val="en-US"/>
        </w:rPr>
        <w:t>L</w:t>
      </w:r>
      <w:r w:rsidRPr="00D43176">
        <w:rPr>
          <w:color w:val="000000"/>
          <w:sz w:val="28"/>
          <w:szCs w:val="28"/>
        </w:rPr>
        <w:t xml:space="preserve"> = â</w:t>
      </w:r>
      <w:r w:rsidRPr="00D43176">
        <w:rPr>
          <w:color w:val="000000"/>
          <w:sz w:val="28"/>
          <w:szCs w:val="28"/>
          <w:vertAlign w:val="subscript"/>
        </w:rPr>
        <w:t>0</w:t>
      </w:r>
      <w:r w:rsidRPr="00D43176">
        <w:rPr>
          <w:color w:val="000000"/>
          <w:sz w:val="28"/>
          <w:szCs w:val="28"/>
        </w:rPr>
        <w:t xml:space="preserve"> + â</w:t>
      </w:r>
      <w:r w:rsidRPr="00D43176">
        <w:rPr>
          <w:color w:val="000000"/>
          <w:sz w:val="28"/>
          <w:szCs w:val="28"/>
          <w:vertAlign w:val="subscript"/>
        </w:rPr>
        <w:t>1</w:t>
      </w:r>
      <w:r w:rsidRPr="00D43176">
        <w:rPr>
          <w:color w:val="000000"/>
          <w:sz w:val="28"/>
          <w:szCs w:val="28"/>
        </w:rPr>
        <w:t xml:space="preserve">* </w:t>
      </w:r>
      <w:r w:rsidRPr="00D43176">
        <w:rPr>
          <w:color w:val="000000"/>
          <w:sz w:val="28"/>
          <w:szCs w:val="28"/>
          <w:lang w:val="en-US"/>
        </w:rPr>
        <w:t>t</w:t>
      </w:r>
      <w:r w:rsidRPr="00D43176">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где</w:t>
      </w:r>
      <w:r w:rsidR="006A32E1" w:rsidRPr="00D43176">
        <w:rPr>
          <w:color w:val="000000"/>
          <w:sz w:val="28"/>
          <w:szCs w:val="28"/>
        </w:rPr>
        <w:t xml:space="preserve"> </w:t>
      </w:r>
      <w:r w:rsidRPr="00D43176">
        <w:rPr>
          <w:color w:val="000000"/>
          <w:sz w:val="28"/>
          <w:szCs w:val="28"/>
          <w:lang w:val="en-US"/>
        </w:rPr>
        <w:t>t</w:t>
      </w:r>
      <w:r w:rsidRPr="00D43176">
        <w:rPr>
          <w:color w:val="000000"/>
          <w:sz w:val="28"/>
          <w:szCs w:val="28"/>
        </w:rPr>
        <w:t xml:space="preserve"> =1</w:t>
      </w:r>
      <w:r w:rsidR="00EE772A">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â</w:t>
      </w:r>
      <w:r w:rsidRPr="00D43176">
        <w:rPr>
          <w:color w:val="000000"/>
          <w:sz w:val="28"/>
          <w:szCs w:val="28"/>
          <w:vertAlign w:val="subscript"/>
        </w:rPr>
        <w:t>0</w:t>
      </w:r>
      <w:r w:rsidRPr="00D43176">
        <w:rPr>
          <w:color w:val="000000"/>
          <w:sz w:val="28"/>
          <w:szCs w:val="28"/>
        </w:rPr>
        <w:t xml:space="preserve"> = 16,43</w:t>
      </w:r>
      <w:r w:rsidR="00EE772A">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â</w:t>
      </w:r>
      <w:r w:rsidRPr="00D43176">
        <w:rPr>
          <w:color w:val="000000"/>
          <w:sz w:val="28"/>
          <w:szCs w:val="28"/>
          <w:vertAlign w:val="subscript"/>
        </w:rPr>
        <w:t>1</w:t>
      </w:r>
      <w:r w:rsidRPr="00D43176">
        <w:rPr>
          <w:color w:val="000000"/>
          <w:sz w:val="28"/>
          <w:szCs w:val="28"/>
        </w:rPr>
        <w:t xml:space="preserve"> = 0,746</w:t>
      </w:r>
      <w:r w:rsidR="00EE772A">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Сделаем прогноз на 2008 год, где t = 3, так как последний уровень ряда 2005 года.</w:t>
      </w:r>
    </w:p>
    <w:p w:rsidR="001E55EE" w:rsidRPr="00D43176" w:rsidRDefault="001E55EE" w:rsidP="00D43176">
      <w:pPr>
        <w:spacing w:line="360" w:lineRule="auto"/>
        <w:ind w:firstLine="709"/>
        <w:jc w:val="both"/>
        <w:rPr>
          <w:color w:val="000000"/>
          <w:sz w:val="28"/>
          <w:szCs w:val="24"/>
        </w:rPr>
      </w:pPr>
      <w:r w:rsidRPr="00D43176">
        <w:rPr>
          <w:color w:val="000000"/>
          <w:sz w:val="28"/>
          <w:szCs w:val="28"/>
        </w:rPr>
        <w:t>ŷ*</w:t>
      </w:r>
      <w:r w:rsidRPr="00D43176">
        <w:rPr>
          <w:color w:val="000000"/>
          <w:sz w:val="28"/>
          <w:szCs w:val="28"/>
          <w:vertAlign w:val="subscript"/>
        </w:rPr>
        <w:t>3+</w:t>
      </w:r>
      <w:r w:rsidRPr="00D43176">
        <w:rPr>
          <w:color w:val="000000"/>
          <w:sz w:val="28"/>
          <w:szCs w:val="28"/>
          <w:vertAlign w:val="subscript"/>
          <w:lang w:val="en-US"/>
        </w:rPr>
        <w:t>L</w:t>
      </w:r>
      <w:r w:rsidR="00EE772A">
        <w:rPr>
          <w:color w:val="000000"/>
          <w:sz w:val="28"/>
          <w:szCs w:val="28"/>
        </w:rPr>
        <w:t>= 16,43 + 0,746*3;</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3+</w:t>
      </w:r>
      <w:r w:rsidRPr="00D43176">
        <w:rPr>
          <w:color w:val="000000"/>
          <w:sz w:val="28"/>
          <w:szCs w:val="28"/>
          <w:vertAlign w:val="subscript"/>
          <w:lang w:val="en-US"/>
        </w:rPr>
        <w:t>L</w:t>
      </w:r>
      <w:r w:rsidRPr="00D43176">
        <w:rPr>
          <w:color w:val="000000"/>
          <w:sz w:val="28"/>
          <w:szCs w:val="28"/>
        </w:rPr>
        <w:t>= 18,668.</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Прогноз</w:t>
      </w:r>
      <w:r w:rsidR="006A32E1" w:rsidRPr="00D43176">
        <w:rPr>
          <w:color w:val="000000"/>
          <w:sz w:val="28"/>
          <w:szCs w:val="28"/>
        </w:rPr>
        <w:t xml:space="preserve"> </w:t>
      </w:r>
      <w:r w:rsidRPr="00D43176">
        <w:rPr>
          <w:color w:val="000000"/>
          <w:sz w:val="28"/>
          <w:szCs w:val="28"/>
        </w:rPr>
        <w:t>на 2009 год:</w:t>
      </w:r>
      <w:r w:rsidR="006A32E1" w:rsidRPr="00D43176">
        <w:rPr>
          <w:color w:val="000000"/>
          <w:sz w:val="28"/>
          <w:szCs w:val="28"/>
        </w:rPr>
        <w:t xml:space="preserve"> </w:t>
      </w:r>
      <w:r w:rsidRPr="00D43176">
        <w:rPr>
          <w:color w:val="000000"/>
          <w:sz w:val="28"/>
          <w:szCs w:val="28"/>
        </w:rPr>
        <w:t>ŷ*</w:t>
      </w:r>
      <w:r w:rsidRPr="00D43176">
        <w:rPr>
          <w:color w:val="000000"/>
          <w:sz w:val="28"/>
          <w:szCs w:val="28"/>
          <w:vertAlign w:val="subscript"/>
        </w:rPr>
        <w:t>4+</w:t>
      </w:r>
      <w:r w:rsidRPr="00D43176">
        <w:rPr>
          <w:color w:val="000000"/>
          <w:sz w:val="28"/>
          <w:szCs w:val="28"/>
          <w:vertAlign w:val="subscript"/>
          <w:lang w:val="en-US"/>
        </w:rPr>
        <w:t>L</w:t>
      </w:r>
      <w:r w:rsidRPr="00D43176">
        <w:rPr>
          <w:color w:val="000000"/>
          <w:sz w:val="28"/>
          <w:szCs w:val="28"/>
        </w:rPr>
        <w:t>= 19,414.</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По проделанным расчетам можно сказать, что в 2008 году коэффициент рождаемости будет равен 18,7 промилле, а в 2009 году – 19,4 промилле.</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Спрогнозируем уровень смертности.</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α = 0,167, так как число уровней временного ряда равно 11.</w:t>
      </w:r>
    </w:p>
    <w:p w:rsidR="001E55EE" w:rsidRPr="00D43176" w:rsidRDefault="00156B8F" w:rsidP="00EE772A">
      <w:pPr>
        <w:spacing w:line="360" w:lineRule="auto"/>
        <w:jc w:val="both"/>
        <w:rPr>
          <w:color w:val="000000"/>
          <w:sz w:val="28"/>
          <w:szCs w:val="24"/>
        </w:rPr>
      </w:pPr>
      <w:r>
        <w:rPr>
          <w:color w:val="000000"/>
          <w:sz w:val="28"/>
          <w:szCs w:val="24"/>
        </w:rPr>
        <w:pict>
          <v:shape id="_x0000_i1037" type="#_x0000_t75" style="width:456.75pt;height:222pt">
            <v:imagedata r:id="rId18" o:title=""/>
          </v:shape>
        </w:pict>
      </w:r>
    </w:p>
    <w:p w:rsidR="001E55EE" w:rsidRPr="00D43176" w:rsidRDefault="001E55EE" w:rsidP="00EE772A">
      <w:pPr>
        <w:spacing w:line="360" w:lineRule="auto"/>
        <w:jc w:val="both"/>
        <w:rPr>
          <w:color w:val="000000"/>
          <w:sz w:val="28"/>
          <w:szCs w:val="28"/>
        </w:rPr>
      </w:pPr>
      <w:r w:rsidRPr="00D43176">
        <w:rPr>
          <w:color w:val="000000"/>
          <w:sz w:val="28"/>
          <w:szCs w:val="28"/>
        </w:rPr>
        <w:t xml:space="preserve">Рисунок </w:t>
      </w:r>
      <w:r w:rsidR="00787C5B" w:rsidRPr="00D43176">
        <w:rPr>
          <w:color w:val="000000"/>
          <w:sz w:val="28"/>
          <w:szCs w:val="28"/>
        </w:rPr>
        <w:t xml:space="preserve">3.2 </w:t>
      </w:r>
      <w:r w:rsidRPr="00D43176">
        <w:rPr>
          <w:color w:val="000000"/>
          <w:sz w:val="28"/>
          <w:szCs w:val="28"/>
        </w:rPr>
        <w:t>- Тенденция исходного временного ряда показателя уровня сме</w:t>
      </w:r>
      <w:r w:rsidR="00EE772A">
        <w:rPr>
          <w:color w:val="000000"/>
          <w:sz w:val="28"/>
          <w:szCs w:val="28"/>
        </w:rPr>
        <w:t>ртности</w:t>
      </w:r>
    </w:p>
    <w:p w:rsidR="00EE772A" w:rsidRDefault="00EE772A" w:rsidP="00D43176">
      <w:pPr>
        <w:spacing w:line="360" w:lineRule="auto"/>
        <w:ind w:firstLine="709"/>
        <w:jc w:val="both"/>
        <w:rPr>
          <w:color w:val="000000"/>
          <w:sz w:val="28"/>
          <w:szCs w:val="28"/>
        </w:rPr>
      </w:pPr>
    </w:p>
    <w:p w:rsidR="001E55EE" w:rsidRPr="00D43176" w:rsidRDefault="001E55EE" w:rsidP="00D43176">
      <w:pPr>
        <w:spacing w:line="360" w:lineRule="auto"/>
        <w:ind w:firstLine="709"/>
        <w:jc w:val="both"/>
        <w:rPr>
          <w:color w:val="000000"/>
          <w:sz w:val="28"/>
          <w:szCs w:val="28"/>
        </w:rPr>
      </w:pPr>
      <w:r w:rsidRPr="00D43176">
        <w:rPr>
          <w:color w:val="000000"/>
          <w:sz w:val="28"/>
          <w:szCs w:val="28"/>
        </w:rPr>
        <w:t>Тенденция исходного временного ряда описывается линейным уравнением тренда</w:t>
      </w:r>
      <w:r w:rsidR="00D43176">
        <w:rPr>
          <w:color w:val="000000"/>
          <w:sz w:val="28"/>
          <w:szCs w:val="28"/>
        </w:rPr>
        <w:t>,</w:t>
      </w:r>
      <w:r w:rsidR="00EE772A">
        <w:rPr>
          <w:color w:val="000000"/>
          <w:sz w:val="28"/>
          <w:szCs w:val="28"/>
        </w:rPr>
        <w:t xml:space="preserve"> </w:t>
      </w:r>
      <w:r w:rsidR="00787C5B" w:rsidRPr="00D43176">
        <w:rPr>
          <w:color w:val="000000"/>
          <w:sz w:val="28"/>
          <w:szCs w:val="28"/>
        </w:rPr>
        <w:t>что видно на рисунке 3.2.</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Получили уравнение вида: ŷ</w:t>
      </w:r>
      <w:r w:rsidRPr="00D43176">
        <w:rPr>
          <w:color w:val="000000"/>
          <w:sz w:val="28"/>
          <w:szCs w:val="28"/>
          <w:vertAlign w:val="subscript"/>
          <w:lang w:val="en-US"/>
        </w:rPr>
        <w:t>t</w:t>
      </w:r>
      <w:r w:rsidRPr="00D43176">
        <w:rPr>
          <w:color w:val="000000"/>
          <w:sz w:val="28"/>
          <w:szCs w:val="28"/>
        </w:rPr>
        <w:t xml:space="preserve"> = 10,844 + 0,443*</w:t>
      </w:r>
      <w:r w:rsidRPr="00D43176">
        <w:rPr>
          <w:color w:val="000000"/>
          <w:sz w:val="28"/>
          <w:szCs w:val="28"/>
          <w:lang w:val="en-US"/>
        </w:rPr>
        <w:t>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Параметры уравнения вычислены с помощью метода наименьших квадратов.</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Теперь определим начальные условия первого и второго порядков. Порядок начального условия определяется числом параметров линейного тренда.</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Начальное условие первого порядка: </w:t>
      </w:r>
      <w:r w:rsidRPr="00D43176">
        <w:rPr>
          <w:color w:val="000000"/>
          <w:sz w:val="28"/>
          <w:szCs w:val="28"/>
          <w:lang w:val="en-US"/>
        </w:rPr>
        <w:t>S</w:t>
      </w:r>
      <w:r w:rsidRPr="00D43176">
        <w:rPr>
          <w:color w:val="000000"/>
          <w:sz w:val="28"/>
          <w:szCs w:val="28"/>
          <w:vertAlign w:val="subscript"/>
        </w:rPr>
        <w:t>0</w:t>
      </w:r>
      <w:r w:rsidRPr="00D43176">
        <w:rPr>
          <w:color w:val="000000"/>
          <w:sz w:val="28"/>
          <w:szCs w:val="28"/>
          <w:vertAlign w:val="superscript"/>
        </w:rPr>
        <w:t>1</w:t>
      </w:r>
      <w:r w:rsidRPr="00D43176">
        <w:rPr>
          <w:color w:val="000000"/>
          <w:sz w:val="28"/>
          <w:szCs w:val="28"/>
        </w:rPr>
        <w:t>(</w:t>
      </w:r>
      <w:r w:rsidRPr="00D43176">
        <w:rPr>
          <w:color w:val="000000"/>
          <w:sz w:val="28"/>
          <w:szCs w:val="28"/>
          <w:lang w:val="en-US"/>
        </w:rPr>
        <w:t>y</w:t>
      </w:r>
      <w:r w:rsidRPr="00D43176">
        <w:rPr>
          <w:color w:val="000000"/>
          <w:sz w:val="28"/>
          <w:szCs w:val="28"/>
        </w:rPr>
        <w:t>)=8,63;</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начальное условие второго порядка: </w:t>
      </w:r>
      <w:r w:rsidRPr="00D43176">
        <w:rPr>
          <w:color w:val="000000"/>
          <w:sz w:val="28"/>
          <w:szCs w:val="28"/>
          <w:lang w:val="en-US"/>
        </w:rPr>
        <w:t>S</w:t>
      </w:r>
      <w:r w:rsidRPr="00D43176">
        <w:rPr>
          <w:color w:val="000000"/>
          <w:sz w:val="28"/>
          <w:szCs w:val="28"/>
          <w:vertAlign w:val="subscript"/>
        </w:rPr>
        <w:t>0</w:t>
      </w:r>
      <w:r w:rsidRPr="00D43176">
        <w:rPr>
          <w:color w:val="000000"/>
          <w:sz w:val="28"/>
          <w:szCs w:val="28"/>
          <w:vertAlign w:val="superscript"/>
        </w:rPr>
        <w:t>2</w:t>
      </w:r>
      <w:r w:rsidRPr="00D43176">
        <w:rPr>
          <w:color w:val="000000"/>
          <w:sz w:val="28"/>
          <w:szCs w:val="28"/>
        </w:rPr>
        <w:t>(</w:t>
      </w:r>
      <w:r w:rsidRPr="00D43176">
        <w:rPr>
          <w:color w:val="000000"/>
          <w:sz w:val="28"/>
          <w:szCs w:val="28"/>
          <w:lang w:val="en-US"/>
        </w:rPr>
        <w:t>y</w:t>
      </w:r>
      <w:r w:rsidRPr="00D43176">
        <w:rPr>
          <w:color w:val="000000"/>
          <w:sz w:val="28"/>
          <w:szCs w:val="28"/>
        </w:rPr>
        <w:t>)= 6,42.</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Следующим этапом является расчет экспоненциальных средних первого и второго порядков.</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Экспоненциальная средняя первого порядка </w:t>
      </w:r>
      <w:r w:rsidRPr="00D43176">
        <w:rPr>
          <w:color w:val="000000"/>
          <w:sz w:val="28"/>
          <w:szCs w:val="28"/>
          <w:lang w:val="en-US"/>
        </w:rPr>
        <w:t>S</w:t>
      </w:r>
      <w:r w:rsidRPr="00D43176">
        <w:rPr>
          <w:color w:val="000000"/>
          <w:sz w:val="28"/>
          <w:szCs w:val="28"/>
          <w:vertAlign w:val="subscript"/>
          <w:lang w:val="en-US"/>
        </w:rPr>
        <w:t>t</w:t>
      </w:r>
      <w:r w:rsidRPr="00D43176">
        <w:rPr>
          <w:color w:val="000000"/>
          <w:sz w:val="28"/>
          <w:szCs w:val="28"/>
          <w:vertAlign w:val="superscript"/>
        </w:rPr>
        <w:t>1</w:t>
      </w:r>
      <w:r w:rsidRPr="00D43176">
        <w:rPr>
          <w:color w:val="000000"/>
          <w:sz w:val="28"/>
          <w:szCs w:val="28"/>
        </w:rPr>
        <w:t>(</w:t>
      </w:r>
      <w:r w:rsidRPr="00D43176">
        <w:rPr>
          <w:color w:val="000000"/>
          <w:sz w:val="28"/>
          <w:szCs w:val="28"/>
          <w:lang w:val="en-US"/>
        </w:rPr>
        <w:t>y</w:t>
      </w:r>
      <w:r w:rsidRPr="00D43176">
        <w:rPr>
          <w:color w:val="000000"/>
          <w:sz w:val="28"/>
          <w:szCs w:val="28"/>
        </w:rPr>
        <w:t>)=13,04</w:t>
      </w:r>
      <w:r w:rsidR="00EE772A">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 xml:space="preserve">Экспоненциальная средняя второго порядка </w:t>
      </w:r>
      <w:r w:rsidRPr="00D43176">
        <w:rPr>
          <w:color w:val="000000"/>
          <w:sz w:val="28"/>
          <w:szCs w:val="28"/>
          <w:lang w:val="en-US"/>
        </w:rPr>
        <w:t>S</w:t>
      </w:r>
      <w:r w:rsidRPr="00D43176">
        <w:rPr>
          <w:color w:val="000000"/>
          <w:sz w:val="28"/>
          <w:szCs w:val="28"/>
          <w:vertAlign w:val="subscript"/>
          <w:lang w:val="en-US"/>
        </w:rPr>
        <w:t>t</w:t>
      </w:r>
      <w:r w:rsidRPr="00D43176">
        <w:rPr>
          <w:color w:val="000000"/>
          <w:sz w:val="28"/>
          <w:szCs w:val="28"/>
          <w:vertAlign w:val="superscript"/>
        </w:rPr>
        <w:t>2</w:t>
      </w:r>
      <w:r w:rsidRPr="00D43176">
        <w:rPr>
          <w:color w:val="000000"/>
          <w:sz w:val="28"/>
          <w:szCs w:val="28"/>
        </w:rPr>
        <w:t>(</w:t>
      </w:r>
      <w:r w:rsidRPr="00D43176">
        <w:rPr>
          <w:color w:val="000000"/>
          <w:sz w:val="28"/>
          <w:szCs w:val="28"/>
          <w:lang w:val="en-US"/>
        </w:rPr>
        <w:t>y</w:t>
      </w:r>
      <w:r w:rsidRPr="00D43176">
        <w:rPr>
          <w:color w:val="000000"/>
          <w:sz w:val="28"/>
          <w:szCs w:val="28"/>
        </w:rPr>
        <w:t>)= 7,52</w:t>
      </w:r>
      <w:r w:rsidR="00EE772A">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Прогноз строится по модели вида ŷ*</w:t>
      </w:r>
      <w:r w:rsidRPr="00D43176">
        <w:rPr>
          <w:color w:val="000000"/>
          <w:sz w:val="28"/>
          <w:szCs w:val="28"/>
          <w:vertAlign w:val="subscript"/>
          <w:lang w:val="en-US"/>
        </w:rPr>
        <w:t>t</w:t>
      </w:r>
      <w:r w:rsidRPr="00D43176">
        <w:rPr>
          <w:color w:val="000000"/>
          <w:sz w:val="28"/>
          <w:szCs w:val="28"/>
          <w:vertAlign w:val="subscript"/>
        </w:rPr>
        <w:t>+</w:t>
      </w:r>
      <w:r w:rsidRPr="00D43176">
        <w:rPr>
          <w:color w:val="000000"/>
          <w:sz w:val="28"/>
          <w:szCs w:val="28"/>
          <w:vertAlign w:val="subscript"/>
          <w:lang w:val="en-US"/>
        </w:rPr>
        <w:t>L</w:t>
      </w:r>
      <w:r w:rsidRPr="00D43176">
        <w:rPr>
          <w:color w:val="000000"/>
          <w:sz w:val="28"/>
          <w:szCs w:val="28"/>
        </w:rPr>
        <w:t xml:space="preserve"> = â</w:t>
      </w:r>
      <w:r w:rsidRPr="00D43176">
        <w:rPr>
          <w:color w:val="000000"/>
          <w:sz w:val="28"/>
          <w:szCs w:val="28"/>
          <w:vertAlign w:val="subscript"/>
        </w:rPr>
        <w:t>0</w:t>
      </w:r>
      <w:r w:rsidRPr="00D43176">
        <w:rPr>
          <w:color w:val="000000"/>
          <w:sz w:val="28"/>
          <w:szCs w:val="28"/>
        </w:rPr>
        <w:t xml:space="preserve"> + â</w:t>
      </w:r>
      <w:r w:rsidRPr="00D43176">
        <w:rPr>
          <w:color w:val="000000"/>
          <w:sz w:val="28"/>
          <w:szCs w:val="28"/>
          <w:vertAlign w:val="subscript"/>
        </w:rPr>
        <w:t>1</w:t>
      </w:r>
      <w:r w:rsidRPr="00D43176">
        <w:rPr>
          <w:color w:val="000000"/>
          <w:sz w:val="28"/>
          <w:szCs w:val="28"/>
        </w:rPr>
        <w:t xml:space="preserve">* </w:t>
      </w:r>
      <w:r w:rsidRPr="00D43176">
        <w:rPr>
          <w:color w:val="000000"/>
          <w:sz w:val="28"/>
          <w:szCs w:val="28"/>
          <w:lang w:val="en-US"/>
        </w:rPr>
        <w:t>t</w:t>
      </w:r>
      <w:r w:rsidRPr="00D43176">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где</w:t>
      </w:r>
      <w:r w:rsidR="006A32E1" w:rsidRPr="00D43176">
        <w:rPr>
          <w:color w:val="000000"/>
          <w:sz w:val="28"/>
          <w:szCs w:val="28"/>
        </w:rPr>
        <w:t xml:space="preserve"> </w:t>
      </w:r>
      <w:r w:rsidRPr="00D43176">
        <w:rPr>
          <w:color w:val="000000"/>
          <w:sz w:val="28"/>
          <w:szCs w:val="28"/>
          <w:lang w:val="en-US"/>
        </w:rPr>
        <w:t>t</w:t>
      </w:r>
      <w:r w:rsidRPr="00D43176">
        <w:rPr>
          <w:color w:val="000000"/>
          <w:sz w:val="28"/>
          <w:szCs w:val="28"/>
        </w:rPr>
        <w:t xml:space="preserve"> =1, â</w:t>
      </w:r>
      <w:r w:rsidRPr="00D43176">
        <w:rPr>
          <w:color w:val="000000"/>
          <w:sz w:val="28"/>
          <w:szCs w:val="28"/>
          <w:vertAlign w:val="subscript"/>
        </w:rPr>
        <w:t>0</w:t>
      </w:r>
      <w:r w:rsidRPr="00D43176">
        <w:rPr>
          <w:color w:val="000000"/>
          <w:sz w:val="28"/>
          <w:szCs w:val="28"/>
        </w:rPr>
        <w:t xml:space="preserve"> = 18,56, â</w:t>
      </w:r>
      <w:r w:rsidRPr="00D43176">
        <w:rPr>
          <w:color w:val="000000"/>
          <w:sz w:val="28"/>
          <w:szCs w:val="28"/>
          <w:vertAlign w:val="subscript"/>
        </w:rPr>
        <w:t>1</w:t>
      </w:r>
      <w:r w:rsidRPr="00D43176">
        <w:rPr>
          <w:color w:val="000000"/>
          <w:sz w:val="28"/>
          <w:szCs w:val="28"/>
        </w:rPr>
        <w:t xml:space="preserve"> = 1,1</w:t>
      </w:r>
      <w:r w:rsidR="00EE772A">
        <w:rPr>
          <w:color w:val="000000"/>
          <w:sz w:val="28"/>
          <w:szCs w:val="28"/>
        </w:rPr>
        <w:t>.</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Сделаем прогноз на 2008 год, где t = 3, так как последний уровень ряда 2005 года.</w:t>
      </w:r>
    </w:p>
    <w:p w:rsidR="001E55EE" w:rsidRPr="00D43176" w:rsidRDefault="001E55EE" w:rsidP="00D43176">
      <w:pPr>
        <w:spacing w:line="360" w:lineRule="auto"/>
        <w:ind w:firstLine="709"/>
        <w:jc w:val="both"/>
        <w:rPr>
          <w:color w:val="000000"/>
          <w:sz w:val="28"/>
          <w:szCs w:val="24"/>
        </w:rPr>
      </w:pPr>
      <w:r w:rsidRPr="00D43176">
        <w:rPr>
          <w:color w:val="000000"/>
          <w:sz w:val="28"/>
          <w:szCs w:val="28"/>
        </w:rPr>
        <w:t>ŷ*</w:t>
      </w:r>
      <w:r w:rsidRPr="00D43176">
        <w:rPr>
          <w:color w:val="000000"/>
          <w:sz w:val="28"/>
          <w:szCs w:val="28"/>
          <w:vertAlign w:val="subscript"/>
        </w:rPr>
        <w:t>3+</w:t>
      </w:r>
      <w:r w:rsidRPr="00D43176">
        <w:rPr>
          <w:color w:val="000000"/>
          <w:sz w:val="28"/>
          <w:szCs w:val="28"/>
          <w:vertAlign w:val="subscript"/>
          <w:lang w:val="en-US"/>
        </w:rPr>
        <w:t>L</w:t>
      </w:r>
      <w:r w:rsidR="00EE772A">
        <w:rPr>
          <w:color w:val="000000"/>
          <w:sz w:val="28"/>
          <w:szCs w:val="28"/>
        </w:rPr>
        <w:t>= 18,56 + 1,1*3;</w:t>
      </w:r>
    </w:p>
    <w:p w:rsidR="001E55EE" w:rsidRPr="00D43176" w:rsidRDefault="001E55EE"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rPr>
        <w:t>3+</w:t>
      </w:r>
      <w:r w:rsidRPr="00D43176">
        <w:rPr>
          <w:color w:val="000000"/>
          <w:sz w:val="28"/>
          <w:szCs w:val="28"/>
          <w:vertAlign w:val="subscript"/>
          <w:lang w:val="en-US"/>
        </w:rPr>
        <w:t>L</w:t>
      </w:r>
      <w:r w:rsidRPr="00D43176">
        <w:rPr>
          <w:color w:val="000000"/>
          <w:sz w:val="28"/>
          <w:szCs w:val="28"/>
        </w:rPr>
        <w:t>= 21,8.</w:t>
      </w:r>
    </w:p>
    <w:p w:rsidR="00787C5B" w:rsidRPr="00D43176" w:rsidRDefault="001E55EE" w:rsidP="00D43176">
      <w:pPr>
        <w:spacing w:line="360" w:lineRule="auto"/>
        <w:ind w:firstLine="709"/>
        <w:jc w:val="both"/>
        <w:rPr>
          <w:color w:val="000000"/>
          <w:sz w:val="28"/>
          <w:szCs w:val="28"/>
        </w:rPr>
      </w:pPr>
      <w:r w:rsidRPr="00D43176">
        <w:rPr>
          <w:color w:val="000000"/>
          <w:sz w:val="28"/>
          <w:szCs w:val="28"/>
        </w:rPr>
        <w:t>Прогноз</w:t>
      </w:r>
      <w:r w:rsidR="006A32E1" w:rsidRPr="00D43176">
        <w:rPr>
          <w:color w:val="000000"/>
          <w:sz w:val="28"/>
          <w:szCs w:val="28"/>
        </w:rPr>
        <w:t xml:space="preserve"> </w:t>
      </w:r>
      <w:r w:rsidRPr="00D43176">
        <w:rPr>
          <w:color w:val="000000"/>
          <w:sz w:val="28"/>
          <w:szCs w:val="28"/>
        </w:rPr>
        <w:t>на 2009 год:</w:t>
      </w:r>
      <w:r w:rsidR="006A32E1" w:rsidRPr="00D43176">
        <w:rPr>
          <w:color w:val="000000"/>
          <w:sz w:val="28"/>
          <w:szCs w:val="28"/>
        </w:rPr>
        <w:t xml:space="preserve"> </w:t>
      </w:r>
      <w:r w:rsidRPr="00D43176">
        <w:rPr>
          <w:color w:val="000000"/>
          <w:sz w:val="28"/>
          <w:szCs w:val="28"/>
        </w:rPr>
        <w:t>ŷ*</w:t>
      </w:r>
      <w:r w:rsidRPr="00D43176">
        <w:rPr>
          <w:color w:val="000000"/>
          <w:sz w:val="28"/>
          <w:szCs w:val="28"/>
          <w:vertAlign w:val="subscript"/>
        </w:rPr>
        <w:t>4+</w:t>
      </w:r>
      <w:r w:rsidRPr="00D43176">
        <w:rPr>
          <w:color w:val="000000"/>
          <w:sz w:val="28"/>
          <w:szCs w:val="28"/>
          <w:vertAlign w:val="subscript"/>
          <w:lang w:val="en-US"/>
        </w:rPr>
        <w:t>L</w:t>
      </w:r>
      <w:r w:rsidRPr="00D43176">
        <w:rPr>
          <w:color w:val="000000"/>
          <w:sz w:val="28"/>
          <w:szCs w:val="28"/>
        </w:rPr>
        <w:t>= 22,9.</w:t>
      </w:r>
    </w:p>
    <w:p w:rsidR="001E55EE" w:rsidRDefault="001E55EE" w:rsidP="00D43176">
      <w:pPr>
        <w:spacing w:line="360" w:lineRule="auto"/>
        <w:ind w:firstLine="709"/>
        <w:jc w:val="both"/>
        <w:rPr>
          <w:color w:val="000000"/>
          <w:sz w:val="28"/>
          <w:szCs w:val="28"/>
        </w:rPr>
      </w:pPr>
      <w:r w:rsidRPr="00D43176">
        <w:rPr>
          <w:color w:val="000000"/>
          <w:sz w:val="28"/>
          <w:szCs w:val="28"/>
        </w:rPr>
        <w:t>По проделанным расчетам прогнозных данных можно сказать следующее, что рождаемость имеет тенденцию к возрастанию, в то же время и уровень смертности также имеет возрастающую тенденцию</w:t>
      </w:r>
      <w:r w:rsidR="00AA35D2" w:rsidRPr="00D43176">
        <w:rPr>
          <w:color w:val="000000"/>
          <w:sz w:val="28"/>
          <w:szCs w:val="28"/>
        </w:rPr>
        <w:t>, показано на рисунке 3.3, 3.4</w:t>
      </w:r>
      <w:r w:rsidRPr="00D43176">
        <w:rPr>
          <w:color w:val="000000"/>
          <w:sz w:val="28"/>
          <w:szCs w:val="28"/>
        </w:rPr>
        <w:t>. Это говорит о том, что</w:t>
      </w:r>
      <w:r w:rsidR="006A32E1" w:rsidRPr="00D43176">
        <w:rPr>
          <w:color w:val="000000"/>
          <w:sz w:val="28"/>
          <w:szCs w:val="28"/>
        </w:rPr>
        <w:t xml:space="preserve"> </w:t>
      </w:r>
      <w:r w:rsidRPr="00D43176">
        <w:rPr>
          <w:color w:val="000000"/>
          <w:sz w:val="28"/>
          <w:szCs w:val="28"/>
        </w:rPr>
        <w:t>численность населения республики будет все также сокращаться.</w:t>
      </w:r>
    </w:p>
    <w:p w:rsidR="00EE772A" w:rsidRPr="00D43176" w:rsidRDefault="00EE772A" w:rsidP="00D43176">
      <w:pPr>
        <w:spacing w:line="360" w:lineRule="auto"/>
        <w:ind w:firstLine="709"/>
        <w:jc w:val="both"/>
        <w:rPr>
          <w:color w:val="000000"/>
          <w:sz w:val="28"/>
          <w:szCs w:val="28"/>
        </w:rPr>
      </w:pPr>
    </w:p>
    <w:p w:rsidR="001E55EE" w:rsidRPr="00D43176" w:rsidRDefault="00156B8F" w:rsidP="00EE772A">
      <w:pPr>
        <w:spacing w:line="360" w:lineRule="auto"/>
        <w:jc w:val="both"/>
        <w:rPr>
          <w:color w:val="000000"/>
          <w:sz w:val="28"/>
          <w:szCs w:val="28"/>
        </w:rPr>
      </w:pPr>
      <w:r>
        <w:rPr>
          <w:color w:val="000000"/>
          <w:sz w:val="28"/>
          <w:szCs w:val="24"/>
        </w:rPr>
        <w:pict>
          <v:shape id="_x0000_i1038" type="#_x0000_t75" style="width:456.75pt;height:213pt">
            <v:imagedata r:id="rId19" o:title=""/>
          </v:shape>
        </w:pict>
      </w:r>
    </w:p>
    <w:p w:rsidR="001E55EE" w:rsidRDefault="001E55EE" w:rsidP="00EE772A">
      <w:pPr>
        <w:spacing w:line="360" w:lineRule="auto"/>
        <w:jc w:val="both"/>
        <w:rPr>
          <w:color w:val="000000"/>
          <w:sz w:val="28"/>
          <w:szCs w:val="28"/>
        </w:rPr>
      </w:pPr>
      <w:r w:rsidRPr="00D43176">
        <w:rPr>
          <w:color w:val="000000"/>
          <w:sz w:val="28"/>
          <w:szCs w:val="28"/>
        </w:rPr>
        <w:t xml:space="preserve">Рисунок </w:t>
      </w:r>
      <w:r w:rsidR="00AA35D2" w:rsidRPr="00D43176">
        <w:rPr>
          <w:color w:val="000000"/>
          <w:sz w:val="28"/>
          <w:szCs w:val="28"/>
        </w:rPr>
        <w:t xml:space="preserve">3.3 </w:t>
      </w:r>
      <w:r w:rsidRPr="00D43176">
        <w:rPr>
          <w:color w:val="000000"/>
          <w:sz w:val="28"/>
          <w:szCs w:val="28"/>
        </w:rPr>
        <w:t>- прогноз уровня рождаемости</w:t>
      </w:r>
    </w:p>
    <w:p w:rsidR="00EE772A" w:rsidRPr="00D43176" w:rsidRDefault="00EE772A" w:rsidP="00EE772A">
      <w:pPr>
        <w:spacing w:line="360" w:lineRule="auto"/>
        <w:jc w:val="both"/>
        <w:rPr>
          <w:color w:val="000000"/>
          <w:sz w:val="28"/>
          <w:szCs w:val="28"/>
        </w:rPr>
      </w:pPr>
    </w:p>
    <w:p w:rsidR="001E55EE" w:rsidRPr="00D43176" w:rsidRDefault="00156B8F" w:rsidP="00EE772A">
      <w:pPr>
        <w:spacing w:line="360" w:lineRule="auto"/>
        <w:jc w:val="both"/>
        <w:rPr>
          <w:color w:val="000000"/>
          <w:sz w:val="28"/>
          <w:szCs w:val="28"/>
        </w:rPr>
      </w:pPr>
      <w:r>
        <w:rPr>
          <w:color w:val="000000"/>
          <w:sz w:val="28"/>
          <w:szCs w:val="24"/>
        </w:rPr>
        <w:pict>
          <v:shape id="_x0000_i1039" type="#_x0000_t75" style="width:438pt;height:235.5pt">
            <v:imagedata r:id="rId20" o:title=""/>
          </v:shape>
        </w:pict>
      </w:r>
    </w:p>
    <w:p w:rsidR="001E55EE" w:rsidRPr="00D43176" w:rsidRDefault="00AA35D2" w:rsidP="008A1644">
      <w:pPr>
        <w:spacing w:line="360" w:lineRule="auto"/>
        <w:jc w:val="both"/>
        <w:rPr>
          <w:color w:val="000000"/>
          <w:sz w:val="28"/>
          <w:szCs w:val="28"/>
        </w:rPr>
      </w:pPr>
      <w:r w:rsidRPr="00D43176">
        <w:rPr>
          <w:color w:val="000000"/>
          <w:sz w:val="28"/>
          <w:szCs w:val="28"/>
        </w:rPr>
        <w:t xml:space="preserve">Рисунок 3.4 </w:t>
      </w:r>
      <w:r w:rsidR="001E55EE" w:rsidRPr="00D43176">
        <w:rPr>
          <w:color w:val="000000"/>
          <w:sz w:val="28"/>
          <w:szCs w:val="28"/>
        </w:rPr>
        <w:t xml:space="preserve">- </w:t>
      </w:r>
      <w:r w:rsidR="008A1644" w:rsidRPr="00D43176">
        <w:rPr>
          <w:color w:val="000000"/>
          <w:sz w:val="28"/>
          <w:szCs w:val="28"/>
        </w:rPr>
        <w:t xml:space="preserve">Прогноз </w:t>
      </w:r>
      <w:r w:rsidR="001E55EE" w:rsidRPr="00D43176">
        <w:rPr>
          <w:color w:val="000000"/>
          <w:sz w:val="28"/>
          <w:szCs w:val="28"/>
        </w:rPr>
        <w:t>уровня смертности</w:t>
      </w:r>
    </w:p>
    <w:p w:rsidR="001E55EE" w:rsidRPr="00D43176" w:rsidRDefault="001E55EE" w:rsidP="00D43176">
      <w:pPr>
        <w:spacing w:line="360" w:lineRule="auto"/>
        <w:ind w:firstLine="709"/>
        <w:jc w:val="both"/>
        <w:rPr>
          <w:color w:val="000000"/>
          <w:sz w:val="28"/>
          <w:szCs w:val="28"/>
        </w:rPr>
      </w:pPr>
    </w:p>
    <w:p w:rsidR="008E33C0" w:rsidRPr="008A1644" w:rsidRDefault="0098146E" w:rsidP="008A1644">
      <w:pPr>
        <w:pStyle w:val="33"/>
        <w:spacing w:line="360" w:lineRule="auto"/>
        <w:ind w:firstLine="0"/>
        <w:jc w:val="center"/>
        <w:outlineLvl w:val="1"/>
        <w:rPr>
          <w:b/>
          <w:color w:val="000000"/>
        </w:rPr>
      </w:pPr>
      <w:bookmarkStart w:id="11" w:name="_Toc221690314"/>
      <w:r w:rsidRPr="008A1644">
        <w:rPr>
          <w:b/>
          <w:color w:val="000000"/>
        </w:rPr>
        <w:t xml:space="preserve">3.3 </w:t>
      </w:r>
      <w:r w:rsidR="008E33C0" w:rsidRPr="008A1644">
        <w:rPr>
          <w:b/>
          <w:color w:val="000000"/>
        </w:rPr>
        <w:t>Статистический прогноз численнос</w:t>
      </w:r>
      <w:r w:rsidRPr="008A1644">
        <w:rPr>
          <w:b/>
          <w:color w:val="000000"/>
        </w:rPr>
        <w:t>ти населения Республики Бурятия</w:t>
      </w:r>
      <w:bookmarkEnd w:id="11"/>
    </w:p>
    <w:p w:rsidR="00252735" w:rsidRPr="00D43176" w:rsidRDefault="00252735" w:rsidP="00D43176">
      <w:pPr>
        <w:pStyle w:val="33"/>
        <w:spacing w:line="360" w:lineRule="auto"/>
        <w:rPr>
          <w:color w:val="000000"/>
        </w:rPr>
      </w:pPr>
    </w:p>
    <w:p w:rsidR="00932360" w:rsidRPr="00D43176" w:rsidRDefault="00932360" w:rsidP="00D43176">
      <w:pPr>
        <w:spacing w:line="360" w:lineRule="auto"/>
        <w:ind w:firstLine="709"/>
        <w:jc w:val="both"/>
        <w:rPr>
          <w:color w:val="000000"/>
          <w:sz w:val="28"/>
          <w:szCs w:val="28"/>
        </w:rPr>
      </w:pPr>
      <w:r w:rsidRPr="00D43176">
        <w:rPr>
          <w:color w:val="000000"/>
          <w:sz w:val="28"/>
          <w:szCs w:val="28"/>
        </w:rPr>
        <w:t>Неотъемлемой частью характеристики демографической ситуации является прогноз сложившихся тенденций и оценка их последствий с точки зрения динамики численности населения и его структур. Цель такого прогноза – показ возможных неблагоприятных или опасных последствий, для избежания которых необходимы определенные меры. Среди наиболее распространенных прогнозов – перспективные расчеты численности российского населения при условии сохранения сложившихся тенденций рождаемости и смертности, которые свидетельствуют о неизбежном исчезновении в исторически краткие сроки (в пределах 100 лет) российского народа при отсутствии внешней миграции. Если же масштабы миграции будут такими, которые компенсируют естественную убыль, то российский народ тоже исчезнет, поскольку в такие исторически короткие сроки мигранты не ассимилируются в постоянном населении, а просто заменят его</w:t>
      </w:r>
      <w:r w:rsidR="00AA35D2" w:rsidRPr="00D43176">
        <w:rPr>
          <w:color w:val="000000"/>
          <w:sz w:val="28"/>
          <w:szCs w:val="28"/>
        </w:rPr>
        <w:t xml:space="preserve"> [37,</w:t>
      </w:r>
      <w:r w:rsidR="008A1644">
        <w:rPr>
          <w:color w:val="000000"/>
          <w:sz w:val="28"/>
          <w:szCs w:val="28"/>
        </w:rPr>
        <w:t> </w:t>
      </w:r>
      <w:r w:rsidR="00AA35D2" w:rsidRPr="00D43176">
        <w:rPr>
          <w:color w:val="000000"/>
          <w:sz w:val="28"/>
          <w:szCs w:val="28"/>
        </w:rPr>
        <w:t>с.</w:t>
      </w:r>
      <w:r w:rsidR="008A1644">
        <w:rPr>
          <w:color w:val="000000"/>
          <w:sz w:val="28"/>
          <w:szCs w:val="28"/>
        </w:rPr>
        <w:t> </w:t>
      </w:r>
      <w:r w:rsidR="00AA35D2" w:rsidRPr="00D43176">
        <w:rPr>
          <w:color w:val="000000"/>
          <w:sz w:val="28"/>
          <w:szCs w:val="28"/>
        </w:rPr>
        <w:t>150]</w:t>
      </w:r>
      <w:r w:rsidRPr="00D43176">
        <w:rPr>
          <w:color w:val="000000"/>
          <w:sz w:val="28"/>
          <w:szCs w:val="28"/>
        </w:rPr>
        <w:t>.</w:t>
      </w:r>
    </w:p>
    <w:p w:rsidR="00AA35D2" w:rsidRPr="00D43176" w:rsidRDefault="00AA35D2" w:rsidP="00D43176">
      <w:pPr>
        <w:spacing w:line="360" w:lineRule="auto"/>
        <w:ind w:firstLine="709"/>
        <w:jc w:val="both"/>
        <w:rPr>
          <w:color w:val="000000"/>
          <w:sz w:val="28"/>
          <w:szCs w:val="28"/>
        </w:rPr>
      </w:pPr>
      <w:r w:rsidRPr="00D43176">
        <w:rPr>
          <w:color w:val="000000"/>
          <w:sz w:val="28"/>
          <w:szCs w:val="28"/>
        </w:rPr>
        <w:t>Разработаем прогноз численности населения Республики Бурятия методом экстраполяции тренда. Прогнозирование проведем по среднему годовому абсолютному приросту, значение которого равно</w:t>
      </w:r>
      <w:r w:rsidR="006A32E1" w:rsidRPr="00D43176">
        <w:rPr>
          <w:color w:val="000000"/>
          <w:sz w:val="28"/>
          <w:szCs w:val="28"/>
        </w:rPr>
        <w:t xml:space="preserve"> </w:t>
      </w:r>
      <w:r w:rsidRPr="00D43176">
        <w:rPr>
          <w:color w:val="000000"/>
          <w:sz w:val="28"/>
          <w:szCs w:val="28"/>
        </w:rPr>
        <w:t>Δ=-22.</w:t>
      </w:r>
    </w:p>
    <w:p w:rsidR="00AA35D2" w:rsidRPr="00D43176" w:rsidRDefault="00AA35D2" w:rsidP="00D43176">
      <w:pPr>
        <w:spacing w:line="360" w:lineRule="auto"/>
        <w:ind w:firstLine="709"/>
        <w:jc w:val="both"/>
        <w:rPr>
          <w:color w:val="000000"/>
          <w:sz w:val="28"/>
          <w:szCs w:val="28"/>
        </w:rPr>
      </w:pPr>
      <w:r w:rsidRPr="00D43176">
        <w:rPr>
          <w:color w:val="000000"/>
          <w:sz w:val="28"/>
          <w:szCs w:val="28"/>
        </w:rPr>
        <w:t>Для применения этого метода проверяется следующая предпосылка:</w:t>
      </w:r>
    </w:p>
    <w:p w:rsidR="00AA35D2" w:rsidRPr="00D43176" w:rsidRDefault="00AA35D2" w:rsidP="00D43176">
      <w:pPr>
        <w:spacing w:line="360" w:lineRule="auto"/>
        <w:ind w:firstLine="709"/>
        <w:jc w:val="both"/>
        <w:rPr>
          <w:color w:val="000000"/>
          <w:sz w:val="28"/>
          <w:szCs w:val="28"/>
        </w:rPr>
      </w:pPr>
      <w:r w:rsidRPr="00D43176">
        <w:rPr>
          <w:color w:val="000000"/>
          <w:sz w:val="28"/>
          <w:szCs w:val="28"/>
        </w:rPr>
        <w:t>σ</w:t>
      </w:r>
      <w:r w:rsidRPr="00D43176">
        <w:rPr>
          <w:color w:val="000000"/>
          <w:sz w:val="28"/>
          <w:szCs w:val="28"/>
          <w:vertAlign w:val="superscript"/>
        </w:rPr>
        <w:t>2</w:t>
      </w:r>
      <w:r w:rsidRPr="00D43176">
        <w:rPr>
          <w:color w:val="000000"/>
          <w:sz w:val="28"/>
          <w:szCs w:val="28"/>
          <w:vertAlign w:val="subscript"/>
        </w:rPr>
        <w:t>ост</w:t>
      </w:r>
      <w:r w:rsidR="006A32E1" w:rsidRPr="00D43176">
        <w:rPr>
          <w:color w:val="000000"/>
          <w:sz w:val="28"/>
          <w:szCs w:val="28"/>
          <w:vertAlign w:val="subscript"/>
        </w:rPr>
        <w:t xml:space="preserve"> </w:t>
      </w:r>
      <w:r w:rsidRPr="00D43176">
        <w:rPr>
          <w:color w:val="000000"/>
          <w:sz w:val="28"/>
          <w:szCs w:val="28"/>
        </w:rPr>
        <w:t>≤ р</w:t>
      </w:r>
      <w:r w:rsidRPr="00D43176">
        <w:rPr>
          <w:color w:val="000000"/>
          <w:sz w:val="28"/>
          <w:szCs w:val="28"/>
          <w:vertAlign w:val="superscript"/>
        </w:rPr>
        <w:t>2</w:t>
      </w:r>
      <w:r w:rsidRPr="00D43176">
        <w:rPr>
          <w:color w:val="000000"/>
          <w:sz w:val="28"/>
          <w:szCs w:val="28"/>
        </w:rPr>
        <w:t>.</w:t>
      </w:r>
    </w:p>
    <w:p w:rsidR="00AA35D2" w:rsidRPr="00D43176" w:rsidRDefault="00AA35D2" w:rsidP="00D43176">
      <w:pPr>
        <w:spacing w:line="360" w:lineRule="auto"/>
        <w:ind w:firstLine="709"/>
        <w:jc w:val="both"/>
        <w:rPr>
          <w:color w:val="000000"/>
          <w:sz w:val="28"/>
          <w:szCs w:val="28"/>
        </w:rPr>
      </w:pPr>
      <w:r w:rsidRPr="00D43176">
        <w:rPr>
          <w:color w:val="000000"/>
          <w:sz w:val="28"/>
          <w:szCs w:val="28"/>
        </w:rPr>
        <w:t>При выполнении необходимых расчетов получено, σ</w:t>
      </w:r>
      <w:r w:rsidRPr="00D43176">
        <w:rPr>
          <w:color w:val="000000"/>
          <w:sz w:val="28"/>
          <w:szCs w:val="28"/>
          <w:vertAlign w:val="superscript"/>
        </w:rPr>
        <w:t>2</w:t>
      </w:r>
      <w:r w:rsidRPr="00D43176">
        <w:rPr>
          <w:color w:val="000000"/>
          <w:sz w:val="28"/>
          <w:szCs w:val="28"/>
          <w:vertAlign w:val="subscript"/>
        </w:rPr>
        <w:t>ост</w:t>
      </w:r>
      <w:r w:rsidRPr="00D43176">
        <w:rPr>
          <w:color w:val="000000"/>
          <w:sz w:val="28"/>
          <w:szCs w:val="28"/>
        </w:rPr>
        <w:t>= 3240,7, р</w:t>
      </w:r>
      <w:r w:rsidRPr="00D43176">
        <w:rPr>
          <w:color w:val="000000"/>
          <w:sz w:val="28"/>
          <w:szCs w:val="28"/>
          <w:vertAlign w:val="superscript"/>
        </w:rPr>
        <w:t>2</w:t>
      </w:r>
      <w:r w:rsidRPr="00D43176">
        <w:rPr>
          <w:color w:val="000000"/>
          <w:sz w:val="28"/>
          <w:szCs w:val="28"/>
        </w:rPr>
        <w:t xml:space="preserve"> = 3920,2</w:t>
      </w:r>
      <w:r w:rsidR="008A1644">
        <w:rPr>
          <w:color w:val="000000"/>
          <w:sz w:val="28"/>
          <w:szCs w:val="28"/>
        </w:rPr>
        <w:t>.</w:t>
      </w:r>
    </w:p>
    <w:p w:rsidR="00AA35D2" w:rsidRPr="00D43176" w:rsidRDefault="00AA35D2" w:rsidP="00D43176">
      <w:pPr>
        <w:spacing w:line="360" w:lineRule="auto"/>
        <w:ind w:firstLine="709"/>
        <w:jc w:val="both"/>
        <w:rPr>
          <w:color w:val="000000"/>
          <w:sz w:val="28"/>
          <w:szCs w:val="28"/>
        </w:rPr>
      </w:pPr>
      <w:r w:rsidRPr="00D43176">
        <w:rPr>
          <w:color w:val="000000"/>
          <w:sz w:val="28"/>
          <w:szCs w:val="28"/>
        </w:rPr>
        <w:t>Следовательно</w:t>
      </w:r>
      <w:r w:rsidR="008A1644">
        <w:rPr>
          <w:color w:val="000000"/>
          <w:sz w:val="28"/>
          <w:szCs w:val="28"/>
        </w:rPr>
        <w:t>,</w:t>
      </w:r>
      <w:r w:rsidRPr="00D43176">
        <w:rPr>
          <w:color w:val="000000"/>
          <w:sz w:val="28"/>
          <w:szCs w:val="28"/>
        </w:rPr>
        <w:t xml:space="preserve"> этот метод в данном случае применим.</w:t>
      </w:r>
    </w:p>
    <w:p w:rsidR="00AA35D2" w:rsidRPr="00D43176" w:rsidRDefault="00AA35D2" w:rsidP="00D43176">
      <w:pPr>
        <w:spacing w:line="360" w:lineRule="auto"/>
        <w:ind w:firstLine="709"/>
        <w:jc w:val="both"/>
        <w:rPr>
          <w:color w:val="000000"/>
          <w:sz w:val="28"/>
          <w:szCs w:val="28"/>
        </w:rPr>
      </w:pPr>
      <w:r w:rsidRPr="00D43176">
        <w:rPr>
          <w:color w:val="000000"/>
          <w:sz w:val="28"/>
          <w:szCs w:val="28"/>
        </w:rPr>
        <w:t>Получили следующие прогнозные значения:</w:t>
      </w:r>
    </w:p>
    <w:p w:rsidR="00AA35D2" w:rsidRPr="00D43176" w:rsidRDefault="00AA35D2"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lang w:val="en-US"/>
        </w:rPr>
        <w:t>t</w:t>
      </w:r>
      <w:r w:rsidRPr="00D43176">
        <w:rPr>
          <w:color w:val="000000"/>
          <w:sz w:val="28"/>
          <w:szCs w:val="28"/>
          <w:vertAlign w:val="subscript"/>
        </w:rPr>
        <w:t>+1</w:t>
      </w:r>
      <w:r w:rsidR="00B81CF7" w:rsidRPr="00D43176">
        <w:rPr>
          <w:color w:val="000000"/>
          <w:sz w:val="28"/>
          <w:szCs w:val="28"/>
        </w:rPr>
        <w:t xml:space="preserve"> = 959,8</w:t>
      </w:r>
      <w:r w:rsidRPr="00D43176">
        <w:rPr>
          <w:color w:val="000000"/>
          <w:sz w:val="28"/>
          <w:szCs w:val="28"/>
        </w:rPr>
        <w:t xml:space="preserve"> (2008 год);</w:t>
      </w:r>
    </w:p>
    <w:p w:rsidR="00AA35D2" w:rsidRPr="00D43176" w:rsidRDefault="00AA35D2" w:rsidP="00D43176">
      <w:pPr>
        <w:spacing w:line="360" w:lineRule="auto"/>
        <w:ind w:firstLine="709"/>
        <w:jc w:val="both"/>
        <w:rPr>
          <w:color w:val="000000"/>
          <w:sz w:val="28"/>
          <w:szCs w:val="28"/>
        </w:rPr>
      </w:pPr>
      <w:r w:rsidRPr="00D43176">
        <w:rPr>
          <w:color w:val="000000"/>
          <w:sz w:val="28"/>
          <w:szCs w:val="28"/>
        </w:rPr>
        <w:t>ŷ*</w:t>
      </w:r>
      <w:r w:rsidRPr="00D43176">
        <w:rPr>
          <w:color w:val="000000"/>
          <w:sz w:val="28"/>
          <w:szCs w:val="28"/>
          <w:vertAlign w:val="subscript"/>
          <w:lang w:val="en-US"/>
        </w:rPr>
        <w:t>t</w:t>
      </w:r>
      <w:r w:rsidRPr="00D43176">
        <w:rPr>
          <w:color w:val="000000"/>
          <w:sz w:val="28"/>
          <w:szCs w:val="28"/>
          <w:vertAlign w:val="subscript"/>
        </w:rPr>
        <w:t>+2</w:t>
      </w:r>
      <w:r w:rsidR="00B81CF7" w:rsidRPr="00D43176">
        <w:rPr>
          <w:color w:val="000000"/>
          <w:sz w:val="28"/>
          <w:szCs w:val="28"/>
        </w:rPr>
        <w:t xml:space="preserve"> = 959,5</w:t>
      </w:r>
      <w:r w:rsidRPr="00D43176">
        <w:rPr>
          <w:color w:val="000000"/>
          <w:sz w:val="28"/>
          <w:szCs w:val="28"/>
        </w:rPr>
        <w:t xml:space="preserve"> (2009 год).</w:t>
      </w:r>
    </w:p>
    <w:p w:rsidR="00AA35D2" w:rsidRPr="00D43176" w:rsidRDefault="00AA35D2" w:rsidP="00D43176">
      <w:pPr>
        <w:spacing w:line="360" w:lineRule="auto"/>
        <w:ind w:firstLine="709"/>
        <w:jc w:val="both"/>
        <w:rPr>
          <w:color w:val="000000"/>
          <w:sz w:val="28"/>
          <w:szCs w:val="28"/>
        </w:rPr>
      </w:pPr>
      <w:r w:rsidRPr="00D43176">
        <w:rPr>
          <w:color w:val="000000"/>
          <w:sz w:val="28"/>
          <w:szCs w:val="28"/>
        </w:rPr>
        <w:t xml:space="preserve">Для сравнения приведем значения численности населения </w:t>
      </w:r>
      <w:smartTag w:uri="urn:schemas-microsoft-com:office:smarttags" w:element="metricconverter">
        <w:smartTagPr>
          <w:attr w:name="ProductID" w:val="1969 г"/>
        </w:smartTagPr>
        <w:r w:rsidRPr="00D43176">
          <w:rPr>
            <w:color w:val="000000"/>
            <w:sz w:val="28"/>
            <w:szCs w:val="28"/>
          </w:rPr>
          <w:t>2006</w:t>
        </w:r>
        <w:r w:rsidR="008A1644">
          <w:rPr>
            <w:color w:val="000000"/>
            <w:sz w:val="28"/>
            <w:szCs w:val="28"/>
          </w:rPr>
          <w:t xml:space="preserve"> </w:t>
        </w:r>
        <w:r w:rsidRPr="00D43176">
          <w:rPr>
            <w:color w:val="000000"/>
            <w:sz w:val="28"/>
            <w:szCs w:val="28"/>
          </w:rPr>
          <w:t>г</w:t>
        </w:r>
      </w:smartTag>
      <w:r w:rsidRPr="00D43176">
        <w:rPr>
          <w:color w:val="000000"/>
          <w:sz w:val="28"/>
          <w:szCs w:val="28"/>
        </w:rPr>
        <w:t xml:space="preserve">., </w:t>
      </w:r>
      <w:smartTag w:uri="urn:schemas-microsoft-com:office:smarttags" w:element="metricconverter">
        <w:smartTagPr>
          <w:attr w:name="ProductID" w:val="1969 г"/>
        </w:smartTagPr>
        <w:r w:rsidRPr="00D43176">
          <w:rPr>
            <w:color w:val="000000"/>
            <w:sz w:val="28"/>
            <w:szCs w:val="28"/>
          </w:rPr>
          <w:t>2007</w:t>
        </w:r>
        <w:r w:rsidR="008A1644">
          <w:rPr>
            <w:color w:val="000000"/>
            <w:sz w:val="28"/>
            <w:szCs w:val="28"/>
          </w:rPr>
          <w:t> </w:t>
        </w:r>
        <w:r w:rsidRPr="00D43176">
          <w:rPr>
            <w:color w:val="000000"/>
            <w:sz w:val="28"/>
            <w:szCs w:val="28"/>
          </w:rPr>
          <w:t>г</w:t>
        </w:r>
      </w:smartTag>
      <w:r w:rsidRPr="00D43176">
        <w:rPr>
          <w:color w:val="000000"/>
          <w:sz w:val="28"/>
          <w:szCs w:val="28"/>
        </w:rPr>
        <w:t xml:space="preserve">. и прогнозные значения в таблице </w:t>
      </w:r>
      <w:r w:rsidR="00281A12" w:rsidRPr="00D43176">
        <w:rPr>
          <w:color w:val="000000"/>
          <w:sz w:val="28"/>
          <w:szCs w:val="28"/>
        </w:rPr>
        <w:t>24</w:t>
      </w:r>
      <w:r w:rsidR="00B81CF7" w:rsidRPr="00D43176">
        <w:rPr>
          <w:color w:val="000000"/>
          <w:sz w:val="28"/>
          <w:szCs w:val="28"/>
        </w:rPr>
        <w:t>.</w:t>
      </w:r>
    </w:p>
    <w:p w:rsidR="00AA35D2" w:rsidRPr="00D43176" w:rsidRDefault="00AA35D2" w:rsidP="00D43176">
      <w:pPr>
        <w:tabs>
          <w:tab w:val="left" w:pos="3740"/>
          <w:tab w:val="right" w:pos="9355"/>
        </w:tabs>
        <w:spacing w:line="360" w:lineRule="auto"/>
        <w:ind w:firstLine="709"/>
        <w:jc w:val="both"/>
        <w:rPr>
          <w:color w:val="000000"/>
          <w:sz w:val="28"/>
          <w:szCs w:val="28"/>
        </w:rPr>
      </w:pPr>
    </w:p>
    <w:p w:rsidR="00B81CF7" w:rsidRPr="00D43176" w:rsidRDefault="00AA35D2" w:rsidP="008A1644">
      <w:pPr>
        <w:tabs>
          <w:tab w:val="left" w:pos="3740"/>
          <w:tab w:val="right" w:pos="9355"/>
        </w:tabs>
        <w:spacing w:line="360" w:lineRule="auto"/>
        <w:jc w:val="both"/>
        <w:rPr>
          <w:color w:val="000000"/>
          <w:sz w:val="28"/>
          <w:szCs w:val="28"/>
        </w:rPr>
      </w:pPr>
      <w:r w:rsidRPr="00D43176">
        <w:rPr>
          <w:color w:val="000000"/>
          <w:sz w:val="28"/>
          <w:szCs w:val="28"/>
        </w:rPr>
        <w:t>Табл</w:t>
      </w:r>
      <w:r w:rsidR="00281A12" w:rsidRPr="00D43176">
        <w:rPr>
          <w:color w:val="000000"/>
          <w:sz w:val="28"/>
          <w:szCs w:val="28"/>
        </w:rPr>
        <w:t>ица 24</w:t>
      </w:r>
      <w:r w:rsidR="008A1644">
        <w:rPr>
          <w:color w:val="000000"/>
          <w:sz w:val="28"/>
          <w:szCs w:val="28"/>
        </w:rPr>
        <w:t xml:space="preserve">. </w:t>
      </w:r>
      <w:r w:rsidRPr="00D43176">
        <w:rPr>
          <w:color w:val="000000"/>
          <w:sz w:val="28"/>
          <w:szCs w:val="28"/>
        </w:rPr>
        <w:t>Пр</w:t>
      </w:r>
      <w:r w:rsidR="00B81CF7" w:rsidRPr="00D43176">
        <w:rPr>
          <w:color w:val="000000"/>
          <w:sz w:val="28"/>
          <w:szCs w:val="28"/>
        </w:rPr>
        <w:t>огнозные значения</w:t>
      </w:r>
      <w:r w:rsidR="006A32E1" w:rsidRPr="00D43176">
        <w:rPr>
          <w:color w:val="000000"/>
          <w:sz w:val="28"/>
          <w:szCs w:val="28"/>
        </w:rPr>
        <w:t xml:space="preserve"> </w:t>
      </w:r>
      <w:r w:rsidR="00350A54" w:rsidRPr="00D43176">
        <w:rPr>
          <w:color w:val="000000"/>
          <w:sz w:val="28"/>
          <w:szCs w:val="28"/>
        </w:rPr>
        <w:t>численности</w:t>
      </w:r>
      <w:r w:rsidR="00B81CF7" w:rsidRPr="00D43176">
        <w:rPr>
          <w:color w:val="000000"/>
          <w:sz w:val="28"/>
          <w:szCs w:val="28"/>
        </w:rPr>
        <w:t xml:space="preserve"> населения тыс.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20"/>
        <w:gridCol w:w="1440"/>
        <w:gridCol w:w="1800"/>
        <w:gridCol w:w="1440"/>
      </w:tblGrid>
      <w:tr w:rsidR="00AA35D2" w:rsidRPr="00E94A25" w:rsidTr="00E94A25">
        <w:trPr>
          <w:cantSplit/>
          <w:trHeight w:val="283"/>
        </w:trPr>
        <w:tc>
          <w:tcPr>
            <w:tcW w:w="2808" w:type="dxa"/>
            <w:shd w:val="clear" w:color="auto" w:fill="auto"/>
          </w:tcPr>
          <w:p w:rsidR="00AA35D2" w:rsidRPr="00E94A25" w:rsidRDefault="00AA35D2" w:rsidP="00E94A25">
            <w:pPr>
              <w:jc w:val="center"/>
              <w:rPr>
                <w:color w:val="000000"/>
                <w:sz w:val="20"/>
              </w:rPr>
            </w:pPr>
          </w:p>
        </w:tc>
        <w:tc>
          <w:tcPr>
            <w:tcW w:w="1620" w:type="dxa"/>
            <w:shd w:val="clear" w:color="auto" w:fill="auto"/>
          </w:tcPr>
          <w:p w:rsidR="00AA35D2" w:rsidRPr="00E94A25" w:rsidRDefault="00B81CF7" w:rsidP="00E94A25">
            <w:pPr>
              <w:jc w:val="center"/>
              <w:rPr>
                <w:color w:val="000000"/>
                <w:sz w:val="20"/>
              </w:rPr>
            </w:pPr>
            <w:smartTag w:uri="urn:schemas-microsoft-com:office:smarttags" w:element="metricconverter">
              <w:smartTagPr>
                <w:attr w:name="ProductID" w:val="1969 г"/>
              </w:smartTagPr>
              <w:r w:rsidRPr="00E94A25">
                <w:rPr>
                  <w:color w:val="000000"/>
                  <w:sz w:val="20"/>
                </w:rPr>
                <w:t>2006</w:t>
              </w:r>
              <w:r w:rsidR="008A1644" w:rsidRPr="00E94A25">
                <w:rPr>
                  <w:color w:val="000000"/>
                  <w:sz w:val="20"/>
                </w:rPr>
                <w:t xml:space="preserve"> </w:t>
              </w:r>
              <w:r w:rsidR="00AA35D2" w:rsidRPr="00E94A25">
                <w:rPr>
                  <w:color w:val="000000"/>
                  <w:sz w:val="20"/>
                </w:rPr>
                <w:t>г</w:t>
              </w:r>
            </w:smartTag>
            <w:r w:rsidR="00AA35D2" w:rsidRPr="00E94A25">
              <w:rPr>
                <w:color w:val="000000"/>
                <w:sz w:val="20"/>
              </w:rPr>
              <w:t>.</w:t>
            </w:r>
          </w:p>
        </w:tc>
        <w:tc>
          <w:tcPr>
            <w:tcW w:w="1440" w:type="dxa"/>
            <w:shd w:val="clear" w:color="auto" w:fill="auto"/>
          </w:tcPr>
          <w:p w:rsidR="00AA35D2" w:rsidRPr="00E94A25" w:rsidRDefault="00B81CF7" w:rsidP="00E94A25">
            <w:pPr>
              <w:jc w:val="center"/>
              <w:rPr>
                <w:color w:val="000000"/>
                <w:sz w:val="20"/>
              </w:rPr>
            </w:pPr>
            <w:smartTag w:uri="urn:schemas-microsoft-com:office:smarttags" w:element="metricconverter">
              <w:smartTagPr>
                <w:attr w:name="ProductID" w:val="1969 г"/>
              </w:smartTagPr>
              <w:r w:rsidRPr="00E94A25">
                <w:rPr>
                  <w:color w:val="000000"/>
                  <w:sz w:val="20"/>
                </w:rPr>
                <w:t>2007</w:t>
              </w:r>
              <w:r w:rsidR="008A1644" w:rsidRPr="00E94A25">
                <w:rPr>
                  <w:color w:val="000000"/>
                  <w:sz w:val="20"/>
                </w:rPr>
                <w:t xml:space="preserve"> </w:t>
              </w:r>
              <w:r w:rsidR="00AA35D2" w:rsidRPr="00E94A25">
                <w:rPr>
                  <w:color w:val="000000"/>
                  <w:sz w:val="20"/>
                </w:rPr>
                <w:t>г</w:t>
              </w:r>
            </w:smartTag>
            <w:r w:rsidR="00AA35D2" w:rsidRPr="00E94A25">
              <w:rPr>
                <w:color w:val="000000"/>
                <w:sz w:val="20"/>
              </w:rPr>
              <w:t>.</w:t>
            </w:r>
          </w:p>
        </w:tc>
        <w:tc>
          <w:tcPr>
            <w:tcW w:w="1800" w:type="dxa"/>
            <w:shd w:val="clear" w:color="auto" w:fill="auto"/>
          </w:tcPr>
          <w:p w:rsidR="00AA35D2" w:rsidRPr="00E94A25" w:rsidRDefault="00B81CF7" w:rsidP="00E94A25">
            <w:pPr>
              <w:jc w:val="center"/>
              <w:rPr>
                <w:color w:val="000000"/>
                <w:sz w:val="20"/>
              </w:rPr>
            </w:pPr>
            <w:smartTag w:uri="urn:schemas-microsoft-com:office:smarttags" w:element="metricconverter">
              <w:smartTagPr>
                <w:attr w:name="ProductID" w:val="1969 г"/>
              </w:smartTagPr>
              <w:r w:rsidRPr="00E94A25">
                <w:rPr>
                  <w:color w:val="000000"/>
                  <w:sz w:val="20"/>
                </w:rPr>
                <w:t>2008</w:t>
              </w:r>
              <w:r w:rsidR="008A1644" w:rsidRPr="00E94A25">
                <w:rPr>
                  <w:color w:val="000000"/>
                  <w:sz w:val="20"/>
                </w:rPr>
                <w:t xml:space="preserve"> </w:t>
              </w:r>
              <w:r w:rsidR="00AA35D2" w:rsidRPr="00E94A25">
                <w:rPr>
                  <w:color w:val="000000"/>
                  <w:sz w:val="20"/>
                </w:rPr>
                <w:t>г</w:t>
              </w:r>
            </w:smartTag>
            <w:r w:rsidR="00AA35D2" w:rsidRPr="00E94A25">
              <w:rPr>
                <w:color w:val="000000"/>
                <w:sz w:val="20"/>
              </w:rPr>
              <w:t>.</w:t>
            </w:r>
          </w:p>
        </w:tc>
        <w:tc>
          <w:tcPr>
            <w:tcW w:w="1440" w:type="dxa"/>
            <w:shd w:val="clear" w:color="auto" w:fill="auto"/>
          </w:tcPr>
          <w:p w:rsidR="00AA35D2" w:rsidRPr="00E94A25" w:rsidRDefault="00B81CF7" w:rsidP="00E94A25">
            <w:pPr>
              <w:jc w:val="center"/>
              <w:rPr>
                <w:color w:val="000000"/>
                <w:sz w:val="20"/>
              </w:rPr>
            </w:pPr>
            <w:smartTag w:uri="urn:schemas-microsoft-com:office:smarttags" w:element="metricconverter">
              <w:smartTagPr>
                <w:attr w:name="ProductID" w:val="1969 г"/>
              </w:smartTagPr>
              <w:r w:rsidRPr="00E94A25">
                <w:rPr>
                  <w:color w:val="000000"/>
                  <w:sz w:val="20"/>
                </w:rPr>
                <w:t>2009</w:t>
              </w:r>
              <w:r w:rsidR="008A1644" w:rsidRPr="00E94A25">
                <w:rPr>
                  <w:color w:val="000000"/>
                  <w:sz w:val="20"/>
                </w:rPr>
                <w:t xml:space="preserve"> </w:t>
              </w:r>
              <w:r w:rsidR="00AA35D2" w:rsidRPr="00E94A25">
                <w:rPr>
                  <w:color w:val="000000"/>
                  <w:sz w:val="20"/>
                </w:rPr>
                <w:t>г</w:t>
              </w:r>
            </w:smartTag>
            <w:r w:rsidR="00AA35D2" w:rsidRPr="00E94A25">
              <w:rPr>
                <w:color w:val="000000"/>
                <w:sz w:val="20"/>
              </w:rPr>
              <w:t>.</w:t>
            </w:r>
          </w:p>
        </w:tc>
      </w:tr>
      <w:tr w:rsidR="00AA35D2" w:rsidRPr="00E94A25" w:rsidTr="00E94A25">
        <w:trPr>
          <w:cantSplit/>
        </w:trPr>
        <w:tc>
          <w:tcPr>
            <w:tcW w:w="2808" w:type="dxa"/>
            <w:shd w:val="clear" w:color="auto" w:fill="auto"/>
          </w:tcPr>
          <w:p w:rsidR="00AA35D2" w:rsidRPr="00E94A25" w:rsidRDefault="00AA35D2" w:rsidP="00E94A25">
            <w:pPr>
              <w:jc w:val="both"/>
              <w:rPr>
                <w:color w:val="000000"/>
                <w:sz w:val="20"/>
              </w:rPr>
            </w:pPr>
            <w:r w:rsidRPr="00E94A25">
              <w:rPr>
                <w:color w:val="000000"/>
                <w:sz w:val="20"/>
              </w:rPr>
              <w:t>Численность населения РБ, тыс.чел.</w:t>
            </w:r>
          </w:p>
        </w:tc>
        <w:tc>
          <w:tcPr>
            <w:tcW w:w="1620" w:type="dxa"/>
            <w:shd w:val="clear" w:color="auto" w:fill="auto"/>
          </w:tcPr>
          <w:p w:rsidR="00AA35D2" w:rsidRPr="00E94A25" w:rsidRDefault="00B81CF7" w:rsidP="00E94A25">
            <w:pPr>
              <w:jc w:val="both"/>
              <w:rPr>
                <w:color w:val="000000"/>
                <w:sz w:val="20"/>
              </w:rPr>
            </w:pPr>
            <w:r w:rsidRPr="00E94A25">
              <w:rPr>
                <w:color w:val="000000"/>
                <w:sz w:val="20"/>
              </w:rPr>
              <w:t>969</w:t>
            </w:r>
            <w:r w:rsidR="00AA35D2" w:rsidRPr="00E94A25">
              <w:rPr>
                <w:color w:val="000000"/>
                <w:sz w:val="20"/>
              </w:rPr>
              <w:t>,</w:t>
            </w:r>
            <w:r w:rsidRPr="00E94A25">
              <w:rPr>
                <w:color w:val="000000"/>
                <w:sz w:val="20"/>
              </w:rPr>
              <w:t>1</w:t>
            </w:r>
          </w:p>
        </w:tc>
        <w:tc>
          <w:tcPr>
            <w:tcW w:w="1440" w:type="dxa"/>
            <w:shd w:val="clear" w:color="auto" w:fill="auto"/>
          </w:tcPr>
          <w:p w:rsidR="00AA35D2" w:rsidRPr="00E94A25" w:rsidRDefault="00AA35D2" w:rsidP="00E94A25">
            <w:pPr>
              <w:jc w:val="both"/>
              <w:rPr>
                <w:color w:val="000000"/>
                <w:sz w:val="20"/>
              </w:rPr>
            </w:pPr>
            <w:r w:rsidRPr="00E94A25">
              <w:rPr>
                <w:color w:val="000000"/>
                <w:sz w:val="20"/>
              </w:rPr>
              <w:t>963,3</w:t>
            </w:r>
          </w:p>
        </w:tc>
        <w:tc>
          <w:tcPr>
            <w:tcW w:w="1800" w:type="dxa"/>
            <w:shd w:val="clear" w:color="auto" w:fill="auto"/>
          </w:tcPr>
          <w:p w:rsidR="00AA35D2" w:rsidRPr="00E94A25" w:rsidRDefault="00B81CF7" w:rsidP="00E94A25">
            <w:pPr>
              <w:jc w:val="both"/>
              <w:rPr>
                <w:color w:val="000000"/>
                <w:sz w:val="20"/>
              </w:rPr>
            </w:pPr>
            <w:r w:rsidRPr="00E94A25">
              <w:rPr>
                <w:color w:val="000000"/>
                <w:sz w:val="20"/>
              </w:rPr>
              <w:t>959</w:t>
            </w:r>
            <w:r w:rsidR="00AA35D2" w:rsidRPr="00E94A25">
              <w:rPr>
                <w:color w:val="000000"/>
                <w:sz w:val="20"/>
              </w:rPr>
              <w:t>,</w:t>
            </w:r>
            <w:r w:rsidRPr="00E94A25">
              <w:rPr>
                <w:color w:val="000000"/>
                <w:sz w:val="20"/>
              </w:rPr>
              <w:t>8</w:t>
            </w:r>
          </w:p>
        </w:tc>
        <w:tc>
          <w:tcPr>
            <w:tcW w:w="1440" w:type="dxa"/>
            <w:shd w:val="clear" w:color="auto" w:fill="auto"/>
          </w:tcPr>
          <w:p w:rsidR="00AA35D2" w:rsidRPr="00E94A25" w:rsidRDefault="00B81CF7" w:rsidP="00E94A25">
            <w:pPr>
              <w:jc w:val="both"/>
              <w:rPr>
                <w:color w:val="000000"/>
                <w:sz w:val="20"/>
              </w:rPr>
            </w:pPr>
            <w:r w:rsidRPr="00E94A25">
              <w:rPr>
                <w:color w:val="000000"/>
                <w:sz w:val="20"/>
              </w:rPr>
              <w:t>95</w:t>
            </w:r>
            <w:r w:rsidR="00AA35D2" w:rsidRPr="00E94A25">
              <w:rPr>
                <w:color w:val="000000"/>
                <w:sz w:val="20"/>
              </w:rPr>
              <w:t>9,</w:t>
            </w:r>
            <w:r w:rsidRPr="00E94A25">
              <w:rPr>
                <w:color w:val="000000"/>
                <w:sz w:val="20"/>
              </w:rPr>
              <w:t>5</w:t>
            </w:r>
          </w:p>
        </w:tc>
      </w:tr>
    </w:tbl>
    <w:p w:rsidR="00B81CF7" w:rsidRPr="00D43176" w:rsidRDefault="00B81CF7" w:rsidP="00D43176">
      <w:pPr>
        <w:spacing w:line="360" w:lineRule="auto"/>
        <w:ind w:firstLine="709"/>
        <w:jc w:val="both"/>
        <w:rPr>
          <w:color w:val="000000"/>
          <w:sz w:val="28"/>
          <w:szCs w:val="28"/>
        </w:rPr>
      </w:pPr>
    </w:p>
    <w:p w:rsidR="00AA35D2" w:rsidRPr="00D43176" w:rsidRDefault="00AA35D2" w:rsidP="00D43176">
      <w:pPr>
        <w:spacing w:line="360" w:lineRule="auto"/>
        <w:ind w:firstLine="709"/>
        <w:jc w:val="both"/>
        <w:rPr>
          <w:color w:val="000000"/>
          <w:sz w:val="28"/>
          <w:szCs w:val="28"/>
        </w:rPr>
      </w:pPr>
      <w:r w:rsidRPr="00D43176">
        <w:rPr>
          <w:color w:val="000000"/>
          <w:sz w:val="28"/>
          <w:szCs w:val="28"/>
        </w:rPr>
        <w:t>Таким образом, резюмируя выше изложенное, можно сказать, что численность населения республики будет постепенно убывать с каждым годом. Поэтому необходимо разработать дальнейшие меры по улучшению демографической ситуации в республике. При этом особенное внимание нужно обратить на снижение уровня смертности.</w:t>
      </w:r>
      <w:r w:rsidR="006A32E1"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Единственный метод, который позволяет получить прогноз не только общей численности населения, но и его возрастно-половой структуры, является метод компонент, или метод передвижки возрастов. В настоящем разделе рассмотрим те вопросы, которые касаются оценки последствий сложившихся тенденций.</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Первое и главное последствие – сокращение не только общей численности населения, но и его трудового потенциала, т.е. контингентов в границах трудоспособного возраста. При этом, не только численность потенциальных работников станет меньше, но и их возрастной состав станет старше с очевидными позитивными (опыт, квалификация) и негативными (консерватизм, снижение инициативы, нежелание перемен) последствиями. Понятно, что с учетом потребностей развития экономики страны это означает необходимость дополнительного привлечения трудовых мигрантов.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Второе важнейшее последствие – это изменение соотношения основных возрастных групп населения за счет уменьшения доли детей и подростков (в результате долгосрочного снижения рождаемости) и увеличения доли пожилых людей, что в свою очередь, потребует принципиальной перестройки всех без исключения отраслей социальной инфраструктуры в направлении удовлетворения потребностей пожилых. Системе здравоохранения, образования, культуры, досуга, социальной поддержки и т.д. придется пересмотреть соотношение врачей и коек (детских и геронтологических); общеобразовательных школ и системы переобучения для пожилых; молодежных дискотек и системы культурного досуга пенсионеров. Пенсионная система уже начала перестраиваться с распределительных принципов на принцип накопительных страховых взносов, учитывая текущее сокращение численности трудоспособного населения и грядущее увеличение пенсионеров, однако при условии сохранения сложившихся тенденций этот процесс необходимо будет ускорить, что потребует дополнительных средств.</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Третье следствие – отсутствие механизмов сглаживания колоссальных деформаций возрастно-половой структуры российского населения, порожденных социальной историей страны: репрессиями; войной; значительным оттоком российской молодежи в бывшие республики Советского Союза в целях экономического развития этих регионов; непродуманными мерами социальной политики, породившими всплески рождаемости и смертности. Эхо демографических волн при сохранении сложившихся уровней рождаемости и смертности будет сказываться в масштабах поколений.</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Следующее следствие - фиксирование диспропорций населения по полу, которые обусловлены значительной сверхсмертностью мужчин во всех возрастах, начиная с детства и кончая старостью. В свою очередь, эта проблема чревата разнородными последствиями, такими как: сохранение традиций ранней брачности и рождаемости при наличии социально и экономически незрелых молодых семей; раннее овдовение; увеличение числа неполных семей, в том числе воспитывающих детей; отказ от рождения большего числа детей, в том числе из-за высокой вероятности распада семьи вследствие смерти мужа и т.д.</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Все эти и другие следствия сохранения современной демографической ситуации позволяет количественно оценить метод компонент (передвижки возрастов). Суть метода заключается в «отслеживании» движения отдельных когорт во времени в соответствии с заданными (прогнозными) параметрами рождаемости, смертности, миграции. Схема расчета выглядит следующим образом. Известна возрастная численность населения Stx на начало года (t). В течение года исходная численность изменится: часть населения умрет, другая часть покинет данную территорию, кто-то, наоборот, прибудет на новое место жительства. В итоге по истечении года на начало года (t+1) численность населения в возрасте (x+1)</w:t>
      </w:r>
      <w:r w:rsidR="006A32E1" w:rsidRPr="00D43176">
        <w:rPr>
          <w:color w:val="000000"/>
          <w:sz w:val="28"/>
          <w:szCs w:val="28"/>
        </w:rPr>
        <w:t xml:space="preserve"> </w:t>
      </w:r>
      <w:r w:rsidRPr="00D43176">
        <w:rPr>
          <w:color w:val="000000"/>
          <w:sz w:val="28"/>
          <w:szCs w:val="28"/>
        </w:rPr>
        <w:t xml:space="preserve">будет равна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St+1x+1 =</w:t>
      </w:r>
      <w:r w:rsidR="006A32E1" w:rsidRPr="00D43176">
        <w:rPr>
          <w:color w:val="000000"/>
          <w:sz w:val="28"/>
          <w:szCs w:val="28"/>
        </w:rPr>
        <w:t xml:space="preserve"> </w:t>
      </w:r>
      <w:r w:rsidRPr="00D43176">
        <w:rPr>
          <w:color w:val="000000"/>
          <w:sz w:val="28"/>
          <w:szCs w:val="28"/>
        </w:rPr>
        <w:t>Stx * Px + Mx</w:t>
      </w:r>
      <w:r w:rsidR="006A32E1" w:rsidRPr="00D43176">
        <w:rPr>
          <w:color w:val="000000"/>
          <w:sz w:val="28"/>
          <w:szCs w:val="28"/>
        </w:rPr>
        <w:t xml:space="preserve">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Px = Lx+1/Lx - коэффициент передвижки в следующий возраст, который рассчитывается как отношение чисел живущих по таблицам</w:t>
      </w:r>
      <w:r w:rsidR="008A1644">
        <w:rPr>
          <w:color w:val="000000"/>
          <w:sz w:val="28"/>
          <w:szCs w:val="28"/>
        </w:rPr>
        <w:t xml:space="preserve"> дожития в возрасте (x) и (x+1). </w:t>
      </w:r>
      <w:r w:rsidRPr="00D43176">
        <w:rPr>
          <w:color w:val="000000"/>
          <w:sz w:val="28"/>
          <w:szCs w:val="28"/>
        </w:rPr>
        <w:t>Mx</w:t>
      </w:r>
      <w:r w:rsidR="006A32E1" w:rsidRPr="00D43176">
        <w:rPr>
          <w:color w:val="000000"/>
          <w:sz w:val="28"/>
          <w:szCs w:val="28"/>
        </w:rPr>
        <w:t xml:space="preserve"> </w:t>
      </w:r>
      <w:r w:rsidRPr="00D43176">
        <w:rPr>
          <w:color w:val="000000"/>
          <w:sz w:val="28"/>
          <w:szCs w:val="28"/>
        </w:rPr>
        <w:t>- сальдо повозрастной миграции.</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Аналогичная процедура применяется ко всем возрастам, за исключением возраста 0 лет. Численность возрастной группы 0 лет при наступлении года (t+1) рассчитывается с учетом уровня рождаемости и младенческой смертности, поскольку не все родившиеся доживут до конца года. Сначала рассчитывается число родившихся. Для этого необходимо знать число повозрастную рождаемость и среднегодовую численность женщин соответствующих возрастов, перемножение которых дает число родившихся. Данные о повозрастной рождаемости – есть результат предварительного прогноза или гипотезы о неизменном характере рождаемости в перспективе. Данные о численности женщин – есть результат предварительной передвижки. Поскольку в итоге передвижки получают данные о численности на начало года, необходимо рассчитать среднегодовую численность женщин репродуктивных возрастов. </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Чтобы из числа родившихся получить отдельно численность мальчиков и девочек, применяют коэффициент соотношения полов при рождении, который представляет собой эмпирическую закономерность, зафиксированную в результате длительного периода наблюдений (105 мальчиков на 100 девочек, что соответствует соотношению 0,52:0,48). Затем умножают число родившихся на вероятность дожития из таблиц смертности для лиц соответствующего пола и получают число St+10</w:t>
      </w:r>
      <w:r w:rsidR="00D43176">
        <w:rPr>
          <w:color w:val="000000"/>
          <w:sz w:val="28"/>
          <w:szCs w:val="28"/>
        </w:rPr>
        <w:t>.</w:t>
      </w:r>
    </w:p>
    <w:p w:rsidR="00932360" w:rsidRPr="00D43176" w:rsidRDefault="00932360" w:rsidP="00D43176">
      <w:pPr>
        <w:spacing w:line="360" w:lineRule="auto"/>
        <w:ind w:firstLine="709"/>
        <w:jc w:val="both"/>
        <w:rPr>
          <w:color w:val="000000"/>
          <w:sz w:val="28"/>
          <w:szCs w:val="28"/>
        </w:rPr>
      </w:pPr>
      <w:r w:rsidRPr="00D43176">
        <w:rPr>
          <w:color w:val="000000"/>
          <w:sz w:val="28"/>
          <w:szCs w:val="28"/>
        </w:rPr>
        <w:t xml:space="preserve">Описанная процедура повторяется столько раз, сколько лет охватывает прогнозный период. Численность населения каждого возраста как бы передвигается в следующий, более старший возраст. Именно поэтому, метод компонент также называется методом передвижки возрастов. </w:t>
      </w:r>
    </w:p>
    <w:p w:rsidR="00932360" w:rsidRPr="00D43176" w:rsidRDefault="00DC0224" w:rsidP="00D43176">
      <w:pPr>
        <w:spacing w:line="360" w:lineRule="auto"/>
        <w:ind w:firstLine="709"/>
        <w:jc w:val="both"/>
        <w:rPr>
          <w:color w:val="000000"/>
          <w:sz w:val="28"/>
          <w:szCs w:val="28"/>
        </w:rPr>
      </w:pPr>
      <w:r w:rsidRPr="00D43176">
        <w:rPr>
          <w:color w:val="000000"/>
          <w:sz w:val="28"/>
          <w:szCs w:val="28"/>
        </w:rPr>
        <w:t>Разработаем прогноз численности</w:t>
      </w:r>
      <w:r w:rsidR="006C343F" w:rsidRPr="00D43176">
        <w:rPr>
          <w:color w:val="000000"/>
          <w:sz w:val="28"/>
          <w:szCs w:val="28"/>
        </w:rPr>
        <w:t xml:space="preserve"> населения</w:t>
      </w:r>
      <w:r w:rsidR="006A32E1" w:rsidRPr="00D43176">
        <w:rPr>
          <w:color w:val="000000"/>
          <w:sz w:val="28"/>
          <w:szCs w:val="28"/>
        </w:rPr>
        <w:t xml:space="preserve"> </w:t>
      </w:r>
      <w:r w:rsidR="006C343F" w:rsidRPr="00D43176">
        <w:rPr>
          <w:color w:val="000000"/>
          <w:sz w:val="28"/>
          <w:szCs w:val="28"/>
        </w:rPr>
        <w:t>РБ методом передвижки возрастов.</w:t>
      </w:r>
    </w:p>
    <w:p w:rsidR="00252735" w:rsidRPr="00D43176" w:rsidRDefault="006C343F" w:rsidP="00D43176">
      <w:pPr>
        <w:tabs>
          <w:tab w:val="left" w:pos="380"/>
        </w:tabs>
        <w:spacing w:line="360" w:lineRule="auto"/>
        <w:ind w:firstLine="709"/>
        <w:jc w:val="both"/>
        <w:rPr>
          <w:color w:val="000000"/>
          <w:sz w:val="28"/>
          <w:szCs w:val="28"/>
        </w:rPr>
      </w:pPr>
      <w:r w:rsidRPr="00D43176">
        <w:rPr>
          <w:color w:val="000000"/>
          <w:sz w:val="28"/>
          <w:szCs w:val="28"/>
        </w:rPr>
        <w:t>Применяя формулу</w:t>
      </w:r>
      <w:r w:rsidR="008A1644">
        <w:rPr>
          <w:color w:val="000000"/>
          <w:sz w:val="28"/>
          <w:szCs w:val="28"/>
        </w:rPr>
        <w:t>,</w:t>
      </w:r>
      <w:r w:rsidRPr="00D43176">
        <w:rPr>
          <w:color w:val="000000"/>
          <w:sz w:val="28"/>
          <w:szCs w:val="28"/>
        </w:rPr>
        <w:t xml:space="preserve"> и используя погодовые таблицы смертности мужчин и женщин получили следующие</w:t>
      </w:r>
      <w:r w:rsidR="006A32E1" w:rsidRPr="00D43176">
        <w:rPr>
          <w:color w:val="000000"/>
          <w:sz w:val="28"/>
          <w:szCs w:val="28"/>
        </w:rPr>
        <w:t xml:space="preserve"> </w:t>
      </w:r>
      <w:r w:rsidRPr="00D43176">
        <w:rPr>
          <w:color w:val="000000"/>
          <w:sz w:val="28"/>
          <w:szCs w:val="28"/>
        </w:rPr>
        <w:t>прогнозные значения численности населения.</w:t>
      </w:r>
      <w:r w:rsidR="00E038FB" w:rsidRPr="00D43176">
        <w:rPr>
          <w:color w:val="000000"/>
          <w:sz w:val="28"/>
          <w:szCs w:val="28"/>
        </w:rPr>
        <w:t xml:space="preserve"> Приведем их</w:t>
      </w:r>
      <w:r w:rsidR="00281A12" w:rsidRPr="00D43176">
        <w:rPr>
          <w:color w:val="000000"/>
          <w:sz w:val="28"/>
          <w:szCs w:val="28"/>
        </w:rPr>
        <w:t xml:space="preserve"> в таблице 25</w:t>
      </w:r>
      <w:r w:rsidR="00817516" w:rsidRPr="00D43176">
        <w:rPr>
          <w:color w:val="000000"/>
          <w:sz w:val="28"/>
          <w:szCs w:val="28"/>
        </w:rPr>
        <w:t>.</w:t>
      </w:r>
    </w:p>
    <w:p w:rsidR="00252735" w:rsidRPr="00D43176" w:rsidRDefault="00252735" w:rsidP="00D43176">
      <w:pPr>
        <w:spacing w:line="360" w:lineRule="auto"/>
        <w:ind w:firstLine="709"/>
        <w:jc w:val="both"/>
        <w:rPr>
          <w:color w:val="000000"/>
          <w:sz w:val="28"/>
          <w:szCs w:val="28"/>
        </w:rPr>
      </w:pPr>
    </w:p>
    <w:p w:rsidR="00252735" w:rsidRPr="00D43176" w:rsidRDefault="00817516" w:rsidP="008A1644">
      <w:pPr>
        <w:keepNext/>
        <w:spacing w:line="360" w:lineRule="auto"/>
        <w:jc w:val="both"/>
        <w:rPr>
          <w:color w:val="000000"/>
          <w:sz w:val="28"/>
          <w:szCs w:val="28"/>
        </w:rPr>
      </w:pPr>
      <w:r w:rsidRPr="00D43176">
        <w:rPr>
          <w:color w:val="000000"/>
          <w:sz w:val="28"/>
          <w:szCs w:val="28"/>
        </w:rPr>
        <w:t>Таблиц</w:t>
      </w:r>
      <w:r w:rsidR="00281A12" w:rsidRPr="00D43176">
        <w:rPr>
          <w:color w:val="000000"/>
          <w:sz w:val="28"/>
          <w:szCs w:val="28"/>
        </w:rPr>
        <w:t>а 25</w:t>
      </w:r>
      <w:r w:rsidR="008A1644">
        <w:rPr>
          <w:color w:val="000000"/>
          <w:sz w:val="28"/>
          <w:szCs w:val="28"/>
        </w:rPr>
        <w:t xml:space="preserve">. </w:t>
      </w:r>
      <w:r w:rsidRPr="00D43176">
        <w:rPr>
          <w:color w:val="000000"/>
          <w:sz w:val="28"/>
          <w:szCs w:val="28"/>
        </w:rPr>
        <w:t>Прогнозные значения половозрастной структуры населения РБ</w:t>
      </w:r>
      <w:r w:rsidR="008A1644">
        <w:rPr>
          <w:color w:val="000000"/>
          <w:sz w:val="28"/>
          <w:szCs w:val="28"/>
        </w:rPr>
        <w:t xml:space="preserve"> </w:t>
      </w:r>
      <w:r w:rsidRPr="00D43176">
        <w:rPr>
          <w:color w:val="000000"/>
          <w:sz w:val="28"/>
          <w:szCs w:val="28"/>
        </w:rPr>
        <w:t>чел.</w:t>
      </w:r>
    </w:p>
    <w:tbl>
      <w:tblPr>
        <w:tblW w:w="4758" w:type="pct"/>
        <w:tblLayout w:type="fixed"/>
        <w:tblLook w:val="0000" w:firstRow="0" w:lastRow="0" w:firstColumn="0" w:lastColumn="0" w:noHBand="0" w:noVBand="0"/>
      </w:tblPr>
      <w:tblGrid>
        <w:gridCol w:w="616"/>
        <w:gridCol w:w="1080"/>
        <w:gridCol w:w="689"/>
        <w:gridCol w:w="725"/>
        <w:gridCol w:w="1047"/>
        <w:gridCol w:w="628"/>
        <w:gridCol w:w="1084"/>
        <w:gridCol w:w="1095"/>
        <w:gridCol w:w="1082"/>
        <w:gridCol w:w="1062"/>
      </w:tblGrid>
      <w:tr w:rsidR="00817516" w:rsidRPr="008A1644" w:rsidTr="008A1644">
        <w:trPr>
          <w:cantSplit/>
          <w:trHeight w:val="255"/>
          <w:tblHeader/>
        </w:trPr>
        <w:tc>
          <w:tcPr>
            <w:tcW w:w="338" w:type="pct"/>
            <w:vMerge w:val="restart"/>
            <w:tcBorders>
              <w:top w:val="single" w:sz="4" w:space="0" w:color="auto"/>
              <w:left w:val="single" w:sz="8" w:space="0" w:color="auto"/>
              <w:bottom w:val="single" w:sz="4" w:space="0" w:color="auto"/>
              <w:right w:val="single" w:sz="8" w:space="0" w:color="auto"/>
            </w:tcBorders>
            <w:vAlign w:val="center"/>
          </w:tcPr>
          <w:p w:rsidR="00817516" w:rsidRPr="008A1644" w:rsidRDefault="00817516" w:rsidP="008A1644">
            <w:pPr>
              <w:jc w:val="center"/>
              <w:rPr>
                <w:color w:val="000000"/>
                <w:sz w:val="20"/>
              </w:rPr>
            </w:pPr>
            <w:r w:rsidRPr="008A1644">
              <w:rPr>
                <w:color w:val="000000"/>
                <w:sz w:val="20"/>
              </w:rPr>
              <w:t>Год</w:t>
            </w:r>
          </w:p>
        </w:tc>
        <w:tc>
          <w:tcPr>
            <w:tcW w:w="1369" w:type="pct"/>
            <w:gridSpan w:val="3"/>
            <w:tcBorders>
              <w:top w:val="single" w:sz="4" w:space="0" w:color="auto"/>
              <w:left w:val="nil"/>
              <w:bottom w:val="single" w:sz="4" w:space="0" w:color="auto"/>
              <w:right w:val="single" w:sz="8" w:space="0" w:color="000000"/>
            </w:tcBorders>
            <w:noWrap/>
            <w:vAlign w:val="bottom"/>
          </w:tcPr>
          <w:p w:rsidR="00817516" w:rsidRPr="008A1644" w:rsidRDefault="00817516" w:rsidP="008A1644">
            <w:pPr>
              <w:jc w:val="both"/>
              <w:rPr>
                <w:color w:val="000000"/>
                <w:sz w:val="20"/>
              </w:rPr>
            </w:pPr>
            <w:r w:rsidRPr="008A1644">
              <w:rPr>
                <w:color w:val="000000"/>
                <w:sz w:val="20"/>
              </w:rPr>
              <w:t>Моложе трудоспособного</w:t>
            </w:r>
          </w:p>
        </w:tc>
        <w:tc>
          <w:tcPr>
            <w:tcW w:w="1515" w:type="pct"/>
            <w:gridSpan w:val="3"/>
            <w:tcBorders>
              <w:top w:val="single" w:sz="4" w:space="0" w:color="auto"/>
              <w:left w:val="nil"/>
              <w:bottom w:val="single" w:sz="4" w:space="0" w:color="auto"/>
              <w:right w:val="single" w:sz="8" w:space="0" w:color="000000"/>
            </w:tcBorders>
            <w:noWrap/>
            <w:vAlign w:val="bottom"/>
          </w:tcPr>
          <w:p w:rsidR="00817516" w:rsidRPr="008A1644" w:rsidRDefault="00817516" w:rsidP="008A1644">
            <w:pPr>
              <w:jc w:val="both"/>
              <w:rPr>
                <w:color w:val="000000"/>
                <w:sz w:val="20"/>
              </w:rPr>
            </w:pPr>
            <w:r w:rsidRPr="008A1644">
              <w:rPr>
                <w:color w:val="000000"/>
                <w:sz w:val="20"/>
              </w:rPr>
              <w:t>В трудоспособном</w:t>
            </w:r>
          </w:p>
        </w:tc>
        <w:tc>
          <w:tcPr>
            <w:tcW w:w="1778" w:type="pct"/>
            <w:gridSpan w:val="3"/>
            <w:tcBorders>
              <w:top w:val="single" w:sz="4" w:space="0" w:color="auto"/>
              <w:left w:val="nil"/>
              <w:bottom w:val="single" w:sz="4" w:space="0" w:color="auto"/>
              <w:right w:val="single" w:sz="8" w:space="0" w:color="000000"/>
            </w:tcBorders>
            <w:noWrap/>
            <w:vAlign w:val="bottom"/>
          </w:tcPr>
          <w:p w:rsidR="00817516" w:rsidRPr="008A1644" w:rsidRDefault="00817516" w:rsidP="008A1644">
            <w:pPr>
              <w:jc w:val="both"/>
              <w:rPr>
                <w:color w:val="000000"/>
                <w:sz w:val="20"/>
              </w:rPr>
            </w:pPr>
            <w:r w:rsidRPr="008A1644">
              <w:rPr>
                <w:color w:val="000000"/>
                <w:sz w:val="20"/>
              </w:rPr>
              <w:t>Старше трудоспособного</w:t>
            </w:r>
          </w:p>
        </w:tc>
      </w:tr>
      <w:tr w:rsidR="008A1644" w:rsidRPr="008A1644" w:rsidTr="008A1644">
        <w:trPr>
          <w:cantSplit/>
          <w:trHeight w:val="765"/>
          <w:tblHeader/>
        </w:trPr>
        <w:tc>
          <w:tcPr>
            <w:tcW w:w="338" w:type="pct"/>
            <w:vMerge/>
            <w:tcBorders>
              <w:top w:val="single" w:sz="4" w:space="0" w:color="auto"/>
              <w:left w:val="single" w:sz="8" w:space="0" w:color="auto"/>
              <w:bottom w:val="single" w:sz="4" w:space="0" w:color="auto"/>
              <w:right w:val="single" w:sz="8" w:space="0" w:color="auto"/>
            </w:tcBorders>
            <w:vAlign w:val="center"/>
          </w:tcPr>
          <w:p w:rsidR="00817516" w:rsidRPr="008A1644" w:rsidRDefault="00817516" w:rsidP="008A1644">
            <w:pPr>
              <w:jc w:val="both"/>
              <w:rPr>
                <w:color w:val="000000"/>
                <w:sz w:val="20"/>
              </w:rPr>
            </w:pPr>
          </w:p>
        </w:tc>
        <w:tc>
          <w:tcPr>
            <w:tcW w:w="593" w:type="pct"/>
            <w:tcBorders>
              <w:top w:val="nil"/>
              <w:left w:val="nil"/>
              <w:bottom w:val="single" w:sz="4" w:space="0" w:color="auto"/>
              <w:right w:val="single" w:sz="4" w:space="0" w:color="auto"/>
            </w:tcBorders>
            <w:vAlign w:val="center"/>
          </w:tcPr>
          <w:p w:rsidR="00817516" w:rsidRPr="008A1644" w:rsidRDefault="00817516" w:rsidP="008A1644">
            <w:pPr>
              <w:jc w:val="center"/>
              <w:rPr>
                <w:color w:val="000000"/>
                <w:sz w:val="20"/>
              </w:rPr>
            </w:pPr>
            <w:r w:rsidRPr="008A1644">
              <w:rPr>
                <w:color w:val="000000"/>
                <w:sz w:val="20"/>
              </w:rPr>
              <w:t>Мужчины и</w:t>
            </w:r>
            <w:r w:rsidR="008A1644">
              <w:rPr>
                <w:color w:val="000000"/>
                <w:sz w:val="20"/>
              </w:rPr>
              <w:t xml:space="preserve"> </w:t>
            </w:r>
            <w:r w:rsidRPr="008A1644">
              <w:rPr>
                <w:color w:val="000000"/>
                <w:sz w:val="20"/>
              </w:rPr>
              <w:t>женщины</w:t>
            </w:r>
          </w:p>
        </w:tc>
        <w:tc>
          <w:tcPr>
            <w:tcW w:w="378" w:type="pct"/>
            <w:tcBorders>
              <w:top w:val="nil"/>
              <w:left w:val="nil"/>
              <w:bottom w:val="single" w:sz="4" w:space="0" w:color="auto"/>
              <w:right w:val="single" w:sz="4" w:space="0" w:color="auto"/>
            </w:tcBorders>
            <w:vAlign w:val="center"/>
          </w:tcPr>
          <w:p w:rsidR="00817516" w:rsidRPr="008A1644" w:rsidRDefault="00817516" w:rsidP="008A1644">
            <w:pPr>
              <w:jc w:val="center"/>
              <w:rPr>
                <w:color w:val="000000"/>
                <w:sz w:val="20"/>
              </w:rPr>
            </w:pPr>
            <w:r w:rsidRPr="008A1644">
              <w:rPr>
                <w:color w:val="000000"/>
                <w:sz w:val="20"/>
              </w:rPr>
              <w:t>Мужчины</w:t>
            </w:r>
          </w:p>
        </w:tc>
        <w:tc>
          <w:tcPr>
            <w:tcW w:w="397" w:type="pct"/>
            <w:tcBorders>
              <w:top w:val="nil"/>
              <w:left w:val="nil"/>
              <w:bottom w:val="single" w:sz="4" w:space="0" w:color="auto"/>
              <w:right w:val="single" w:sz="8" w:space="0" w:color="auto"/>
            </w:tcBorders>
            <w:vAlign w:val="center"/>
          </w:tcPr>
          <w:p w:rsidR="00817516" w:rsidRPr="008A1644" w:rsidRDefault="00817516" w:rsidP="008A1644">
            <w:pPr>
              <w:jc w:val="center"/>
              <w:rPr>
                <w:color w:val="000000"/>
                <w:sz w:val="20"/>
              </w:rPr>
            </w:pPr>
            <w:r w:rsidRPr="008A1644">
              <w:rPr>
                <w:color w:val="000000"/>
                <w:sz w:val="20"/>
              </w:rPr>
              <w:t>Женщины</w:t>
            </w:r>
          </w:p>
        </w:tc>
        <w:tc>
          <w:tcPr>
            <w:tcW w:w="575" w:type="pct"/>
            <w:tcBorders>
              <w:top w:val="nil"/>
              <w:left w:val="nil"/>
              <w:bottom w:val="single" w:sz="4" w:space="0" w:color="auto"/>
              <w:right w:val="single" w:sz="4" w:space="0" w:color="auto"/>
            </w:tcBorders>
            <w:vAlign w:val="center"/>
          </w:tcPr>
          <w:p w:rsidR="00817516" w:rsidRPr="008A1644" w:rsidRDefault="00817516" w:rsidP="008A1644">
            <w:pPr>
              <w:jc w:val="center"/>
              <w:rPr>
                <w:color w:val="000000"/>
                <w:sz w:val="20"/>
              </w:rPr>
            </w:pPr>
            <w:r w:rsidRPr="008A1644">
              <w:rPr>
                <w:color w:val="000000"/>
                <w:sz w:val="20"/>
              </w:rPr>
              <w:t>Мужчины и</w:t>
            </w:r>
            <w:r w:rsidR="008A1644">
              <w:rPr>
                <w:color w:val="000000"/>
                <w:sz w:val="20"/>
              </w:rPr>
              <w:t xml:space="preserve"> </w:t>
            </w:r>
            <w:r w:rsidRPr="008A1644">
              <w:rPr>
                <w:color w:val="000000"/>
                <w:sz w:val="20"/>
              </w:rPr>
              <w:t>женщины</w:t>
            </w:r>
          </w:p>
        </w:tc>
        <w:tc>
          <w:tcPr>
            <w:tcW w:w="345" w:type="pct"/>
            <w:tcBorders>
              <w:top w:val="nil"/>
              <w:left w:val="nil"/>
              <w:bottom w:val="single" w:sz="4" w:space="0" w:color="auto"/>
              <w:right w:val="single" w:sz="4" w:space="0" w:color="auto"/>
            </w:tcBorders>
            <w:vAlign w:val="center"/>
          </w:tcPr>
          <w:p w:rsidR="00817516" w:rsidRPr="008A1644" w:rsidRDefault="00817516" w:rsidP="008A1644">
            <w:pPr>
              <w:jc w:val="center"/>
              <w:rPr>
                <w:color w:val="000000"/>
                <w:sz w:val="20"/>
              </w:rPr>
            </w:pPr>
            <w:r w:rsidRPr="008A1644">
              <w:rPr>
                <w:color w:val="000000"/>
                <w:sz w:val="20"/>
              </w:rPr>
              <w:t>Мужчины</w:t>
            </w:r>
          </w:p>
        </w:tc>
        <w:tc>
          <w:tcPr>
            <w:tcW w:w="595" w:type="pct"/>
            <w:tcBorders>
              <w:top w:val="nil"/>
              <w:left w:val="nil"/>
              <w:bottom w:val="single" w:sz="4" w:space="0" w:color="auto"/>
              <w:right w:val="single" w:sz="8" w:space="0" w:color="auto"/>
            </w:tcBorders>
            <w:vAlign w:val="center"/>
          </w:tcPr>
          <w:p w:rsidR="00817516" w:rsidRPr="008A1644" w:rsidRDefault="00817516" w:rsidP="008A1644">
            <w:pPr>
              <w:jc w:val="center"/>
              <w:rPr>
                <w:color w:val="000000"/>
                <w:sz w:val="20"/>
              </w:rPr>
            </w:pPr>
            <w:r w:rsidRPr="008A1644">
              <w:rPr>
                <w:color w:val="000000"/>
                <w:sz w:val="20"/>
              </w:rPr>
              <w:t>Женщины</w:t>
            </w:r>
          </w:p>
        </w:tc>
        <w:tc>
          <w:tcPr>
            <w:tcW w:w="601" w:type="pct"/>
            <w:tcBorders>
              <w:top w:val="nil"/>
              <w:left w:val="nil"/>
              <w:bottom w:val="single" w:sz="4" w:space="0" w:color="auto"/>
              <w:right w:val="single" w:sz="4" w:space="0" w:color="auto"/>
            </w:tcBorders>
            <w:vAlign w:val="center"/>
          </w:tcPr>
          <w:p w:rsidR="00817516" w:rsidRPr="008A1644" w:rsidRDefault="00817516" w:rsidP="008A1644">
            <w:pPr>
              <w:jc w:val="center"/>
              <w:rPr>
                <w:color w:val="000000"/>
                <w:sz w:val="20"/>
              </w:rPr>
            </w:pPr>
            <w:r w:rsidRPr="008A1644">
              <w:rPr>
                <w:color w:val="000000"/>
                <w:sz w:val="20"/>
              </w:rPr>
              <w:t>Мужчины и</w:t>
            </w:r>
            <w:r w:rsidR="008A1644">
              <w:rPr>
                <w:color w:val="000000"/>
                <w:sz w:val="20"/>
              </w:rPr>
              <w:t xml:space="preserve"> </w:t>
            </w:r>
            <w:r w:rsidRPr="008A1644">
              <w:rPr>
                <w:color w:val="000000"/>
                <w:sz w:val="20"/>
              </w:rPr>
              <w:t>женщины</w:t>
            </w:r>
          </w:p>
        </w:tc>
        <w:tc>
          <w:tcPr>
            <w:tcW w:w="594" w:type="pct"/>
            <w:tcBorders>
              <w:top w:val="nil"/>
              <w:left w:val="nil"/>
              <w:bottom w:val="single" w:sz="4" w:space="0" w:color="auto"/>
              <w:right w:val="single" w:sz="4" w:space="0" w:color="auto"/>
            </w:tcBorders>
            <w:vAlign w:val="center"/>
          </w:tcPr>
          <w:p w:rsidR="00817516" w:rsidRPr="008A1644" w:rsidRDefault="00817516" w:rsidP="008A1644">
            <w:pPr>
              <w:jc w:val="center"/>
              <w:rPr>
                <w:color w:val="000000"/>
                <w:sz w:val="20"/>
              </w:rPr>
            </w:pPr>
            <w:r w:rsidRPr="008A1644">
              <w:rPr>
                <w:color w:val="000000"/>
                <w:sz w:val="20"/>
              </w:rPr>
              <w:t>Мужчины</w:t>
            </w:r>
          </w:p>
        </w:tc>
        <w:tc>
          <w:tcPr>
            <w:tcW w:w="584" w:type="pct"/>
            <w:tcBorders>
              <w:top w:val="nil"/>
              <w:left w:val="nil"/>
              <w:bottom w:val="single" w:sz="4" w:space="0" w:color="auto"/>
              <w:right w:val="single" w:sz="8" w:space="0" w:color="auto"/>
            </w:tcBorders>
            <w:vAlign w:val="center"/>
          </w:tcPr>
          <w:p w:rsidR="00817516" w:rsidRPr="008A1644" w:rsidRDefault="00817516" w:rsidP="008A1644">
            <w:pPr>
              <w:jc w:val="center"/>
              <w:rPr>
                <w:color w:val="000000"/>
                <w:sz w:val="20"/>
              </w:rPr>
            </w:pPr>
            <w:r w:rsidRPr="008A1644">
              <w:rPr>
                <w:color w:val="000000"/>
                <w:sz w:val="20"/>
              </w:rPr>
              <w:t>Женщины</w:t>
            </w:r>
          </w:p>
        </w:tc>
      </w:tr>
      <w:tr w:rsidR="008A1644" w:rsidRPr="008A1644" w:rsidTr="008A1644">
        <w:trPr>
          <w:cantSplit/>
          <w:trHeight w:val="255"/>
        </w:trPr>
        <w:tc>
          <w:tcPr>
            <w:tcW w:w="338" w:type="pct"/>
            <w:tcBorders>
              <w:top w:val="nil"/>
              <w:left w:val="single" w:sz="4" w:space="0" w:color="auto"/>
              <w:bottom w:val="single" w:sz="4" w:space="0" w:color="auto"/>
              <w:right w:val="single" w:sz="8" w:space="0" w:color="auto"/>
            </w:tcBorders>
            <w:noWrap/>
            <w:vAlign w:val="bottom"/>
          </w:tcPr>
          <w:p w:rsidR="00817516" w:rsidRPr="008A1644" w:rsidRDefault="00817516" w:rsidP="008A1644">
            <w:pPr>
              <w:jc w:val="both"/>
              <w:rPr>
                <w:color w:val="000000"/>
                <w:sz w:val="20"/>
              </w:rPr>
            </w:pPr>
            <w:r w:rsidRPr="008A1644">
              <w:rPr>
                <w:color w:val="000000"/>
                <w:sz w:val="20"/>
              </w:rPr>
              <w:t>2008</w:t>
            </w:r>
          </w:p>
        </w:tc>
        <w:tc>
          <w:tcPr>
            <w:tcW w:w="593"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194076</w:t>
            </w:r>
          </w:p>
        </w:tc>
        <w:tc>
          <w:tcPr>
            <w:tcW w:w="378"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99249</w:t>
            </w:r>
          </w:p>
        </w:tc>
        <w:tc>
          <w:tcPr>
            <w:tcW w:w="397" w:type="pct"/>
            <w:tcBorders>
              <w:top w:val="nil"/>
              <w:left w:val="nil"/>
              <w:bottom w:val="single" w:sz="4" w:space="0" w:color="auto"/>
              <w:right w:val="single" w:sz="8" w:space="0" w:color="auto"/>
            </w:tcBorders>
            <w:noWrap/>
            <w:vAlign w:val="bottom"/>
          </w:tcPr>
          <w:p w:rsidR="00817516" w:rsidRPr="008A1644" w:rsidRDefault="00817516" w:rsidP="008A1644">
            <w:pPr>
              <w:jc w:val="center"/>
              <w:rPr>
                <w:color w:val="000000"/>
                <w:sz w:val="20"/>
              </w:rPr>
            </w:pPr>
            <w:r w:rsidRPr="008A1644">
              <w:rPr>
                <w:color w:val="000000"/>
                <w:sz w:val="20"/>
              </w:rPr>
              <w:t>94827</w:t>
            </w:r>
          </w:p>
        </w:tc>
        <w:tc>
          <w:tcPr>
            <w:tcW w:w="575"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616507</w:t>
            </w:r>
          </w:p>
        </w:tc>
        <w:tc>
          <w:tcPr>
            <w:tcW w:w="345"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313065</w:t>
            </w:r>
          </w:p>
        </w:tc>
        <w:tc>
          <w:tcPr>
            <w:tcW w:w="595" w:type="pct"/>
            <w:tcBorders>
              <w:top w:val="nil"/>
              <w:left w:val="nil"/>
              <w:bottom w:val="single" w:sz="4" w:space="0" w:color="auto"/>
              <w:right w:val="single" w:sz="8" w:space="0" w:color="auto"/>
            </w:tcBorders>
            <w:noWrap/>
            <w:vAlign w:val="bottom"/>
          </w:tcPr>
          <w:p w:rsidR="00817516" w:rsidRPr="008A1644" w:rsidRDefault="00817516" w:rsidP="008A1644">
            <w:pPr>
              <w:jc w:val="center"/>
              <w:rPr>
                <w:color w:val="000000"/>
                <w:sz w:val="20"/>
              </w:rPr>
            </w:pPr>
            <w:r w:rsidRPr="008A1644">
              <w:rPr>
                <w:color w:val="000000"/>
                <w:sz w:val="20"/>
              </w:rPr>
              <w:t>303442</w:t>
            </w:r>
          </w:p>
        </w:tc>
        <w:tc>
          <w:tcPr>
            <w:tcW w:w="601"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148802</w:t>
            </w:r>
          </w:p>
        </w:tc>
        <w:tc>
          <w:tcPr>
            <w:tcW w:w="594"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40949</w:t>
            </w:r>
          </w:p>
        </w:tc>
        <w:tc>
          <w:tcPr>
            <w:tcW w:w="584" w:type="pct"/>
            <w:tcBorders>
              <w:top w:val="nil"/>
              <w:left w:val="nil"/>
              <w:bottom w:val="single" w:sz="4" w:space="0" w:color="auto"/>
              <w:right w:val="single" w:sz="8" w:space="0" w:color="auto"/>
            </w:tcBorders>
            <w:noWrap/>
            <w:vAlign w:val="bottom"/>
          </w:tcPr>
          <w:p w:rsidR="00817516" w:rsidRPr="008A1644" w:rsidRDefault="00817516" w:rsidP="008A1644">
            <w:pPr>
              <w:jc w:val="center"/>
              <w:rPr>
                <w:color w:val="000000"/>
                <w:sz w:val="20"/>
              </w:rPr>
            </w:pPr>
            <w:r w:rsidRPr="008A1644">
              <w:rPr>
                <w:color w:val="000000"/>
                <w:sz w:val="20"/>
              </w:rPr>
              <w:t>107853</w:t>
            </w:r>
          </w:p>
        </w:tc>
      </w:tr>
      <w:tr w:rsidR="008A1644" w:rsidRPr="008A1644" w:rsidTr="008A1644">
        <w:trPr>
          <w:cantSplit/>
          <w:trHeight w:val="255"/>
        </w:trPr>
        <w:tc>
          <w:tcPr>
            <w:tcW w:w="338" w:type="pct"/>
            <w:tcBorders>
              <w:top w:val="nil"/>
              <w:left w:val="single" w:sz="4" w:space="0" w:color="auto"/>
              <w:bottom w:val="single" w:sz="4" w:space="0" w:color="auto"/>
              <w:right w:val="single" w:sz="8" w:space="0" w:color="auto"/>
            </w:tcBorders>
            <w:noWrap/>
            <w:vAlign w:val="bottom"/>
          </w:tcPr>
          <w:p w:rsidR="00817516" w:rsidRPr="008A1644" w:rsidRDefault="00817516" w:rsidP="008A1644">
            <w:pPr>
              <w:jc w:val="both"/>
              <w:rPr>
                <w:color w:val="000000"/>
                <w:sz w:val="20"/>
              </w:rPr>
            </w:pPr>
            <w:r w:rsidRPr="008A1644">
              <w:rPr>
                <w:color w:val="000000"/>
                <w:sz w:val="20"/>
              </w:rPr>
              <w:t>2009</w:t>
            </w:r>
          </w:p>
        </w:tc>
        <w:tc>
          <w:tcPr>
            <w:tcW w:w="593"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196000</w:t>
            </w:r>
          </w:p>
        </w:tc>
        <w:tc>
          <w:tcPr>
            <w:tcW w:w="378"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100240</w:t>
            </w:r>
          </w:p>
        </w:tc>
        <w:tc>
          <w:tcPr>
            <w:tcW w:w="397" w:type="pct"/>
            <w:tcBorders>
              <w:top w:val="nil"/>
              <w:left w:val="nil"/>
              <w:bottom w:val="single" w:sz="4" w:space="0" w:color="auto"/>
              <w:right w:val="single" w:sz="8" w:space="0" w:color="auto"/>
            </w:tcBorders>
            <w:noWrap/>
            <w:vAlign w:val="bottom"/>
          </w:tcPr>
          <w:p w:rsidR="00817516" w:rsidRPr="008A1644" w:rsidRDefault="00817516" w:rsidP="008A1644">
            <w:pPr>
              <w:jc w:val="center"/>
              <w:rPr>
                <w:color w:val="000000"/>
                <w:sz w:val="20"/>
              </w:rPr>
            </w:pPr>
            <w:r w:rsidRPr="008A1644">
              <w:rPr>
                <w:color w:val="000000"/>
                <w:sz w:val="20"/>
              </w:rPr>
              <w:t>95760</w:t>
            </w:r>
          </w:p>
        </w:tc>
        <w:tc>
          <w:tcPr>
            <w:tcW w:w="575"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611362</w:t>
            </w:r>
          </w:p>
        </w:tc>
        <w:tc>
          <w:tcPr>
            <w:tcW w:w="345"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310908</w:t>
            </w:r>
          </w:p>
        </w:tc>
        <w:tc>
          <w:tcPr>
            <w:tcW w:w="595" w:type="pct"/>
            <w:tcBorders>
              <w:top w:val="nil"/>
              <w:left w:val="nil"/>
              <w:bottom w:val="single" w:sz="4" w:space="0" w:color="auto"/>
              <w:right w:val="single" w:sz="8" w:space="0" w:color="auto"/>
            </w:tcBorders>
            <w:noWrap/>
            <w:vAlign w:val="bottom"/>
          </w:tcPr>
          <w:p w:rsidR="00817516" w:rsidRPr="008A1644" w:rsidRDefault="00817516" w:rsidP="008A1644">
            <w:pPr>
              <w:jc w:val="center"/>
              <w:rPr>
                <w:color w:val="000000"/>
                <w:sz w:val="20"/>
              </w:rPr>
            </w:pPr>
            <w:r w:rsidRPr="008A1644">
              <w:rPr>
                <w:color w:val="000000"/>
                <w:sz w:val="20"/>
              </w:rPr>
              <w:t>300454</w:t>
            </w:r>
          </w:p>
        </w:tc>
        <w:tc>
          <w:tcPr>
            <w:tcW w:w="601"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151649</w:t>
            </w:r>
          </w:p>
        </w:tc>
        <w:tc>
          <w:tcPr>
            <w:tcW w:w="594" w:type="pct"/>
            <w:tcBorders>
              <w:top w:val="nil"/>
              <w:left w:val="nil"/>
              <w:bottom w:val="single" w:sz="4" w:space="0" w:color="auto"/>
              <w:right w:val="single" w:sz="4" w:space="0" w:color="auto"/>
            </w:tcBorders>
            <w:noWrap/>
            <w:vAlign w:val="bottom"/>
          </w:tcPr>
          <w:p w:rsidR="00817516" w:rsidRPr="008A1644" w:rsidRDefault="00817516" w:rsidP="008A1644">
            <w:pPr>
              <w:jc w:val="center"/>
              <w:rPr>
                <w:color w:val="000000"/>
                <w:sz w:val="20"/>
              </w:rPr>
            </w:pPr>
            <w:r w:rsidRPr="008A1644">
              <w:rPr>
                <w:color w:val="000000"/>
                <w:sz w:val="20"/>
              </w:rPr>
              <w:t>41511</w:t>
            </w:r>
          </w:p>
        </w:tc>
        <w:tc>
          <w:tcPr>
            <w:tcW w:w="584" w:type="pct"/>
            <w:tcBorders>
              <w:top w:val="nil"/>
              <w:left w:val="nil"/>
              <w:bottom w:val="single" w:sz="4" w:space="0" w:color="auto"/>
              <w:right w:val="single" w:sz="8" w:space="0" w:color="auto"/>
            </w:tcBorders>
            <w:noWrap/>
            <w:vAlign w:val="bottom"/>
          </w:tcPr>
          <w:p w:rsidR="00817516" w:rsidRPr="008A1644" w:rsidRDefault="00817516" w:rsidP="008A1644">
            <w:pPr>
              <w:jc w:val="center"/>
              <w:rPr>
                <w:color w:val="000000"/>
                <w:sz w:val="20"/>
              </w:rPr>
            </w:pPr>
            <w:r w:rsidRPr="008A1644">
              <w:rPr>
                <w:color w:val="000000"/>
                <w:sz w:val="20"/>
              </w:rPr>
              <w:t>110138</w:t>
            </w:r>
          </w:p>
        </w:tc>
      </w:tr>
    </w:tbl>
    <w:p w:rsidR="00817516" w:rsidRPr="00D43176" w:rsidRDefault="00817516" w:rsidP="00D43176">
      <w:pPr>
        <w:spacing w:line="360" w:lineRule="auto"/>
        <w:ind w:firstLine="709"/>
        <w:jc w:val="both"/>
        <w:rPr>
          <w:color w:val="000000"/>
          <w:sz w:val="28"/>
          <w:szCs w:val="28"/>
        </w:rPr>
      </w:pPr>
    </w:p>
    <w:p w:rsidR="00252735" w:rsidRPr="00D43176" w:rsidRDefault="00817516" w:rsidP="00D43176">
      <w:pPr>
        <w:spacing w:line="360" w:lineRule="auto"/>
        <w:ind w:firstLine="709"/>
        <w:jc w:val="both"/>
        <w:rPr>
          <w:color w:val="000000"/>
          <w:sz w:val="28"/>
          <w:szCs w:val="28"/>
        </w:rPr>
      </w:pPr>
      <w:r w:rsidRPr="00D43176">
        <w:rPr>
          <w:color w:val="000000"/>
          <w:sz w:val="28"/>
          <w:szCs w:val="28"/>
        </w:rPr>
        <w:t>Затем путем простого суммирования получим прогнозные значения численности населения</w:t>
      </w:r>
      <w:r w:rsidR="00D43176">
        <w:rPr>
          <w:color w:val="000000"/>
          <w:sz w:val="28"/>
          <w:szCs w:val="28"/>
        </w:rPr>
        <w:t>:</w:t>
      </w:r>
    </w:p>
    <w:p w:rsidR="00252735" w:rsidRPr="00D43176" w:rsidRDefault="00817516" w:rsidP="00D43176">
      <w:pPr>
        <w:spacing w:line="360" w:lineRule="auto"/>
        <w:ind w:firstLine="709"/>
        <w:jc w:val="both"/>
        <w:rPr>
          <w:color w:val="000000"/>
          <w:sz w:val="28"/>
          <w:szCs w:val="28"/>
        </w:rPr>
      </w:pPr>
      <w:smartTag w:uri="urn:schemas-microsoft-com:office:smarttags" w:element="metricconverter">
        <w:smartTagPr>
          <w:attr w:name="ProductID" w:val="1969 г"/>
        </w:smartTagPr>
        <w:r w:rsidRPr="00D43176">
          <w:rPr>
            <w:color w:val="000000"/>
            <w:sz w:val="28"/>
            <w:szCs w:val="28"/>
          </w:rPr>
          <w:t>2008</w:t>
        </w:r>
        <w:r w:rsidR="008A1644">
          <w:rPr>
            <w:color w:val="000000"/>
            <w:sz w:val="28"/>
            <w:szCs w:val="28"/>
          </w:rPr>
          <w:t xml:space="preserve"> </w:t>
        </w:r>
        <w:r w:rsidRPr="00D43176">
          <w:rPr>
            <w:color w:val="000000"/>
            <w:sz w:val="28"/>
            <w:szCs w:val="28"/>
          </w:rPr>
          <w:t>г</w:t>
        </w:r>
      </w:smartTag>
      <w:r w:rsidRPr="00D43176">
        <w:rPr>
          <w:color w:val="000000"/>
          <w:sz w:val="28"/>
          <w:szCs w:val="28"/>
        </w:rPr>
        <w:t xml:space="preserve">. </w:t>
      </w:r>
      <w:r w:rsidR="009B45BA" w:rsidRPr="00D43176">
        <w:rPr>
          <w:color w:val="000000"/>
          <w:sz w:val="28"/>
          <w:szCs w:val="28"/>
        </w:rPr>
        <w:t>–</w:t>
      </w:r>
      <w:r w:rsidRPr="00D43176">
        <w:rPr>
          <w:color w:val="000000"/>
          <w:sz w:val="28"/>
          <w:szCs w:val="28"/>
        </w:rPr>
        <w:t xml:space="preserve"> 959385</w:t>
      </w:r>
      <w:r w:rsidR="009B45BA" w:rsidRPr="00D43176">
        <w:rPr>
          <w:color w:val="000000"/>
          <w:sz w:val="28"/>
          <w:szCs w:val="28"/>
        </w:rPr>
        <w:t xml:space="preserve"> чел.</w:t>
      </w:r>
    </w:p>
    <w:p w:rsidR="009B45BA" w:rsidRPr="00D43176" w:rsidRDefault="00817516" w:rsidP="00D43176">
      <w:pPr>
        <w:spacing w:line="360" w:lineRule="auto"/>
        <w:ind w:firstLine="709"/>
        <w:jc w:val="both"/>
        <w:rPr>
          <w:color w:val="000000"/>
          <w:sz w:val="28"/>
          <w:szCs w:val="28"/>
        </w:rPr>
      </w:pPr>
      <w:smartTag w:uri="urn:schemas-microsoft-com:office:smarttags" w:element="metricconverter">
        <w:smartTagPr>
          <w:attr w:name="ProductID" w:val="1969 г"/>
        </w:smartTagPr>
        <w:r w:rsidRPr="00D43176">
          <w:rPr>
            <w:color w:val="000000"/>
            <w:sz w:val="28"/>
            <w:szCs w:val="28"/>
          </w:rPr>
          <w:t>2009</w:t>
        </w:r>
        <w:r w:rsidR="008A1644">
          <w:rPr>
            <w:color w:val="000000"/>
            <w:sz w:val="28"/>
            <w:szCs w:val="28"/>
          </w:rPr>
          <w:t xml:space="preserve"> </w:t>
        </w:r>
        <w:r w:rsidRPr="00D43176">
          <w:rPr>
            <w:color w:val="000000"/>
            <w:sz w:val="28"/>
            <w:szCs w:val="28"/>
          </w:rPr>
          <w:t>г</w:t>
        </w:r>
      </w:smartTag>
      <w:r w:rsidRPr="00D43176">
        <w:rPr>
          <w:color w:val="000000"/>
          <w:sz w:val="28"/>
          <w:szCs w:val="28"/>
        </w:rPr>
        <w:t xml:space="preserve">. – </w:t>
      </w:r>
      <w:r w:rsidR="009B45BA" w:rsidRPr="00D43176">
        <w:rPr>
          <w:color w:val="000000"/>
          <w:sz w:val="28"/>
          <w:szCs w:val="28"/>
        </w:rPr>
        <w:t>959011 чел.</w:t>
      </w:r>
    </w:p>
    <w:p w:rsidR="00252735" w:rsidRPr="00D43176" w:rsidRDefault="00817516" w:rsidP="00D43176">
      <w:pPr>
        <w:spacing w:line="360" w:lineRule="auto"/>
        <w:ind w:firstLine="709"/>
        <w:jc w:val="both"/>
        <w:rPr>
          <w:color w:val="000000"/>
          <w:sz w:val="28"/>
          <w:szCs w:val="28"/>
        </w:rPr>
      </w:pPr>
      <w:r w:rsidRPr="00D43176">
        <w:rPr>
          <w:color w:val="000000"/>
          <w:sz w:val="28"/>
          <w:szCs w:val="28"/>
        </w:rPr>
        <w:t xml:space="preserve">Прогноз методом компонент также показывает </w:t>
      </w:r>
      <w:r w:rsidR="009B45BA" w:rsidRPr="00D43176">
        <w:rPr>
          <w:color w:val="000000"/>
          <w:sz w:val="28"/>
          <w:szCs w:val="28"/>
        </w:rPr>
        <w:t>снижение численности населения РБ, но более быстрыми темпами.</w:t>
      </w:r>
    </w:p>
    <w:p w:rsidR="006C343F" w:rsidRPr="00D43176" w:rsidRDefault="009B45BA" w:rsidP="00D43176">
      <w:pPr>
        <w:tabs>
          <w:tab w:val="left" w:pos="1155"/>
        </w:tabs>
        <w:spacing w:line="360" w:lineRule="auto"/>
        <w:ind w:firstLine="709"/>
        <w:jc w:val="both"/>
        <w:rPr>
          <w:color w:val="000000"/>
          <w:sz w:val="28"/>
          <w:szCs w:val="24"/>
        </w:rPr>
      </w:pPr>
      <w:r w:rsidRPr="00D43176">
        <w:rPr>
          <w:color w:val="000000"/>
          <w:sz w:val="28"/>
          <w:szCs w:val="24"/>
        </w:rPr>
        <w:t xml:space="preserve">Наметившийся в </w:t>
      </w:r>
      <w:smartTag w:uri="urn:schemas-microsoft-com:office:smarttags" w:element="metricconverter">
        <w:smartTagPr>
          <w:attr w:name="ProductID" w:val="1969 г"/>
        </w:smartTagPr>
        <w:r w:rsidRPr="00D43176">
          <w:rPr>
            <w:color w:val="000000"/>
            <w:sz w:val="28"/>
            <w:szCs w:val="24"/>
          </w:rPr>
          <w:t>2006</w:t>
        </w:r>
        <w:r w:rsidR="008A1644">
          <w:rPr>
            <w:color w:val="000000"/>
            <w:sz w:val="28"/>
            <w:szCs w:val="24"/>
          </w:rPr>
          <w:t xml:space="preserve"> </w:t>
        </w:r>
        <w:r w:rsidRPr="00D43176">
          <w:rPr>
            <w:color w:val="000000"/>
            <w:sz w:val="28"/>
            <w:szCs w:val="24"/>
          </w:rPr>
          <w:t>г</w:t>
        </w:r>
      </w:smartTag>
      <w:r w:rsidRPr="00D43176">
        <w:rPr>
          <w:color w:val="000000"/>
          <w:sz w:val="28"/>
          <w:szCs w:val="24"/>
        </w:rPr>
        <w:t xml:space="preserve">. и продолжающийся в </w:t>
      </w:r>
      <w:smartTag w:uri="urn:schemas-microsoft-com:office:smarttags" w:element="metricconverter">
        <w:smartTagPr>
          <w:attr w:name="ProductID" w:val="1969 г"/>
        </w:smartTagPr>
        <w:r w:rsidRPr="00D43176">
          <w:rPr>
            <w:color w:val="000000"/>
            <w:sz w:val="28"/>
            <w:szCs w:val="24"/>
          </w:rPr>
          <w:t>2007</w:t>
        </w:r>
        <w:r w:rsidR="008A1644">
          <w:rPr>
            <w:color w:val="000000"/>
            <w:sz w:val="28"/>
            <w:szCs w:val="24"/>
          </w:rPr>
          <w:t xml:space="preserve"> </w:t>
        </w:r>
        <w:r w:rsidRPr="00D43176">
          <w:rPr>
            <w:color w:val="000000"/>
            <w:sz w:val="28"/>
            <w:szCs w:val="24"/>
          </w:rPr>
          <w:t>г</w:t>
        </w:r>
      </w:smartTag>
      <w:r w:rsidRPr="00D43176">
        <w:rPr>
          <w:color w:val="000000"/>
          <w:sz w:val="28"/>
          <w:szCs w:val="24"/>
        </w:rPr>
        <w:t>. рост уровня рождаемости и сокращение уровня смертности не смогут обеспечить устойчивую положительную демографическую динамику, так как темпы сокращения численности населения республики на сегодняшний день определяются масштабами миграционного оттока за ее пределы. В связи с этим, значительное место в области демографической политики должно уделяться миграции населения, сокращение смертности населения, в том числе и от несчастных случаев. Необходимо разрабатывать мероприятия по профилактике травматизма и отравлений, по борьбе с алкоголизмом, наркоманией, оказание психологической помощи населению при стрессовых ситуациях. Необходимо создавать рабочие места, обратить внимание на развитие села, где продолжают закрываться школы, отсутствуют спортивные и культурно – досуговые</w:t>
      </w:r>
      <w:r w:rsidR="006A32E1" w:rsidRPr="00D43176">
        <w:rPr>
          <w:color w:val="000000"/>
          <w:sz w:val="28"/>
          <w:szCs w:val="24"/>
        </w:rPr>
        <w:t xml:space="preserve"> </w:t>
      </w:r>
      <w:r w:rsidRPr="00D43176">
        <w:rPr>
          <w:color w:val="000000"/>
          <w:sz w:val="28"/>
          <w:szCs w:val="24"/>
        </w:rPr>
        <w:t xml:space="preserve">учреждения. Принимать меры по формированию установок самосохранительного поведения и здорового образа жизни, по ограничению показа насилия и убийств </w:t>
      </w:r>
      <w:r w:rsidR="009B22C7" w:rsidRPr="00D43176">
        <w:rPr>
          <w:color w:val="000000"/>
          <w:sz w:val="28"/>
          <w:szCs w:val="24"/>
        </w:rPr>
        <w:t>в средствах массовой информации.</w:t>
      </w:r>
    </w:p>
    <w:p w:rsidR="00AB2BE7" w:rsidRPr="00D43176" w:rsidRDefault="00AB2BE7" w:rsidP="00D43176">
      <w:pPr>
        <w:spacing w:line="360" w:lineRule="auto"/>
        <w:ind w:firstLine="709"/>
        <w:jc w:val="both"/>
        <w:rPr>
          <w:color w:val="000000"/>
          <w:sz w:val="28"/>
          <w:szCs w:val="28"/>
        </w:rPr>
      </w:pPr>
    </w:p>
    <w:p w:rsidR="00AB2BE7" w:rsidRPr="00D43176" w:rsidRDefault="00AB2BE7" w:rsidP="00D43176">
      <w:pPr>
        <w:spacing w:line="360" w:lineRule="auto"/>
        <w:ind w:firstLine="709"/>
        <w:jc w:val="both"/>
        <w:rPr>
          <w:color w:val="000000"/>
          <w:sz w:val="28"/>
          <w:szCs w:val="28"/>
        </w:rPr>
      </w:pPr>
    </w:p>
    <w:p w:rsidR="00932360" w:rsidRPr="00D43176" w:rsidRDefault="008A1644" w:rsidP="00D640BE">
      <w:pPr>
        <w:pStyle w:val="a6"/>
        <w:outlineLvl w:val="0"/>
      </w:pPr>
      <w:r>
        <w:br w:type="page"/>
      </w:r>
      <w:bookmarkStart w:id="12" w:name="_Toc221690315"/>
      <w:r w:rsidRPr="00D640BE">
        <w:rPr>
          <w:b/>
        </w:rPr>
        <w:t>Заключение</w:t>
      </w:r>
      <w:bookmarkEnd w:id="12"/>
    </w:p>
    <w:p w:rsidR="008A1644" w:rsidRDefault="008A1644" w:rsidP="00D43176">
      <w:pPr>
        <w:pStyle w:val="15"/>
        <w:spacing w:before="0" w:line="360" w:lineRule="auto"/>
        <w:ind w:firstLine="709"/>
        <w:rPr>
          <w:rFonts w:ascii="Times New Roman" w:hAnsi="Times New Roman"/>
          <w:color w:val="000000"/>
          <w:sz w:val="28"/>
        </w:rPr>
      </w:pPr>
    </w:p>
    <w:p w:rsidR="009B22C7" w:rsidRPr="00D43176" w:rsidRDefault="00AB2BE7" w:rsidP="00D43176">
      <w:pPr>
        <w:pStyle w:val="15"/>
        <w:spacing w:before="0" w:line="360" w:lineRule="auto"/>
        <w:ind w:firstLine="709"/>
        <w:rPr>
          <w:rFonts w:ascii="Times New Roman" w:hAnsi="Times New Roman"/>
          <w:color w:val="000000"/>
          <w:sz w:val="28"/>
          <w:szCs w:val="28"/>
        </w:rPr>
      </w:pPr>
      <w:r w:rsidRPr="00D43176">
        <w:rPr>
          <w:rFonts w:ascii="Times New Roman" w:hAnsi="Times New Roman"/>
          <w:color w:val="000000"/>
          <w:sz w:val="28"/>
        </w:rPr>
        <w:t xml:space="preserve">По численности населения к началу </w:t>
      </w:r>
      <w:smartTag w:uri="urn:schemas-microsoft-com:office:smarttags" w:element="metricconverter">
        <w:smartTagPr>
          <w:attr w:name="ProductID" w:val="1969 г"/>
        </w:smartTagPr>
        <w:r w:rsidRPr="00D43176">
          <w:rPr>
            <w:rFonts w:ascii="Times New Roman" w:hAnsi="Times New Roman"/>
            <w:color w:val="000000"/>
            <w:sz w:val="28"/>
          </w:rPr>
          <w:t>2007</w:t>
        </w:r>
        <w:r w:rsidR="008A1644">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республика занимала 56 место среди регионов Российской Федерации, 9 место среди регионов Сибирского федерального округа. </w:t>
      </w:r>
      <w:r w:rsidRPr="00D43176">
        <w:rPr>
          <w:rFonts w:ascii="Times New Roman" w:hAnsi="Times New Roman"/>
          <w:color w:val="000000"/>
          <w:sz w:val="28"/>
          <w:szCs w:val="28"/>
        </w:rPr>
        <w:t xml:space="preserve">Численность постоянного населения республики на 1 января </w:t>
      </w:r>
      <w:smartTag w:uri="urn:schemas-microsoft-com:office:smarttags" w:element="metricconverter">
        <w:smartTagPr>
          <w:attr w:name="ProductID" w:val="1969 г"/>
        </w:smartTagPr>
        <w:r w:rsidRPr="00D43176">
          <w:rPr>
            <w:rFonts w:ascii="Times New Roman" w:hAnsi="Times New Roman"/>
            <w:color w:val="000000"/>
            <w:sz w:val="28"/>
            <w:szCs w:val="28"/>
          </w:rPr>
          <w:t>2007</w:t>
        </w:r>
        <w:r w:rsidR="008A1644">
          <w:rPr>
            <w:rFonts w:ascii="Times New Roman" w:hAnsi="Times New Roman"/>
            <w:color w:val="000000"/>
            <w:sz w:val="28"/>
            <w:szCs w:val="28"/>
          </w:rPr>
          <w:t xml:space="preserve"> </w:t>
        </w:r>
        <w:r w:rsidRPr="00D43176">
          <w:rPr>
            <w:rFonts w:ascii="Times New Roman" w:hAnsi="Times New Roman"/>
            <w:color w:val="000000"/>
            <w:sz w:val="28"/>
            <w:szCs w:val="28"/>
          </w:rPr>
          <w:t>г</w:t>
        </w:r>
      </w:smartTag>
      <w:r w:rsidRPr="00D43176">
        <w:rPr>
          <w:rFonts w:ascii="Times New Roman" w:hAnsi="Times New Roman"/>
          <w:color w:val="000000"/>
          <w:sz w:val="28"/>
          <w:szCs w:val="28"/>
        </w:rPr>
        <w:t>. составила 960,0 тыс.</w:t>
      </w:r>
      <w:r w:rsidR="008A1644">
        <w:rPr>
          <w:rFonts w:ascii="Times New Roman" w:hAnsi="Times New Roman"/>
          <w:color w:val="000000"/>
          <w:sz w:val="28"/>
          <w:szCs w:val="28"/>
        </w:rPr>
        <w:t xml:space="preserve"> </w:t>
      </w:r>
      <w:r w:rsidRPr="00D43176">
        <w:rPr>
          <w:rFonts w:ascii="Times New Roman" w:hAnsi="Times New Roman"/>
          <w:color w:val="000000"/>
          <w:sz w:val="28"/>
          <w:szCs w:val="28"/>
        </w:rPr>
        <w:t xml:space="preserve">человек и по сравнению с </w:t>
      </w:r>
      <w:smartTag w:uri="urn:schemas-microsoft-com:office:smarttags" w:element="metricconverter">
        <w:smartTagPr>
          <w:attr w:name="ProductID" w:val="1969 г"/>
        </w:smartTagPr>
        <w:r w:rsidRPr="00D43176">
          <w:rPr>
            <w:rFonts w:ascii="Times New Roman" w:hAnsi="Times New Roman"/>
            <w:color w:val="000000"/>
            <w:sz w:val="28"/>
            <w:szCs w:val="28"/>
          </w:rPr>
          <w:t>1990</w:t>
        </w:r>
        <w:r w:rsidR="008A1644">
          <w:rPr>
            <w:rFonts w:ascii="Times New Roman" w:hAnsi="Times New Roman"/>
            <w:color w:val="000000"/>
            <w:sz w:val="28"/>
            <w:szCs w:val="28"/>
          </w:rPr>
          <w:t xml:space="preserve"> </w:t>
        </w:r>
        <w:r w:rsidRPr="00D43176">
          <w:rPr>
            <w:rFonts w:ascii="Times New Roman" w:hAnsi="Times New Roman"/>
            <w:color w:val="000000"/>
            <w:sz w:val="28"/>
            <w:szCs w:val="28"/>
          </w:rPr>
          <w:t>г</w:t>
        </w:r>
      </w:smartTag>
      <w:r w:rsidRPr="00D43176">
        <w:rPr>
          <w:rFonts w:ascii="Times New Roman" w:hAnsi="Times New Roman"/>
          <w:color w:val="000000"/>
          <w:sz w:val="28"/>
          <w:szCs w:val="28"/>
        </w:rPr>
        <w:t>. сократилась на 88,1 тыс.</w:t>
      </w:r>
      <w:r w:rsidR="008A1644">
        <w:rPr>
          <w:rFonts w:ascii="Times New Roman" w:hAnsi="Times New Roman"/>
          <w:color w:val="000000"/>
          <w:sz w:val="28"/>
          <w:szCs w:val="28"/>
        </w:rPr>
        <w:t xml:space="preserve"> </w:t>
      </w:r>
      <w:r w:rsidRPr="00D43176">
        <w:rPr>
          <w:rFonts w:ascii="Times New Roman" w:hAnsi="Times New Roman"/>
          <w:color w:val="000000"/>
          <w:sz w:val="28"/>
          <w:szCs w:val="28"/>
        </w:rPr>
        <w:t>человек (на 8,4%).</w:t>
      </w:r>
      <w:r w:rsidR="006A32E1" w:rsidRPr="00D43176">
        <w:rPr>
          <w:rFonts w:ascii="Times New Roman" w:hAnsi="Times New Roman"/>
          <w:color w:val="000000"/>
          <w:sz w:val="28"/>
          <w:szCs w:val="28"/>
        </w:rPr>
        <w:t xml:space="preserve"> </w:t>
      </w:r>
      <w:r w:rsidRPr="00D43176">
        <w:rPr>
          <w:rFonts w:ascii="Times New Roman" w:hAnsi="Times New Roman"/>
          <w:color w:val="000000"/>
          <w:sz w:val="28"/>
          <w:szCs w:val="28"/>
        </w:rPr>
        <w:t xml:space="preserve">На 1 января </w:t>
      </w:r>
      <w:smartTag w:uri="urn:schemas-microsoft-com:office:smarttags" w:element="metricconverter">
        <w:smartTagPr>
          <w:attr w:name="ProductID" w:val="1969 г"/>
        </w:smartTagPr>
        <w:r w:rsidRPr="00D43176">
          <w:rPr>
            <w:rFonts w:ascii="Times New Roman" w:hAnsi="Times New Roman"/>
            <w:color w:val="000000"/>
            <w:sz w:val="28"/>
            <w:szCs w:val="28"/>
          </w:rPr>
          <w:t>2007</w:t>
        </w:r>
        <w:r w:rsidR="008A1644">
          <w:rPr>
            <w:rFonts w:ascii="Times New Roman" w:hAnsi="Times New Roman"/>
            <w:color w:val="000000"/>
            <w:sz w:val="28"/>
            <w:szCs w:val="28"/>
          </w:rPr>
          <w:t xml:space="preserve"> </w:t>
        </w:r>
        <w:r w:rsidRPr="00D43176">
          <w:rPr>
            <w:rFonts w:ascii="Times New Roman" w:hAnsi="Times New Roman"/>
            <w:color w:val="000000"/>
            <w:sz w:val="28"/>
            <w:szCs w:val="28"/>
          </w:rPr>
          <w:t>г</w:t>
        </w:r>
      </w:smartTag>
      <w:r w:rsidRPr="00D43176">
        <w:rPr>
          <w:rFonts w:ascii="Times New Roman" w:hAnsi="Times New Roman"/>
          <w:color w:val="000000"/>
          <w:sz w:val="28"/>
          <w:szCs w:val="28"/>
        </w:rPr>
        <w:t>. отмечено сокращение детей в возрасте 10-15 лет на 8,3 про</w:t>
      </w:r>
      <w:r w:rsidR="001021CD" w:rsidRPr="00D43176">
        <w:rPr>
          <w:rFonts w:ascii="Times New Roman" w:hAnsi="Times New Roman"/>
          <w:color w:val="000000"/>
          <w:sz w:val="28"/>
          <w:szCs w:val="28"/>
        </w:rPr>
        <w:t>цента, в</w:t>
      </w:r>
      <w:r w:rsidRPr="00D43176">
        <w:rPr>
          <w:rFonts w:ascii="Times New Roman" w:hAnsi="Times New Roman"/>
          <w:color w:val="000000"/>
          <w:sz w:val="28"/>
          <w:szCs w:val="28"/>
        </w:rPr>
        <w:t xml:space="preserve">месте с тем, с 1 января </w:t>
      </w:r>
      <w:smartTag w:uri="urn:schemas-microsoft-com:office:smarttags" w:element="metricconverter">
        <w:smartTagPr>
          <w:attr w:name="ProductID" w:val="1969 г"/>
        </w:smartTagPr>
        <w:r w:rsidRPr="00D43176">
          <w:rPr>
            <w:rFonts w:ascii="Times New Roman" w:hAnsi="Times New Roman"/>
            <w:color w:val="000000"/>
            <w:sz w:val="28"/>
            <w:szCs w:val="28"/>
          </w:rPr>
          <w:t>2007</w:t>
        </w:r>
        <w:r w:rsidR="008A1644">
          <w:rPr>
            <w:rFonts w:ascii="Times New Roman" w:hAnsi="Times New Roman"/>
            <w:color w:val="000000"/>
            <w:sz w:val="28"/>
            <w:szCs w:val="28"/>
          </w:rPr>
          <w:t xml:space="preserve"> </w:t>
        </w:r>
        <w:r w:rsidRPr="00D43176">
          <w:rPr>
            <w:rFonts w:ascii="Times New Roman" w:hAnsi="Times New Roman"/>
            <w:color w:val="000000"/>
            <w:sz w:val="28"/>
            <w:szCs w:val="28"/>
          </w:rPr>
          <w:t>г</w:t>
        </w:r>
      </w:smartTag>
      <w:r w:rsidRPr="00D43176">
        <w:rPr>
          <w:rFonts w:ascii="Times New Roman" w:hAnsi="Times New Roman"/>
          <w:color w:val="000000"/>
          <w:sz w:val="28"/>
          <w:szCs w:val="28"/>
        </w:rPr>
        <w:t>. наблюдается снижение численности насе</w:t>
      </w:r>
      <w:r w:rsidR="001021CD" w:rsidRPr="00D43176">
        <w:rPr>
          <w:rFonts w:ascii="Times New Roman" w:hAnsi="Times New Roman"/>
          <w:color w:val="000000"/>
          <w:sz w:val="28"/>
          <w:szCs w:val="28"/>
        </w:rPr>
        <w:t>ления трудоспособного возраста.</w:t>
      </w:r>
    </w:p>
    <w:p w:rsidR="00AB2BE7" w:rsidRPr="008A1644" w:rsidRDefault="00AB2BE7" w:rsidP="008A1644">
      <w:pPr>
        <w:pStyle w:val="15"/>
        <w:spacing w:before="0" w:line="360" w:lineRule="auto"/>
        <w:ind w:firstLine="709"/>
        <w:rPr>
          <w:rFonts w:ascii="Times New Roman" w:hAnsi="Times New Roman"/>
          <w:color w:val="000000"/>
          <w:sz w:val="28"/>
          <w:szCs w:val="28"/>
        </w:rPr>
      </w:pPr>
      <w:r w:rsidRPr="008A1644">
        <w:rPr>
          <w:rFonts w:ascii="Times New Roman" w:hAnsi="Times New Roman"/>
          <w:color w:val="000000"/>
          <w:sz w:val="28"/>
          <w:szCs w:val="28"/>
        </w:rPr>
        <w:t xml:space="preserve">По состоянию на 1 января </w:t>
      </w:r>
      <w:smartTag w:uri="urn:schemas-microsoft-com:office:smarttags" w:element="metricconverter">
        <w:smartTagPr>
          <w:attr w:name="ProductID" w:val="1969 г"/>
        </w:smartTagPr>
        <w:r w:rsidRPr="008A1644">
          <w:rPr>
            <w:rFonts w:ascii="Times New Roman" w:hAnsi="Times New Roman"/>
            <w:color w:val="000000"/>
            <w:sz w:val="28"/>
            <w:szCs w:val="28"/>
          </w:rPr>
          <w:t>2007</w:t>
        </w:r>
        <w:r w:rsidR="008A1644" w:rsidRPr="008A1644">
          <w:rPr>
            <w:rFonts w:ascii="Times New Roman" w:hAnsi="Times New Roman"/>
            <w:color w:val="000000"/>
            <w:sz w:val="28"/>
            <w:szCs w:val="28"/>
          </w:rPr>
          <w:t xml:space="preserve"> </w:t>
        </w:r>
        <w:r w:rsidRPr="008A1644">
          <w:rPr>
            <w:rFonts w:ascii="Times New Roman" w:hAnsi="Times New Roman"/>
            <w:color w:val="000000"/>
            <w:sz w:val="28"/>
            <w:szCs w:val="28"/>
          </w:rPr>
          <w:t>г</w:t>
        </w:r>
      </w:smartTag>
      <w:r w:rsidRPr="008A1644">
        <w:rPr>
          <w:rFonts w:ascii="Times New Roman" w:hAnsi="Times New Roman"/>
          <w:color w:val="000000"/>
          <w:sz w:val="28"/>
          <w:szCs w:val="28"/>
        </w:rPr>
        <w:t>. средний возраст населения республики составил 34,6 года, мужчин -32,5, женщин -36,5.</w:t>
      </w:r>
    </w:p>
    <w:p w:rsidR="00AB2BE7" w:rsidRPr="008A1644" w:rsidRDefault="001021CD" w:rsidP="008A1644">
      <w:pPr>
        <w:pStyle w:val="15"/>
        <w:spacing w:before="0" w:line="360" w:lineRule="auto"/>
        <w:ind w:firstLine="709"/>
        <w:rPr>
          <w:rFonts w:ascii="Times New Roman" w:hAnsi="Times New Roman"/>
          <w:color w:val="000000"/>
          <w:sz w:val="28"/>
          <w:szCs w:val="28"/>
        </w:rPr>
      </w:pPr>
      <w:r w:rsidRPr="008A1644">
        <w:rPr>
          <w:rFonts w:ascii="Times New Roman" w:hAnsi="Times New Roman"/>
          <w:color w:val="000000"/>
          <w:sz w:val="28"/>
          <w:szCs w:val="28"/>
        </w:rPr>
        <w:t xml:space="preserve">На 1 января </w:t>
      </w:r>
      <w:smartTag w:uri="urn:schemas-microsoft-com:office:smarttags" w:element="metricconverter">
        <w:smartTagPr>
          <w:attr w:name="ProductID" w:val="1969 г"/>
        </w:smartTagPr>
        <w:r w:rsidRPr="008A1644">
          <w:rPr>
            <w:rFonts w:ascii="Times New Roman" w:hAnsi="Times New Roman"/>
            <w:color w:val="000000"/>
            <w:sz w:val="28"/>
            <w:szCs w:val="28"/>
          </w:rPr>
          <w:t>2007</w:t>
        </w:r>
        <w:r w:rsidR="008A1644">
          <w:rPr>
            <w:rFonts w:ascii="Times New Roman" w:hAnsi="Times New Roman"/>
            <w:color w:val="000000"/>
            <w:sz w:val="28"/>
            <w:szCs w:val="28"/>
          </w:rPr>
          <w:t xml:space="preserve"> </w:t>
        </w:r>
        <w:r w:rsidRPr="008A1644">
          <w:rPr>
            <w:rFonts w:ascii="Times New Roman" w:hAnsi="Times New Roman"/>
            <w:color w:val="000000"/>
            <w:sz w:val="28"/>
            <w:szCs w:val="28"/>
          </w:rPr>
          <w:t>г</w:t>
        </w:r>
      </w:smartTag>
      <w:r w:rsidRPr="008A1644">
        <w:rPr>
          <w:rFonts w:ascii="Times New Roman" w:hAnsi="Times New Roman"/>
          <w:color w:val="000000"/>
          <w:sz w:val="28"/>
          <w:szCs w:val="28"/>
        </w:rPr>
        <w:t xml:space="preserve"> </w:t>
      </w:r>
      <w:r w:rsidR="00AB2BE7" w:rsidRPr="008A1644">
        <w:rPr>
          <w:rFonts w:ascii="Times New Roman" w:hAnsi="Times New Roman"/>
          <w:color w:val="000000"/>
          <w:sz w:val="28"/>
          <w:szCs w:val="28"/>
        </w:rPr>
        <w:t>на 1000 мужчин приходилось</w:t>
      </w:r>
      <w:r w:rsidR="006A32E1" w:rsidRPr="008A1644">
        <w:rPr>
          <w:rFonts w:ascii="Times New Roman" w:hAnsi="Times New Roman"/>
          <w:color w:val="000000"/>
          <w:sz w:val="28"/>
          <w:szCs w:val="28"/>
        </w:rPr>
        <w:t xml:space="preserve"> </w:t>
      </w:r>
      <w:r w:rsidR="00CF0E28" w:rsidRPr="008A1644">
        <w:rPr>
          <w:rFonts w:ascii="Times New Roman" w:hAnsi="Times New Roman"/>
          <w:color w:val="000000"/>
          <w:sz w:val="28"/>
          <w:szCs w:val="28"/>
        </w:rPr>
        <w:t>1115</w:t>
      </w:r>
      <w:r w:rsidR="006A32E1" w:rsidRPr="008A1644">
        <w:rPr>
          <w:rFonts w:ascii="Times New Roman" w:hAnsi="Times New Roman"/>
          <w:color w:val="000000"/>
          <w:sz w:val="28"/>
          <w:szCs w:val="28"/>
        </w:rPr>
        <w:t xml:space="preserve"> </w:t>
      </w:r>
      <w:r w:rsidR="00CF0E28" w:rsidRPr="008A1644">
        <w:rPr>
          <w:rFonts w:ascii="Times New Roman" w:hAnsi="Times New Roman"/>
          <w:color w:val="000000"/>
          <w:sz w:val="28"/>
          <w:szCs w:val="28"/>
        </w:rPr>
        <w:t xml:space="preserve">женщин. </w:t>
      </w:r>
    </w:p>
    <w:p w:rsidR="00AB2BE7" w:rsidRPr="008A1644" w:rsidRDefault="00AB2BE7" w:rsidP="008A1644">
      <w:pPr>
        <w:pStyle w:val="15"/>
        <w:spacing w:before="0" w:line="360" w:lineRule="auto"/>
        <w:ind w:firstLine="709"/>
        <w:rPr>
          <w:rFonts w:ascii="Times New Roman" w:hAnsi="Times New Roman"/>
          <w:color w:val="000000"/>
          <w:sz w:val="28"/>
          <w:szCs w:val="28"/>
        </w:rPr>
      </w:pPr>
      <w:r w:rsidRPr="008A1644">
        <w:rPr>
          <w:rFonts w:ascii="Times New Roman" w:hAnsi="Times New Roman"/>
          <w:color w:val="000000"/>
          <w:sz w:val="28"/>
          <w:szCs w:val="28"/>
        </w:rPr>
        <w:t xml:space="preserve">Общий коэффициент рождаемости в январе-августе </w:t>
      </w:r>
      <w:smartTag w:uri="urn:schemas-microsoft-com:office:smarttags" w:element="metricconverter">
        <w:smartTagPr>
          <w:attr w:name="ProductID" w:val="1969 г"/>
        </w:smartTagPr>
        <w:r w:rsidRPr="008A1644">
          <w:rPr>
            <w:rFonts w:ascii="Times New Roman" w:hAnsi="Times New Roman"/>
            <w:color w:val="000000"/>
            <w:sz w:val="28"/>
            <w:szCs w:val="28"/>
          </w:rPr>
          <w:t>2007</w:t>
        </w:r>
        <w:r w:rsidR="008A1644">
          <w:rPr>
            <w:rFonts w:ascii="Times New Roman" w:hAnsi="Times New Roman"/>
            <w:color w:val="000000"/>
            <w:sz w:val="28"/>
            <w:szCs w:val="28"/>
          </w:rPr>
          <w:t xml:space="preserve"> </w:t>
        </w:r>
        <w:r w:rsidRPr="008A1644">
          <w:rPr>
            <w:rFonts w:ascii="Times New Roman" w:hAnsi="Times New Roman"/>
            <w:color w:val="000000"/>
            <w:sz w:val="28"/>
            <w:szCs w:val="28"/>
          </w:rPr>
          <w:t>г</w:t>
        </w:r>
      </w:smartTag>
      <w:r w:rsidRPr="008A1644">
        <w:rPr>
          <w:rFonts w:ascii="Times New Roman" w:hAnsi="Times New Roman"/>
          <w:color w:val="000000"/>
          <w:sz w:val="28"/>
          <w:szCs w:val="28"/>
        </w:rPr>
        <w:t>. составил в среднем 15,7 рождений на 1000 жителей и по сравнению с соответствующим периодом прошлого года</w:t>
      </w:r>
      <w:r w:rsidR="006A32E1" w:rsidRPr="008A1644">
        <w:rPr>
          <w:rFonts w:ascii="Times New Roman" w:hAnsi="Times New Roman"/>
          <w:color w:val="000000"/>
          <w:sz w:val="28"/>
          <w:szCs w:val="28"/>
        </w:rPr>
        <w:t xml:space="preserve"> </w:t>
      </w:r>
      <w:r w:rsidRPr="008A1644">
        <w:rPr>
          <w:rFonts w:ascii="Times New Roman" w:hAnsi="Times New Roman"/>
          <w:color w:val="000000"/>
          <w:sz w:val="28"/>
          <w:szCs w:val="28"/>
        </w:rPr>
        <w:t>увеличился на 5,4 процента. Это самый высокий коэффициент за последние шестнадцать лет. Определенную роль играет принятие Федерального закона от 29.12.2006</w:t>
      </w:r>
      <w:r w:rsidR="008A1644" w:rsidRPr="008A1644">
        <w:rPr>
          <w:rFonts w:ascii="Times New Roman" w:hAnsi="Times New Roman"/>
          <w:color w:val="000000"/>
          <w:sz w:val="28"/>
          <w:szCs w:val="28"/>
        </w:rPr>
        <w:t xml:space="preserve"> </w:t>
      </w:r>
      <w:r w:rsidRPr="008A1644">
        <w:rPr>
          <w:rFonts w:ascii="Times New Roman" w:hAnsi="Times New Roman"/>
          <w:color w:val="000000"/>
          <w:sz w:val="28"/>
          <w:szCs w:val="28"/>
        </w:rPr>
        <w:t xml:space="preserve">г. №256-ФЗ «О дополнительных мерах государственной поддержки семей, имеющих детей». </w:t>
      </w:r>
    </w:p>
    <w:p w:rsidR="009B22C7" w:rsidRPr="00D43176" w:rsidRDefault="00AB2BE7" w:rsidP="00D43176">
      <w:pPr>
        <w:spacing w:line="360" w:lineRule="auto"/>
        <w:ind w:firstLine="709"/>
        <w:jc w:val="both"/>
        <w:rPr>
          <w:color w:val="000000"/>
          <w:sz w:val="28"/>
        </w:rPr>
      </w:pPr>
      <w:r w:rsidRPr="00D43176">
        <w:rPr>
          <w:color w:val="000000"/>
          <w:sz w:val="28"/>
        </w:rPr>
        <w:t xml:space="preserve">В </w:t>
      </w:r>
      <w:smartTag w:uri="urn:schemas-microsoft-com:office:smarttags" w:element="metricconverter">
        <w:smartTagPr>
          <w:attr w:name="ProductID" w:val="1969 г"/>
        </w:smartTagPr>
        <w:r w:rsidRPr="00D43176">
          <w:rPr>
            <w:color w:val="000000"/>
            <w:sz w:val="28"/>
          </w:rPr>
          <w:t>2006</w:t>
        </w:r>
        <w:r w:rsidR="008A1644">
          <w:rPr>
            <w:color w:val="000000"/>
            <w:sz w:val="28"/>
          </w:rPr>
          <w:t xml:space="preserve"> </w:t>
        </w:r>
        <w:r w:rsidRPr="00D43176">
          <w:rPr>
            <w:color w:val="000000"/>
            <w:sz w:val="28"/>
          </w:rPr>
          <w:t>г</w:t>
        </w:r>
      </w:smartTag>
      <w:r w:rsidRPr="00D43176">
        <w:rPr>
          <w:color w:val="000000"/>
          <w:sz w:val="28"/>
        </w:rPr>
        <w:t>. коэффициент смертности по сравнению с уровнем предыдущего года снизился на 7,6 процентных пункта и составил 14,5 промилле.</w:t>
      </w:r>
    </w:p>
    <w:p w:rsidR="00AB2BE7" w:rsidRPr="00D43176" w:rsidRDefault="00AB2BE7"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Высокий уровень смертности обусловлен накоплением неблагоприятных изменений в общественном здоровье населения в сочетании с воздействием высокого уровня стресса, снижением качества жизни в условиях неудовлетворительного состояния социальной сферы. Более неблагополучная ситуация со смертностью сложилась в сельской местности республики</w:t>
      </w:r>
      <w:r w:rsidR="00CF0E28" w:rsidRPr="00D43176">
        <w:rPr>
          <w:rFonts w:ascii="Times New Roman" w:hAnsi="Times New Roman"/>
          <w:color w:val="000000"/>
          <w:sz w:val="28"/>
        </w:rPr>
        <w:t xml:space="preserve">. </w:t>
      </w:r>
      <w:r w:rsidRPr="00D43176">
        <w:rPr>
          <w:rFonts w:ascii="Times New Roman" w:hAnsi="Times New Roman"/>
          <w:color w:val="000000"/>
          <w:sz w:val="28"/>
        </w:rPr>
        <w:t>Основными причинами смерти населения являются болезни системы кровообращения, смертность от внешних причин и от новообразований.</w:t>
      </w:r>
    </w:p>
    <w:p w:rsidR="00AB2BE7" w:rsidRPr="00D43176" w:rsidRDefault="00AB2BE7"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 xml:space="preserve">Высокий уровень смертности от неестественных причин тесно связан с распространением пьянства и алкоголизма. Среднедушевое потребление алкоголя в республике в </w:t>
      </w:r>
      <w:smartTag w:uri="urn:schemas-microsoft-com:office:smarttags" w:element="metricconverter">
        <w:smartTagPr>
          <w:attr w:name="ProductID" w:val="1969 г"/>
        </w:smartTagPr>
        <w:r w:rsidRPr="00D43176">
          <w:rPr>
            <w:rFonts w:ascii="Times New Roman" w:hAnsi="Times New Roman"/>
            <w:color w:val="000000"/>
            <w:sz w:val="28"/>
          </w:rPr>
          <w:t>2006</w:t>
        </w:r>
        <w:r w:rsidR="008A1644">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составило </w:t>
      </w:r>
      <w:smartTag w:uri="urn:schemas-microsoft-com:office:smarttags" w:element="metricconverter">
        <w:smartTagPr>
          <w:attr w:name="ProductID" w:val="1969 г"/>
        </w:smartTagPr>
        <w:r w:rsidRPr="00D43176">
          <w:rPr>
            <w:rFonts w:ascii="Times New Roman" w:hAnsi="Times New Roman"/>
            <w:color w:val="000000"/>
            <w:sz w:val="28"/>
          </w:rPr>
          <w:t>8,3 л</w:t>
        </w:r>
      </w:smartTag>
      <w:r w:rsidRPr="00D43176">
        <w:rPr>
          <w:rFonts w:ascii="Times New Roman" w:hAnsi="Times New Roman"/>
          <w:color w:val="000000"/>
          <w:sz w:val="28"/>
        </w:rPr>
        <w:t xml:space="preserve">. и по сравнению с </w:t>
      </w:r>
      <w:smartTag w:uri="urn:schemas-microsoft-com:office:smarttags" w:element="metricconverter">
        <w:smartTagPr>
          <w:attr w:name="ProductID" w:val="1969 г"/>
        </w:smartTagPr>
        <w:r w:rsidRPr="00D43176">
          <w:rPr>
            <w:rFonts w:ascii="Times New Roman" w:hAnsi="Times New Roman"/>
            <w:color w:val="000000"/>
            <w:sz w:val="28"/>
          </w:rPr>
          <w:t>1990</w:t>
        </w:r>
        <w:r w:rsidR="008A1644">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увеличилось на 40,7 процента (в переводе на абсолютный алкоголь). Вместе с тем, по стандартам Всемирной организации здравоохранения, ситуация считается опасной, когда потребление алкоголя превышает </w:t>
      </w:r>
      <w:smartTag w:uri="urn:schemas-microsoft-com:office:smarttags" w:element="metricconverter">
        <w:smartTagPr>
          <w:attr w:name="ProductID" w:val="1969 г"/>
        </w:smartTagPr>
        <w:r w:rsidRPr="00D43176">
          <w:rPr>
            <w:rFonts w:ascii="Times New Roman" w:hAnsi="Times New Roman"/>
            <w:color w:val="000000"/>
            <w:sz w:val="28"/>
          </w:rPr>
          <w:t>8 л</w:t>
        </w:r>
      </w:smartTag>
      <w:r w:rsidRPr="00D43176">
        <w:rPr>
          <w:rFonts w:ascii="Times New Roman" w:hAnsi="Times New Roman"/>
          <w:color w:val="000000"/>
          <w:sz w:val="28"/>
        </w:rPr>
        <w:t>. на душу населения.</w:t>
      </w:r>
    </w:p>
    <w:p w:rsidR="00AB2BE7" w:rsidRPr="00D43176" w:rsidRDefault="00AB2BE7"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 xml:space="preserve">В </w:t>
      </w:r>
      <w:smartTag w:uri="urn:schemas-microsoft-com:office:smarttags" w:element="metricconverter">
        <w:smartTagPr>
          <w:attr w:name="ProductID" w:val="1969 г"/>
        </w:smartTagPr>
        <w:r w:rsidRPr="00D43176">
          <w:rPr>
            <w:rFonts w:ascii="Times New Roman" w:hAnsi="Times New Roman"/>
            <w:color w:val="000000"/>
            <w:sz w:val="28"/>
          </w:rPr>
          <w:t>2006</w:t>
        </w:r>
        <w:r w:rsidR="008A1644">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по сравнению с </w:t>
      </w:r>
      <w:smartTag w:uri="urn:schemas-microsoft-com:office:smarttags" w:element="metricconverter">
        <w:smartTagPr>
          <w:attr w:name="ProductID" w:val="1969 г"/>
        </w:smartTagPr>
        <w:r w:rsidRPr="00D43176">
          <w:rPr>
            <w:rFonts w:ascii="Times New Roman" w:hAnsi="Times New Roman"/>
            <w:color w:val="000000"/>
            <w:sz w:val="28"/>
          </w:rPr>
          <w:t>1990</w:t>
        </w:r>
        <w:r w:rsidR="008A1644">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 из всех основных классов причин смерти наибольший рост смертности населения (в 2,3 раза) отмечен от болезней органов пищеварения. В структуре причин смерти на</w:t>
      </w:r>
      <w:r w:rsidR="006A32E1" w:rsidRPr="00D43176">
        <w:rPr>
          <w:rFonts w:ascii="Times New Roman" w:hAnsi="Times New Roman"/>
          <w:color w:val="000000"/>
          <w:sz w:val="28"/>
        </w:rPr>
        <w:t xml:space="preserve"> </w:t>
      </w:r>
      <w:r w:rsidRPr="00D43176">
        <w:rPr>
          <w:rFonts w:ascii="Times New Roman" w:hAnsi="Times New Roman"/>
          <w:color w:val="000000"/>
          <w:sz w:val="28"/>
        </w:rPr>
        <w:t xml:space="preserve">заболевания органов пищеварения приходится 4,2 процента от всех случаев смерти. В </w:t>
      </w:r>
      <w:smartTag w:uri="urn:schemas-microsoft-com:office:smarttags" w:element="metricconverter">
        <w:smartTagPr>
          <w:attr w:name="ProductID" w:val="1969 г"/>
        </w:smartTagPr>
        <w:r w:rsidRPr="00D43176">
          <w:rPr>
            <w:rFonts w:ascii="Times New Roman" w:hAnsi="Times New Roman"/>
            <w:color w:val="000000"/>
            <w:sz w:val="28"/>
          </w:rPr>
          <w:t>2005</w:t>
        </w:r>
        <w:r w:rsidR="008A1644">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 коэффициент смертности от данного заболевания достиг максимального значения</w:t>
      </w:r>
      <w:r w:rsidR="008A1644">
        <w:rPr>
          <w:rFonts w:ascii="Times New Roman" w:hAnsi="Times New Roman"/>
          <w:color w:val="000000"/>
          <w:sz w:val="28"/>
        </w:rPr>
        <w:t xml:space="preserve"> </w:t>
      </w:r>
      <w:r w:rsidRPr="00D43176">
        <w:rPr>
          <w:rFonts w:ascii="Times New Roman" w:hAnsi="Times New Roman"/>
          <w:color w:val="000000"/>
          <w:sz w:val="28"/>
        </w:rPr>
        <w:t xml:space="preserve">- 67,7 умерших в расчете на 100 тыс. населения и увеличился по сравнению с уровнем </w:t>
      </w:r>
      <w:smartTag w:uri="urn:schemas-microsoft-com:office:smarttags" w:element="metricconverter">
        <w:smartTagPr>
          <w:attr w:name="ProductID" w:val="1969 г"/>
        </w:smartTagPr>
        <w:r w:rsidRPr="00D43176">
          <w:rPr>
            <w:rFonts w:ascii="Times New Roman" w:hAnsi="Times New Roman"/>
            <w:color w:val="000000"/>
            <w:sz w:val="28"/>
          </w:rPr>
          <w:t>1990</w:t>
        </w:r>
        <w:r w:rsidR="008A1644">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в 2,5 раза. </w:t>
      </w:r>
    </w:p>
    <w:p w:rsidR="00AB2BE7" w:rsidRPr="00D43176" w:rsidRDefault="00AB2BE7" w:rsidP="00D43176">
      <w:pPr>
        <w:pStyle w:val="23"/>
        <w:spacing w:line="360" w:lineRule="auto"/>
        <w:ind w:firstLine="709"/>
        <w:rPr>
          <w:color w:val="000000"/>
        </w:rPr>
      </w:pPr>
      <w:r w:rsidRPr="00D43176">
        <w:rPr>
          <w:color w:val="000000"/>
        </w:rPr>
        <w:t xml:space="preserve">В </w:t>
      </w:r>
      <w:smartTag w:uri="urn:schemas-microsoft-com:office:smarttags" w:element="metricconverter">
        <w:smartTagPr>
          <w:attr w:name="ProductID" w:val="1969 г"/>
        </w:smartTagPr>
        <w:r w:rsidRPr="00D43176">
          <w:rPr>
            <w:color w:val="000000"/>
          </w:rPr>
          <w:t>2005 г</w:t>
        </w:r>
      </w:smartTag>
      <w:r w:rsidRPr="00D43176">
        <w:rPr>
          <w:color w:val="000000"/>
        </w:rPr>
        <w:t>. стандартизованный коэффициент смертности по республике выше, чем в среднем по России на 462,6 человека в расчете на 100 тыс. населения (на 21,3</w:t>
      </w:r>
      <w:r w:rsidR="00D43176">
        <w:rPr>
          <w:color w:val="000000"/>
        </w:rPr>
        <w:t>%</w:t>
      </w:r>
      <w:r w:rsidRPr="00D43176">
        <w:rPr>
          <w:color w:val="000000"/>
        </w:rPr>
        <w:t>) у мужчин, а у женщин – на</w:t>
      </w:r>
      <w:r w:rsidR="006A32E1" w:rsidRPr="00D43176">
        <w:rPr>
          <w:color w:val="000000"/>
        </w:rPr>
        <w:t xml:space="preserve"> </w:t>
      </w:r>
      <w:r w:rsidRPr="00D43176">
        <w:rPr>
          <w:color w:val="000000"/>
        </w:rPr>
        <w:t>228,4 человека (22,1</w:t>
      </w:r>
      <w:r w:rsidR="00D43176">
        <w:rPr>
          <w:color w:val="000000"/>
        </w:rPr>
        <w:t>%</w:t>
      </w:r>
      <w:r w:rsidRPr="00D43176">
        <w:rPr>
          <w:color w:val="000000"/>
        </w:rPr>
        <w:t>).</w:t>
      </w:r>
      <w:r w:rsidR="001021CD" w:rsidRPr="00D43176">
        <w:rPr>
          <w:color w:val="000000"/>
        </w:rPr>
        <w:t xml:space="preserve"> </w:t>
      </w:r>
    </w:p>
    <w:p w:rsidR="009B22C7" w:rsidRPr="00D43176" w:rsidRDefault="00AB2BE7" w:rsidP="00D43176">
      <w:pPr>
        <w:spacing w:line="360" w:lineRule="auto"/>
        <w:ind w:firstLine="709"/>
        <w:jc w:val="both"/>
        <w:rPr>
          <w:color w:val="000000"/>
          <w:sz w:val="28"/>
        </w:rPr>
      </w:pPr>
      <w:r w:rsidRPr="00D43176">
        <w:rPr>
          <w:color w:val="000000"/>
          <w:sz w:val="28"/>
        </w:rPr>
        <w:t>Одним из демографических показателей, по которому оценивается уровень социального благополучия общества, является младенческая смертность.</w:t>
      </w:r>
    </w:p>
    <w:p w:rsidR="00AB2BE7" w:rsidRPr="00D43176" w:rsidRDefault="00AB2BE7"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За 1990-2006</w:t>
      </w:r>
      <w:r w:rsidR="008A1644">
        <w:rPr>
          <w:rFonts w:ascii="Times New Roman" w:hAnsi="Times New Roman"/>
          <w:color w:val="000000"/>
          <w:sz w:val="28"/>
        </w:rPr>
        <w:t xml:space="preserve"> </w:t>
      </w:r>
      <w:r w:rsidRPr="00D43176">
        <w:rPr>
          <w:rFonts w:ascii="Times New Roman" w:hAnsi="Times New Roman"/>
          <w:color w:val="000000"/>
          <w:sz w:val="28"/>
        </w:rPr>
        <w:t xml:space="preserve">гг. число умерших детей в возрасте до одного года в расчете на 1000 родившихся уменьшилось на 35,9 процентных пункта. Основными причинами смерти детей до 1 года являются врожденные аномалии (в </w:t>
      </w:r>
      <w:smartTag w:uri="urn:schemas-microsoft-com:office:smarttags" w:element="metricconverter">
        <w:smartTagPr>
          <w:attr w:name="ProductID" w:val="1969 г"/>
        </w:smartTagPr>
        <w:r w:rsidRPr="00D43176">
          <w:rPr>
            <w:rFonts w:ascii="Times New Roman" w:hAnsi="Times New Roman"/>
            <w:color w:val="000000"/>
            <w:sz w:val="28"/>
          </w:rPr>
          <w:t>2006</w:t>
        </w:r>
        <w:r w:rsidR="00F7298A">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w:t>
      </w:r>
      <w:r w:rsidR="00F7298A">
        <w:rPr>
          <w:rFonts w:ascii="Times New Roman" w:hAnsi="Times New Roman"/>
          <w:color w:val="000000"/>
          <w:sz w:val="28"/>
        </w:rPr>
        <w:t xml:space="preserve"> </w:t>
      </w:r>
      <w:r w:rsidRPr="00D43176">
        <w:rPr>
          <w:rFonts w:ascii="Times New Roman" w:hAnsi="Times New Roman"/>
          <w:color w:val="000000"/>
          <w:sz w:val="28"/>
        </w:rPr>
        <w:t>-</w:t>
      </w:r>
      <w:r w:rsidR="00F7298A">
        <w:rPr>
          <w:rFonts w:ascii="Times New Roman" w:hAnsi="Times New Roman"/>
          <w:color w:val="000000"/>
          <w:sz w:val="28"/>
        </w:rPr>
        <w:t xml:space="preserve"> </w:t>
      </w:r>
      <w:r w:rsidRPr="00D43176">
        <w:rPr>
          <w:rFonts w:ascii="Times New Roman" w:hAnsi="Times New Roman"/>
          <w:color w:val="000000"/>
          <w:sz w:val="28"/>
        </w:rPr>
        <w:t>24,6%). Наряду с этим существенна и доля несчастных случаев, отравлений и травм (19,4%), болезней органов дыхания (8%), инфекций (3,4%), т.е.</w:t>
      </w:r>
      <w:r w:rsidR="00F7298A">
        <w:rPr>
          <w:rFonts w:ascii="Times New Roman" w:hAnsi="Times New Roman"/>
          <w:color w:val="000000"/>
          <w:sz w:val="28"/>
        </w:rPr>
        <w:t xml:space="preserve"> </w:t>
      </w:r>
      <w:r w:rsidRPr="00D43176">
        <w:rPr>
          <w:rFonts w:ascii="Times New Roman" w:hAnsi="Times New Roman"/>
          <w:color w:val="000000"/>
          <w:sz w:val="28"/>
        </w:rPr>
        <w:t xml:space="preserve">- причин, уровень смертности от которых во многом обусловлен качеством и своевременностью оказания лечебно-профилактической помощи, организацией противоэпидемических мероприятий. </w:t>
      </w:r>
    </w:p>
    <w:p w:rsidR="00AB2BE7" w:rsidRPr="00D43176" w:rsidRDefault="00AB2BE7"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 xml:space="preserve">Продолжительность жизни в </w:t>
      </w:r>
      <w:smartTag w:uri="urn:schemas-microsoft-com:office:smarttags" w:element="metricconverter">
        <w:smartTagPr>
          <w:attr w:name="ProductID" w:val="1969 г"/>
        </w:smartTagPr>
        <w:r w:rsidRPr="00D43176">
          <w:rPr>
            <w:rFonts w:ascii="Times New Roman" w:hAnsi="Times New Roman"/>
            <w:color w:val="000000"/>
            <w:sz w:val="28"/>
          </w:rPr>
          <w:t>2006</w:t>
        </w:r>
        <w:r w:rsidR="00F7298A">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по сравнению с </w:t>
      </w:r>
      <w:smartTag w:uri="urn:schemas-microsoft-com:office:smarttags" w:element="metricconverter">
        <w:smartTagPr>
          <w:attr w:name="ProductID" w:val="1969 г"/>
        </w:smartTagPr>
        <w:r w:rsidRPr="00D43176">
          <w:rPr>
            <w:rFonts w:ascii="Times New Roman" w:hAnsi="Times New Roman"/>
            <w:color w:val="000000"/>
            <w:sz w:val="28"/>
          </w:rPr>
          <w:t>2005</w:t>
        </w:r>
        <w:r w:rsidR="00F7298A">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 xml:space="preserve">. увеличилась на 1,5 года, но на 4,6 года ниже уровня </w:t>
      </w:r>
      <w:smartTag w:uri="urn:schemas-microsoft-com:office:smarttags" w:element="metricconverter">
        <w:smartTagPr>
          <w:attr w:name="ProductID" w:val="1969 г"/>
        </w:smartTagPr>
        <w:r w:rsidRPr="00D43176">
          <w:rPr>
            <w:rFonts w:ascii="Times New Roman" w:hAnsi="Times New Roman"/>
            <w:color w:val="000000"/>
            <w:sz w:val="28"/>
          </w:rPr>
          <w:t>1990</w:t>
        </w:r>
        <w:r w:rsidR="00F7298A">
          <w:rPr>
            <w:rFonts w:ascii="Times New Roman" w:hAnsi="Times New Roman"/>
            <w:color w:val="000000"/>
            <w:sz w:val="28"/>
          </w:rPr>
          <w:t xml:space="preserve"> </w:t>
        </w:r>
        <w:r w:rsidRPr="00D43176">
          <w:rPr>
            <w:rFonts w:ascii="Times New Roman" w:hAnsi="Times New Roman"/>
            <w:color w:val="000000"/>
            <w:sz w:val="28"/>
          </w:rPr>
          <w:t>г</w:t>
        </w:r>
      </w:smartTag>
      <w:r w:rsidRPr="00D43176">
        <w:rPr>
          <w:rFonts w:ascii="Times New Roman" w:hAnsi="Times New Roman"/>
          <w:color w:val="000000"/>
          <w:sz w:val="28"/>
        </w:rPr>
        <w:t>.</w:t>
      </w:r>
    </w:p>
    <w:p w:rsidR="00AB2BE7" w:rsidRPr="00F7298A" w:rsidRDefault="00AB2BE7" w:rsidP="00F7298A">
      <w:pPr>
        <w:pStyle w:val="15"/>
        <w:spacing w:before="0" w:line="360" w:lineRule="auto"/>
        <w:ind w:firstLine="709"/>
        <w:rPr>
          <w:rFonts w:ascii="Times New Roman" w:hAnsi="Times New Roman"/>
          <w:color w:val="000000"/>
          <w:sz w:val="28"/>
        </w:rPr>
      </w:pPr>
      <w:r w:rsidRPr="00F7298A">
        <w:rPr>
          <w:rFonts w:ascii="Times New Roman" w:hAnsi="Times New Roman"/>
          <w:color w:val="000000"/>
          <w:sz w:val="28"/>
        </w:rPr>
        <w:t>Таким образом, смертность населения республики в период 1990-2006</w:t>
      </w:r>
      <w:r w:rsidR="00F7298A" w:rsidRPr="00F7298A">
        <w:rPr>
          <w:rFonts w:ascii="Times New Roman" w:hAnsi="Times New Roman"/>
          <w:color w:val="000000"/>
          <w:sz w:val="28"/>
        </w:rPr>
        <w:t xml:space="preserve"> </w:t>
      </w:r>
      <w:r w:rsidRPr="00F7298A">
        <w:rPr>
          <w:rFonts w:ascii="Times New Roman" w:hAnsi="Times New Roman"/>
          <w:color w:val="000000"/>
          <w:sz w:val="28"/>
        </w:rPr>
        <w:t xml:space="preserve">гг. напрямую зависела от социально-экономических потрясений и явилась наиболее негативным последствием экономического кризиса 90-х годов. </w:t>
      </w:r>
    </w:p>
    <w:p w:rsidR="00AB2BE7" w:rsidRPr="00D43176" w:rsidRDefault="00AB2BE7" w:rsidP="00D43176">
      <w:pPr>
        <w:pStyle w:val="15"/>
        <w:spacing w:before="0" w:line="360" w:lineRule="auto"/>
        <w:ind w:firstLine="709"/>
        <w:rPr>
          <w:rFonts w:ascii="Times New Roman" w:hAnsi="Times New Roman"/>
          <w:color w:val="000000"/>
          <w:sz w:val="28"/>
        </w:rPr>
      </w:pPr>
      <w:r w:rsidRPr="00D43176">
        <w:rPr>
          <w:rFonts w:ascii="Times New Roman" w:hAnsi="Times New Roman"/>
          <w:color w:val="000000"/>
          <w:sz w:val="28"/>
        </w:rPr>
        <w:t xml:space="preserve">Для стабильного улучшения демографической ситуации необходима стабилизация социально-экономического развития и устойчивое улучшение качества жизни населения, повышение материального благосостояния населения, предоставление человеку возможности полагаться на свои собственные силы и ресурсы, основным источником которых являются достаточные доходы от трудовой деятельности. </w:t>
      </w:r>
    </w:p>
    <w:p w:rsidR="00AC51AE" w:rsidRPr="00D43176" w:rsidRDefault="00AC51AE" w:rsidP="00D43176">
      <w:pPr>
        <w:spacing w:line="360" w:lineRule="auto"/>
        <w:ind w:firstLine="709"/>
        <w:jc w:val="both"/>
        <w:rPr>
          <w:color w:val="000000"/>
          <w:sz w:val="28"/>
        </w:rPr>
      </w:pPr>
    </w:p>
    <w:p w:rsidR="00AC51AE" w:rsidRPr="00D43176" w:rsidRDefault="00AC51AE" w:rsidP="00D43176">
      <w:pPr>
        <w:spacing w:line="360" w:lineRule="auto"/>
        <w:ind w:firstLine="709"/>
        <w:jc w:val="both"/>
        <w:rPr>
          <w:color w:val="000000"/>
          <w:sz w:val="28"/>
        </w:rPr>
      </w:pPr>
    </w:p>
    <w:p w:rsidR="009B22C7" w:rsidRPr="00F7298A" w:rsidRDefault="00F7298A" w:rsidP="00F7298A">
      <w:pPr>
        <w:spacing w:line="360" w:lineRule="auto"/>
        <w:jc w:val="center"/>
        <w:outlineLvl w:val="0"/>
        <w:rPr>
          <w:b/>
          <w:color w:val="000000"/>
          <w:sz w:val="28"/>
        </w:rPr>
      </w:pPr>
      <w:r>
        <w:rPr>
          <w:color w:val="000000"/>
          <w:sz w:val="28"/>
        </w:rPr>
        <w:br w:type="page"/>
      </w:r>
      <w:bookmarkStart w:id="13" w:name="_Toc221690316"/>
      <w:r w:rsidRPr="00F7298A">
        <w:rPr>
          <w:b/>
          <w:color w:val="000000"/>
          <w:sz w:val="28"/>
        </w:rPr>
        <w:t>Список использованн</w:t>
      </w:r>
      <w:r>
        <w:rPr>
          <w:b/>
          <w:color w:val="000000"/>
          <w:sz w:val="28"/>
        </w:rPr>
        <w:t>ой литературы</w:t>
      </w:r>
      <w:bookmarkEnd w:id="13"/>
      <w:r w:rsidRPr="00F7298A">
        <w:rPr>
          <w:b/>
          <w:color w:val="000000"/>
          <w:sz w:val="28"/>
        </w:rPr>
        <w:t xml:space="preserve"> </w:t>
      </w:r>
    </w:p>
    <w:p w:rsidR="00F7298A" w:rsidRPr="00D43176" w:rsidRDefault="00F7298A" w:rsidP="00D43176">
      <w:pPr>
        <w:spacing w:line="360" w:lineRule="auto"/>
        <w:ind w:firstLine="709"/>
        <w:jc w:val="both"/>
        <w:rPr>
          <w:color w:val="000000"/>
          <w:sz w:val="28"/>
        </w:rPr>
      </w:pP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Антохонова И.В. Методы прогнозирования социально-экономических процессов. Улан-Удэ, 2005.</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Балинова В.С</w:t>
      </w:r>
      <w:r w:rsidR="00F7298A">
        <w:rPr>
          <w:color w:val="000000"/>
          <w:sz w:val="28"/>
          <w:szCs w:val="28"/>
        </w:rPr>
        <w:t>.</w:t>
      </w:r>
      <w:r w:rsidRPr="00D43176">
        <w:rPr>
          <w:color w:val="000000"/>
          <w:sz w:val="28"/>
          <w:szCs w:val="28"/>
        </w:rPr>
        <w:t xml:space="preserve"> Статистика в вопросах и ответах. М.: Проспект, </w:t>
      </w:r>
      <w:smartTag w:uri="urn:schemas-microsoft-com:office:smarttags" w:element="metricconverter">
        <w:smartTagPr>
          <w:attr w:name="ProductID" w:val="1969 г"/>
        </w:smartTagPr>
        <w:r w:rsidRPr="00D43176">
          <w:rPr>
            <w:color w:val="000000"/>
            <w:sz w:val="28"/>
            <w:szCs w:val="28"/>
          </w:rPr>
          <w:t>2004 г</w:t>
        </w:r>
      </w:smartTag>
      <w:r w:rsidRPr="00D43176">
        <w:rPr>
          <w:color w:val="000000"/>
          <w:sz w:val="28"/>
          <w:szCs w:val="28"/>
        </w:rPr>
        <w:t>.</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Бардуева О.И. Эколого-географические аспекты здоровья населения Бурятии. Улан-Удэ, 2003.</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 xml:space="preserve">Бахметова Г.Ш. Методы демографического прогнозирования. М.: Финансы и статистика, </w:t>
      </w:r>
      <w:smartTag w:uri="urn:schemas-microsoft-com:office:smarttags" w:element="metricconverter">
        <w:smartTagPr>
          <w:attr w:name="ProductID" w:val="1969 г"/>
        </w:smartTagPr>
        <w:r w:rsidRPr="00D43176">
          <w:rPr>
            <w:color w:val="000000"/>
            <w:sz w:val="28"/>
            <w:szCs w:val="28"/>
          </w:rPr>
          <w:t>1982 г</w:t>
        </w:r>
      </w:smartTag>
      <w:r w:rsidRPr="00D43176">
        <w:rPr>
          <w:color w:val="000000"/>
          <w:sz w:val="28"/>
          <w:szCs w:val="28"/>
        </w:rPr>
        <w:t>.</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 xml:space="preserve">Борисов В.А. Демография. М.: </w:t>
      </w:r>
      <w:r w:rsidRPr="00D43176">
        <w:rPr>
          <w:color w:val="000000"/>
          <w:sz w:val="28"/>
          <w:szCs w:val="28"/>
          <w:lang w:val="en-US"/>
        </w:rPr>
        <w:t>NOTA</w:t>
      </w:r>
      <w:r w:rsidRPr="00D43176">
        <w:rPr>
          <w:color w:val="000000"/>
          <w:sz w:val="28"/>
          <w:szCs w:val="28"/>
        </w:rPr>
        <w:t xml:space="preserve"> </w:t>
      </w:r>
      <w:r w:rsidRPr="00D43176">
        <w:rPr>
          <w:color w:val="000000"/>
          <w:sz w:val="28"/>
          <w:szCs w:val="28"/>
          <w:lang w:val="en-US"/>
        </w:rPr>
        <w:t>BENE</w:t>
      </w:r>
      <w:r w:rsidRPr="00D43176">
        <w:rPr>
          <w:color w:val="000000"/>
          <w:sz w:val="28"/>
          <w:szCs w:val="28"/>
        </w:rPr>
        <w:t xml:space="preserve">, </w:t>
      </w:r>
      <w:smartTag w:uri="urn:schemas-microsoft-com:office:smarttags" w:element="metricconverter">
        <w:smartTagPr>
          <w:attr w:name="ProductID" w:val="1969 г"/>
        </w:smartTagPr>
        <w:r w:rsidRPr="00D43176">
          <w:rPr>
            <w:color w:val="000000"/>
            <w:sz w:val="28"/>
            <w:szCs w:val="28"/>
          </w:rPr>
          <w:t>2003 г</w:t>
        </w:r>
      </w:smartTag>
      <w:r w:rsidRPr="00D43176">
        <w:rPr>
          <w:color w:val="000000"/>
          <w:sz w:val="28"/>
          <w:szCs w:val="28"/>
        </w:rPr>
        <w:t>.</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 xml:space="preserve">Бреева Е.Б. Основы демографии. М.: Дашков и К, </w:t>
      </w:r>
      <w:smartTag w:uri="urn:schemas-microsoft-com:office:smarttags" w:element="metricconverter">
        <w:smartTagPr>
          <w:attr w:name="ProductID" w:val="1969 г"/>
        </w:smartTagPr>
        <w:r w:rsidRPr="00D43176">
          <w:rPr>
            <w:color w:val="000000"/>
            <w:sz w:val="28"/>
            <w:szCs w:val="28"/>
          </w:rPr>
          <w:t>2004 г</w:t>
        </w:r>
      </w:smartTag>
      <w:r w:rsidRPr="00D43176">
        <w:rPr>
          <w:color w:val="000000"/>
          <w:sz w:val="28"/>
          <w:szCs w:val="28"/>
        </w:rPr>
        <w:t>.</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Булаев В.М. Демографические особенности в этнонациональных сообществах на территории Восточного Забайкалья. Автореферат на соискание ученой степени кандидата экономических наук. Улан-Удэ, 2001.</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Валентей Д.И., Зверева Н.В. Изучение народонаселения. М.: МГУ, 1987.</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 xml:space="preserve">Введение в демографию. Под ред. Ионцева </w:t>
      </w:r>
      <w:r w:rsidR="00F7298A">
        <w:rPr>
          <w:color w:val="000000"/>
          <w:sz w:val="28"/>
          <w:szCs w:val="28"/>
        </w:rPr>
        <w:t>В</w:t>
      </w:r>
      <w:r w:rsidRPr="00D43176">
        <w:rPr>
          <w:color w:val="000000"/>
          <w:sz w:val="28"/>
          <w:szCs w:val="28"/>
        </w:rPr>
        <w:t>.А</w:t>
      </w:r>
      <w:r w:rsidR="00F7298A">
        <w:rPr>
          <w:color w:val="000000"/>
          <w:sz w:val="28"/>
          <w:szCs w:val="28"/>
        </w:rPr>
        <w:t>.</w:t>
      </w:r>
      <w:r w:rsidRPr="00D43176">
        <w:rPr>
          <w:color w:val="000000"/>
          <w:sz w:val="28"/>
          <w:szCs w:val="28"/>
        </w:rPr>
        <w:t xml:space="preserve"> и А.А. Саградова. М.: ТЕИС, 2002</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 xml:space="preserve">Вишневский А.Г. Воспроизводство населения и общество. М.: Финансы и статистика, </w:t>
      </w:r>
      <w:smartTag w:uri="urn:schemas-microsoft-com:office:smarttags" w:element="metricconverter">
        <w:smartTagPr>
          <w:attr w:name="ProductID" w:val="1969 г"/>
        </w:smartTagPr>
        <w:r w:rsidRPr="00D43176">
          <w:rPr>
            <w:color w:val="000000"/>
            <w:sz w:val="28"/>
            <w:szCs w:val="28"/>
          </w:rPr>
          <w:t>1989 г</w:t>
        </w:r>
      </w:smartTag>
      <w:r w:rsidRPr="00D43176">
        <w:rPr>
          <w:color w:val="000000"/>
          <w:sz w:val="28"/>
          <w:szCs w:val="28"/>
        </w:rPr>
        <w:t>.</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Венецкий И.Г. Статистические методы в демографии. М., 1977.</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Глинский В.В. Статистический анализ, Новосибирск, 2002.</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Годин А.М. Статистика. М.: Дашков и К, 2003.</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Демографический энциклопедический словарь. М.: «Советская энциклопедия», 1994</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Демография: современное состояние и перспективы развития. Учеб. пособие.</w:t>
      </w:r>
      <w:r w:rsidR="00F7298A">
        <w:rPr>
          <w:color w:val="000000"/>
          <w:sz w:val="28"/>
          <w:szCs w:val="28"/>
        </w:rPr>
        <w:t xml:space="preserve"> </w:t>
      </w:r>
      <w:r w:rsidRPr="00D43176">
        <w:rPr>
          <w:color w:val="000000"/>
          <w:sz w:val="28"/>
          <w:szCs w:val="28"/>
        </w:rPr>
        <w:t>Под ред. Д.И. Валентея. -</w:t>
      </w:r>
      <w:r w:rsidR="00F7298A">
        <w:rPr>
          <w:color w:val="000000"/>
          <w:sz w:val="28"/>
          <w:szCs w:val="28"/>
        </w:rPr>
        <w:t xml:space="preserve"> </w:t>
      </w:r>
      <w:r w:rsidRPr="00D43176">
        <w:rPr>
          <w:color w:val="000000"/>
          <w:sz w:val="28"/>
          <w:szCs w:val="28"/>
        </w:rPr>
        <w:t>М., Высшая школа, 1997.</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Демография. Современное состояние и перспективы развития. М.: Высшая школа, 1997.</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Демография. Под ред. Глушковой В.Г. М.: КНОРУС, 2004.</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Демография. Под ред. Волгина Н.А. М., 2003.</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Демографические модели: сборник статей. Под ред. Андреева Е.М., Волкова А.Г. М.: Статистика, 1977.</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Демографическая ситуация в Бурятии: аналитическая записка № 02-03-06, Улан-Удэ, 2003.</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Дубров А.М., Мхитарян В.С., Трошин Л.И. Многомерные статистические методы. М.: Финансы и статистика, 1998.</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Дуброва Т.А. Статистические методы прогнозирования. М., 2003.</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Едронова В.Н. Общая теория статистики. М.: Юристъ,</w:t>
      </w:r>
      <w:r w:rsidR="00F7298A">
        <w:rPr>
          <w:color w:val="000000"/>
          <w:sz w:val="28"/>
          <w:szCs w:val="28"/>
        </w:rPr>
        <w:t xml:space="preserve"> </w:t>
      </w:r>
      <w:r w:rsidRPr="00D43176">
        <w:rPr>
          <w:color w:val="000000"/>
          <w:sz w:val="28"/>
          <w:szCs w:val="28"/>
        </w:rPr>
        <w:t>2001.</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Елисеева И.И. Комплексное использование индексного и регрессионного методов анализа. Л.: ЛФЭИ,</w:t>
      </w:r>
      <w:r w:rsidR="00F7298A">
        <w:rPr>
          <w:color w:val="000000"/>
          <w:sz w:val="28"/>
          <w:szCs w:val="28"/>
        </w:rPr>
        <w:t xml:space="preserve"> </w:t>
      </w:r>
      <w:r w:rsidRPr="00D43176">
        <w:rPr>
          <w:color w:val="000000"/>
          <w:sz w:val="28"/>
          <w:szCs w:val="28"/>
        </w:rPr>
        <w:t>1981.</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Ефимова М.Р. Общая теория статистики. М.: ИНФРА-М, 2000.</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Зверева Н.В. Основы демографии. М, 2004.</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Кильдишев Г.С. Корреляционный метод изучения связей. Экономических явлений. М.: Статистика, 1976.</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Кириллова Л. Уезжают больше, приезжают меньше//Бурятия – 2005</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Курс социально-экономической статистики. Под ред. Назарова М.Г. М.: Финстатинформ, 2000.</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Мангатаева Д.Д. Демография. Улан-Удэ, 2004.</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Мангатаева Д.Д. Население Бурятии: тенденции формирования и развития. Улан-Удэ, 1995.</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Медков В.М. Деморафия. Р-н-Д, 2002.</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Медков В.М. Качество населения. Сущность, содержание, критерии. В кн. "Народонаселение современное состояние научных знаний. М.: "Высшая школа", 1991.</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Направления демографической политики в Республике Бурятия // Социально-трудовая сфера: проблемы и пути их решения. Сборник статей / Под общ. ред. Н.А. Волгина. – М.: Изд-во РАГС, 2005</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Народонаселение: Энциклопедический словарь.</w:t>
      </w:r>
      <w:r w:rsidR="00F7298A">
        <w:rPr>
          <w:color w:val="000000"/>
          <w:sz w:val="28"/>
          <w:szCs w:val="28"/>
        </w:rPr>
        <w:t xml:space="preserve"> </w:t>
      </w:r>
      <w:r w:rsidRPr="00D43176">
        <w:rPr>
          <w:color w:val="000000"/>
          <w:sz w:val="28"/>
          <w:szCs w:val="28"/>
        </w:rPr>
        <w:t>1994.</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Региональная статистика. Под ред. Рябцева В.М., Чудилина Г.И. М.: МИД, 2001.</w:t>
      </w:r>
    </w:p>
    <w:p w:rsidR="005723CE" w:rsidRPr="00D43176" w:rsidRDefault="005723CE"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Рыбаковский Л.Л. Практическая демография.</w:t>
      </w:r>
      <w:r w:rsidR="006A32E1" w:rsidRPr="00D43176">
        <w:rPr>
          <w:color w:val="000000"/>
          <w:sz w:val="28"/>
          <w:szCs w:val="28"/>
        </w:rPr>
        <w:t xml:space="preserve"> </w:t>
      </w:r>
      <w:r w:rsidRPr="00D43176">
        <w:rPr>
          <w:color w:val="000000"/>
          <w:sz w:val="28"/>
          <w:szCs w:val="28"/>
        </w:rPr>
        <w:t>М, 2005.</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Сажин Ю.В. Многомерные статистические методы. М.: Компания спутник +, 2002.</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Система знаний о народонаселении. Под ред. Валентея Д.И. М.: Высшая школа, 1991.</w:t>
      </w:r>
    </w:p>
    <w:p w:rsidR="00CC2ECD" w:rsidRPr="00D43176" w:rsidRDefault="00CC2ECD" w:rsidP="00F7298A">
      <w:pPr>
        <w:numPr>
          <w:ilvl w:val="0"/>
          <w:numId w:val="22"/>
        </w:numPr>
        <w:tabs>
          <w:tab w:val="clear" w:pos="720"/>
          <w:tab w:val="num" w:pos="540"/>
        </w:tabs>
        <w:spacing w:line="360" w:lineRule="auto"/>
        <w:ind w:left="0" w:firstLine="0"/>
        <w:jc w:val="both"/>
        <w:rPr>
          <w:iCs/>
          <w:color w:val="000000"/>
          <w:sz w:val="28"/>
          <w:szCs w:val="24"/>
        </w:rPr>
      </w:pPr>
      <w:r w:rsidRPr="00D43176">
        <w:rPr>
          <w:iCs/>
          <w:color w:val="000000"/>
          <w:sz w:val="28"/>
          <w:szCs w:val="24"/>
        </w:rPr>
        <w:t>Социальная статистика. Под ред. И.И.Елисеевой. – М., 1997.</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Социальная статистика. Под ред. Елисеевой И.И. М.,</w:t>
      </w:r>
      <w:r w:rsidR="00F7298A">
        <w:rPr>
          <w:color w:val="000000"/>
          <w:sz w:val="28"/>
          <w:szCs w:val="28"/>
        </w:rPr>
        <w:t xml:space="preserve"> </w:t>
      </w:r>
      <w:r w:rsidRPr="00D43176">
        <w:rPr>
          <w:color w:val="000000"/>
          <w:sz w:val="28"/>
          <w:szCs w:val="28"/>
        </w:rPr>
        <w:t>2002.</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Статистический анализ в экономике. Под ред. Громыко Г.Л. М., 1992.</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4"/>
        </w:rPr>
      </w:pPr>
      <w:r w:rsidRPr="00D43176">
        <w:rPr>
          <w:color w:val="000000"/>
          <w:sz w:val="28"/>
          <w:szCs w:val="24"/>
        </w:rPr>
        <w:t>Статистика населения с основами демографии: Учебник/ Г.С.</w:t>
      </w:r>
      <w:r w:rsidR="00F7298A">
        <w:rPr>
          <w:color w:val="000000"/>
          <w:sz w:val="28"/>
          <w:szCs w:val="24"/>
        </w:rPr>
        <w:t> </w:t>
      </w:r>
      <w:r w:rsidRPr="00D43176">
        <w:rPr>
          <w:color w:val="000000"/>
          <w:sz w:val="28"/>
          <w:szCs w:val="24"/>
        </w:rPr>
        <w:t>Кильдишев и др., М., 1999.</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Современная демография. Под ред. А.Я. Кваши, В.А. Ионцева. М.: Изд. МГУ, 1995.</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Статистический словарь. М.: "Финансы и Статистика", 1989.</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Статистический анализ в демографии. Под ред. Волкова. М., 1980.</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 xml:space="preserve">Струмилин С.Г. Статистика. М.: Статистика, </w:t>
      </w:r>
      <w:smartTag w:uri="urn:schemas-microsoft-com:office:smarttags" w:element="metricconverter">
        <w:smartTagPr>
          <w:attr w:name="ProductID" w:val="1969 г"/>
        </w:smartTagPr>
        <w:r w:rsidRPr="00D43176">
          <w:rPr>
            <w:color w:val="000000"/>
            <w:sz w:val="28"/>
            <w:szCs w:val="28"/>
          </w:rPr>
          <w:t>1969 г</w:t>
        </w:r>
      </w:smartTag>
      <w:r w:rsidRPr="00D43176">
        <w:rPr>
          <w:color w:val="000000"/>
          <w:sz w:val="28"/>
          <w:szCs w:val="24"/>
        </w:rPr>
        <w:t>.</w:t>
      </w:r>
      <w:r w:rsidRPr="00D43176">
        <w:rPr>
          <w:color w:val="000000"/>
          <w:sz w:val="28"/>
          <w:szCs w:val="28"/>
        </w:rPr>
        <w:t xml:space="preserve"> </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Тихомиров Н.П. Демография: методы анализа и прогнозирования. М., 2005.</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Урбазаева Л.Б. Динамика рождаемости и младенческой смертности в Бурятии// Вестник Бурятского университета. Вып.2. – Улан-Удэ,</w:t>
      </w:r>
      <w:r w:rsidR="00F7298A">
        <w:rPr>
          <w:color w:val="000000"/>
          <w:sz w:val="28"/>
          <w:szCs w:val="28"/>
        </w:rPr>
        <w:t xml:space="preserve"> </w:t>
      </w:r>
      <w:r w:rsidRPr="00D43176">
        <w:rPr>
          <w:color w:val="000000"/>
          <w:sz w:val="28"/>
          <w:szCs w:val="28"/>
        </w:rPr>
        <w:t>2002.</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 xml:space="preserve">Яковлев В.Б. Статистика. Расчеты в </w:t>
      </w:r>
      <w:r w:rsidRPr="00D43176">
        <w:rPr>
          <w:color w:val="000000"/>
          <w:sz w:val="28"/>
          <w:szCs w:val="28"/>
          <w:lang w:val="en-US"/>
        </w:rPr>
        <w:t>Microsoft</w:t>
      </w:r>
      <w:r w:rsidRPr="00D43176">
        <w:rPr>
          <w:color w:val="000000"/>
          <w:sz w:val="28"/>
          <w:szCs w:val="28"/>
        </w:rPr>
        <w:t xml:space="preserve"> </w:t>
      </w:r>
      <w:r w:rsidRPr="00D43176">
        <w:rPr>
          <w:color w:val="000000"/>
          <w:sz w:val="28"/>
          <w:szCs w:val="28"/>
          <w:lang w:val="en-US"/>
        </w:rPr>
        <w:t>Exel</w:t>
      </w:r>
      <w:r w:rsidRPr="00D43176">
        <w:rPr>
          <w:color w:val="000000"/>
          <w:sz w:val="28"/>
          <w:szCs w:val="28"/>
        </w:rPr>
        <w:t>. М.: Колос, 2005.</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Демографический ежегодник Бурятии. Улан-Удэ: Бурятстат, 2006.</w:t>
      </w:r>
    </w:p>
    <w:p w:rsidR="00CC2ECD" w:rsidRPr="00D43176" w:rsidRDefault="00CC2ECD" w:rsidP="00F7298A">
      <w:pPr>
        <w:numPr>
          <w:ilvl w:val="0"/>
          <w:numId w:val="22"/>
        </w:numPr>
        <w:tabs>
          <w:tab w:val="clear" w:pos="720"/>
          <w:tab w:val="num" w:pos="540"/>
        </w:tabs>
        <w:spacing w:line="360" w:lineRule="auto"/>
        <w:ind w:left="0" w:firstLine="0"/>
        <w:jc w:val="both"/>
        <w:rPr>
          <w:color w:val="000000"/>
          <w:sz w:val="28"/>
          <w:szCs w:val="28"/>
        </w:rPr>
      </w:pPr>
      <w:r w:rsidRPr="00D43176">
        <w:rPr>
          <w:color w:val="000000"/>
          <w:sz w:val="28"/>
          <w:szCs w:val="28"/>
        </w:rPr>
        <w:t>Демографический ежегодник Бурятии. Улан-Удэ: Бурятстат, 2004.</w:t>
      </w:r>
    </w:p>
    <w:p w:rsidR="00CC2ECD" w:rsidRPr="00F7298A" w:rsidRDefault="00CC2ECD" w:rsidP="00F7298A">
      <w:pPr>
        <w:numPr>
          <w:ilvl w:val="0"/>
          <w:numId w:val="22"/>
        </w:numPr>
        <w:tabs>
          <w:tab w:val="clear" w:pos="720"/>
          <w:tab w:val="num" w:pos="540"/>
        </w:tabs>
        <w:spacing w:line="360" w:lineRule="auto"/>
        <w:ind w:left="0" w:firstLine="0"/>
        <w:jc w:val="both"/>
        <w:rPr>
          <w:color w:val="000000"/>
          <w:sz w:val="28"/>
          <w:szCs w:val="28"/>
        </w:rPr>
      </w:pPr>
      <w:r w:rsidRPr="00F7298A">
        <w:rPr>
          <w:color w:val="000000"/>
          <w:sz w:val="28"/>
          <w:szCs w:val="28"/>
        </w:rPr>
        <w:t>Бурятия в цифрах: статистический сборник. Улан-Удэ: Бурятстат, 2006.</w:t>
      </w:r>
      <w:r w:rsidR="006A32E1" w:rsidRPr="00F7298A">
        <w:rPr>
          <w:color w:val="000000"/>
          <w:sz w:val="28"/>
          <w:szCs w:val="28"/>
        </w:rPr>
        <w:t xml:space="preserve"> </w:t>
      </w:r>
      <w:bookmarkStart w:id="14" w:name="_GoBack"/>
      <w:bookmarkEnd w:id="14"/>
    </w:p>
    <w:sectPr w:rsidR="00CC2ECD" w:rsidRPr="00F7298A" w:rsidSect="00D43176">
      <w:headerReference w:type="even" r:id="rId21"/>
      <w:headerReference w:type="default" r:id="rId22"/>
      <w:footerReference w:type="even" r:id="rId23"/>
      <w:pgSz w:w="11906" w:h="16838"/>
      <w:pgMar w:top="1134" w:right="850" w:bottom="1134" w:left="1701" w:header="720" w:footer="720"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25" w:rsidRDefault="00E94A25">
      <w:pPr>
        <w:rPr>
          <w:szCs w:val="24"/>
        </w:rPr>
      </w:pPr>
      <w:r>
        <w:rPr>
          <w:szCs w:val="24"/>
        </w:rPr>
        <w:separator/>
      </w:r>
    </w:p>
  </w:endnote>
  <w:endnote w:type="continuationSeparator" w:id="0">
    <w:p w:rsidR="00E94A25" w:rsidRDefault="00E94A2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01" w:rsidRDefault="005E1001" w:rsidP="0020734E">
    <w:pPr>
      <w:pStyle w:val="ac"/>
      <w:framePr w:wrap="around" w:vAnchor="text" w:hAnchor="margin" w:xAlign="right" w:y="1"/>
      <w:rPr>
        <w:rStyle w:val="ae"/>
      </w:rPr>
    </w:pPr>
  </w:p>
  <w:p w:rsidR="005E1001" w:rsidRDefault="005E1001" w:rsidP="0020734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25" w:rsidRDefault="00E94A25">
      <w:pPr>
        <w:rPr>
          <w:szCs w:val="24"/>
        </w:rPr>
      </w:pPr>
      <w:r>
        <w:rPr>
          <w:szCs w:val="24"/>
        </w:rPr>
        <w:separator/>
      </w:r>
    </w:p>
  </w:footnote>
  <w:footnote w:type="continuationSeparator" w:id="0">
    <w:p w:rsidR="00E94A25" w:rsidRDefault="00E94A25">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01" w:rsidRDefault="005E1001" w:rsidP="00C06B73">
    <w:pPr>
      <w:pStyle w:val="af1"/>
      <w:framePr w:wrap="around" w:vAnchor="text" w:hAnchor="margin" w:xAlign="right" w:y="1"/>
      <w:rPr>
        <w:rStyle w:val="ae"/>
      </w:rPr>
    </w:pPr>
  </w:p>
  <w:p w:rsidR="005E1001" w:rsidRDefault="005E1001" w:rsidP="00D4317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01" w:rsidRDefault="00A82DC5" w:rsidP="00C06B73">
    <w:pPr>
      <w:pStyle w:val="af1"/>
      <w:framePr w:wrap="around" w:vAnchor="text" w:hAnchor="margin" w:xAlign="right" w:y="1"/>
      <w:rPr>
        <w:rStyle w:val="ae"/>
      </w:rPr>
    </w:pPr>
    <w:r>
      <w:rPr>
        <w:rStyle w:val="ae"/>
        <w:noProof/>
      </w:rPr>
      <w:t>6</w:t>
    </w:r>
  </w:p>
  <w:p w:rsidR="005E1001" w:rsidRDefault="005E1001" w:rsidP="00D4317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EE0E5D8"/>
    <w:lvl w:ilvl="0">
      <w:start w:val="1"/>
      <w:numFmt w:val="bullet"/>
      <w:lvlText w:val=""/>
      <w:lvlJc w:val="left"/>
      <w:pPr>
        <w:tabs>
          <w:tab w:val="num" w:pos="360"/>
        </w:tabs>
        <w:ind w:left="360" w:hanging="360"/>
      </w:pPr>
      <w:rPr>
        <w:rFonts w:ascii="Symbol" w:hAnsi="Symbol" w:hint="default"/>
      </w:rPr>
    </w:lvl>
  </w:abstractNum>
  <w:abstractNum w:abstractNumId="1">
    <w:nsid w:val="196F6659"/>
    <w:multiLevelType w:val="hybridMultilevel"/>
    <w:tmpl w:val="3E0CB2AA"/>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
    <w:nsid w:val="1D3062A0"/>
    <w:multiLevelType w:val="hybridMultilevel"/>
    <w:tmpl w:val="78B41C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C42C01"/>
    <w:multiLevelType w:val="hybridMultilevel"/>
    <w:tmpl w:val="AB60321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54F6E52"/>
    <w:multiLevelType w:val="hybridMultilevel"/>
    <w:tmpl w:val="0FFC97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5F970B9"/>
    <w:multiLevelType w:val="multilevel"/>
    <w:tmpl w:val="82E6147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73D15F5"/>
    <w:multiLevelType w:val="hybridMultilevel"/>
    <w:tmpl w:val="9388557A"/>
    <w:lvl w:ilvl="0" w:tplc="04190001">
      <w:start w:val="1"/>
      <w:numFmt w:val="bullet"/>
      <w:lvlText w:val=""/>
      <w:lvlJc w:val="left"/>
      <w:pPr>
        <w:tabs>
          <w:tab w:val="num" w:pos="720"/>
        </w:tabs>
        <w:ind w:left="720" w:hanging="360"/>
      </w:pPr>
      <w:rPr>
        <w:rFonts w:ascii="Symbol" w:hAnsi="Symbol" w:hint="default"/>
      </w:rPr>
    </w:lvl>
    <w:lvl w:ilvl="1" w:tplc="B2A63A0E">
      <w:start w:val="1989"/>
      <w:numFmt w:val="bullet"/>
      <w:lvlText w:val="-"/>
      <w:lvlJc w:val="left"/>
      <w:pPr>
        <w:tabs>
          <w:tab w:val="num" w:pos="1995"/>
        </w:tabs>
        <w:ind w:left="1995" w:hanging="915"/>
      </w:pPr>
      <w:rPr>
        <w:rFonts w:ascii="Times New Roman" w:eastAsia="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6E1AE7"/>
    <w:multiLevelType w:val="multilevel"/>
    <w:tmpl w:val="715C4F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20"/>
        </w:tabs>
        <w:ind w:left="13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A865E59"/>
    <w:multiLevelType w:val="hybridMultilevel"/>
    <w:tmpl w:val="0CDEE15C"/>
    <w:lvl w:ilvl="0" w:tplc="FFFFFFFF">
      <w:start w:val="1"/>
      <w:numFmt w:val="bullet"/>
      <w:pStyle w:val="a"/>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44996DE0"/>
    <w:multiLevelType w:val="hybridMultilevel"/>
    <w:tmpl w:val="FEC8C9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7A71D6E"/>
    <w:multiLevelType w:val="multilevel"/>
    <w:tmpl w:val="5B94BC3A"/>
    <w:lvl w:ilvl="0">
      <w:start w:val="1"/>
      <w:numFmt w:val="decimal"/>
      <w:lvlText w:val="%1."/>
      <w:lvlJc w:val="left"/>
      <w:pPr>
        <w:tabs>
          <w:tab w:val="num" w:pos="36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4AAD0D3B"/>
    <w:multiLevelType w:val="hybridMultilevel"/>
    <w:tmpl w:val="511C31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BF6DFE"/>
    <w:multiLevelType w:val="multilevel"/>
    <w:tmpl w:val="D146E03E"/>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1B37411"/>
    <w:multiLevelType w:val="singleLevel"/>
    <w:tmpl w:val="05CCB920"/>
    <w:lvl w:ilvl="0">
      <w:start w:val="1"/>
      <w:numFmt w:val="decimal"/>
      <w:pStyle w:val="a0"/>
      <w:lvlText w:val="%1."/>
      <w:lvlJc w:val="left"/>
      <w:pPr>
        <w:tabs>
          <w:tab w:val="num" w:pos="927"/>
        </w:tabs>
        <w:ind w:firstLine="567"/>
      </w:pPr>
      <w:rPr>
        <w:rFonts w:cs="Times New Roman"/>
        <w:b/>
        <w:i w:val="0"/>
      </w:rPr>
    </w:lvl>
  </w:abstractNum>
  <w:abstractNum w:abstractNumId="14">
    <w:nsid w:val="56C754DE"/>
    <w:multiLevelType w:val="hybridMultilevel"/>
    <w:tmpl w:val="0436C4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65074C"/>
    <w:multiLevelType w:val="multilevel"/>
    <w:tmpl w:val="29FE6EDC"/>
    <w:lvl w:ilvl="0">
      <w:start w:val="1"/>
      <w:numFmt w:val="decimal"/>
      <w:pStyle w:val="a1"/>
      <w:lvlText w:val="%1."/>
      <w:lvlJc w:val="left"/>
      <w:pPr>
        <w:tabs>
          <w:tab w:val="num" w:pos="1571"/>
        </w:tabs>
        <w:ind w:left="1571" w:hanging="360"/>
      </w:pPr>
      <w:rPr>
        <w:rFonts w:cs="Times New Roman"/>
      </w:rPr>
    </w:lvl>
    <w:lvl w:ilvl="1" w:tentative="1">
      <w:start w:val="1"/>
      <w:numFmt w:val="lowerLetter"/>
      <w:lvlText w:val="%2."/>
      <w:lvlJc w:val="left"/>
      <w:pPr>
        <w:tabs>
          <w:tab w:val="num" w:pos="2291"/>
        </w:tabs>
        <w:ind w:left="2291" w:hanging="360"/>
      </w:pPr>
      <w:rPr>
        <w:rFonts w:cs="Times New Roman"/>
      </w:rPr>
    </w:lvl>
    <w:lvl w:ilvl="2" w:tentative="1">
      <w:start w:val="1"/>
      <w:numFmt w:val="lowerRoman"/>
      <w:lvlText w:val="%3."/>
      <w:lvlJc w:val="right"/>
      <w:pPr>
        <w:tabs>
          <w:tab w:val="num" w:pos="3011"/>
        </w:tabs>
        <w:ind w:left="3011" w:hanging="180"/>
      </w:pPr>
      <w:rPr>
        <w:rFonts w:cs="Times New Roman"/>
      </w:rPr>
    </w:lvl>
    <w:lvl w:ilvl="3" w:tentative="1">
      <w:start w:val="1"/>
      <w:numFmt w:val="decimal"/>
      <w:lvlText w:val="%4."/>
      <w:lvlJc w:val="left"/>
      <w:pPr>
        <w:tabs>
          <w:tab w:val="num" w:pos="3731"/>
        </w:tabs>
        <w:ind w:left="3731" w:hanging="360"/>
      </w:pPr>
      <w:rPr>
        <w:rFonts w:cs="Times New Roman"/>
      </w:rPr>
    </w:lvl>
    <w:lvl w:ilvl="4" w:tentative="1">
      <w:start w:val="1"/>
      <w:numFmt w:val="lowerLetter"/>
      <w:lvlText w:val="%5."/>
      <w:lvlJc w:val="left"/>
      <w:pPr>
        <w:tabs>
          <w:tab w:val="num" w:pos="4451"/>
        </w:tabs>
        <w:ind w:left="4451" w:hanging="360"/>
      </w:pPr>
      <w:rPr>
        <w:rFonts w:cs="Times New Roman"/>
      </w:rPr>
    </w:lvl>
    <w:lvl w:ilvl="5" w:tentative="1">
      <w:start w:val="1"/>
      <w:numFmt w:val="lowerRoman"/>
      <w:lvlText w:val="%6."/>
      <w:lvlJc w:val="right"/>
      <w:pPr>
        <w:tabs>
          <w:tab w:val="num" w:pos="5171"/>
        </w:tabs>
        <w:ind w:left="5171" w:hanging="180"/>
      </w:pPr>
      <w:rPr>
        <w:rFonts w:cs="Times New Roman"/>
      </w:rPr>
    </w:lvl>
    <w:lvl w:ilvl="6" w:tentative="1">
      <w:start w:val="1"/>
      <w:numFmt w:val="decimal"/>
      <w:lvlText w:val="%7."/>
      <w:lvlJc w:val="left"/>
      <w:pPr>
        <w:tabs>
          <w:tab w:val="num" w:pos="5891"/>
        </w:tabs>
        <w:ind w:left="5891" w:hanging="360"/>
      </w:pPr>
      <w:rPr>
        <w:rFonts w:cs="Times New Roman"/>
      </w:rPr>
    </w:lvl>
    <w:lvl w:ilvl="7" w:tentative="1">
      <w:start w:val="1"/>
      <w:numFmt w:val="lowerLetter"/>
      <w:lvlText w:val="%8."/>
      <w:lvlJc w:val="left"/>
      <w:pPr>
        <w:tabs>
          <w:tab w:val="num" w:pos="6611"/>
        </w:tabs>
        <w:ind w:left="6611" w:hanging="360"/>
      </w:pPr>
      <w:rPr>
        <w:rFonts w:cs="Times New Roman"/>
      </w:rPr>
    </w:lvl>
    <w:lvl w:ilvl="8" w:tentative="1">
      <w:start w:val="1"/>
      <w:numFmt w:val="lowerRoman"/>
      <w:lvlText w:val="%9."/>
      <w:lvlJc w:val="right"/>
      <w:pPr>
        <w:tabs>
          <w:tab w:val="num" w:pos="7331"/>
        </w:tabs>
        <w:ind w:left="7331" w:hanging="180"/>
      </w:pPr>
      <w:rPr>
        <w:rFonts w:cs="Times New Roman"/>
      </w:rPr>
    </w:lvl>
  </w:abstractNum>
  <w:abstractNum w:abstractNumId="16">
    <w:nsid w:val="5EB3450C"/>
    <w:multiLevelType w:val="hybridMultilevel"/>
    <w:tmpl w:val="60947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E55E55"/>
    <w:multiLevelType w:val="hybridMultilevel"/>
    <w:tmpl w:val="9690B20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7381DCB"/>
    <w:multiLevelType w:val="multilevel"/>
    <w:tmpl w:val="715C4F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20"/>
        </w:tabs>
        <w:ind w:left="13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A5A45C4"/>
    <w:multiLevelType w:val="hybridMultilevel"/>
    <w:tmpl w:val="7CB0EAC2"/>
    <w:lvl w:ilvl="0" w:tplc="0419000F">
      <w:start w:val="1"/>
      <w:numFmt w:val="decimal"/>
      <w:lvlText w:val="%1."/>
      <w:lvlJc w:val="left"/>
      <w:pPr>
        <w:tabs>
          <w:tab w:val="num" w:pos="1520"/>
        </w:tabs>
        <w:ind w:left="152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20">
    <w:nsid w:val="6B206615"/>
    <w:multiLevelType w:val="hybridMultilevel"/>
    <w:tmpl w:val="FCC6DC3C"/>
    <w:lvl w:ilvl="0" w:tplc="571EB5B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21">
    <w:nsid w:val="6E905198"/>
    <w:multiLevelType w:val="hybridMultilevel"/>
    <w:tmpl w:val="ECDEB04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71D4206E"/>
    <w:multiLevelType w:val="hybridMultilevel"/>
    <w:tmpl w:val="CA0478FE"/>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3">
    <w:nsid w:val="7448389F"/>
    <w:multiLevelType w:val="hybridMultilevel"/>
    <w:tmpl w:val="2536F7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4484757"/>
    <w:multiLevelType w:val="hybridMultilevel"/>
    <w:tmpl w:val="10D07A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11"/>
  </w:num>
  <w:num w:numId="3">
    <w:abstractNumId w:val="14"/>
  </w:num>
  <w:num w:numId="4">
    <w:abstractNumId w:val="2"/>
  </w:num>
  <w:num w:numId="5">
    <w:abstractNumId w:val="9"/>
  </w:num>
  <w:num w:numId="6">
    <w:abstractNumId w:val="15"/>
  </w:num>
  <w:num w:numId="7">
    <w:abstractNumId w:val="13"/>
  </w:num>
  <w:num w:numId="8">
    <w:abstractNumId w:val="8"/>
  </w:num>
  <w:num w:numId="9">
    <w:abstractNumId w:val="10"/>
  </w:num>
  <w:num w:numId="10">
    <w:abstractNumId w:val="17"/>
  </w:num>
  <w:num w:numId="11">
    <w:abstractNumId w:val="22"/>
  </w:num>
  <w:num w:numId="12">
    <w:abstractNumId w:val="4"/>
  </w:num>
  <w:num w:numId="13">
    <w:abstractNumId w:val="1"/>
  </w:num>
  <w:num w:numId="14">
    <w:abstractNumId w:val="19"/>
  </w:num>
  <w:num w:numId="15">
    <w:abstractNumId w:val="0"/>
  </w:num>
  <w:num w:numId="16">
    <w:abstractNumId w:val="3"/>
  </w:num>
  <w:num w:numId="17">
    <w:abstractNumId w:val="6"/>
  </w:num>
  <w:num w:numId="18">
    <w:abstractNumId w:val="24"/>
  </w:num>
  <w:num w:numId="19">
    <w:abstractNumId w:val="5"/>
  </w:num>
  <w:num w:numId="20">
    <w:abstractNumId w:val="12"/>
  </w:num>
  <w:num w:numId="21">
    <w:abstractNumId w:val="20"/>
  </w:num>
  <w:num w:numId="22">
    <w:abstractNumId w:val="23"/>
  </w:num>
  <w:num w:numId="23">
    <w:abstractNumId w:val="16"/>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360"/>
    <w:rsid w:val="00010054"/>
    <w:rsid w:val="00016ED4"/>
    <w:rsid w:val="00027F23"/>
    <w:rsid w:val="00030EC4"/>
    <w:rsid w:val="00031C66"/>
    <w:rsid w:val="00067D6F"/>
    <w:rsid w:val="00095D5F"/>
    <w:rsid w:val="000A2160"/>
    <w:rsid w:val="000A69C0"/>
    <w:rsid w:val="000C0C39"/>
    <w:rsid w:val="000C3E19"/>
    <w:rsid w:val="000D43D6"/>
    <w:rsid w:val="000E7EAB"/>
    <w:rsid w:val="000F1110"/>
    <w:rsid w:val="001021CD"/>
    <w:rsid w:val="001039D6"/>
    <w:rsid w:val="00124947"/>
    <w:rsid w:val="001418C4"/>
    <w:rsid w:val="00142A1F"/>
    <w:rsid w:val="0014452D"/>
    <w:rsid w:val="00144EF1"/>
    <w:rsid w:val="001518CE"/>
    <w:rsid w:val="00156B8F"/>
    <w:rsid w:val="001734A4"/>
    <w:rsid w:val="001759A0"/>
    <w:rsid w:val="0017661D"/>
    <w:rsid w:val="001967AD"/>
    <w:rsid w:val="0019759B"/>
    <w:rsid w:val="001A03F3"/>
    <w:rsid w:val="001B0013"/>
    <w:rsid w:val="001C1116"/>
    <w:rsid w:val="001D519F"/>
    <w:rsid w:val="001E0B78"/>
    <w:rsid w:val="001E48A0"/>
    <w:rsid w:val="001E4D5C"/>
    <w:rsid w:val="001E55EE"/>
    <w:rsid w:val="0020734E"/>
    <w:rsid w:val="00207B59"/>
    <w:rsid w:val="0021551F"/>
    <w:rsid w:val="00244374"/>
    <w:rsid w:val="00251689"/>
    <w:rsid w:val="002519C6"/>
    <w:rsid w:val="002522B0"/>
    <w:rsid w:val="00252735"/>
    <w:rsid w:val="00253661"/>
    <w:rsid w:val="0027242C"/>
    <w:rsid w:val="00281A12"/>
    <w:rsid w:val="00282288"/>
    <w:rsid w:val="002A42B7"/>
    <w:rsid w:val="002B64CD"/>
    <w:rsid w:val="002B6990"/>
    <w:rsid w:val="002D30DD"/>
    <w:rsid w:val="002E27F9"/>
    <w:rsid w:val="002E44E3"/>
    <w:rsid w:val="002E746A"/>
    <w:rsid w:val="0032452C"/>
    <w:rsid w:val="0032722E"/>
    <w:rsid w:val="00332471"/>
    <w:rsid w:val="00350A54"/>
    <w:rsid w:val="003515A0"/>
    <w:rsid w:val="003563B1"/>
    <w:rsid w:val="00386CB0"/>
    <w:rsid w:val="00386E4A"/>
    <w:rsid w:val="0039413E"/>
    <w:rsid w:val="00394A55"/>
    <w:rsid w:val="003A3416"/>
    <w:rsid w:val="003C26BF"/>
    <w:rsid w:val="003F019F"/>
    <w:rsid w:val="003F7181"/>
    <w:rsid w:val="00403C06"/>
    <w:rsid w:val="00414DF8"/>
    <w:rsid w:val="004214F1"/>
    <w:rsid w:val="0042243A"/>
    <w:rsid w:val="004260FA"/>
    <w:rsid w:val="00442F9A"/>
    <w:rsid w:val="00490474"/>
    <w:rsid w:val="004951B4"/>
    <w:rsid w:val="0049548D"/>
    <w:rsid w:val="004B2E0D"/>
    <w:rsid w:val="004B4C74"/>
    <w:rsid w:val="004D26B4"/>
    <w:rsid w:val="004D4EDC"/>
    <w:rsid w:val="004E0482"/>
    <w:rsid w:val="004E0C89"/>
    <w:rsid w:val="004F38C7"/>
    <w:rsid w:val="00500F92"/>
    <w:rsid w:val="00521F3B"/>
    <w:rsid w:val="005222B5"/>
    <w:rsid w:val="00526A15"/>
    <w:rsid w:val="00533D99"/>
    <w:rsid w:val="005723CE"/>
    <w:rsid w:val="0057448B"/>
    <w:rsid w:val="00576A24"/>
    <w:rsid w:val="00587A67"/>
    <w:rsid w:val="005B0BAB"/>
    <w:rsid w:val="005B19A4"/>
    <w:rsid w:val="005D1B5D"/>
    <w:rsid w:val="005E1001"/>
    <w:rsid w:val="005F5883"/>
    <w:rsid w:val="006204C5"/>
    <w:rsid w:val="006421A7"/>
    <w:rsid w:val="006766B8"/>
    <w:rsid w:val="00677A05"/>
    <w:rsid w:val="00682D46"/>
    <w:rsid w:val="006910B1"/>
    <w:rsid w:val="006A32E1"/>
    <w:rsid w:val="006C343F"/>
    <w:rsid w:val="006C5BA9"/>
    <w:rsid w:val="006F09DE"/>
    <w:rsid w:val="007206D9"/>
    <w:rsid w:val="00765B90"/>
    <w:rsid w:val="00780295"/>
    <w:rsid w:val="00787C5B"/>
    <w:rsid w:val="007951DB"/>
    <w:rsid w:val="0079732E"/>
    <w:rsid w:val="007E57C2"/>
    <w:rsid w:val="007E7F92"/>
    <w:rsid w:val="007F079C"/>
    <w:rsid w:val="00801074"/>
    <w:rsid w:val="0080154B"/>
    <w:rsid w:val="00803690"/>
    <w:rsid w:val="00813009"/>
    <w:rsid w:val="00817516"/>
    <w:rsid w:val="008364DF"/>
    <w:rsid w:val="008454C6"/>
    <w:rsid w:val="00890540"/>
    <w:rsid w:val="00891EC8"/>
    <w:rsid w:val="008A1644"/>
    <w:rsid w:val="008B6F8C"/>
    <w:rsid w:val="008E33C0"/>
    <w:rsid w:val="008F7A64"/>
    <w:rsid w:val="00907080"/>
    <w:rsid w:val="00911516"/>
    <w:rsid w:val="00925A0F"/>
    <w:rsid w:val="00932360"/>
    <w:rsid w:val="00940CED"/>
    <w:rsid w:val="0094260A"/>
    <w:rsid w:val="00943E22"/>
    <w:rsid w:val="0096500A"/>
    <w:rsid w:val="009672C8"/>
    <w:rsid w:val="00973DC6"/>
    <w:rsid w:val="0098146E"/>
    <w:rsid w:val="009A0BE9"/>
    <w:rsid w:val="009B22C7"/>
    <w:rsid w:val="009B45BA"/>
    <w:rsid w:val="009C0235"/>
    <w:rsid w:val="009D1074"/>
    <w:rsid w:val="009E043E"/>
    <w:rsid w:val="00A024DB"/>
    <w:rsid w:val="00A05818"/>
    <w:rsid w:val="00A05F3E"/>
    <w:rsid w:val="00A1497A"/>
    <w:rsid w:val="00A15B98"/>
    <w:rsid w:val="00A23742"/>
    <w:rsid w:val="00A82DC5"/>
    <w:rsid w:val="00A85588"/>
    <w:rsid w:val="00A97A2C"/>
    <w:rsid w:val="00AA35D2"/>
    <w:rsid w:val="00AB2BE7"/>
    <w:rsid w:val="00AC51AE"/>
    <w:rsid w:val="00AC5235"/>
    <w:rsid w:val="00AD3702"/>
    <w:rsid w:val="00AD5F83"/>
    <w:rsid w:val="00B01A50"/>
    <w:rsid w:val="00B107CB"/>
    <w:rsid w:val="00B137C5"/>
    <w:rsid w:val="00B22027"/>
    <w:rsid w:val="00B24F6D"/>
    <w:rsid w:val="00B35BD7"/>
    <w:rsid w:val="00B42877"/>
    <w:rsid w:val="00B81CF7"/>
    <w:rsid w:val="00B85115"/>
    <w:rsid w:val="00B87D72"/>
    <w:rsid w:val="00BB3552"/>
    <w:rsid w:val="00BD3B6A"/>
    <w:rsid w:val="00BF3612"/>
    <w:rsid w:val="00C06B73"/>
    <w:rsid w:val="00C234AA"/>
    <w:rsid w:val="00C347CF"/>
    <w:rsid w:val="00C80170"/>
    <w:rsid w:val="00CA34A6"/>
    <w:rsid w:val="00CA4CD9"/>
    <w:rsid w:val="00CC2ECD"/>
    <w:rsid w:val="00CC5BFB"/>
    <w:rsid w:val="00CE19D8"/>
    <w:rsid w:val="00CF0E28"/>
    <w:rsid w:val="00CF2888"/>
    <w:rsid w:val="00D0683A"/>
    <w:rsid w:val="00D43176"/>
    <w:rsid w:val="00D454B5"/>
    <w:rsid w:val="00D57484"/>
    <w:rsid w:val="00D640BE"/>
    <w:rsid w:val="00D939D9"/>
    <w:rsid w:val="00DA18C6"/>
    <w:rsid w:val="00DB510B"/>
    <w:rsid w:val="00DC0224"/>
    <w:rsid w:val="00DC0E6F"/>
    <w:rsid w:val="00DC3CB8"/>
    <w:rsid w:val="00DE05AF"/>
    <w:rsid w:val="00E007C2"/>
    <w:rsid w:val="00E038FB"/>
    <w:rsid w:val="00E0398C"/>
    <w:rsid w:val="00E13B18"/>
    <w:rsid w:val="00E141A3"/>
    <w:rsid w:val="00E168D6"/>
    <w:rsid w:val="00E277B1"/>
    <w:rsid w:val="00E364CE"/>
    <w:rsid w:val="00E600CE"/>
    <w:rsid w:val="00E71540"/>
    <w:rsid w:val="00E73CDD"/>
    <w:rsid w:val="00E767BE"/>
    <w:rsid w:val="00E76F24"/>
    <w:rsid w:val="00E871A2"/>
    <w:rsid w:val="00E92BCB"/>
    <w:rsid w:val="00E92F1F"/>
    <w:rsid w:val="00E93C39"/>
    <w:rsid w:val="00E94A25"/>
    <w:rsid w:val="00E94AEF"/>
    <w:rsid w:val="00E97E89"/>
    <w:rsid w:val="00EB2144"/>
    <w:rsid w:val="00EB7403"/>
    <w:rsid w:val="00ED0B75"/>
    <w:rsid w:val="00ED557B"/>
    <w:rsid w:val="00EE3E07"/>
    <w:rsid w:val="00EE772A"/>
    <w:rsid w:val="00EF72FF"/>
    <w:rsid w:val="00F03283"/>
    <w:rsid w:val="00F5008F"/>
    <w:rsid w:val="00F54ACD"/>
    <w:rsid w:val="00F7298A"/>
    <w:rsid w:val="00F9577F"/>
    <w:rsid w:val="00FC7444"/>
    <w:rsid w:val="00FE1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9132CEF3-7BE1-4CDC-B78B-95831136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932360"/>
    <w:rPr>
      <w:sz w:val="24"/>
    </w:rPr>
  </w:style>
  <w:style w:type="paragraph" w:styleId="1">
    <w:name w:val="heading 1"/>
    <w:basedOn w:val="a2"/>
    <w:next w:val="a2"/>
    <w:link w:val="10"/>
    <w:uiPriority w:val="99"/>
    <w:qFormat/>
    <w:rsid w:val="00932360"/>
    <w:pPr>
      <w:keepNext/>
      <w:jc w:val="right"/>
      <w:outlineLvl w:val="0"/>
    </w:pPr>
    <w:rPr>
      <w:sz w:val="28"/>
      <w:szCs w:val="28"/>
    </w:rPr>
  </w:style>
  <w:style w:type="paragraph" w:styleId="2">
    <w:name w:val="heading 2"/>
    <w:basedOn w:val="a2"/>
    <w:next w:val="a2"/>
    <w:link w:val="20"/>
    <w:autoRedefine/>
    <w:uiPriority w:val="99"/>
    <w:qFormat/>
    <w:rsid w:val="006421A7"/>
    <w:pPr>
      <w:keepNext/>
      <w:spacing w:line="360" w:lineRule="auto"/>
      <w:jc w:val="center"/>
      <w:outlineLvl w:val="1"/>
    </w:pPr>
    <w:rPr>
      <w:b/>
      <w:sz w:val="28"/>
      <w:szCs w:val="28"/>
    </w:rPr>
  </w:style>
  <w:style w:type="paragraph" w:styleId="3">
    <w:name w:val="heading 3"/>
    <w:basedOn w:val="a2"/>
    <w:next w:val="a2"/>
    <w:link w:val="30"/>
    <w:uiPriority w:val="99"/>
    <w:qFormat/>
    <w:rsid w:val="00932360"/>
    <w:pPr>
      <w:keepNext/>
      <w:spacing w:before="240" w:after="60"/>
      <w:outlineLvl w:val="2"/>
    </w:pPr>
    <w:rPr>
      <w:rFonts w:ascii="Arial" w:hAnsi="Arial"/>
    </w:rPr>
  </w:style>
  <w:style w:type="paragraph" w:styleId="4">
    <w:name w:val="heading 4"/>
    <w:aliases w:val="Знак,Знак Знак Знак"/>
    <w:basedOn w:val="a2"/>
    <w:next w:val="a2"/>
    <w:link w:val="41"/>
    <w:uiPriority w:val="99"/>
    <w:qFormat/>
    <w:rsid w:val="00932360"/>
    <w:pPr>
      <w:keepNext/>
      <w:spacing w:before="240" w:after="60"/>
      <w:outlineLvl w:val="3"/>
    </w:pPr>
    <w:rPr>
      <w:b/>
      <w:bCs/>
      <w:sz w:val="28"/>
      <w:szCs w:val="28"/>
    </w:rPr>
  </w:style>
  <w:style w:type="paragraph" w:styleId="5">
    <w:name w:val="heading 5"/>
    <w:basedOn w:val="a2"/>
    <w:next w:val="a2"/>
    <w:link w:val="50"/>
    <w:uiPriority w:val="99"/>
    <w:qFormat/>
    <w:rsid w:val="00932360"/>
    <w:pPr>
      <w:spacing w:before="240" w:after="60"/>
      <w:outlineLvl w:val="4"/>
    </w:pPr>
    <w:rPr>
      <w:b/>
      <w:bCs/>
      <w:i/>
      <w:iCs/>
      <w:sz w:val="26"/>
      <w:szCs w:val="26"/>
    </w:rPr>
  </w:style>
  <w:style w:type="paragraph" w:styleId="6">
    <w:name w:val="heading 6"/>
    <w:basedOn w:val="a2"/>
    <w:next w:val="a2"/>
    <w:link w:val="60"/>
    <w:uiPriority w:val="99"/>
    <w:qFormat/>
    <w:rsid w:val="00932360"/>
    <w:pPr>
      <w:spacing w:before="240" w:after="60"/>
      <w:outlineLvl w:val="5"/>
    </w:pPr>
    <w:rPr>
      <w:b/>
      <w:bCs/>
      <w:sz w:val="22"/>
      <w:szCs w:val="22"/>
    </w:rPr>
  </w:style>
  <w:style w:type="paragraph" w:styleId="7">
    <w:name w:val="heading 7"/>
    <w:basedOn w:val="a2"/>
    <w:next w:val="a2"/>
    <w:link w:val="70"/>
    <w:uiPriority w:val="99"/>
    <w:qFormat/>
    <w:rsid w:val="00932360"/>
    <w:pPr>
      <w:spacing w:before="240" w:after="60"/>
      <w:outlineLvl w:val="6"/>
    </w:pPr>
    <w:rPr>
      <w:szCs w:val="24"/>
    </w:rPr>
  </w:style>
  <w:style w:type="paragraph" w:styleId="8">
    <w:name w:val="heading 8"/>
    <w:basedOn w:val="a2"/>
    <w:next w:val="a2"/>
    <w:link w:val="80"/>
    <w:uiPriority w:val="99"/>
    <w:qFormat/>
    <w:rsid w:val="00932360"/>
    <w:pPr>
      <w:spacing w:before="240" w:after="60"/>
      <w:outlineLvl w:val="7"/>
    </w:pPr>
    <w:rPr>
      <w:i/>
      <w:iCs/>
      <w:szCs w:val="24"/>
    </w:rPr>
  </w:style>
  <w:style w:type="paragraph" w:styleId="9">
    <w:name w:val="heading 9"/>
    <w:basedOn w:val="a2"/>
    <w:next w:val="a2"/>
    <w:link w:val="90"/>
    <w:uiPriority w:val="99"/>
    <w:qFormat/>
    <w:rsid w:val="00932360"/>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6">
    <w:name w:val="Body Text"/>
    <w:basedOn w:val="a2"/>
    <w:link w:val="a7"/>
    <w:autoRedefine/>
    <w:uiPriority w:val="99"/>
    <w:rsid w:val="00500F92"/>
    <w:pPr>
      <w:keepNext/>
      <w:spacing w:line="360" w:lineRule="auto"/>
      <w:jc w:val="center"/>
    </w:pPr>
    <w:rPr>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41">
    <w:name w:val="Заголовок 4 Знак1"/>
    <w:aliases w:val="Знак Знак,Знак Знак Знак Знак"/>
    <w:link w:val="4"/>
    <w:uiPriority w:val="99"/>
    <w:locked/>
    <w:rsid w:val="00932360"/>
    <w:rPr>
      <w:rFonts w:cs="Times New Roman"/>
      <w:b/>
      <w:bCs/>
      <w:sz w:val="28"/>
      <w:szCs w:val="28"/>
      <w:lang w:val="ru-RU" w:eastAsia="ru-RU" w:bidi="ar-SA"/>
    </w:rPr>
  </w:style>
  <w:style w:type="character" w:customStyle="1" w:styleId="a7">
    <w:name w:val="Основной текст Знак"/>
    <w:link w:val="a6"/>
    <w:uiPriority w:val="99"/>
    <w:semiHidden/>
    <w:rPr>
      <w:sz w:val="24"/>
      <w:szCs w:val="24"/>
    </w:rPr>
  </w:style>
  <w:style w:type="paragraph" w:customStyle="1" w:styleId="a8">
    <w:name w:val="Стиль таблиц"/>
    <w:basedOn w:val="a2"/>
    <w:autoRedefine/>
    <w:uiPriority w:val="99"/>
    <w:rsid w:val="00932360"/>
    <w:pPr>
      <w:autoSpaceDE w:val="0"/>
      <w:autoSpaceDN w:val="0"/>
      <w:jc w:val="both"/>
    </w:pPr>
    <w:rPr>
      <w:szCs w:val="24"/>
    </w:rPr>
  </w:style>
  <w:style w:type="paragraph" w:styleId="a9">
    <w:name w:val="footnote text"/>
    <w:basedOn w:val="a2"/>
    <w:link w:val="aa"/>
    <w:uiPriority w:val="99"/>
    <w:semiHidden/>
    <w:rsid w:val="00932360"/>
    <w:rPr>
      <w:sz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932360"/>
    <w:rPr>
      <w:rFonts w:cs="Times New Roman"/>
      <w:vertAlign w:val="superscript"/>
    </w:rPr>
  </w:style>
  <w:style w:type="paragraph" w:styleId="ac">
    <w:name w:val="footer"/>
    <w:basedOn w:val="a2"/>
    <w:link w:val="ad"/>
    <w:uiPriority w:val="99"/>
    <w:rsid w:val="00932360"/>
    <w:pPr>
      <w:tabs>
        <w:tab w:val="center" w:pos="4677"/>
        <w:tab w:val="right" w:pos="9355"/>
      </w:tabs>
    </w:pPr>
    <w:rPr>
      <w:szCs w:val="24"/>
    </w:r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932360"/>
    <w:rPr>
      <w:rFonts w:cs="Times New Roman"/>
    </w:rPr>
  </w:style>
  <w:style w:type="paragraph" w:styleId="21">
    <w:name w:val="Body Text Indent 2"/>
    <w:basedOn w:val="a2"/>
    <w:link w:val="22"/>
    <w:uiPriority w:val="99"/>
    <w:rsid w:val="00932360"/>
    <w:pPr>
      <w:spacing w:after="120" w:line="480" w:lineRule="auto"/>
      <w:ind w:left="283"/>
    </w:pPr>
    <w:rPr>
      <w:szCs w:val="24"/>
    </w:rPr>
  </w:style>
  <w:style w:type="character" w:customStyle="1" w:styleId="22">
    <w:name w:val="Основной текст с отступом 2 Знак"/>
    <w:link w:val="21"/>
    <w:uiPriority w:val="99"/>
    <w:semiHidden/>
    <w:rPr>
      <w:sz w:val="24"/>
      <w:szCs w:val="24"/>
    </w:rPr>
  </w:style>
  <w:style w:type="paragraph" w:styleId="af">
    <w:name w:val="Body Text Indent"/>
    <w:basedOn w:val="a2"/>
    <w:link w:val="af0"/>
    <w:uiPriority w:val="99"/>
    <w:rsid w:val="00932360"/>
    <w:pPr>
      <w:spacing w:after="120"/>
      <w:ind w:left="283"/>
    </w:pPr>
    <w:rPr>
      <w:szCs w:val="24"/>
    </w:rPr>
  </w:style>
  <w:style w:type="character" w:customStyle="1" w:styleId="af0">
    <w:name w:val="Основной текст с отступом Знак"/>
    <w:link w:val="af"/>
    <w:uiPriority w:val="99"/>
    <w:semiHidden/>
    <w:rPr>
      <w:sz w:val="24"/>
      <w:szCs w:val="24"/>
    </w:rPr>
  </w:style>
  <w:style w:type="paragraph" w:styleId="af1">
    <w:name w:val="header"/>
    <w:basedOn w:val="a2"/>
    <w:link w:val="af2"/>
    <w:uiPriority w:val="99"/>
    <w:rsid w:val="00932360"/>
    <w:pPr>
      <w:tabs>
        <w:tab w:val="center" w:pos="4677"/>
        <w:tab w:val="right" w:pos="9355"/>
      </w:tabs>
    </w:pPr>
    <w:rPr>
      <w:szCs w:val="24"/>
    </w:rPr>
  </w:style>
  <w:style w:type="character" w:customStyle="1" w:styleId="af2">
    <w:name w:val="Верхний колонтитул Знак"/>
    <w:link w:val="af1"/>
    <w:uiPriority w:val="99"/>
    <w:semiHidden/>
    <w:rPr>
      <w:sz w:val="24"/>
      <w:szCs w:val="24"/>
    </w:rPr>
  </w:style>
  <w:style w:type="paragraph" w:customStyle="1" w:styleId="ConsPlusNormal">
    <w:name w:val="ConsPlusNormal"/>
    <w:uiPriority w:val="99"/>
    <w:rsid w:val="00932360"/>
    <w:pPr>
      <w:widowControl w:val="0"/>
      <w:autoSpaceDE w:val="0"/>
      <w:autoSpaceDN w:val="0"/>
      <w:adjustRightInd w:val="0"/>
      <w:ind w:firstLine="720"/>
    </w:pPr>
    <w:rPr>
      <w:rFonts w:ascii="Arial" w:hAnsi="Arial" w:cs="Arial"/>
    </w:rPr>
  </w:style>
  <w:style w:type="table" w:styleId="af3">
    <w:name w:val="Table Grid"/>
    <w:basedOn w:val="a4"/>
    <w:uiPriority w:val="99"/>
    <w:rsid w:val="00932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2"/>
    <w:link w:val="24"/>
    <w:uiPriority w:val="99"/>
    <w:rsid w:val="00932360"/>
    <w:pPr>
      <w:tabs>
        <w:tab w:val="left" w:pos="720"/>
      </w:tabs>
      <w:spacing w:line="440" w:lineRule="exact"/>
      <w:jc w:val="both"/>
    </w:pPr>
    <w:rPr>
      <w:sz w:val="28"/>
      <w:szCs w:val="28"/>
    </w:rPr>
  </w:style>
  <w:style w:type="character" w:customStyle="1" w:styleId="24">
    <w:name w:val="Основной текст 2 Знак"/>
    <w:link w:val="23"/>
    <w:uiPriority w:val="99"/>
    <w:semiHidden/>
    <w:rPr>
      <w:sz w:val="24"/>
      <w:szCs w:val="24"/>
    </w:rPr>
  </w:style>
  <w:style w:type="paragraph" w:customStyle="1" w:styleId="af4">
    <w:name w:val="Название таблицы"/>
    <w:basedOn w:val="a2"/>
    <w:next w:val="a2"/>
    <w:uiPriority w:val="99"/>
    <w:rsid w:val="00932360"/>
    <w:pPr>
      <w:keepNext/>
      <w:keepLines/>
      <w:widowControl w:val="0"/>
      <w:tabs>
        <w:tab w:val="left" w:pos="0"/>
        <w:tab w:val="center" w:pos="4876"/>
        <w:tab w:val="right" w:pos="9752"/>
      </w:tabs>
      <w:suppressAutoHyphens/>
      <w:spacing w:line="360" w:lineRule="auto"/>
      <w:jc w:val="center"/>
    </w:pPr>
    <w:rPr>
      <w:szCs w:val="24"/>
    </w:rPr>
  </w:style>
  <w:style w:type="paragraph" w:customStyle="1" w:styleId="af5">
    <w:name w:val="Слово Таблица"/>
    <w:basedOn w:val="a2"/>
    <w:next w:val="af4"/>
    <w:uiPriority w:val="99"/>
    <w:rsid w:val="00932360"/>
    <w:pPr>
      <w:keepNext/>
      <w:spacing w:line="360" w:lineRule="auto"/>
      <w:jc w:val="right"/>
    </w:pPr>
    <w:rPr>
      <w:szCs w:val="24"/>
    </w:rPr>
  </w:style>
  <w:style w:type="paragraph" w:styleId="31">
    <w:name w:val="Body Text 3"/>
    <w:basedOn w:val="a2"/>
    <w:link w:val="32"/>
    <w:uiPriority w:val="99"/>
    <w:rsid w:val="00932360"/>
    <w:pPr>
      <w:jc w:val="center"/>
    </w:pPr>
    <w:rPr>
      <w:sz w:val="28"/>
      <w:szCs w:val="28"/>
    </w:rPr>
  </w:style>
  <w:style w:type="character" w:customStyle="1" w:styleId="32">
    <w:name w:val="Основной текст 3 Знак"/>
    <w:link w:val="31"/>
    <w:uiPriority w:val="99"/>
    <w:semiHidden/>
    <w:rPr>
      <w:sz w:val="16"/>
      <w:szCs w:val="16"/>
    </w:rPr>
  </w:style>
  <w:style w:type="paragraph" w:styleId="af6">
    <w:name w:val="Title"/>
    <w:basedOn w:val="a2"/>
    <w:link w:val="af7"/>
    <w:uiPriority w:val="99"/>
    <w:qFormat/>
    <w:rsid w:val="00932360"/>
    <w:pPr>
      <w:jc w:val="center"/>
    </w:pPr>
    <w:rPr>
      <w:sz w:val="28"/>
      <w:szCs w:val="28"/>
      <w:lang w:eastAsia="zh-CN"/>
    </w:rPr>
  </w:style>
  <w:style w:type="character" w:customStyle="1" w:styleId="af7">
    <w:name w:val="Название Знак"/>
    <w:link w:val="af6"/>
    <w:uiPriority w:val="10"/>
    <w:rPr>
      <w:rFonts w:ascii="Cambria" w:eastAsia="Times New Roman" w:hAnsi="Cambria" w:cs="Times New Roman"/>
      <w:b/>
      <w:bCs/>
      <w:kern w:val="28"/>
      <w:sz w:val="32"/>
      <w:szCs w:val="32"/>
    </w:rPr>
  </w:style>
  <w:style w:type="paragraph" w:styleId="af8">
    <w:name w:val="Subtitle"/>
    <w:basedOn w:val="a2"/>
    <w:link w:val="af9"/>
    <w:uiPriority w:val="99"/>
    <w:qFormat/>
    <w:rsid w:val="00932360"/>
    <w:pPr>
      <w:spacing w:after="60"/>
      <w:jc w:val="center"/>
    </w:pPr>
    <w:rPr>
      <w:rFonts w:ascii="Arial" w:hAnsi="Arial"/>
      <w:i/>
    </w:rPr>
  </w:style>
  <w:style w:type="character" w:customStyle="1" w:styleId="af9">
    <w:name w:val="Подзаголовок Знак"/>
    <w:link w:val="af8"/>
    <w:uiPriority w:val="11"/>
    <w:rPr>
      <w:rFonts w:ascii="Cambria" w:eastAsia="Times New Roman" w:hAnsi="Cambria" w:cs="Times New Roman"/>
      <w:sz w:val="24"/>
      <w:szCs w:val="24"/>
    </w:rPr>
  </w:style>
  <w:style w:type="paragraph" w:customStyle="1" w:styleId="a1">
    <w:name w:val="Список с номерами"/>
    <w:basedOn w:val="a2"/>
    <w:uiPriority w:val="99"/>
    <w:rsid w:val="00932360"/>
    <w:pPr>
      <w:numPr>
        <w:numId w:val="6"/>
      </w:numPr>
      <w:tabs>
        <w:tab w:val="num" w:pos="1276"/>
      </w:tabs>
      <w:spacing w:before="120"/>
      <w:ind w:firstLine="851"/>
      <w:jc w:val="both"/>
    </w:pPr>
    <w:rPr>
      <w:sz w:val="16"/>
      <w:szCs w:val="16"/>
      <w:lang w:eastAsia="zh-CN"/>
    </w:rPr>
  </w:style>
  <w:style w:type="paragraph" w:customStyle="1" w:styleId="12">
    <w:name w:val="Таблица12"/>
    <w:basedOn w:val="a2"/>
    <w:uiPriority w:val="99"/>
    <w:rsid w:val="00932360"/>
    <w:pPr>
      <w:jc w:val="both"/>
    </w:pPr>
    <w:rPr>
      <w:szCs w:val="24"/>
    </w:rPr>
  </w:style>
  <w:style w:type="paragraph" w:customStyle="1" w:styleId="11">
    <w:name w:val="Список 1"/>
    <w:basedOn w:val="a2"/>
    <w:uiPriority w:val="99"/>
    <w:rsid w:val="00932360"/>
    <w:pPr>
      <w:tabs>
        <w:tab w:val="num" w:pos="1571"/>
      </w:tabs>
      <w:spacing w:before="120" w:after="120"/>
      <w:ind w:left="1571" w:hanging="360"/>
      <w:jc w:val="both"/>
    </w:pPr>
    <w:rPr>
      <w:sz w:val="16"/>
    </w:rPr>
  </w:style>
  <w:style w:type="paragraph" w:customStyle="1" w:styleId="a0">
    <w:name w:val="Список с маркерами"/>
    <w:basedOn w:val="a6"/>
    <w:uiPriority w:val="99"/>
    <w:rsid w:val="00932360"/>
    <w:pPr>
      <w:numPr>
        <w:numId w:val="7"/>
      </w:numPr>
      <w:tabs>
        <w:tab w:val="num" w:pos="1080"/>
      </w:tabs>
      <w:autoSpaceDE w:val="0"/>
      <w:autoSpaceDN w:val="0"/>
      <w:adjustRightInd w:val="0"/>
      <w:spacing w:before="120" w:line="288" w:lineRule="auto"/>
      <w:ind w:left="1060" w:hanging="340"/>
    </w:pPr>
    <w:rPr>
      <w:rFonts w:cs="Arial"/>
      <w:sz w:val="26"/>
    </w:rPr>
  </w:style>
  <w:style w:type="paragraph" w:customStyle="1" w:styleId="a">
    <w:name w:val="Абзац"/>
    <w:basedOn w:val="a2"/>
    <w:uiPriority w:val="99"/>
    <w:rsid w:val="00932360"/>
    <w:pPr>
      <w:numPr>
        <w:numId w:val="8"/>
      </w:numPr>
      <w:overflowPunct w:val="0"/>
      <w:autoSpaceDE w:val="0"/>
      <w:autoSpaceDN w:val="0"/>
      <w:adjustRightInd w:val="0"/>
      <w:spacing w:before="120"/>
      <w:ind w:firstLine="1276"/>
      <w:jc w:val="both"/>
      <w:textAlignment w:val="baseline"/>
    </w:pPr>
    <w:rPr>
      <w:sz w:val="16"/>
    </w:rPr>
  </w:style>
  <w:style w:type="paragraph" w:customStyle="1" w:styleId="110">
    <w:name w:val="Ñòèëü11"/>
    <w:basedOn w:val="a6"/>
    <w:uiPriority w:val="99"/>
    <w:rsid w:val="00932360"/>
    <w:pPr>
      <w:widowControl w:val="0"/>
      <w:spacing w:after="120" w:line="240" w:lineRule="auto"/>
    </w:pPr>
    <w:rPr>
      <w:rFonts w:ascii="Arial" w:hAnsi="Arial"/>
      <w:b/>
      <w:szCs w:val="20"/>
    </w:rPr>
  </w:style>
  <w:style w:type="paragraph" w:customStyle="1" w:styleId="36">
    <w:name w:val="Верхний колонтитул36"/>
    <w:basedOn w:val="a2"/>
    <w:uiPriority w:val="99"/>
    <w:rsid w:val="00932360"/>
    <w:pPr>
      <w:widowControl w:val="0"/>
      <w:tabs>
        <w:tab w:val="center" w:pos="4153"/>
        <w:tab w:val="right" w:pos="8306"/>
      </w:tabs>
      <w:jc w:val="both"/>
    </w:pPr>
  </w:style>
  <w:style w:type="paragraph" w:customStyle="1" w:styleId="afa">
    <w:name w:val="Наименование таблицы"/>
    <w:basedOn w:val="2"/>
    <w:uiPriority w:val="99"/>
    <w:rsid w:val="00932360"/>
    <w:pPr>
      <w:widowControl w:val="0"/>
      <w:autoSpaceDE w:val="0"/>
      <w:autoSpaceDN w:val="0"/>
      <w:adjustRightInd w:val="0"/>
      <w:spacing w:before="120" w:after="60" w:line="240" w:lineRule="auto"/>
      <w:jc w:val="both"/>
    </w:pPr>
    <w:rPr>
      <w:rFonts w:ascii="Arial" w:hAnsi="Arial" w:cs="Arial"/>
      <w:sz w:val="24"/>
    </w:rPr>
  </w:style>
  <w:style w:type="paragraph" w:customStyle="1" w:styleId="xl26">
    <w:name w:val="xl26"/>
    <w:basedOn w:val="a2"/>
    <w:uiPriority w:val="99"/>
    <w:rsid w:val="00932360"/>
    <w:pPr>
      <w:spacing w:before="100" w:beforeAutospacing="1" w:after="100" w:afterAutospacing="1"/>
      <w:jc w:val="right"/>
    </w:pPr>
    <w:rPr>
      <w:rFonts w:ascii="Arial Unicode MS" w:eastAsia="Arial Unicode MS" w:hAnsi="Arial Unicode MS" w:cs="Arial Unicode MS"/>
      <w:szCs w:val="24"/>
    </w:rPr>
  </w:style>
  <w:style w:type="paragraph" w:styleId="33">
    <w:name w:val="Body Text Indent 3"/>
    <w:basedOn w:val="a2"/>
    <w:link w:val="34"/>
    <w:uiPriority w:val="99"/>
    <w:rsid w:val="00932360"/>
    <w:pPr>
      <w:ind w:firstLine="709"/>
      <w:jc w:val="both"/>
    </w:pPr>
    <w:rPr>
      <w:sz w:val="28"/>
      <w:szCs w:val="24"/>
    </w:rPr>
  </w:style>
  <w:style w:type="character" w:customStyle="1" w:styleId="34">
    <w:name w:val="Основной текст с отступом 3 Знак"/>
    <w:link w:val="33"/>
    <w:uiPriority w:val="99"/>
    <w:semiHidden/>
    <w:rPr>
      <w:sz w:val="16"/>
      <w:szCs w:val="16"/>
    </w:rPr>
  </w:style>
  <w:style w:type="paragraph" w:customStyle="1" w:styleId="BodyText21">
    <w:name w:val="Body Text 21"/>
    <w:basedOn w:val="a2"/>
    <w:uiPriority w:val="99"/>
    <w:rsid w:val="00932360"/>
    <w:pPr>
      <w:overflowPunct w:val="0"/>
      <w:autoSpaceDE w:val="0"/>
      <w:autoSpaceDN w:val="0"/>
      <w:adjustRightInd w:val="0"/>
      <w:jc w:val="center"/>
      <w:textAlignment w:val="baseline"/>
    </w:pPr>
    <w:rPr>
      <w:b/>
      <w:sz w:val="20"/>
    </w:rPr>
  </w:style>
  <w:style w:type="paragraph" w:customStyle="1" w:styleId="111">
    <w:name w:val="Список 11"/>
    <w:basedOn w:val="a2"/>
    <w:uiPriority w:val="99"/>
    <w:rsid w:val="00932360"/>
    <w:pPr>
      <w:tabs>
        <w:tab w:val="num" w:pos="927"/>
      </w:tabs>
      <w:spacing w:before="120" w:after="120"/>
      <w:ind w:firstLine="567"/>
      <w:jc w:val="both"/>
    </w:pPr>
    <w:rPr>
      <w:sz w:val="16"/>
      <w:szCs w:val="24"/>
    </w:rPr>
  </w:style>
  <w:style w:type="paragraph" w:customStyle="1" w:styleId="13">
    <w:name w:val="Список с маркерами1"/>
    <w:basedOn w:val="a6"/>
    <w:uiPriority w:val="99"/>
    <w:rsid w:val="00932360"/>
    <w:pPr>
      <w:tabs>
        <w:tab w:val="num" w:pos="1080"/>
      </w:tabs>
      <w:autoSpaceDE w:val="0"/>
      <w:autoSpaceDN w:val="0"/>
      <w:adjustRightInd w:val="0"/>
      <w:spacing w:before="120" w:line="288" w:lineRule="auto"/>
      <w:ind w:left="1060" w:hanging="340"/>
    </w:pPr>
    <w:rPr>
      <w:sz w:val="26"/>
      <w:szCs w:val="20"/>
    </w:rPr>
  </w:style>
  <w:style w:type="paragraph" w:customStyle="1" w:styleId="14">
    <w:name w:val="Список с номерами1"/>
    <w:basedOn w:val="a"/>
    <w:uiPriority w:val="99"/>
    <w:rsid w:val="00932360"/>
    <w:pPr>
      <w:tabs>
        <w:tab w:val="num" w:pos="1276"/>
      </w:tabs>
      <w:overflowPunct/>
      <w:autoSpaceDE/>
      <w:autoSpaceDN/>
      <w:adjustRightInd/>
      <w:ind w:firstLine="851"/>
      <w:textAlignment w:val="auto"/>
    </w:pPr>
  </w:style>
  <w:style w:type="character" w:customStyle="1" w:styleId="40">
    <w:name w:val="Заголовок 4 Знак"/>
    <w:uiPriority w:val="99"/>
    <w:rsid w:val="00932360"/>
    <w:rPr>
      <w:rFonts w:cs="Times New Roman"/>
      <w:b/>
      <w:bCs/>
      <w:sz w:val="28"/>
      <w:szCs w:val="28"/>
      <w:lang w:val="ru-RU" w:eastAsia="ru-RU" w:bidi="ar-SA"/>
    </w:rPr>
  </w:style>
  <w:style w:type="paragraph" w:customStyle="1" w:styleId="xl29">
    <w:name w:val="xl29"/>
    <w:basedOn w:val="a2"/>
    <w:uiPriority w:val="99"/>
    <w:rsid w:val="00932360"/>
    <w:pPr>
      <w:spacing w:before="100" w:beforeAutospacing="1" w:after="100" w:afterAutospacing="1"/>
    </w:pPr>
    <w:rPr>
      <w:rFonts w:ascii="Arial" w:hAnsi="Arial"/>
      <w:szCs w:val="24"/>
    </w:rPr>
  </w:style>
  <w:style w:type="paragraph" w:customStyle="1" w:styleId="xl45">
    <w:name w:val="xl45"/>
    <w:basedOn w:val="a2"/>
    <w:uiPriority w:val="99"/>
    <w:rsid w:val="00932360"/>
    <w:pPr>
      <w:pBdr>
        <w:top w:val="single" w:sz="4" w:space="0" w:color="auto"/>
        <w:left w:val="single" w:sz="8" w:space="24" w:color="auto"/>
        <w:bottom w:val="single" w:sz="8" w:space="0" w:color="auto"/>
        <w:right w:val="single" w:sz="4" w:space="0" w:color="auto"/>
      </w:pBdr>
      <w:spacing w:before="100" w:beforeAutospacing="1" w:after="100" w:afterAutospacing="1"/>
      <w:ind w:firstLineChars="200" w:firstLine="200"/>
    </w:pPr>
    <w:rPr>
      <w:rFonts w:ascii="Arial" w:hAnsi="Arial"/>
      <w:szCs w:val="24"/>
    </w:rPr>
  </w:style>
  <w:style w:type="paragraph" w:customStyle="1" w:styleId="font5">
    <w:name w:val="font5"/>
    <w:basedOn w:val="a2"/>
    <w:uiPriority w:val="99"/>
    <w:rsid w:val="00932360"/>
    <w:pPr>
      <w:spacing w:before="100" w:beforeAutospacing="1" w:after="100" w:afterAutospacing="1"/>
    </w:pPr>
    <w:rPr>
      <w:rFonts w:ascii="Arial" w:hAnsi="Arial"/>
      <w:b/>
      <w:bCs/>
      <w:i/>
      <w:iCs/>
      <w:sz w:val="20"/>
    </w:rPr>
  </w:style>
  <w:style w:type="paragraph" w:customStyle="1" w:styleId="ConsNormal">
    <w:name w:val="ConsNormal"/>
    <w:uiPriority w:val="99"/>
    <w:rsid w:val="00932360"/>
    <w:pPr>
      <w:widowControl w:val="0"/>
      <w:autoSpaceDE w:val="0"/>
      <w:autoSpaceDN w:val="0"/>
      <w:adjustRightInd w:val="0"/>
      <w:ind w:firstLine="720"/>
    </w:pPr>
    <w:rPr>
      <w:rFonts w:ascii="Arial" w:hAnsi="Arial" w:cs="Arial"/>
    </w:rPr>
  </w:style>
  <w:style w:type="paragraph" w:customStyle="1" w:styleId="xl24">
    <w:name w:val="xl24"/>
    <w:basedOn w:val="a2"/>
    <w:uiPriority w:val="99"/>
    <w:rsid w:val="00932360"/>
    <w:pPr>
      <w:spacing w:before="100" w:after="100"/>
      <w:jc w:val="right"/>
    </w:pPr>
  </w:style>
  <w:style w:type="paragraph" w:styleId="HTML">
    <w:name w:val="HTML Preformatted"/>
    <w:basedOn w:val="a2"/>
    <w:link w:val="HTML0"/>
    <w:uiPriority w:val="99"/>
    <w:rsid w:val="00932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15">
    <w:name w:val="1.Текст"/>
    <w:uiPriority w:val="99"/>
    <w:rsid w:val="008454C6"/>
    <w:pPr>
      <w:spacing w:before="120"/>
      <w:ind w:firstLine="284"/>
      <w:jc w:val="both"/>
    </w:pPr>
    <w:rPr>
      <w:rFonts w:ascii="Arial" w:hAnsi="Arial"/>
      <w:sz w:val="18"/>
    </w:rPr>
  </w:style>
  <w:style w:type="paragraph" w:customStyle="1" w:styleId="42">
    <w:name w:val="4.Заголовок таблицы"/>
    <w:basedOn w:val="a2"/>
    <w:next w:val="15"/>
    <w:uiPriority w:val="99"/>
    <w:rsid w:val="00ED0B75"/>
    <w:pPr>
      <w:widowControl w:val="0"/>
      <w:suppressAutoHyphens/>
      <w:spacing w:before="60"/>
      <w:jc w:val="center"/>
    </w:pPr>
    <w:rPr>
      <w:b/>
    </w:rPr>
  </w:style>
  <w:style w:type="paragraph" w:customStyle="1" w:styleId="xl43">
    <w:name w:val="xl43"/>
    <w:basedOn w:val="a2"/>
    <w:uiPriority w:val="99"/>
    <w:rsid w:val="00ED0B75"/>
    <w:pPr>
      <w:spacing w:before="100" w:beforeAutospacing="1" w:after="100" w:afterAutospacing="1"/>
      <w:jc w:val="center"/>
    </w:pPr>
    <w:rPr>
      <w:szCs w:val="24"/>
    </w:rPr>
  </w:style>
  <w:style w:type="paragraph" w:customStyle="1" w:styleId="6-1">
    <w:name w:val="6.Табл.-1уровень"/>
    <w:basedOn w:val="15"/>
    <w:uiPriority w:val="99"/>
    <w:rsid w:val="00E73CDD"/>
    <w:pPr>
      <w:widowControl w:val="0"/>
      <w:spacing w:before="20"/>
      <w:ind w:left="170" w:hanging="113"/>
      <w:jc w:val="left"/>
    </w:pPr>
    <w:rPr>
      <w:rFonts w:ascii="Times New Roman" w:hAnsi="Times New Roman"/>
      <w:sz w:val="16"/>
    </w:rPr>
  </w:style>
  <w:style w:type="paragraph" w:customStyle="1" w:styleId="6-2">
    <w:name w:val="6.Табл.-2уровень"/>
    <w:basedOn w:val="6-1"/>
    <w:uiPriority w:val="99"/>
    <w:rsid w:val="00E73CDD"/>
    <w:pPr>
      <w:spacing w:before="0"/>
      <w:ind w:left="283"/>
    </w:pPr>
  </w:style>
  <w:style w:type="paragraph" w:customStyle="1" w:styleId="xl25">
    <w:name w:val="xl25"/>
    <w:basedOn w:val="a2"/>
    <w:uiPriority w:val="99"/>
    <w:rsid w:val="00B137C5"/>
    <w:pPr>
      <w:pBdr>
        <w:bottom w:val="single" w:sz="4" w:space="0" w:color="auto"/>
        <w:right w:val="single" w:sz="4" w:space="0" w:color="auto"/>
      </w:pBdr>
      <w:spacing w:before="100" w:beforeAutospacing="1" w:after="100" w:afterAutospacing="1"/>
      <w:jc w:val="right"/>
    </w:pPr>
    <w:rPr>
      <w:szCs w:val="24"/>
    </w:rPr>
  </w:style>
  <w:style w:type="paragraph" w:styleId="afb">
    <w:name w:val="endnote text"/>
    <w:basedOn w:val="a2"/>
    <w:link w:val="afc"/>
    <w:uiPriority w:val="99"/>
    <w:semiHidden/>
    <w:rsid w:val="00027F23"/>
    <w:rPr>
      <w:sz w:val="20"/>
    </w:rPr>
  </w:style>
  <w:style w:type="character" w:customStyle="1" w:styleId="afc">
    <w:name w:val="Текст концевой сноски Знак"/>
    <w:link w:val="afb"/>
    <w:uiPriority w:val="99"/>
    <w:semiHidden/>
    <w:rPr>
      <w:sz w:val="20"/>
      <w:szCs w:val="20"/>
    </w:rPr>
  </w:style>
  <w:style w:type="character" w:styleId="afd">
    <w:name w:val="endnote reference"/>
    <w:uiPriority w:val="99"/>
    <w:semiHidden/>
    <w:rsid w:val="00027F23"/>
    <w:rPr>
      <w:rFonts w:cs="Times New Roman"/>
      <w:vertAlign w:val="superscript"/>
    </w:rPr>
  </w:style>
  <w:style w:type="paragraph" w:styleId="16">
    <w:name w:val="toc 1"/>
    <w:basedOn w:val="a2"/>
    <w:next w:val="a2"/>
    <w:autoRedefine/>
    <w:uiPriority w:val="99"/>
    <w:semiHidden/>
    <w:rsid w:val="00801074"/>
    <w:rPr>
      <w:szCs w:val="24"/>
    </w:rPr>
  </w:style>
  <w:style w:type="paragraph" w:styleId="25">
    <w:name w:val="toc 2"/>
    <w:basedOn w:val="a2"/>
    <w:next w:val="a2"/>
    <w:autoRedefine/>
    <w:uiPriority w:val="99"/>
    <w:semiHidden/>
    <w:rsid w:val="00801074"/>
    <w:pPr>
      <w:ind w:left="240"/>
    </w:pPr>
    <w:rPr>
      <w:szCs w:val="24"/>
    </w:rPr>
  </w:style>
  <w:style w:type="paragraph" w:styleId="afe">
    <w:name w:val="Document Map"/>
    <w:basedOn w:val="a2"/>
    <w:link w:val="aff"/>
    <w:uiPriority w:val="99"/>
    <w:semiHidden/>
    <w:rsid w:val="00F5008F"/>
    <w:pPr>
      <w:shd w:val="clear" w:color="auto" w:fill="000080"/>
    </w:pPr>
    <w:rPr>
      <w:rFonts w:ascii="Tahoma" w:hAnsi="Tahoma" w:cs="Tahoma"/>
      <w:sz w:val="20"/>
    </w:rPr>
  </w:style>
  <w:style w:type="character" w:customStyle="1" w:styleId="aff">
    <w:name w:val="Схема документа Знак"/>
    <w:link w:val="af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72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20782</Words>
  <Characters>118461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Статистика населения — древнейшая отрасль статистической науки, которая изучает население и процессы, связанные с его дин</vt:lpstr>
    </vt:vector>
  </TitlesOfParts>
  <Company/>
  <LinksUpToDate>false</LinksUpToDate>
  <CharactersWithSpaces>138966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Статистика населения — древнейшая отрасль статистической науки, которая изучает население и процессы, связанные с его дин</dc:title>
  <dc:subject/>
  <dc:creator>User</dc:creator>
  <cp:keywords/>
  <dc:description/>
  <cp:lastModifiedBy>admin</cp:lastModifiedBy>
  <cp:revision>2</cp:revision>
  <cp:lastPrinted>2008-06-16T06:49:00Z</cp:lastPrinted>
  <dcterms:created xsi:type="dcterms:W3CDTF">2014-02-21T19:10:00Z</dcterms:created>
  <dcterms:modified xsi:type="dcterms:W3CDTF">2014-02-21T19:10:00Z</dcterms:modified>
</cp:coreProperties>
</file>