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74" w:rsidRPr="00323BC2" w:rsidRDefault="00144974" w:rsidP="00083D43">
      <w:pPr>
        <w:pStyle w:val="a9"/>
        <w:spacing w:after="0" w:line="360" w:lineRule="auto"/>
        <w:ind w:firstLine="709"/>
        <w:jc w:val="center"/>
        <w:rPr>
          <w:bCs/>
          <w:sz w:val="28"/>
          <w:szCs w:val="28"/>
        </w:rPr>
      </w:pPr>
      <w:r w:rsidRPr="00323BC2">
        <w:rPr>
          <w:bCs/>
          <w:sz w:val="28"/>
          <w:szCs w:val="28"/>
        </w:rPr>
        <w:t>МИНИСТЕРСТВО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СЕЛЬСКОГО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ХОЗЯЙСТВА</w:t>
      </w:r>
      <w:r w:rsid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РОССИЙСКОЙ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ФЕДЕРАЦИИ</w:t>
      </w:r>
    </w:p>
    <w:p w:rsidR="00144974" w:rsidRPr="00323BC2" w:rsidRDefault="00144974" w:rsidP="00083D43">
      <w:pPr>
        <w:spacing w:line="360" w:lineRule="auto"/>
        <w:ind w:firstLine="709"/>
        <w:jc w:val="center"/>
        <w:rPr>
          <w:bCs/>
          <w:sz w:val="28"/>
        </w:rPr>
      </w:pPr>
      <w:r w:rsidRPr="00323BC2">
        <w:rPr>
          <w:bCs/>
          <w:sz w:val="28"/>
        </w:rPr>
        <w:t>ФГОУ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ВПО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«ВОРОНЕЖСКИЙ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ГОСУДАРСТВЕННЫЙ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АГРАРНЫЙ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УНИВЕРСИТЕТ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ИМЕНИ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К.Д.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ГЛИНКИ»</w:t>
      </w:r>
    </w:p>
    <w:p w:rsidR="00144974" w:rsidRPr="00323BC2" w:rsidRDefault="00144974" w:rsidP="00083D43">
      <w:pPr>
        <w:spacing w:line="360" w:lineRule="auto"/>
        <w:ind w:firstLine="709"/>
        <w:jc w:val="center"/>
        <w:rPr>
          <w:sz w:val="28"/>
          <w:szCs w:val="32"/>
        </w:rPr>
      </w:pPr>
      <w:r w:rsidRPr="00323BC2">
        <w:rPr>
          <w:sz w:val="28"/>
          <w:szCs w:val="32"/>
        </w:rPr>
        <w:t>Кафедра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налогов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и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права</w:t>
      </w:r>
    </w:p>
    <w:p w:rsidR="00144974" w:rsidRPr="00323BC2" w:rsidRDefault="00144974" w:rsidP="00083D43">
      <w:pPr>
        <w:spacing w:line="360" w:lineRule="auto"/>
        <w:ind w:firstLine="709"/>
        <w:jc w:val="center"/>
        <w:rPr>
          <w:sz w:val="28"/>
        </w:rPr>
      </w:pPr>
    </w:p>
    <w:p w:rsidR="00144974" w:rsidRPr="00323BC2" w:rsidRDefault="00144974" w:rsidP="00083D43">
      <w:pPr>
        <w:spacing w:line="360" w:lineRule="auto"/>
        <w:ind w:firstLine="709"/>
        <w:jc w:val="center"/>
        <w:rPr>
          <w:sz w:val="28"/>
        </w:rPr>
      </w:pPr>
    </w:p>
    <w:p w:rsidR="00144974" w:rsidRPr="00323BC2" w:rsidRDefault="00144974" w:rsidP="00083D43">
      <w:pPr>
        <w:spacing w:line="360" w:lineRule="auto"/>
        <w:ind w:firstLine="709"/>
        <w:jc w:val="center"/>
        <w:rPr>
          <w:sz w:val="28"/>
        </w:rPr>
      </w:pPr>
    </w:p>
    <w:p w:rsidR="00144974" w:rsidRPr="00323BC2" w:rsidRDefault="00144974" w:rsidP="00083D43">
      <w:pPr>
        <w:spacing w:line="360" w:lineRule="auto"/>
        <w:ind w:firstLine="709"/>
        <w:jc w:val="center"/>
        <w:rPr>
          <w:sz w:val="28"/>
        </w:rPr>
      </w:pPr>
    </w:p>
    <w:p w:rsidR="00144974" w:rsidRDefault="00144974" w:rsidP="00083D43">
      <w:pPr>
        <w:spacing w:line="360" w:lineRule="auto"/>
        <w:ind w:firstLine="709"/>
        <w:jc w:val="center"/>
        <w:rPr>
          <w:sz w:val="28"/>
        </w:rPr>
      </w:pPr>
    </w:p>
    <w:p w:rsidR="00083D43" w:rsidRDefault="00083D43" w:rsidP="00083D43">
      <w:pPr>
        <w:spacing w:line="360" w:lineRule="auto"/>
        <w:ind w:firstLine="709"/>
        <w:jc w:val="center"/>
        <w:rPr>
          <w:sz w:val="28"/>
        </w:rPr>
      </w:pPr>
    </w:p>
    <w:p w:rsidR="00083D43" w:rsidRDefault="00083D43" w:rsidP="00083D43">
      <w:pPr>
        <w:spacing w:line="360" w:lineRule="auto"/>
        <w:ind w:firstLine="709"/>
        <w:jc w:val="center"/>
        <w:rPr>
          <w:sz w:val="28"/>
        </w:rPr>
      </w:pPr>
    </w:p>
    <w:p w:rsidR="00083D43" w:rsidRPr="00323BC2" w:rsidRDefault="00083D43" w:rsidP="00083D43">
      <w:pPr>
        <w:spacing w:line="360" w:lineRule="auto"/>
        <w:ind w:firstLine="709"/>
        <w:jc w:val="center"/>
        <w:rPr>
          <w:sz w:val="28"/>
        </w:rPr>
      </w:pPr>
    </w:p>
    <w:p w:rsidR="00144974" w:rsidRPr="00323BC2" w:rsidRDefault="00144974" w:rsidP="00083D43">
      <w:pPr>
        <w:spacing w:line="360" w:lineRule="auto"/>
        <w:ind w:firstLine="709"/>
        <w:jc w:val="center"/>
        <w:rPr>
          <w:sz w:val="28"/>
        </w:rPr>
      </w:pPr>
    </w:p>
    <w:p w:rsidR="00144974" w:rsidRPr="00323BC2" w:rsidRDefault="00144974" w:rsidP="00083D43">
      <w:pPr>
        <w:spacing w:line="360" w:lineRule="auto"/>
        <w:ind w:firstLine="709"/>
        <w:jc w:val="center"/>
        <w:rPr>
          <w:bCs/>
          <w:sz w:val="28"/>
        </w:rPr>
      </w:pPr>
      <w:r w:rsidRPr="00323BC2">
        <w:rPr>
          <w:bCs/>
          <w:sz w:val="28"/>
        </w:rPr>
        <w:t>ДИПЛОМНАЯ</w:t>
      </w:r>
      <w:r w:rsidR="00E815EF" w:rsidRPr="00323BC2">
        <w:rPr>
          <w:bCs/>
          <w:sz w:val="28"/>
        </w:rPr>
        <w:t xml:space="preserve"> </w:t>
      </w:r>
      <w:r w:rsidRPr="00323BC2">
        <w:rPr>
          <w:bCs/>
          <w:sz w:val="28"/>
        </w:rPr>
        <w:t>РАБОТА</w:t>
      </w:r>
    </w:p>
    <w:p w:rsidR="00067D85" w:rsidRPr="00323BC2" w:rsidRDefault="00144974" w:rsidP="00083D43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23BC2">
        <w:rPr>
          <w:sz w:val="28"/>
          <w:szCs w:val="32"/>
        </w:rPr>
        <w:t>на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тему: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«</w:t>
      </w:r>
      <w:r w:rsidR="007A0662" w:rsidRPr="00323BC2">
        <w:rPr>
          <w:sz w:val="28"/>
          <w:szCs w:val="32"/>
        </w:rPr>
        <w:t>Деятельность</w:t>
      </w:r>
      <w:r w:rsidR="00E815EF" w:rsidRPr="00323BC2">
        <w:rPr>
          <w:sz w:val="28"/>
          <w:szCs w:val="32"/>
        </w:rPr>
        <w:t xml:space="preserve"> </w:t>
      </w:r>
      <w:r w:rsidR="007A0662" w:rsidRPr="00323BC2">
        <w:rPr>
          <w:sz w:val="28"/>
          <w:szCs w:val="32"/>
        </w:rPr>
        <w:t>адвоката</w:t>
      </w:r>
      <w:r w:rsidR="00E815EF" w:rsidRPr="00323BC2">
        <w:rPr>
          <w:sz w:val="28"/>
          <w:szCs w:val="32"/>
        </w:rPr>
        <w:t xml:space="preserve"> </w:t>
      </w:r>
      <w:r w:rsidR="007A0662" w:rsidRPr="00323BC2">
        <w:rPr>
          <w:sz w:val="28"/>
          <w:szCs w:val="32"/>
        </w:rPr>
        <w:t>по</w:t>
      </w:r>
      <w:r w:rsidR="00E815EF" w:rsidRPr="00323BC2">
        <w:rPr>
          <w:sz w:val="28"/>
          <w:szCs w:val="32"/>
        </w:rPr>
        <w:t xml:space="preserve"> </w:t>
      </w:r>
      <w:r w:rsidR="007A0662" w:rsidRPr="00323BC2">
        <w:rPr>
          <w:sz w:val="28"/>
          <w:szCs w:val="32"/>
        </w:rPr>
        <w:t>представлению</w:t>
      </w:r>
      <w:r w:rsidR="00E815EF" w:rsidRPr="00323BC2">
        <w:rPr>
          <w:sz w:val="28"/>
          <w:szCs w:val="32"/>
        </w:rPr>
        <w:t xml:space="preserve"> </w:t>
      </w:r>
      <w:r w:rsidR="007A0662" w:rsidRPr="00323BC2">
        <w:rPr>
          <w:sz w:val="28"/>
          <w:szCs w:val="32"/>
        </w:rPr>
        <w:t>и</w:t>
      </w:r>
    </w:p>
    <w:p w:rsidR="00144974" w:rsidRPr="00323BC2" w:rsidRDefault="007A0662" w:rsidP="00083D43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23BC2">
        <w:rPr>
          <w:sz w:val="28"/>
          <w:szCs w:val="32"/>
        </w:rPr>
        <w:t>защите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налогоплательщиков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в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делах,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связанных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со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спорами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с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налоговыми</w:t>
      </w:r>
      <w:r w:rsidR="00E815EF" w:rsidRPr="00323BC2">
        <w:rPr>
          <w:sz w:val="28"/>
          <w:szCs w:val="32"/>
        </w:rPr>
        <w:t xml:space="preserve"> </w:t>
      </w:r>
      <w:r w:rsidRPr="00323BC2">
        <w:rPr>
          <w:sz w:val="28"/>
          <w:szCs w:val="32"/>
        </w:rPr>
        <w:t>органами</w:t>
      </w:r>
      <w:r w:rsidR="00144974" w:rsidRPr="00323BC2">
        <w:rPr>
          <w:sz w:val="28"/>
          <w:szCs w:val="32"/>
        </w:rPr>
        <w:t>»</w:t>
      </w:r>
    </w:p>
    <w:p w:rsidR="00144974" w:rsidRPr="00323BC2" w:rsidRDefault="00144974" w:rsidP="00083D43">
      <w:pPr>
        <w:spacing w:line="360" w:lineRule="auto"/>
        <w:ind w:firstLine="709"/>
        <w:jc w:val="center"/>
        <w:rPr>
          <w:sz w:val="28"/>
        </w:rPr>
      </w:pPr>
    </w:p>
    <w:p w:rsidR="001F3827" w:rsidRPr="00083D43" w:rsidRDefault="00D9452F" w:rsidP="00083D43">
      <w:pPr>
        <w:pStyle w:val="a7"/>
        <w:spacing w:after="0" w:line="360" w:lineRule="auto"/>
        <w:ind w:left="0" w:firstLine="709"/>
        <w:jc w:val="both"/>
        <w:rPr>
          <w:rStyle w:val="a6"/>
          <w:noProof/>
          <w:color w:val="auto"/>
          <w:sz w:val="28"/>
          <w:szCs w:val="28"/>
          <w:u w:val="none"/>
        </w:rPr>
      </w:pPr>
      <w:r w:rsidRPr="00323BC2">
        <w:rPr>
          <w:szCs w:val="32"/>
        </w:rPr>
        <w:br w:type="page"/>
      </w:r>
      <w:r w:rsidR="001F3827" w:rsidRPr="00083D43">
        <w:rPr>
          <w:rStyle w:val="a6"/>
          <w:noProof/>
          <w:color w:val="auto"/>
          <w:sz w:val="28"/>
          <w:szCs w:val="28"/>
          <w:u w:val="none"/>
        </w:rPr>
        <w:t>Содержание</w:t>
      </w:r>
    </w:p>
    <w:p w:rsidR="001F3827" w:rsidRPr="00323BC2" w:rsidRDefault="001F3827" w:rsidP="00323BC2">
      <w:pPr>
        <w:pStyle w:val="11"/>
        <w:spacing w:line="360" w:lineRule="auto"/>
        <w:ind w:firstLine="709"/>
        <w:jc w:val="both"/>
        <w:rPr>
          <w:b w:val="0"/>
          <w:sz w:val="28"/>
        </w:rPr>
      </w:pPr>
    </w:p>
    <w:p w:rsidR="00C87EA2" w:rsidRPr="00323BC2" w:rsidRDefault="00DD3DD6" w:rsidP="00083D43">
      <w:pPr>
        <w:pStyle w:val="11"/>
        <w:spacing w:line="360" w:lineRule="auto"/>
        <w:ind w:hanging="24"/>
        <w:jc w:val="both"/>
        <w:rPr>
          <w:rStyle w:val="a6"/>
          <w:b w:val="0"/>
          <w:noProof/>
          <w:color w:val="auto"/>
          <w:sz w:val="28"/>
          <w:szCs w:val="28"/>
        </w:rPr>
      </w:pPr>
      <w:bookmarkStart w:id="0" w:name="_Toc186478245"/>
      <w:r w:rsidRPr="00645DF1">
        <w:rPr>
          <w:rStyle w:val="a6"/>
          <w:b w:val="0"/>
          <w:noProof/>
          <w:color w:val="auto"/>
          <w:sz w:val="28"/>
          <w:szCs w:val="28"/>
          <w:u w:val="none"/>
        </w:rPr>
        <w:t>Введение</w:t>
      </w:r>
    </w:p>
    <w:p w:rsidR="00C87EA2" w:rsidRPr="00323BC2" w:rsidRDefault="00C87EA2" w:rsidP="00083D43">
      <w:pPr>
        <w:spacing w:line="360" w:lineRule="auto"/>
        <w:ind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Глава 1. Участие адвоката в спорах налогоплательщика с налоговыми </w:t>
      </w:r>
      <w:r w:rsidR="001F1AC4" w:rsidRPr="00323BC2">
        <w:rPr>
          <w:sz w:val="28"/>
          <w:szCs w:val="28"/>
        </w:rPr>
        <w:t>о</w:t>
      </w:r>
      <w:r w:rsidRPr="00323BC2">
        <w:rPr>
          <w:sz w:val="28"/>
          <w:szCs w:val="28"/>
        </w:rPr>
        <w:t>рганами</w:t>
      </w:r>
      <w:r w:rsidR="00DD3DD6" w:rsidRPr="00323BC2">
        <w:rPr>
          <w:sz w:val="28"/>
          <w:szCs w:val="28"/>
        </w:rPr>
        <w:t xml:space="preserve"> </w:t>
      </w:r>
    </w:p>
    <w:p w:rsidR="00C87EA2" w:rsidRPr="00323BC2" w:rsidRDefault="00C87EA2" w:rsidP="00083D43">
      <w:pPr>
        <w:pStyle w:val="21"/>
        <w:tabs>
          <w:tab w:val="right" w:leader="dot" w:pos="9345"/>
        </w:tabs>
        <w:spacing w:line="360" w:lineRule="auto"/>
        <w:ind w:left="0" w:hanging="24"/>
        <w:jc w:val="both"/>
        <w:rPr>
          <w:noProof/>
          <w:sz w:val="28"/>
          <w:szCs w:val="28"/>
        </w:rPr>
      </w:pPr>
      <w:r w:rsidRPr="00645DF1">
        <w:rPr>
          <w:rStyle w:val="a6"/>
          <w:noProof/>
          <w:color w:val="auto"/>
          <w:sz w:val="28"/>
          <w:szCs w:val="28"/>
          <w:u w:val="none"/>
        </w:rPr>
        <w:t>1.1 Участие адвоката в производстве по налоговым правонарушениям, подведомственность споров налогоплательщиков с налоговыми органами</w:t>
      </w:r>
      <w:r w:rsidR="00DD3DD6" w:rsidRPr="00323BC2">
        <w:rPr>
          <w:rStyle w:val="a6"/>
          <w:noProof/>
          <w:color w:val="auto"/>
          <w:sz w:val="28"/>
          <w:szCs w:val="28"/>
          <w:u w:val="none"/>
        </w:rPr>
        <w:t xml:space="preserve"> </w:t>
      </w:r>
    </w:p>
    <w:p w:rsidR="00C87EA2" w:rsidRPr="00323BC2" w:rsidRDefault="00C87EA2" w:rsidP="00083D43">
      <w:pPr>
        <w:pStyle w:val="21"/>
        <w:tabs>
          <w:tab w:val="right" w:leader="dot" w:pos="9345"/>
        </w:tabs>
        <w:spacing w:line="360" w:lineRule="auto"/>
        <w:ind w:left="0" w:hanging="24"/>
        <w:jc w:val="both"/>
        <w:rPr>
          <w:noProof/>
          <w:sz w:val="28"/>
          <w:szCs w:val="28"/>
        </w:rPr>
      </w:pPr>
      <w:r w:rsidRPr="00645DF1">
        <w:rPr>
          <w:rStyle w:val="a6"/>
          <w:noProof/>
          <w:color w:val="auto"/>
          <w:sz w:val="28"/>
          <w:szCs w:val="28"/>
          <w:u w:val="none"/>
        </w:rPr>
        <w:t>1.2 Представление и защита налогоплательщиков в арбитражном суде: стратегия и тактика, особенности аргументации</w:t>
      </w:r>
      <w:r w:rsidR="00DD3DD6" w:rsidRPr="00323BC2">
        <w:rPr>
          <w:rStyle w:val="a6"/>
          <w:noProof/>
          <w:color w:val="auto"/>
          <w:sz w:val="28"/>
          <w:szCs w:val="28"/>
          <w:u w:val="none"/>
        </w:rPr>
        <w:t xml:space="preserve"> </w:t>
      </w:r>
    </w:p>
    <w:p w:rsidR="00C87EA2" w:rsidRPr="00323BC2" w:rsidRDefault="00C87EA2" w:rsidP="00083D43">
      <w:pPr>
        <w:pStyle w:val="11"/>
        <w:spacing w:line="360" w:lineRule="auto"/>
        <w:ind w:hanging="24"/>
        <w:jc w:val="both"/>
        <w:rPr>
          <w:b w:val="0"/>
          <w:noProof/>
          <w:sz w:val="28"/>
          <w:szCs w:val="28"/>
        </w:rPr>
      </w:pPr>
      <w:r w:rsidRPr="00645DF1">
        <w:rPr>
          <w:rStyle w:val="a6"/>
          <w:b w:val="0"/>
          <w:noProof/>
          <w:color w:val="auto"/>
          <w:sz w:val="28"/>
          <w:szCs w:val="28"/>
          <w:u w:val="none"/>
        </w:rPr>
        <w:t>Глава 2. Особенности защиты налогоплательщика в делах по налоговым преступлениям</w:t>
      </w:r>
    </w:p>
    <w:p w:rsidR="00C87EA2" w:rsidRPr="00323BC2" w:rsidRDefault="00C87EA2" w:rsidP="00083D43">
      <w:pPr>
        <w:pStyle w:val="21"/>
        <w:tabs>
          <w:tab w:val="right" w:leader="dot" w:pos="9345"/>
        </w:tabs>
        <w:spacing w:line="360" w:lineRule="auto"/>
        <w:ind w:left="0" w:hanging="24"/>
        <w:jc w:val="both"/>
        <w:rPr>
          <w:noProof/>
          <w:sz w:val="28"/>
          <w:szCs w:val="28"/>
        </w:rPr>
      </w:pPr>
      <w:r w:rsidRPr="00645DF1">
        <w:rPr>
          <w:rStyle w:val="a6"/>
          <w:noProof/>
          <w:color w:val="auto"/>
          <w:sz w:val="28"/>
          <w:szCs w:val="28"/>
          <w:u w:val="none"/>
        </w:rPr>
        <w:t>2.1 Объект и предмет налогового преступления</w:t>
      </w:r>
      <w:r w:rsidRPr="00323BC2">
        <w:rPr>
          <w:noProof/>
          <w:webHidden/>
          <w:sz w:val="28"/>
          <w:szCs w:val="28"/>
        </w:rPr>
        <w:t xml:space="preserve"> </w:t>
      </w:r>
    </w:p>
    <w:p w:rsidR="00C87EA2" w:rsidRPr="00323BC2" w:rsidRDefault="00C87EA2" w:rsidP="00083D43">
      <w:pPr>
        <w:pStyle w:val="21"/>
        <w:tabs>
          <w:tab w:val="right" w:leader="dot" w:pos="9345"/>
        </w:tabs>
        <w:spacing w:line="360" w:lineRule="auto"/>
        <w:ind w:left="0" w:hanging="24"/>
        <w:jc w:val="both"/>
        <w:rPr>
          <w:noProof/>
          <w:sz w:val="28"/>
          <w:szCs w:val="28"/>
        </w:rPr>
      </w:pPr>
      <w:r w:rsidRPr="00645DF1">
        <w:rPr>
          <w:rStyle w:val="a6"/>
          <w:noProof/>
          <w:color w:val="auto"/>
          <w:sz w:val="28"/>
          <w:szCs w:val="28"/>
          <w:u w:val="none"/>
        </w:rPr>
        <w:t>2.2 Объективная сторона налогового преступления</w:t>
      </w:r>
      <w:r w:rsidRPr="00323BC2">
        <w:rPr>
          <w:noProof/>
          <w:webHidden/>
          <w:sz w:val="28"/>
          <w:szCs w:val="28"/>
        </w:rPr>
        <w:t xml:space="preserve"> </w:t>
      </w:r>
    </w:p>
    <w:p w:rsidR="00C87EA2" w:rsidRPr="00323BC2" w:rsidRDefault="00C87EA2" w:rsidP="00083D43">
      <w:pPr>
        <w:pStyle w:val="21"/>
        <w:tabs>
          <w:tab w:val="right" w:leader="dot" w:pos="9345"/>
        </w:tabs>
        <w:spacing w:line="360" w:lineRule="auto"/>
        <w:ind w:left="0" w:hanging="24"/>
        <w:jc w:val="both"/>
        <w:rPr>
          <w:noProof/>
          <w:sz w:val="28"/>
          <w:szCs w:val="28"/>
        </w:rPr>
      </w:pPr>
      <w:r w:rsidRPr="00645DF1">
        <w:rPr>
          <w:rStyle w:val="a6"/>
          <w:noProof/>
          <w:color w:val="auto"/>
          <w:sz w:val="28"/>
          <w:szCs w:val="28"/>
          <w:u w:val="none"/>
        </w:rPr>
        <w:t>2.3 Субъект налогового преступления</w:t>
      </w:r>
      <w:r w:rsidRPr="00323BC2">
        <w:rPr>
          <w:noProof/>
          <w:webHidden/>
          <w:sz w:val="28"/>
          <w:szCs w:val="28"/>
        </w:rPr>
        <w:t xml:space="preserve"> </w:t>
      </w:r>
    </w:p>
    <w:p w:rsidR="00C87EA2" w:rsidRPr="00323BC2" w:rsidRDefault="00C87EA2" w:rsidP="00083D43">
      <w:pPr>
        <w:pStyle w:val="21"/>
        <w:tabs>
          <w:tab w:val="right" w:leader="dot" w:pos="9345"/>
        </w:tabs>
        <w:spacing w:line="360" w:lineRule="auto"/>
        <w:ind w:left="0" w:hanging="24"/>
        <w:jc w:val="both"/>
        <w:rPr>
          <w:noProof/>
          <w:sz w:val="28"/>
          <w:szCs w:val="28"/>
        </w:rPr>
      </w:pPr>
      <w:r w:rsidRPr="00645DF1">
        <w:rPr>
          <w:rStyle w:val="a6"/>
          <w:noProof/>
          <w:color w:val="auto"/>
          <w:sz w:val="28"/>
          <w:szCs w:val="28"/>
          <w:u w:val="none"/>
        </w:rPr>
        <w:t>2.4 Субъективная сторона налогового преступления</w:t>
      </w:r>
      <w:r w:rsidRPr="00323BC2">
        <w:rPr>
          <w:noProof/>
          <w:webHidden/>
          <w:sz w:val="28"/>
          <w:szCs w:val="28"/>
        </w:rPr>
        <w:t xml:space="preserve"> </w:t>
      </w:r>
    </w:p>
    <w:p w:rsidR="00C87EA2" w:rsidRPr="00323BC2" w:rsidRDefault="00465066" w:rsidP="00083D43">
      <w:pPr>
        <w:pStyle w:val="11"/>
        <w:spacing w:line="360" w:lineRule="auto"/>
        <w:ind w:hanging="24"/>
        <w:jc w:val="both"/>
        <w:rPr>
          <w:b w:val="0"/>
          <w:noProof/>
          <w:sz w:val="28"/>
          <w:szCs w:val="28"/>
        </w:rPr>
      </w:pPr>
      <w:r w:rsidRPr="00645DF1">
        <w:rPr>
          <w:rStyle w:val="a6"/>
          <w:b w:val="0"/>
          <w:noProof/>
          <w:color w:val="auto"/>
          <w:sz w:val="28"/>
          <w:szCs w:val="28"/>
          <w:u w:val="none"/>
        </w:rPr>
        <w:t>Выводы</w:t>
      </w:r>
      <w:r w:rsidRPr="00323BC2">
        <w:rPr>
          <w:rStyle w:val="a6"/>
          <w:b w:val="0"/>
          <w:noProof/>
          <w:color w:val="auto"/>
          <w:sz w:val="28"/>
          <w:szCs w:val="28"/>
          <w:u w:val="none"/>
        </w:rPr>
        <w:t xml:space="preserve"> и предложения</w:t>
      </w:r>
      <w:r w:rsidR="00DD3DD6" w:rsidRPr="00323BC2">
        <w:rPr>
          <w:rStyle w:val="a6"/>
          <w:b w:val="0"/>
          <w:noProof/>
          <w:color w:val="auto"/>
          <w:sz w:val="28"/>
          <w:szCs w:val="28"/>
          <w:u w:val="none"/>
        </w:rPr>
        <w:t xml:space="preserve"> </w:t>
      </w:r>
    </w:p>
    <w:p w:rsidR="00C87EA2" w:rsidRPr="00323BC2" w:rsidRDefault="00C87EA2" w:rsidP="00083D43">
      <w:pPr>
        <w:spacing w:line="360" w:lineRule="auto"/>
        <w:ind w:hanging="24"/>
        <w:jc w:val="both"/>
        <w:rPr>
          <w:sz w:val="28"/>
          <w:szCs w:val="28"/>
        </w:rPr>
      </w:pPr>
      <w:r w:rsidRPr="00645DF1">
        <w:rPr>
          <w:rStyle w:val="a6"/>
          <w:noProof/>
          <w:color w:val="auto"/>
          <w:sz w:val="28"/>
          <w:szCs w:val="28"/>
          <w:u w:val="none"/>
        </w:rPr>
        <w:t>Список используемой литературы</w:t>
      </w:r>
      <w:r w:rsidR="00DD3DD6" w:rsidRPr="00323BC2">
        <w:rPr>
          <w:rStyle w:val="a6"/>
          <w:noProof/>
          <w:color w:val="auto"/>
          <w:sz w:val="28"/>
          <w:szCs w:val="28"/>
          <w:u w:val="none"/>
        </w:rPr>
        <w:t xml:space="preserve"> </w:t>
      </w:r>
    </w:p>
    <w:p w:rsidR="00C12E20" w:rsidRPr="00323BC2" w:rsidRDefault="00C12E20" w:rsidP="00323B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6DE" w:rsidRPr="00323BC2" w:rsidRDefault="00C12E20" w:rsidP="00323B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3BC2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1F3827" w:rsidRPr="00323BC2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1F3827" w:rsidRPr="00323BC2" w:rsidRDefault="001F3827" w:rsidP="00323BC2">
      <w:pPr>
        <w:spacing w:line="360" w:lineRule="auto"/>
        <w:ind w:firstLine="709"/>
        <w:jc w:val="both"/>
        <w:rPr>
          <w:sz w:val="28"/>
        </w:rPr>
      </w:pPr>
    </w:p>
    <w:p w:rsidR="001026DE" w:rsidRPr="00323BC2" w:rsidRDefault="001026DE" w:rsidP="00323BC2">
      <w:pPr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Конституция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провозгласила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демократическим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федеративным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республиканской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высшей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ценностью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человек,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(ст.2).</w:t>
      </w:r>
      <w:r w:rsidR="00E815EF" w:rsidRPr="00323BC2">
        <w:rPr>
          <w:sz w:val="28"/>
          <w:szCs w:val="28"/>
        </w:rPr>
        <w:t xml:space="preserve"> </w:t>
      </w:r>
    </w:p>
    <w:p w:rsidR="001026DE" w:rsidRPr="00323BC2" w:rsidRDefault="001026DE" w:rsidP="00323BC2">
      <w:pPr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Одним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гарантированное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ч.1.ст.48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человеку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квалифицированной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оказывается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бесплатно.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воплощением,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гарантией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институт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адвокатуры,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функционирование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настоящее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регулируется</w:t>
      </w:r>
      <w:r w:rsidR="00E815EF" w:rsidRPr="00323BC2">
        <w:rPr>
          <w:sz w:val="28"/>
          <w:szCs w:val="28"/>
        </w:rPr>
        <w:t xml:space="preserve"> </w:t>
      </w:r>
      <w:r w:rsidR="002F5348" w:rsidRPr="00323BC2">
        <w:rPr>
          <w:sz w:val="28"/>
          <w:szCs w:val="28"/>
        </w:rPr>
        <w:t>Федеральным законом «Об адвокатуре и адвокатской деятельности».</w:t>
      </w:r>
      <w:r w:rsidR="00E815EF" w:rsidRPr="00323BC2">
        <w:rPr>
          <w:sz w:val="28"/>
          <w:szCs w:val="28"/>
        </w:rPr>
        <w:t xml:space="preserve"> </w:t>
      </w:r>
      <w:r w:rsidR="002F5348" w:rsidRPr="00323BC2">
        <w:rPr>
          <w:sz w:val="28"/>
          <w:szCs w:val="28"/>
        </w:rPr>
        <w:t>З</w:t>
      </w:r>
      <w:r w:rsidRPr="00323BC2">
        <w:rPr>
          <w:sz w:val="28"/>
          <w:szCs w:val="28"/>
        </w:rPr>
        <w:t>ащищая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вместе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защищает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отстаивании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достижении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поставленной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сказано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Федерально</w:t>
      </w:r>
      <w:r w:rsidR="004B6D5C" w:rsidRPr="00323BC2">
        <w:rPr>
          <w:sz w:val="28"/>
          <w:szCs w:val="28"/>
        </w:rPr>
        <w:t>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</w:t>
      </w:r>
      <w:r w:rsidR="004B6D5C" w:rsidRPr="00323BC2">
        <w:rPr>
          <w:sz w:val="28"/>
          <w:szCs w:val="28"/>
        </w:rPr>
        <w:t>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адвокатуре</w:t>
      </w:r>
      <w:r w:rsidR="00E815EF" w:rsidRPr="00323BC2">
        <w:rPr>
          <w:sz w:val="28"/>
          <w:szCs w:val="28"/>
        </w:rPr>
        <w:t xml:space="preserve"> </w:t>
      </w:r>
      <w:r w:rsidR="004B6D5C" w:rsidRPr="00323BC2">
        <w:rPr>
          <w:sz w:val="28"/>
          <w:szCs w:val="28"/>
        </w:rPr>
        <w:t>и адвокатской деятел</w:t>
      </w:r>
      <w:r w:rsidR="007B493D">
        <w:rPr>
          <w:sz w:val="28"/>
          <w:szCs w:val="28"/>
        </w:rPr>
        <w:t>ь</w:t>
      </w:r>
      <w:r w:rsidR="004B6D5C" w:rsidRPr="00323BC2">
        <w:rPr>
          <w:sz w:val="28"/>
          <w:szCs w:val="28"/>
        </w:rPr>
        <w:t>ности»</w:t>
      </w:r>
      <w:r w:rsidRPr="00323BC2">
        <w:rPr>
          <w:sz w:val="28"/>
          <w:szCs w:val="28"/>
        </w:rPr>
        <w:t>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квалифицированной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содействует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правосудия,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укреплению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правопорядка,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формированию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уважительного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закону</w:t>
      </w:r>
      <w:r w:rsidR="00C53248" w:rsidRPr="00323BC2">
        <w:rPr>
          <w:sz w:val="28"/>
          <w:szCs w:val="28"/>
        </w:rPr>
        <w:t>[2]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сказать,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больше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заинтересован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работающих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законах.</w:t>
      </w:r>
      <w:r w:rsidR="00E815EF" w:rsidRPr="00323BC2">
        <w:rPr>
          <w:sz w:val="28"/>
          <w:szCs w:val="28"/>
        </w:rPr>
        <w:t xml:space="preserve"> </w:t>
      </w:r>
      <w:r w:rsidR="004B7498" w:rsidRPr="00323BC2">
        <w:rPr>
          <w:sz w:val="28"/>
          <w:szCs w:val="28"/>
          <w:lang w:val="en-US"/>
        </w:rPr>
        <w:t>C</w:t>
      </w:r>
      <w:r w:rsidRPr="00323BC2">
        <w:rPr>
          <w:sz w:val="28"/>
          <w:szCs w:val="28"/>
        </w:rPr>
        <w:t>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развитие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института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надежным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залогом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укрепления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развития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национального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максимально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основополагающим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провозглашенным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диктуемым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историческими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условиями.</w:t>
      </w:r>
      <w:r w:rsidR="00E815EF" w:rsidRPr="00323BC2">
        <w:rPr>
          <w:sz w:val="28"/>
          <w:szCs w:val="28"/>
        </w:rPr>
        <w:t xml:space="preserve"> </w:t>
      </w:r>
    </w:p>
    <w:p w:rsidR="001026DE" w:rsidRPr="00323BC2" w:rsidRDefault="001026DE" w:rsidP="00323BC2">
      <w:pPr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совершенствование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правоотношений.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комплексный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совершенствование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отраслью,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развитие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правосознания,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сотрудников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сделать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постулатом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выполнять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рамках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нормативный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регулирующих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сфере,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прежде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Нормативным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ориентиром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57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устанавливающая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находящегося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юрисдикцией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идеальный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баланс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публичным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второго.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обеспечить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принципам.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вправе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собирать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создаваемых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неукоснительным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вправе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поводу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своевременной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контроля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вытекали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предпринимательской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запрещенной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(ст.35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интересов.</w:t>
      </w:r>
      <w:r w:rsidR="00E815EF" w:rsidRPr="00323BC2">
        <w:rPr>
          <w:sz w:val="28"/>
          <w:szCs w:val="28"/>
        </w:rPr>
        <w:t xml:space="preserve"> </w:t>
      </w:r>
    </w:p>
    <w:p w:rsidR="001026DE" w:rsidRPr="00323BC2" w:rsidRDefault="001026DE" w:rsidP="00323BC2">
      <w:pPr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Реальный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баланс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публичным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достигается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благодаря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правосудию,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посредством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функционирования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118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гражданское,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судопроизводство.</w:t>
      </w:r>
      <w:r w:rsidR="00E815EF" w:rsidRPr="00323BC2">
        <w:rPr>
          <w:sz w:val="28"/>
          <w:szCs w:val="28"/>
        </w:rPr>
        <w:t xml:space="preserve"> </w:t>
      </w:r>
    </w:p>
    <w:p w:rsidR="001026DE" w:rsidRPr="00323BC2" w:rsidRDefault="001026DE" w:rsidP="00323BC2">
      <w:pPr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актуальность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исследования.</w:t>
      </w:r>
      <w:r w:rsidR="00E815EF" w:rsidRPr="00323BC2">
        <w:rPr>
          <w:sz w:val="28"/>
          <w:szCs w:val="28"/>
        </w:rPr>
        <w:t xml:space="preserve"> </w:t>
      </w:r>
    </w:p>
    <w:p w:rsidR="001026DE" w:rsidRPr="00323BC2" w:rsidRDefault="001026DE" w:rsidP="00323BC2">
      <w:pPr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актуальность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обусловлена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соображениями:</w:t>
      </w:r>
      <w:r w:rsidR="00E815EF" w:rsidRPr="00323BC2">
        <w:rPr>
          <w:sz w:val="28"/>
          <w:szCs w:val="28"/>
        </w:rPr>
        <w:t xml:space="preserve"> </w:t>
      </w:r>
    </w:p>
    <w:p w:rsidR="001026DE" w:rsidRPr="00323BC2" w:rsidRDefault="001026DE" w:rsidP="00323BC2">
      <w:pPr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1)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ролью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институтов,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посредством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реализуются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гарантии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интересов;</w:t>
      </w:r>
      <w:r w:rsidR="00E815EF" w:rsidRPr="00323BC2">
        <w:rPr>
          <w:sz w:val="28"/>
          <w:szCs w:val="28"/>
        </w:rPr>
        <w:t xml:space="preserve"> </w:t>
      </w:r>
    </w:p>
    <w:p w:rsidR="001026DE" w:rsidRPr="00323BC2" w:rsidRDefault="001026DE" w:rsidP="00323BC2">
      <w:pPr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2)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="00F4437E" w:rsidRPr="00323BC2">
        <w:rPr>
          <w:sz w:val="28"/>
          <w:szCs w:val="28"/>
        </w:rPr>
        <w:t>органами</w:t>
      </w:r>
      <w:r w:rsidRPr="00323BC2">
        <w:rPr>
          <w:sz w:val="28"/>
          <w:szCs w:val="28"/>
        </w:rPr>
        <w:t>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высокой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степенью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распространенности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категории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</w:t>
      </w:r>
      <w:r w:rsidR="00F4437E" w:rsidRPr="00323BC2">
        <w:rPr>
          <w:sz w:val="28"/>
          <w:szCs w:val="28"/>
        </w:rPr>
        <w:t>ике.</w:t>
      </w:r>
    </w:p>
    <w:p w:rsidR="001026DE" w:rsidRPr="00323BC2" w:rsidRDefault="001026DE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методические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аспекта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общеметодический.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аспект,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аспекта,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обозначить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позитивно-правовой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Позитивно-правовой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аспект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максимальный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выработке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применимых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аспект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означает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этапах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максимальной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учитывать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Общеметодический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аспект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означает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владение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техникой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психологии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построении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максимально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осведомленность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высокий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уровень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осведомленности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культуры.</w:t>
      </w:r>
    </w:p>
    <w:p w:rsidR="001026DE" w:rsidRPr="00323BC2" w:rsidRDefault="001026DE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Объектом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стоящих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регулирующего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участниками,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высших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правоприменения,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актуальным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сферы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правоотношений,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сложившейся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правоприменения.</w:t>
      </w:r>
    </w:p>
    <w:p w:rsidR="001026DE" w:rsidRPr="00323BC2" w:rsidRDefault="001026DE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bCs/>
          <w:sz w:val="28"/>
          <w:szCs w:val="28"/>
        </w:rPr>
        <w:t>Цель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исследования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выработать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актуальные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методические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рекомендации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категории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названных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типов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судопроизводства.</w:t>
      </w:r>
    </w:p>
    <w:p w:rsidR="001026DE" w:rsidRPr="00323BC2" w:rsidRDefault="001026DE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достижения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исследовательские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задачи:</w:t>
      </w:r>
    </w:p>
    <w:p w:rsidR="001026DE" w:rsidRPr="00323BC2" w:rsidRDefault="001026DE" w:rsidP="00323BC2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проанализировать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чего</w:t>
      </w:r>
      <w:r w:rsidR="001A27D2" w:rsidRPr="00323BC2">
        <w:rPr>
          <w:sz w:val="28"/>
          <w:szCs w:val="28"/>
        </w:rPr>
        <w:t>:</w:t>
      </w:r>
    </w:p>
    <w:p w:rsidR="001026DE" w:rsidRPr="00323BC2" w:rsidRDefault="001026DE" w:rsidP="00323BC2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выяснить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логико-правовой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правонарушения;</w:t>
      </w:r>
    </w:p>
    <w:p w:rsidR="001026DE" w:rsidRPr="00323BC2" w:rsidRDefault="001026DE" w:rsidP="00323BC2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б)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методические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алгоритмы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процессе;</w:t>
      </w:r>
    </w:p>
    <w:p w:rsidR="001026DE" w:rsidRPr="00323BC2" w:rsidRDefault="001026DE" w:rsidP="00323BC2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чего</w:t>
      </w:r>
    </w:p>
    <w:p w:rsidR="001026DE" w:rsidRPr="00323BC2" w:rsidRDefault="001026DE" w:rsidP="00323BC2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проанализировать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состава;</w:t>
      </w:r>
    </w:p>
    <w:p w:rsidR="001026DE" w:rsidRDefault="001026DE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bCs/>
          <w:sz w:val="28"/>
          <w:szCs w:val="28"/>
        </w:rPr>
        <w:t>Методологические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основы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исследования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общенаучный,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исторический,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системно-структурный,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сравнительно-правовой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аксеологический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методы,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методы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аргументации.</w:t>
      </w:r>
    </w:p>
    <w:p w:rsidR="00873FC9" w:rsidRPr="00323BC2" w:rsidRDefault="00873FC9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3A22" w:rsidRPr="00323BC2" w:rsidRDefault="00E815EF" w:rsidP="00323B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86478246"/>
      <w:r w:rsidRPr="00323BC2">
        <w:rPr>
          <w:rFonts w:ascii="Times New Roman" w:hAnsi="Times New Roman" w:cs="Times New Roman"/>
          <w:b w:val="0"/>
          <w:sz w:val="28"/>
        </w:rPr>
        <w:br w:type="page"/>
      </w:r>
      <w:r w:rsidR="00643E9C" w:rsidRPr="00323BC2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E9C" w:rsidRPr="00323BC2">
        <w:rPr>
          <w:rFonts w:ascii="Times New Roman" w:hAnsi="Times New Roman" w:cs="Times New Roman"/>
          <w:b w:val="0"/>
          <w:sz w:val="28"/>
          <w:szCs w:val="28"/>
        </w:rPr>
        <w:t>1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.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Участие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адвоката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спорах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налогоплательщика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налоговыми</w:t>
      </w:r>
      <w:r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A22" w:rsidRPr="00323BC2">
        <w:rPr>
          <w:rFonts w:ascii="Times New Roman" w:hAnsi="Times New Roman" w:cs="Times New Roman"/>
          <w:b w:val="0"/>
          <w:sz w:val="28"/>
          <w:szCs w:val="28"/>
        </w:rPr>
        <w:t>органами</w:t>
      </w:r>
      <w:bookmarkEnd w:id="1"/>
    </w:p>
    <w:p w:rsidR="00A270F6" w:rsidRDefault="00A270F6" w:rsidP="00323BC2">
      <w:pPr>
        <w:shd w:val="clear" w:color="auto" w:fill="FFFFFF"/>
        <w:tabs>
          <w:tab w:val="left" w:pos="207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A22" w:rsidRPr="00323BC2" w:rsidRDefault="00413A22" w:rsidP="00323BC2">
      <w:pPr>
        <w:shd w:val="clear" w:color="auto" w:fill="FFFFFF"/>
        <w:tabs>
          <w:tab w:val="left" w:pos="2074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138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наибольшая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отнесена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компетенции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хорошо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ориентироваться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максимально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минимизировать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правонарушение.</w:t>
      </w:r>
    </w:p>
    <w:p w:rsidR="000E296A" w:rsidRPr="00323BC2" w:rsidRDefault="000E296A" w:rsidP="00323BC2">
      <w:pPr>
        <w:shd w:val="clear" w:color="auto" w:fill="FFFFFF"/>
        <w:tabs>
          <w:tab w:val="left" w:pos="2074"/>
        </w:tabs>
        <w:spacing w:line="360" w:lineRule="auto"/>
        <w:ind w:firstLine="709"/>
        <w:jc w:val="both"/>
        <w:rPr>
          <w:sz w:val="28"/>
          <w:szCs w:val="28"/>
        </w:rPr>
      </w:pPr>
    </w:p>
    <w:p w:rsidR="00A1186D" w:rsidRPr="00323BC2" w:rsidRDefault="003C5493" w:rsidP="00323BC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2" w:name="_Toc186478248"/>
      <w:r w:rsidRPr="00323BC2">
        <w:rPr>
          <w:rFonts w:ascii="Times New Roman" w:hAnsi="Times New Roman" w:cs="Times New Roman"/>
          <w:b w:val="0"/>
          <w:bCs w:val="0"/>
          <w:i w:val="0"/>
          <w:iCs w:val="0"/>
        </w:rPr>
        <w:t>1.</w:t>
      </w:r>
      <w:r w:rsidRPr="00323BC2">
        <w:rPr>
          <w:rFonts w:ascii="Times New Roman" w:hAnsi="Times New Roman" w:cs="Times New Roman"/>
          <w:b w:val="0"/>
          <w:i w:val="0"/>
          <w:iCs w:val="0"/>
        </w:rPr>
        <w:t xml:space="preserve">1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Участие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адвоката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в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производстве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по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налоговым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правонарушениям,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подведомственность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споров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налогоплательщиков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с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налоговыми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органами</w:t>
      </w:r>
      <w:bookmarkEnd w:id="2"/>
    </w:p>
    <w:p w:rsidR="003C5493" w:rsidRPr="00323BC2" w:rsidRDefault="003C5493" w:rsidP="00323BC2">
      <w:pPr>
        <w:spacing w:line="360" w:lineRule="auto"/>
        <w:ind w:firstLine="709"/>
        <w:jc w:val="both"/>
        <w:rPr>
          <w:sz w:val="28"/>
        </w:rPr>
      </w:pP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основании</w:t>
      </w:r>
      <w:r w:rsidR="00E815EF" w:rsidRPr="00323BC2">
        <w:rPr>
          <w:sz w:val="28"/>
          <w:szCs w:val="28"/>
        </w:rPr>
        <w:t xml:space="preserve"> </w:t>
      </w:r>
      <w:r w:rsidR="003A34A4" w:rsidRPr="00323BC2">
        <w:rPr>
          <w:iCs/>
          <w:sz w:val="28"/>
          <w:szCs w:val="28"/>
        </w:rPr>
        <w:t>ст. 25.5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КоАП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привлекаемое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вправе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пользоваться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возбуждения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протокола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распространяется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КоАП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участвующий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вправе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знакомиться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заявлять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ходатайства;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поручению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пригласившего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приносить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</w:t>
      </w:r>
      <w:r w:rsidR="001A2E4B" w:rsidRPr="00323BC2">
        <w:rPr>
          <w:sz w:val="28"/>
          <w:szCs w:val="28"/>
        </w:rPr>
        <w:t>[3]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Полномочия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удостоверяются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ордером,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выдаваемым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консультацией.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участвуя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обладает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предоставляемых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ему</w:t>
      </w:r>
      <w:r w:rsidR="00E815EF" w:rsidRPr="00323BC2">
        <w:rPr>
          <w:sz w:val="28"/>
          <w:szCs w:val="28"/>
        </w:rPr>
        <w:t xml:space="preserve"> </w:t>
      </w:r>
      <w:r w:rsidR="0081024D" w:rsidRPr="00323BC2">
        <w:rPr>
          <w:sz w:val="28"/>
          <w:szCs w:val="28"/>
        </w:rPr>
        <w:t xml:space="preserve">Законом </w:t>
      </w:r>
      <w:r w:rsidR="0047392E" w:rsidRPr="00323BC2">
        <w:rPr>
          <w:sz w:val="28"/>
          <w:szCs w:val="28"/>
        </w:rPr>
        <w:t>«О</w:t>
      </w:r>
      <w:r w:rsidR="0081024D" w:rsidRPr="00323BC2">
        <w:rPr>
          <w:sz w:val="28"/>
          <w:szCs w:val="28"/>
        </w:rPr>
        <w:t>б адвокатской деятельности</w:t>
      </w:r>
      <w:r w:rsidR="0047392E" w:rsidRPr="00323BC2">
        <w:rPr>
          <w:sz w:val="28"/>
          <w:szCs w:val="28"/>
        </w:rPr>
        <w:t xml:space="preserve"> и адвокатуре в Российской Федерации»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представителя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защитника,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правомочен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запрашивать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выдавать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копии.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="00C16DF5" w:rsidRPr="00323BC2">
        <w:rPr>
          <w:sz w:val="28"/>
          <w:szCs w:val="28"/>
        </w:rPr>
        <w:t>ст.8 Закона адво</w:t>
      </w:r>
      <w:r w:rsidRPr="00323BC2">
        <w:rPr>
          <w:sz w:val="28"/>
          <w:szCs w:val="28"/>
        </w:rPr>
        <w:t>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допрошен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известны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исполнением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защитника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представителя</w:t>
      </w:r>
      <w:r w:rsidR="001D5206" w:rsidRPr="00323BC2">
        <w:rPr>
          <w:sz w:val="28"/>
          <w:szCs w:val="28"/>
        </w:rPr>
        <w:t>[2]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охраняющие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тайну,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</w:t>
      </w:r>
      <w:r w:rsidR="00E815EF" w:rsidRPr="00323BC2">
        <w:rPr>
          <w:sz w:val="28"/>
          <w:szCs w:val="28"/>
        </w:rPr>
        <w:t xml:space="preserve"> </w:t>
      </w:r>
      <w:r w:rsidR="001D5206" w:rsidRPr="00323BC2">
        <w:rPr>
          <w:sz w:val="28"/>
          <w:szCs w:val="28"/>
        </w:rPr>
        <w:t>ст</w:t>
      </w:r>
      <w:r w:rsidRPr="00323BC2">
        <w:rPr>
          <w:sz w:val="28"/>
          <w:szCs w:val="28"/>
        </w:rPr>
        <w:t>.82,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п.3</w:t>
      </w:r>
      <w:r w:rsidR="00E815EF" w:rsidRPr="00323BC2">
        <w:rPr>
          <w:sz w:val="28"/>
          <w:szCs w:val="28"/>
        </w:rPr>
        <w:t xml:space="preserve"> </w:t>
      </w:r>
      <w:r w:rsidR="001D5206" w:rsidRPr="00323BC2">
        <w:rPr>
          <w:sz w:val="28"/>
          <w:szCs w:val="28"/>
        </w:rPr>
        <w:t>ст</w:t>
      </w:r>
      <w:r w:rsidRPr="00323BC2">
        <w:rPr>
          <w:sz w:val="28"/>
          <w:szCs w:val="28"/>
        </w:rPr>
        <w:t>.90).</w:t>
      </w:r>
    </w:p>
    <w:p w:rsidR="00BA51CA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протокола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времени,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довольно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длительного,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приобретать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статуса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задержанного.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сохраняется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нескольких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времени,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затруднен.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пользоваться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контексте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«момент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задержания»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протокола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употреблено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обычном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означая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задержания</w:t>
      </w:r>
      <w:r w:rsidR="003B2055" w:rsidRPr="00323BC2">
        <w:rPr>
          <w:sz w:val="28"/>
          <w:szCs w:val="28"/>
        </w:rPr>
        <w:t>[1]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ст.15,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высшую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известно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подвергся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настаивать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задержанному,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независимо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протокол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письменную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задержанного.</w:t>
      </w:r>
      <w:r w:rsidR="00E815EF" w:rsidRPr="00323BC2">
        <w:rPr>
          <w:sz w:val="28"/>
          <w:szCs w:val="28"/>
        </w:rPr>
        <w:t xml:space="preserve"> 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(ст.4</w:t>
      </w:r>
      <w:r w:rsidR="00DA6B73" w:rsidRPr="00323BC2">
        <w:rPr>
          <w:sz w:val="28"/>
          <w:szCs w:val="28"/>
        </w:rPr>
        <w:t>8-53</w:t>
      </w:r>
      <w:r w:rsidRPr="00323BC2">
        <w:rPr>
          <w:sz w:val="28"/>
          <w:szCs w:val="28"/>
        </w:rPr>
        <w:t>)</w:t>
      </w:r>
      <w:r w:rsidR="006F53CC" w:rsidRPr="00323BC2">
        <w:rPr>
          <w:sz w:val="28"/>
          <w:szCs w:val="28"/>
        </w:rPr>
        <w:t xml:space="preserve"> [4]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нередко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рассматриваются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внесудебном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пользуясь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предоставленными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ему</w:t>
      </w:r>
      <w:r w:rsidR="00BA51CA" w:rsidRPr="00323BC2">
        <w:rPr>
          <w:sz w:val="28"/>
          <w:szCs w:val="28"/>
        </w:rPr>
        <w:t xml:space="preserve"> Законом «Об адвокатской деятельности и адвокатуре в Российской Федерации»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="000250DD" w:rsidRPr="00323BC2">
        <w:rPr>
          <w:sz w:val="28"/>
          <w:szCs w:val="28"/>
        </w:rPr>
        <w:t>А</w:t>
      </w:r>
      <w:r w:rsidRPr="00323BC2">
        <w:rPr>
          <w:sz w:val="28"/>
          <w:szCs w:val="28"/>
        </w:rPr>
        <w:t>двокат,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представителя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защитника,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правомочен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обратившихся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помощью,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компетенцию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вопросов</w:t>
      </w:r>
      <w:r w:rsidR="006F53CC" w:rsidRPr="00323BC2">
        <w:rPr>
          <w:sz w:val="28"/>
          <w:szCs w:val="28"/>
        </w:rPr>
        <w:t>[2]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внесудебное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вынесенное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становится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обжалования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пп</w:t>
      </w:r>
      <w:r w:rsidR="00A8337E" w:rsidRPr="00323BC2">
        <w:rPr>
          <w:sz w:val="28"/>
          <w:szCs w:val="28"/>
        </w:rPr>
        <w:t>.14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7876C5" w:rsidRPr="00323BC2">
        <w:rPr>
          <w:sz w:val="28"/>
          <w:szCs w:val="28"/>
        </w:rPr>
        <w:t>[5]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Теоретически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широкие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внесудебном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процедур.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менее,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указывают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специалисты,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«практика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свидетельствует,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сожалению,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крайне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низкой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внесудебных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процедур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урегулированию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споров»,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указывают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незаинтересованность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урегулировать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внесудебном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="00840A05" w:rsidRPr="00323BC2">
        <w:rPr>
          <w:sz w:val="28"/>
          <w:szCs w:val="28"/>
        </w:rPr>
        <w:t>59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(пп.1,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через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представителя.</w:t>
      </w:r>
      <w:r w:rsidR="00E815EF" w:rsidRPr="00323BC2">
        <w:rPr>
          <w:sz w:val="28"/>
          <w:szCs w:val="28"/>
        </w:rPr>
        <w:t xml:space="preserve"> </w:t>
      </w:r>
      <w:r w:rsidR="00D909E2" w:rsidRPr="00323BC2">
        <w:rPr>
          <w:sz w:val="28"/>
          <w:szCs w:val="28"/>
        </w:rPr>
        <w:t>П</w:t>
      </w:r>
      <w:r w:rsidRPr="00323BC2">
        <w:rPr>
          <w:sz w:val="28"/>
          <w:szCs w:val="28"/>
        </w:rPr>
        <w:t>редставителем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гражданин,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надлежащим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оформленные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полномочия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Единственное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надлежащим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оформленных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полномочий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Вместе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отмечают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Комментария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обеспечивает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доверителя,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обладать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познаниями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регулирующих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правоотношения,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желательно,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представителем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="00D70B4C" w:rsidRPr="00323BC2">
        <w:rPr>
          <w:sz w:val="28"/>
          <w:szCs w:val="28"/>
        </w:rPr>
        <w:t xml:space="preserve">РФ </w:t>
      </w:r>
      <w:r w:rsidRPr="00323BC2">
        <w:rPr>
          <w:sz w:val="28"/>
          <w:szCs w:val="28"/>
        </w:rPr>
        <w:t>полномочия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удостоверяются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законом.</w:t>
      </w:r>
      <w:r w:rsidR="00E815EF" w:rsidRPr="00323BC2">
        <w:rPr>
          <w:sz w:val="28"/>
          <w:szCs w:val="28"/>
        </w:rPr>
        <w:t xml:space="preserve"> </w:t>
      </w:r>
      <w:r w:rsidR="007876C5" w:rsidRPr="00323BC2">
        <w:rPr>
          <w:sz w:val="28"/>
          <w:szCs w:val="28"/>
        </w:rPr>
        <w:t xml:space="preserve">В </w:t>
      </w:r>
      <w:r w:rsidR="00CA1400" w:rsidRPr="00323BC2">
        <w:rPr>
          <w:sz w:val="28"/>
          <w:szCs w:val="28"/>
        </w:rPr>
        <w:t>действующем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удостоверяется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полномочие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отсылка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настоящее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отсутствует.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сложившейся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ордера,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выдаваемого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консультацией,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договора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доверенности,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удостоверенной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нотариусом.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фазы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происходит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рассматривать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выделить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стадии:</w:t>
      </w:r>
    </w:p>
    <w:p w:rsidR="00A1186D" w:rsidRPr="00323BC2" w:rsidRDefault="00A1186D" w:rsidP="00323BC2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1.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Подготовительная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стадия.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себя:</w:t>
      </w:r>
    </w:p>
    <w:p w:rsidR="00A1186D" w:rsidRPr="00323BC2" w:rsidRDefault="00B77AE9" w:rsidP="00323BC2">
      <w:pPr>
        <w:numPr>
          <w:ilvl w:val="0"/>
          <w:numId w:val="1"/>
        </w:numPr>
        <w:shd w:val="clear" w:color="auto" w:fill="FFFFFF"/>
        <w:tabs>
          <w:tab w:val="left" w:pos="1128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чтение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изучение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материалов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дела;</w:t>
      </w:r>
    </w:p>
    <w:p w:rsidR="00A1186D" w:rsidRPr="00323BC2" w:rsidRDefault="00B77AE9" w:rsidP="00323BC2">
      <w:pPr>
        <w:numPr>
          <w:ilvl w:val="0"/>
          <w:numId w:val="1"/>
        </w:numPr>
        <w:shd w:val="clear" w:color="auto" w:fill="FFFFFF"/>
        <w:tabs>
          <w:tab w:val="left" w:pos="1128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беседу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лицом,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привлекаемым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административной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ответственности;</w:t>
      </w:r>
    </w:p>
    <w:p w:rsidR="00A1186D" w:rsidRPr="00323BC2" w:rsidRDefault="00A1186D" w:rsidP="00323BC2">
      <w:pPr>
        <w:shd w:val="clear" w:color="auto" w:fill="FFFFFF"/>
        <w:tabs>
          <w:tab w:val="left" w:pos="1219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1.3)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предварительную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разработку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защиты.</w:t>
      </w:r>
    </w:p>
    <w:p w:rsidR="00A1186D" w:rsidRPr="00323BC2" w:rsidRDefault="00A1186D" w:rsidP="00323BC2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2.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внесудебном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этапы:</w:t>
      </w:r>
    </w:p>
    <w:p w:rsidR="00A1186D" w:rsidRPr="00323BC2" w:rsidRDefault="00B77AE9" w:rsidP="00323BC2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представление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возражений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письменных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объяснений;</w:t>
      </w:r>
    </w:p>
    <w:p w:rsidR="00A1186D" w:rsidRPr="00323BC2" w:rsidRDefault="00B77AE9" w:rsidP="00323BC2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исследование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доказательств;</w:t>
      </w:r>
    </w:p>
    <w:p w:rsidR="00A1186D" w:rsidRPr="00323BC2" w:rsidRDefault="00A1186D" w:rsidP="00323BC2">
      <w:pPr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2.3)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сообщение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неучастия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обсуждение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дальнейших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действиях.</w:t>
      </w:r>
    </w:p>
    <w:p w:rsidR="00A1186D" w:rsidRPr="00323BC2" w:rsidRDefault="00A1186D" w:rsidP="00323BC2">
      <w:pPr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3.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вышестоящий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заявления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8159C4" w:rsidRPr="00323BC2">
        <w:rPr>
          <w:sz w:val="28"/>
          <w:szCs w:val="28"/>
        </w:rPr>
        <w:t>[</w:t>
      </w:r>
      <w:r w:rsidR="00643463" w:rsidRPr="00323BC2">
        <w:rPr>
          <w:sz w:val="28"/>
          <w:szCs w:val="28"/>
        </w:rPr>
        <w:t>10</w:t>
      </w:r>
      <w:r w:rsidR="008159C4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Остановимся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подробнее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стадии.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согласовано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наиболее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затронуть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правоотношениями,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отмечает</w:t>
      </w:r>
      <w:r w:rsidR="00E815EF" w:rsidRPr="00323BC2">
        <w:rPr>
          <w:sz w:val="28"/>
          <w:szCs w:val="28"/>
        </w:rPr>
        <w:t xml:space="preserve"> </w:t>
      </w:r>
      <w:r w:rsidR="003B4E00" w:rsidRPr="00323BC2">
        <w:rPr>
          <w:sz w:val="28"/>
          <w:szCs w:val="28"/>
        </w:rPr>
        <w:t>С.Н. Гаврилов</w:t>
      </w:r>
      <w:r w:rsidRPr="00323BC2">
        <w:rPr>
          <w:sz w:val="28"/>
          <w:szCs w:val="28"/>
        </w:rPr>
        <w:t>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«установленный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призван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обеспечить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надлежащую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организации»</w:t>
      </w:r>
      <w:r w:rsidR="003B4E00" w:rsidRPr="00323BC2">
        <w:rPr>
          <w:sz w:val="28"/>
          <w:szCs w:val="28"/>
        </w:rPr>
        <w:t xml:space="preserve"> [</w:t>
      </w:r>
      <w:r w:rsidR="00643463" w:rsidRPr="00323BC2">
        <w:rPr>
          <w:sz w:val="28"/>
          <w:szCs w:val="28"/>
        </w:rPr>
        <w:t>20</w:t>
      </w:r>
      <w:r w:rsidR="003B4E00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tabs>
          <w:tab w:val="left" w:pos="1795"/>
          <w:tab w:val="left" w:pos="4800"/>
          <w:tab w:val="left" w:pos="6874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нередко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подоходного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предпринимательской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</w:t>
      </w:r>
      <w:r w:rsidR="00FA1765" w:rsidRPr="00323BC2">
        <w:rPr>
          <w:sz w:val="28"/>
          <w:szCs w:val="28"/>
        </w:rPr>
        <w:t>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занимать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дел.</w:t>
      </w:r>
    </w:p>
    <w:p w:rsidR="00A1186D" w:rsidRPr="00323BC2" w:rsidRDefault="00FA1765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</w:t>
      </w:r>
      <w:r w:rsidR="00A1186D"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все-таки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приходится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сталкиваться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арбитражные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суды,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вопреки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установлениям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высших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судебных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органов,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отказывают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принятии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дел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рассмотрению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неподведомственных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арбитражному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суду,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ссылаясь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на</w:t>
      </w:r>
      <w:r w:rsidR="009E739B" w:rsidRPr="00323BC2">
        <w:rPr>
          <w:sz w:val="28"/>
          <w:szCs w:val="28"/>
        </w:rPr>
        <w:t xml:space="preserve"> ст.27 </w:t>
      </w:r>
      <w:r w:rsidR="00A1186D"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прекращают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производство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делу,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относят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экономическим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спорам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определению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="008F06EC" w:rsidRPr="00323BC2">
        <w:rPr>
          <w:sz w:val="28"/>
          <w:szCs w:val="28"/>
        </w:rPr>
        <w:t>ст.28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РФ.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подобных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случаях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приходится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жалобе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апелляционную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инстанцию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доказывать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подведомственность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арбитражному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суду.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Приведем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Усачева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И.К.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недействительным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предоставлении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льготы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подоходному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количеством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находящихся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иждивении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решил,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возникший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категории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экономических,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прекратил.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апелляционную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инстанцию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действовавшего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период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подоходном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учитываются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льготы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периоду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(заметим,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ст.229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настоящее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указывают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относящиеся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периоду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вычеты,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определяемые,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ст.ст.118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119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стандартные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социальные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вычеты).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оценки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принимает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подлежащего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подоходного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9B555E" w:rsidRPr="00323BC2">
        <w:rPr>
          <w:sz w:val="28"/>
          <w:szCs w:val="28"/>
        </w:rPr>
        <w:t>[5]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="00901DE7" w:rsidRPr="00323BC2">
        <w:rPr>
          <w:sz w:val="28"/>
          <w:szCs w:val="28"/>
        </w:rPr>
        <w:t>влеку</w:t>
      </w:r>
      <w:r w:rsidRPr="00323BC2">
        <w:rPr>
          <w:sz w:val="28"/>
          <w:szCs w:val="28"/>
        </w:rPr>
        <w:t>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уменьшение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налогооблагаемого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подоходного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влияет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льготу.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утрачивает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="00F67F55" w:rsidRPr="00323BC2">
        <w:rPr>
          <w:sz w:val="28"/>
          <w:szCs w:val="28"/>
        </w:rPr>
        <w:t>ст.28</w:t>
      </w:r>
      <w:r w:rsidR="00CA226A" w:rsidRPr="00323BC2">
        <w:rPr>
          <w:sz w:val="28"/>
          <w:szCs w:val="28"/>
        </w:rPr>
        <w:t>, 29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разрешаемым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относятся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недействительными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(полностью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частично)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ненормативных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местного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самоуправления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нормативным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недействительным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предоставлении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льготы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категории.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Учтя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апелляционной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инстанции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существу</w:t>
      </w:r>
      <w:r w:rsidR="00611038" w:rsidRPr="00323BC2">
        <w:rPr>
          <w:sz w:val="28"/>
          <w:szCs w:val="28"/>
        </w:rPr>
        <w:t>[4</w:t>
      </w:r>
      <w:r w:rsidR="00643463" w:rsidRPr="00323BC2">
        <w:rPr>
          <w:sz w:val="28"/>
          <w:szCs w:val="28"/>
        </w:rPr>
        <w:t>5</w:t>
      </w:r>
      <w:r w:rsidR="00611038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0E296A" w:rsidRPr="00323BC2" w:rsidRDefault="000E296A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186D" w:rsidRPr="00323BC2" w:rsidRDefault="000E296A" w:rsidP="00323BC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3" w:name="_Toc186478249"/>
      <w:r w:rsidRPr="00323BC2">
        <w:rPr>
          <w:rFonts w:ascii="Times New Roman" w:hAnsi="Times New Roman" w:cs="Times New Roman"/>
          <w:b w:val="0"/>
          <w:i w:val="0"/>
          <w:iCs w:val="0"/>
        </w:rPr>
        <w:t>1.</w:t>
      </w:r>
      <w:r w:rsidR="00EB70CF" w:rsidRPr="00323BC2">
        <w:rPr>
          <w:rFonts w:ascii="Times New Roman" w:hAnsi="Times New Roman" w:cs="Times New Roman"/>
          <w:b w:val="0"/>
          <w:i w:val="0"/>
          <w:iCs w:val="0"/>
        </w:rPr>
        <w:t>2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Представление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и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защита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налогоплательщиков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в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арбитражном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суде: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стратегия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и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тактика,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особенности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i w:val="0"/>
          <w:iCs w:val="0"/>
        </w:rPr>
        <w:t>аргументации</w:t>
      </w:r>
      <w:bookmarkEnd w:id="3"/>
    </w:p>
    <w:p w:rsidR="000E296A" w:rsidRPr="00323BC2" w:rsidRDefault="000E296A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обычно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принимаемые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начала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намечающие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усилий,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многом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A951B2" w:rsidRPr="00323BC2">
        <w:rPr>
          <w:sz w:val="28"/>
          <w:szCs w:val="28"/>
        </w:rPr>
        <w:t>[</w:t>
      </w:r>
      <w:r w:rsidR="00643463" w:rsidRPr="00323BC2">
        <w:rPr>
          <w:sz w:val="28"/>
          <w:szCs w:val="28"/>
        </w:rPr>
        <w:t>19</w:t>
      </w:r>
      <w:r w:rsidR="00A951B2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относятся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принимаемые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реализовать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выбранную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стратегию.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относят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защищаемого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ясности)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неизменности.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(ясности)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означает,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сформулирован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участникам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дискуссии,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входящие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известное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(ясности)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сложным,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расчленение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самостоятельные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ними</w:t>
      </w:r>
      <w:r w:rsidR="00A951B2" w:rsidRPr="00323BC2">
        <w:rPr>
          <w:sz w:val="28"/>
          <w:szCs w:val="28"/>
        </w:rPr>
        <w:t>[</w:t>
      </w:r>
      <w:r w:rsidR="00643463" w:rsidRPr="00323BC2">
        <w:rPr>
          <w:sz w:val="28"/>
          <w:szCs w:val="28"/>
        </w:rPr>
        <w:t>26</w:t>
      </w:r>
      <w:r w:rsidR="00A951B2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неизменности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изменятся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дискуссии.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Грубейшей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называемая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потеря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сформулировав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пропонент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заблуждения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неряшливости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рассуждениях,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влиянием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забывает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соглашается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совсем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косвенно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первоначально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выдвинутым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переговоров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дискуссий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находят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дискуссий.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первоначально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избранного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(такая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поражению),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происходящие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конструктивными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реальную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пропонента.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первоначально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выдвинутого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получила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отражение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нормах.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="00CA226A" w:rsidRPr="00323BC2">
        <w:rPr>
          <w:sz w:val="28"/>
          <w:szCs w:val="28"/>
        </w:rPr>
        <w:t>ст.49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истец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вправе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инстанции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заменить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материально-правовое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заменить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убытков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возврате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излишне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начисленных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уменьшить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формулировке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заранее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отдавая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увеличения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заявлять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первоначальном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иске.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Применительно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находится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подаваться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иски: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санкций;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недействительной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регистрации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предпринимателя;</w:t>
      </w:r>
    </w:p>
    <w:p w:rsidR="00A1186D" w:rsidRPr="00323BC2" w:rsidRDefault="00A1186D" w:rsidP="00323BC2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ликвидации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организации;</w:t>
      </w:r>
    </w:p>
    <w:p w:rsidR="00A1186D" w:rsidRPr="00323BC2" w:rsidRDefault="00A1186D" w:rsidP="00323BC2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досрочном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расторжении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договора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кредите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договора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инвестиционном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кредите;</w:t>
      </w:r>
    </w:p>
    <w:p w:rsidR="00A1186D" w:rsidRPr="00323BC2" w:rsidRDefault="00A1186D" w:rsidP="00323BC2">
      <w:pPr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задолженности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(недоимки),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пени.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защищаемый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отрицании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формулировки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(как,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ликвидации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возможен.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изучения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неправомерности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вообще,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невозможно,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уменьшить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сравнению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согласовано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начала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вынужденно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принимается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компромисса,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неудачей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следствием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допущенных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ошибок.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широкие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истцом.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</w:t>
      </w:r>
      <w:r w:rsidR="00E815EF" w:rsidRPr="00323BC2">
        <w:rPr>
          <w:sz w:val="28"/>
          <w:szCs w:val="28"/>
        </w:rPr>
        <w:t xml:space="preserve"> </w:t>
      </w:r>
      <w:r w:rsidR="00F6612A" w:rsidRPr="00323BC2">
        <w:rPr>
          <w:sz w:val="28"/>
          <w:szCs w:val="28"/>
        </w:rPr>
        <w:t>ст.29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исков:</w:t>
      </w:r>
    </w:p>
    <w:p w:rsidR="00A1186D" w:rsidRPr="00323BC2" w:rsidRDefault="00A1186D" w:rsidP="00323BC2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недействительным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органа;</w:t>
      </w:r>
    </w:p>
    <w:p w:rsidR="00A1186D" w:rsidRPr="00323BC2" w:rsidRDefault="00A1186D" w:rsidP="00323BC2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недействительным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ненормативного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недоимки,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штрафов,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наложении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ареста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др.);</w:t>
      </w:r>
    </w:p>
    <w:p w:rsidR="00A1186D" w:rsidRPr="00323BC2" w:rsidRDefault="00A1186D" w:rsidP="00323BC2">
      <w:pPr>
        <w:numPr>
          <w:ilvl w:val="0"/>
          <w:numId w:val="5"/>
        </w:numPr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101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РФ;</w:t>
      </w:r>
    </w:p>
    <w:p w:rsidR="00A1186D" w:rsidRPr="00323BC2" w:rsidRDefault="00A1186D" w:rsidP="00323BC2">
      <w:pPr>
        <w:numPr>
          <w:ilvl w:val="0"/>
          <w:numId w:val="5"/>
        </w:numPr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подлежащим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инкассового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поручения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бесспорном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порядке;</w:t>
      </w:r>
    </w:p>
    <w:p w:rsidR="00A1186D" w:rsidRPr="00323BC2" w:rsidRDefault="00A1186D" w:rsidP="00323BC2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возврате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списанных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бесспорном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порядке;</w:t>
      </w:r>
    </w:p>
    <w:p w:rsidR="00A1186D" w:rsidRPr="00323BC2" w:rsidRDefault="00A1186D" w:rsidP="00323BC2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возврате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излишне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(сбора)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ст.78,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79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РФ);</w:t>
      </w:r>
    </w:p>
    <w:p w:rsidR="00A1186D" w:rsidRPr="00323BC2" w:rsidRDefault="00A1186D" w:rsidP="00323BC2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пресечении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действия;</w:t>
      </w:r>
    </w:p>
    <w:p w:rsidR="00A1186D" w:rsidRPr="00323BC2" w:rsidRDefault="00A1186D" w:rsidP="00323BC2">
      <w:pPr>
        <w:shd w:val="clear" w:color="auto" w:fill="FFFFFF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убытков,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органов;</w:t>
      </w:r>
    </w:p>
    <w:p w:rsidR="00A1186D" w:rsidRPr="00323BC2" w:rsidRDefault="00A1186D" w:rsidP="00323BC2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освобождении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из-под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ареста.</w:t>
      </w:r>
      <w:r w:rsidR="00E815EF" w:rsidRPr="00323BC2">
        <w:rPr>
          <w:sz w:val="28"/>
          <w:szCs w:val="28"/>
        </w:rPr>
        <w:t xml:space="preserve"> </w:t>
      </w:r>
    </w:p>
    <w:p w:rsidR="00A1186D" w:rsidRPr="00323BC2" w:rsidRDefault="00A1186D" w:rsidP="00323BC2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Требование,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83441E" w:rsidRPr="00323BC2">
        <w:rPr>
          <w:sz w:val="28"/>
          <w:szCs w:val="28"/>
        </w:rPr>
        <w:t>[</w:t>
      </w:r>
      <w:r w:rsidR="00643463" w:rsidRPr="00323BC2">
        <w:rPr>
          <w:sz w:val="28"/>
          <w:szCs w:val="28"/>
        </w:rPr>
        <w:t>23</w:t>
      </w:r>
      <w:r w:rsidR="0083441E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подчинено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построение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логических,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почему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тщательно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обдумано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начала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всяких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разъяснить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почему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избран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каковы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Прежде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начинать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уверен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одобряет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стратегию.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подбор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C9674E" w:rsidRPr="00323BC2">
        <w:rPr>
          <w:sz w:val="28"/>
          <w:szCs w:val="28"/>
        </w:rPr>
        <w:t>[</w:t>
      </w:r>
      <w:r w:rsidR="00643463" w:rsidRPr="00323BC2">
        <w:rPr>
          <w:sz w:val="28"/>
          <w:szCs w:val="28"/>
        </w:rPr>
        <w:t>26</w:t>
      </w:r>
      <w:r w:rsidR="00C9674E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доводами)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называют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вытекает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требования: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1)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истинности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означает,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пропонента,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успеху.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высокой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степенью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рискованности;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2)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означает,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выбирать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наибольшей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вероятностью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убеждаемым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субъектом;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построить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приемлемое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обоснование;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3)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означает,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подбирать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вытекал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наглядно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продемонстрировать</w:t>
      </w:r>
      <w:r w:rsidR="00F86D66" w:rsidRPr="00323BC2">
        <w:rPr>
          <w:sz w:val="28"/>
          <w:szCs w:val="28"/>
        </w:rPr>
        <w:t>[</w:t>
      </w:r>
      <w:r w:rsidR="00643463" w:rsidRPr="00323BC2">
        <w:rPr>
          <w:sz w:val="28"/>
          <w:szCs w:val="28"/>
        </w:rPr>
        <w:t>26</w:t>
      </w:r>
      <w:r w:rsidR="00F86D66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вполне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распространенной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теоретических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решающее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Правда,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И.В.</w:t>
      </w:r>
      <w:r w:rsidR="00777B1E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Цветков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гипотезой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подлежащих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правоотношении»</w:t>
      </w:r>
      <w:r w:rsidR="0028305C" w:rsidRPr="00323BC2">
        <w:rPr>
          <w:sz w:val="28"/>
          <w:szCs w:val="28"/>
        </w:rPr>
        <w:t xml:space="preserve"> [</w:t>
      </w:r>
      <w:r w:rsidR="00643463" w:rsidRPr="00323BC2">
        <w:rPr>
          <w:sz w:val="28"/>
          <w:szCs w:val="28"/>
        </w:rPr>
        <w:t>49</w:t>
      </w:r>
      <w:r w:rsidR="0028305C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какое-то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применимые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наряду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вместе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решающее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традиционной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28305C" w:rsidRPr="00323BC2">
        <w:rPr>
          <w:sz w:val="28"/>
          <w:szCs w:val="28"/>
        </w:rPr>
        <w:t>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недоимки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правомерности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просрочку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28305C" w:rsidRPr="00323BC2">
        <w:rPr>
          <w:sz w:val="28"/>
          <w:szCs w:val="28"/>
        </w:rPr>
        <w:t>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возмещение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убытков,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(бездействием)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обжалования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(бездействия)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—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(бездействием)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правомерность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(а)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налогооблагаемого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(прибыли)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элементы:</w:t>
      </w:r>
    </w:p>
    <w:p w:rsidR="00A1186D" w:rsidRPr="00323BC2" w:rsidRDefault="00A1186D" w:rsidP="00323BC2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(бездействия)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лиц;</w:t>
      </w:r>
    </w:p>
    <w:p w:rsidR="00A1186D" w:rsidRPr="00323BC2" w:rsidRDefault="00A1186D" w:rsidP="00323BC2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понесенных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убытков;</w:t>
      </w:r>
    </w:p>
    <w:p w:rsidR="00A1186D" w:rsidRPr="00323BC2" w:rsidRDefault="00A1186D" w:rsidP="00323BC2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(бездействием).</w:t>
      </w:r>
    </w:p>
    <w:p w:rsidR="0061612C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(бездействием)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</w:t>
      </w:r>
      <w:r w:rsidR="0061612C"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значительное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сказано,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вытекает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остановиться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(г).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элементы: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-событие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правонарушение);</w:t>
      </w:r>
    </w:p>
    <w:p w:rsidR="00A1186D" w:rsidRPr="00323BC2" w:rsidRDefault="00A1186D" w:rsidP="00323BC2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(сбора);</w:t>
      </w:r>
    </w:p>
    <w:p w:rsidR="00A1186D" w:rsidRPr="00323BC2" w:rsidRDefault="00A1186D" w:rsidP="00323BC2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нарушении;</w:t>
      </w:r>
    </w:p>
    <w:p w:rsidR="00A1186D" w:rsidRPr="00323BC2" w:rsidRDefault="00A1186D" w:rsidP="00323BC2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Перечисленные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поддержку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правомерности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четырех.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противоположного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неправомерности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опровергнуть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нередко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изучения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сразу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нескольких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пользу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встает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лежит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границе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степени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начала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безусловно,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значительной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степени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ситуации,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специфику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восприятия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личность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воспринята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окончательное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выяснение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уточнение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происходит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рекомендация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универсальной: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имеющихся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распоряжении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нецелесообразно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больше,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лучше».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выбрать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окажется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наиболее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целесообразным.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рекомендации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лежат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соображения,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вытекающие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практикой;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="000A5DED" w:rsidRPr="00323BC2">
        <w:rPr>
          <w:sz w:val="28"/>
          <w:szCs w:val="28"/>
        </w:rPr>
        <w:t>опп</w:t>
      </w:r>
      <w:r w:rsidRPr="00323BC2">
        <w:rPr>
          <w:sz w:val="28"/>
          <w:szCs w:val="28"/>
        </w:rPr>
        <w:t>онентом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высказан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высказывание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вызывает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="00274C63" w:rsidRPr="00323BC2">
        <w:rPr>
          <w:sz w:val="28"/>
          <w:szCs w:val="28"/>
        </w:rPr>
        <w:t>субъекта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негативную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реакцию.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Во-первых,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нередко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расценивается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злоупотребление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временем,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во-вторых,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важнее,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порождает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сомнения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расценивается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подстраховка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(каковой,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соображение: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прибегает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подстраховке,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значит,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вполне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уверен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приведенных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доказательств.</w:t>
      </w:r>
    </w:p>
    <w:p w:rsidR="008C4939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стадии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подготовки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оценив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пользу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избранного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остановить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ожидать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наибольшего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успеха</w:t>
      </w:r>
      <w:r w:rsidR="00643463" w:rsidRPr="00323BC2">
        <w:rPr>
          <w:sz w:val="28"/>
          <w:szCs w:val="28"/>
        </w:rPr>
        <w:t>[27</w:t>
      </w:r>
      <w:r w:rsidR="00F959AD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безосновательность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избрать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безупречны,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Остановимся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подробнее.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ст.108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вступившим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привлекаемое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свидетельствующих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возлагается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Неустранимые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сомнения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привлекаемого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толкуются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пользу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лояльным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развитых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капиталистических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распространяя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презумпции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правонарушениях.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максимальной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преимущества.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отнюдь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тривиальной.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наряду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легкомыслие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небрежность.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КоАП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совершившее,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предвидело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вредных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легкомысленно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рассчитывало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предотвращение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предвидело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предвидеть.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специфики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правоотношений,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участники,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будучи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осведомлены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основывается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ввиду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сказанного,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нетрудно.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сформулировать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обобщенном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опровергнуть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обосновывающую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Случай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отождествляя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применяя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подход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распространение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июля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323BC2">
          <w:rPr>
            <w:sz w:val="28"/>
            <w:szCs w:val="28"/>
          </w:rPr>
          <w:t>1999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отмечая,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период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применялась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«сокрытие»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«занижение»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толковались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идентичные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приравнивалось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невнесение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неправильное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заполнение,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счетных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ошибок.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Подобная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сохраняется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настоящее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обнаруживает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аргументированных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обжалования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вышестоящий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недостаточно,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сказано,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крайней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несложно.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повторного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предвидеть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Случай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крайней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изыскать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опровергающие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Приведем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проверки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районной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«Вест»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выявлены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наложены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штрафные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генеральный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«Вест»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отказался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выполнить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передано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Доказательство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(генерального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«Вест»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Григоревой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Е.К.)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соображении,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занимаемые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уровень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компетентности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крайней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расценивать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допущенную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небрежность</w:t>
      </w:r>
      <w:r w:rsidR="00643463" w:rsidRPr="00323BC2">
        <w:rPr>
          <w:sz w:val="28"/>
          <w:szCs w:val="28"/>
        </w:rPr>
        <w:t>[36</w:t>
      </w:r>
      <w:r w:rsidR="00682032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высокой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степенью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правдоподобности.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отброшен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произвольный.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Иначе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говоря,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недоказанность,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опровергающий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обычным,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исключительным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«Вест»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найдено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Е.К.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Григорева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выявленных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объяснениях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показали,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контроля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предприятии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ежегодно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организовывались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аудиторские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проверки,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выявили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никаких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Опираясь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объяснения,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«Вест»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выдвинул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предприятия,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аргументируя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ошибочного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послужили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аудиторских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проверок.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«Вест»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Григорьева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Е.К.,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генеральный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«Вест»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подписывая,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аудиторскую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фирму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предпринимались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усилия,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улучшение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контроля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небрежность.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подлинные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аудиторских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проверок.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отклонен.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благодаря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выбранной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удалось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опровергнуть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несмотря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распространяет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презумпции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означает,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строить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нарушившего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нетрудно.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лежит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ложится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точнее,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изыскать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нарушившие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расценены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небрежность.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альтернативы,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информации,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достоверной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приведенном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примере),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носили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вынужденный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отсутствовала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Приведем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пример.</w:t>
      </w:r>
      <w:r w:rsidR="00A70F6E" w:rsidRPr="00323BC2">
        <w:rPr>
          <w:sz w:val="28"/>
          <w:szCs w:val="28"/>
        </w:rPr>
        <w:t xml:space="preserve"> </w:t>
      </w:r>
      <w:r w:rsidR="009779E3" w:rsidRPr="00323BC2">
        <w:rPr>
          <w:sz w:val="28"/>
          <w:szCs w:val="28"/>
        </w:rPr>
        <w:t>Налоговая инспекция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="00A847C1" w:rsidRPr="00323BC2">
        <w:rPr>
          <w:sz w:val="28"/>
          <w:szCs w:val="28"/>
        </w:rPr>
        <w:t>Центральному району города</w:t>
      </w:r>
      <w:r w:rsidR="00E815EF" w:rsidRPr="00323BC2">
        <w:rPr>
          <w:sz w:val="28"/>
          <w:szCs w:val="28"/>
        </w:rPr>
        <w:t xml:space="preserve"> </w:t>
      </w:r>
      <w:r w:rsidR="00A847C1" w:rsidRPr="00323BC2">
        <w:rPr>
          <w:sz w:val="28"/>
          <w:szCs w:val="28"/>
        </w:rPr>
        <w:t xml:space="preserve">Воронежу </w:t>
      </w:r>
      <w:r w:rsidRPr="00323BC2">
        <w:rPr>
          <w:sz w:val="28"/>
          <w:szCs w:val="28"/>
        </w:rPr>
        <w:t>вынесл</w:t>
      </w:r>
      <w:r w:rsidR="009779E3"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наложении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штрафных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="00A847C1" w:rsidRPr="00323BC2">
        <w:rPr>
          <w:sz w:val="28"/>
          <w:szCs w:val="28"/>
        </w:rPr>
        <w:t>ОАО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«Алмаз»,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состоявшее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BC74ED"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9624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руб.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опирался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</w:t>
      </w:r>
      <w:r w:rsidR="00E815EF" w:rsidRPr="00323BC2">
        <w:rPr>
          <w:sz w:val="28"/>
          <w:szCs w:val="28"/>
        </w:rPr>
        <w:t xml:space="preserve"> </w:t>
      </w:r>
      <w:r w:rsidR="00BC74ED" w:rsidRPr="00323BC2">
        <w:rPr>
          <w:sz w:val="28"/>
          <w:szCs w:val="28"/>
        </w:rPr>
        <w:t>О</w:t>
      </w:r>
      <w:r w:rsidRPr="00323BC2">
        <w:rPr>
          <w:sz w:val="28"/>
          <w:szCs w:val="28"/>
        </w:rPr>
        <w:t>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«Алмаз»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И.П.Кондратьев,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являясь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финансово-хозяйственную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предприятия,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своевременно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достоверно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уплачивать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причитающиеся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ведомствах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изъятия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правоохранительными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наряду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опровергающих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широко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используются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тщательно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выполнены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разъясняется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п.12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февраля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23BC2">
          <w:rPr>
            <w:sz w:val="28"/>
            <w:szCs w:val="28"/>
          </w:rPr>
          <w:t>2001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ст.48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заявление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недоимки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месяцев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истечения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пункт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реализовавшего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полномочия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бесспорное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недоимки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аналогичным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основываясь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всеобщности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равенства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</w:t>
      </w:r>
      <w:r w:rsidR="00E815EF" w:rsidRPr="00323BC2">
        <w:rPr>
          <w:sz w:val="28"/>
          <w:szCs w:val="28"/>
        </w:rPr>
        <w:t xml:space="preserve"> </w:t>
      </w:r>
      <w:r w:rsidR="003B11E3" w:rsidRPr="00323BC2">
        <w:rPr>
          <w:sz w:val="28"/>
          <w:szCs w:val="28"/>
        </w:rPr>
        <w:t>Н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универсальности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пункте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недоимок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руководствоваться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недоимок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пунктом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истечения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60-дневного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пунктом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бесспорного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пресекательным,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подлежащим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восстановлению,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пропуска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отказывать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удовлетворении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лицу.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разъяснения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Несмотря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отечественное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правосудие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прецедентным,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авторитетными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принимаются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аргументы.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намечает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использования.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двумя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факторами: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совпадают.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подходить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распределения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бремени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процессе.</w:t>
      </w:r>
    </w:p>
    <w:p w:rsidR="00690F45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="004315D4" w:rsidRPr="00323BC2">
        <w:rPr>
          <w:sz w:val="28"/>
          <w:szCs w:val="28"/>
        </w:rPr>
        <w:t>ст.65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участвующее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возражений.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недействительными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местного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самоуправления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послуживших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возлагается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принявший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акт.</w:t>
      </w:r>
      <w:r w:rsidR="00E815EF" w:rsidRPr="00323BC2">
        <w:rPr>
          <w:sz w:val="28"/>
          <w:szCs w:val="28"/>
        </w:rPr>
        <w:t xml:space="preserve"> 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простого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отрицания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излагаемых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возражений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контрдоказательства.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распределяются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двум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направлениям: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подготовка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демонстрация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Исчерпывающее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0A6772" w:rsidRPr="00323BC2">
        <w:rPr>
          <w:sz w:val="28"/>
          <w:szCs w:val="28"/>
        </w:rPr>
        <w:t>ст. 63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  <w:r w:rsidR="00E815EF" w:rsidRPr="00323BC2">
        <w:rPr>
          <w:sz w:val="28"/>
          <w:szCs w:val="28"/>
        </w:rPr>
        <w:t xml:space="preserve"> </w:t>
      </w:r>
      <w:r w:rsidR="000A6772" w:rsidRPr="00323BC2">
        <w:rPr>
          <w:sz w:val="28"/>
          <w:szCs w:val="28"/>
        </w:rPr>
        <w:t>Д</w:t>
      </w:r>
      <w:r w:rsidRPr="00323BC2">
        <w:rPr>
          <w:sz w:val="28"/>
          <w:szCs w:val="28"/>
        </w:rPr>
        <w:t>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здесь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«любые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данные»,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«сведения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рассматриваемому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взгляд,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«сведения»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несколько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расплывчатое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«фактические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данные».</w:t>
      </w:r>
      <w:r w:rsidR="00E815EF" w:rsidRPr="00323BC2">
        <w:rPr>
          <w:sz w:val="28"/>
          <w:szCs w:val="28"/>
        </w:rPr>
        <w:t xml:space="preserve"> </w:t>
      </w:r>
      <w:r w:rsidR="000A6772" w:rsidRPr="00323BC2">
        <w:rPr>
          <w:sz w:val="28"/>
          <w:szCs w:val="28"/>
        </w:rPr>
        <w:t>У</w:t>
      </w:r>
      <w:r w:rsidRPr="00323BC2">
        <w:rPr>
          <w:sz w:val="28"/>
          <w:szCs w:val="28"/>
        </w:rPr>
        <w:t>казание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«иные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позволяет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заключить,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косвенных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подразумеваются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фиксируемые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нормативных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источников,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совместимости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т.п.</w:t>
      </w:r>
    </w:p>
    <w:p w:rsidR="00214879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5E6776" w:rsidRPr="00323BC2">
        <w:rPr>
          <w:sz w:val="28"/>
          <w:szCs w:val="28"/>
        </w:rPr>
        <w:t>63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исчерпывающий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перечень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относятся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письменные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вещественные,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экспертов,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объяснения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заслуживает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перечня,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объяснения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известных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непризнание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разъяснения,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доводы,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возражения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права.</w:t>
      </w:r>
      <w:r w:rsidR="00E815EF" w:rsidRPr="00323BC2">
        <w:rPr>
          <w:sz w:val="28"/>
          <w:szCs w:val="28"/>
        </w:rPr>
        <w:t xml:space="preserve"> 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правомерно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объяснения,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даваемые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подход,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взгляд,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плодотворным,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прежде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методической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акцентирует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поиске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совершенствовании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(демонстрации),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побуждает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повышать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культуру,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мастерство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643463" w:rsidRPr="00323BC2">
        <w:rPr>
          <w:sz w:val="28"/>
          <w:szCs w:val="28"/>
        </w:rPr>
        <w:t>[36</w:t>
      </w:r>
      <w:r w:rsidR="00AC41A5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Приведем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демонстрирующий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оппонента.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Налоговая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обратилась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недоимки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подоходному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период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(год)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финансовых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сокрытие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налогооблагаемого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Ответчик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задекларирован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итогам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предыдущего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года,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товары.</w:t>
      </w:r>
    </w:p>
    <w:p w:rsidR="00A1186D" w:rsidRPr="00323BC2" w:rsidRDefault="00441AC1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</w:t>
      </w:r>
      <w:r w:rsidR="00A1186D" w:rsidRPr="00323BC2">
        <w:rPr>
          <w:sz w:val="28"/>
          <w:szCs w:val="28"/>
        </w:rPr>
        <w:t>алоговый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орган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факта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сокрытия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ответчиком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налогооблагаемого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дохода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истекший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год.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Доказываемый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органом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состоял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товары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приобретены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гражданами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ответчика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последнем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истекшем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календарном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году,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предшествующем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ему.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Спорным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пунктом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даты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приобретения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товаров.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своего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="00BA7FC9" w:rsidRPr="00323BC2">
        <w:rPr>
          <w:sz w:val="28"/>
          <w:szCs w:val="28"/>
        </w:rPr>
        <w:t>инспекция Ф</w:t>
      </w:r>
      <w:r w:rsidRPr="00323BC2">
        <w:rPr>
          <w:sz w:val="28"/>
          <w:szCs w:val="28"/>
        </w:rPr>
        <w:t>НС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предложила,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во-первых,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материалы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встречных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проверок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проведенных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ею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граждан,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течение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двух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последних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истекших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лет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приобретали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товары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ответчика,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во-вторых,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объяснениях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граждан,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в-третьих,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сведения,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отраженные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тетради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учета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операций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реализации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товаров,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которую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вел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ответчик.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задачу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входило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опровергнуть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доказательства.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ходатайству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вызваны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объяснения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="00BA7FC9" w:rsidRPr="00323BC2">
        <w:rPr>
          <w:sz w:val="28"/>
          <w:szCs w:val="28"/>
        </w:rPr>
        <w:t>инспекция Ф</w:t>
      </w:r>
      <w:r w:rsidR="00792382" w:rsidRPr="00323BC2">
        <w:rPr>
          <w:sz w:val="28"/>
          <w:szCs w:val="28"/>
        </w:rPr>
        <w:t>НС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слушания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приобретения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товаров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ответчика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оплаты.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встречных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проверок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противоречия,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согласуются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свидетелей.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изучения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тетради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операций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товаров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обнаружил,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неоговоренные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исправления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сделанные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работниками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информации,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содержащейся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встречных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проверок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объяснениях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покупателей.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констатировал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недоказанность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мнению</w:t>
      </w:r>
      <w:r w:rsidR="00E815EF" w:rsidRPr="00323BC2">
        <w:rPr>
          <w:sz w:val="28"/>
          <w:szCs w:val="28"/>
        </w:rPr>
        <w:t xml:space="preserve"> </w:t>
      </w:r>
      <w:r w:rsidR="00BA7FC9" w:rsidRPr="00323BC2">
        <w:rPr>
          <w:sz w:val="28"/>
          <w:szCs w:val="28"/>
        </w:rPr>
        <w:t>инспекции Ф</w:t>
      </w:r>
      <w:r w:rsidR="00792382" w:rsidRPr="00323BC2">
        <w:rPr>
          <w:sz w:val="28"/>
          <w:szCs w:val="28"/>
        </w:rPr>
        <w:t>НС</w:t>
      </w:r>
      <w:r w:rsidRPr="00323BC2">
        <w:rPr>
          <w:sz w:val="28"/>
          <w:szCs w:val="28"/>
        </w:rPr>
        <w:t>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задекларирован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итогам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последнего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истекшего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года.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иске</w:t>
      </w:r>
      <w:r w:rsidR="00E815EF" w:rsidRPr="00323BC2">
        <w:rPr>
          <w:sz w:val="28"/>
          <w:szCs w:val="28"/>
        </w:rPr>
        <w:t xml:space="preserve"> </w:t>
      </w:r>
      <w:r w:rsidR="00BA7FC9" w:rsidRPr="00323BC2">
        <w:rPr>
          <w:sz w:val="28"/>
          <w:szCs w:val="28"/>
        </w:rPr>
        <w:t>инспекции Ф</w:t>
      </w:r>
      <w:r w:rsidR="00792382" w:rsidRPr="00323BC2">
        <w:rPr>
          <w:sz w:val="28"/>
          <w:szCs w:val="28"/>
        </w:rPr>
        <w:t>НС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отказано.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апелляционной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инстанции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оставил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инстанции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изменения</w:t>
      </w:r>
      <w:r w:rsidR="00643463" w:rsidRPr="00323BC2">
        <w:rPr>
          <w:sz w:val="28"/>
          <w:szCs w:val="28"/>
        </w:rPr>
        <w:t>[47</w:t>
      </w:r>
      <w:r w:rsidR="004A1933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Следующий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отражает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понесенных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издержек.</w:t>
      </w:r>
    </w:p>
    <w:p w:rsidR="00A1186D" w:rsidRPr="00323BC2" w:rsidRDefault="004A1933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</w:t>
      </w:r>
      <w:r w:rsidR="00A1186D" w:rsidRPr="00323BC2">
        <w:rPr>
          <w:sz w:val="28"/>
          <w:szCs w:val="28"/>
        </w:rPr>
        <w:t>нспекция</w:t>
      </w:r>
      <w:r w:rsidR="00E815EF" w:rsidRPr="00323BC2">
        <w:rPr>
          <w:sz w:val="28"/>
          <w:szCs w:val="28"/>
        </w:rPr>
        <w:t xml:space="preserve"> </w:t>
      </w:r>
      <w:r w:rsidR="00BA7FC9" w:rsidRPr="00323BC2">
        <w:rPr>
          <w:sz w:val="28"/>
          <w:szCs w:val="28"/>
        </w:rPr>
        <w:t>Ф</w:t>
      </w:r>
      <w:r w:rsidRPr="00323BC2">
        <w:rPr>
          <w:sz w:val="28"/>
          <w:szCs w:val="28"/>
        </w:rPr>
        <w:t xml:space="preserve">НС </w:t>
      </w:r>
      <w:r w:rsidR="00A1186D" w:rsidRPr="00323BC2">
        <w:rPr>
          <w:sz w:val="28"/>
          <w:szCs w:val="28"/>
        </w:rPr>
        <w:t>предъявила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индивидуальному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предпринимателю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взыскании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сумм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финансовых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санкций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занижение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налогооблагаемого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дохода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завышением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расходов,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непосредственно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извлечением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дохода.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Ответчик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иск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признал,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указав,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представлены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налоговую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инспекцию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необходимые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документы,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подтверждающие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произведенные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задекларированные</w:t>
      </w:r>
      <w:r w:rsidR="00E815EF" w:rsidRPr="00323BC2">
        <w:rPr>
          <w:sz w:val="28"/>
          <w:szCs w:val="28"/>
        </w:rPr>
        <w:t xml:space="preserve"> </w:t>
      </w:r>
      <w:r w:rsidR="00A1186D" w:rsidRPr="00323BC2">
        <w:rPr>
          <w:sz w:val="28"/>
          <w:szCs w:val="28"/>
        </w:rPr>
        <w:t>издержки.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предварительного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оценки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(ответчиком)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понесенных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меморандум,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котором</w:t>
      </w:r>
      <w:r w:rsidR="00E815EF" w:rsidRPr="00323BC2">
        <w:rPr>
          <w:sz w:val="28"/>
          <w:szCs w:val="28"/>
        </w:rPr>
        <w:t xml:space="preserve"> </w:t>
      </w:r>
      <w:r w:rsidR="00A73EFA">
        <w:rPr>
          <w:sz w:val="28"/>
          <w:szCs w:val="28"/>
        </w:rPr>
        <w:t xml:space="preserve">аргументировано </w:t>
      </w:r>
      <w:r w:rsidRPr="00323BC2">
        <w:rPr>
          <w:sz w:val="28"/>
          <w:szCs w:val="28"/>
        </w:rPr>
        <w:t>определялась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часть)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надлежащими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понесенных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Сомнение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вызывали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накладные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приходные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кассовые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ордера,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продавцов,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печати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продавца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несуществующий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город.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накладная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закупок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реквизита,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Наконец,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приходный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кассовый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ордер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оформлен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Клиент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предупрежден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большая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понесенных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приходные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кассовые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ордеры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организации-продавцы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зарегистрированы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указывалось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меморандуме,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регистрации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свидетельствует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регистрации.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ордера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отказалась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из-за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месяца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года.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обложения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подоходным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итогам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года,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календарному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году.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покупку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торговой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телерадиоаппаратуры.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договор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купли-продажи,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накладные,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закупку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товара,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перечень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оплачиваемых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товаров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накладными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представителями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фирмы,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ссылками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удостоверяющими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личность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последних,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квитанцией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кассовому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ордеру.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аргументировала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якобы,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единственным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понесенных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предпринимательской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квитанция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приходному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кассовому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ордеру,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выданная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продавцом,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ответчиком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расчетными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документами.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ст.221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зарегистрированные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осуществляющие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предпринимательскую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профессиональных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вычетов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произведенных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извлечением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договора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купли-продажи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понесенных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период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инстанции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являлись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безупречными,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последнюю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названных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покупок.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истца.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вызывавших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сомнение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инстанции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кассационной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воспроизвел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доказывающую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допустимость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пункту.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согласился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инспекции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удовлетворении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0A26A8" w:rsidRPr="00323BC2">
        <w:rPr>
          <w:sz w:val="28"/>
          <w:szCs w:val="28"/>
        </w:rPr>
        <w:t>[</w:t>
      </w:r>
      <w:r w:rsidR="00643463" w:rsidRPr="00323BC2">
        <w:rPr>
          <w:sz w:val="28"/>
          <w:szCs w:val="28"/>
        </w:rPr>
        <w:t>38</w:t>
      </w:r>
      <w:r w:rsidR="000A26A8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Подводя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итоги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следующее.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Большая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инициируется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меньшая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инкриминируемым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приведенном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неправомерно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предоставлении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льготы).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рекомендациями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решений.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применимых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(требований).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истцом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предложение,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отрицание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ослабление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выбираться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формулироваться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нежелательно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успешности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допустимо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применимыми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играет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наглядно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продемонстрировать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слишком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сложной,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многоступенчатой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очевидной,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заменить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</w:t>
      </w:r>
      <w:r w:rsidR="005733A6" w:rsidRPr="00323BC2">
        <w:rPr>
          <w:sz w:val="28"/>
          <w:szCs w:val="28"/>
        </w:rPr>
        <w:t>[2</w:t>
      </w:r>
      <w:r w:rsidR="00643463" w:rsidRPr="00323BC2">
        <w:rPr>
          <w:sz w:val="28"/>
          <w:szCs w:val="28"/>
        </w:rPr>
        <w:t>6</w:t>
      </w:r>
      <w:r w:rsidR="005733A6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руководствоваться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минимизации,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избегать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избыточной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снижающей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убедительность.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безосновательности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ограничиться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вызывает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сомнения,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сделать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ставку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активной,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ограничивать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усилия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специфика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правоотношений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осведомленность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большинстве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успеху.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небрежности</w:t>
      </w:r>
      <w:r w:rsidR="00CF2608" w:rsidRPr="00323BC2">
        <w:rPr>
          <w:sz w:val="28"/>
          <w:szCs w:val="28"/>
        </w:rPr>
        <w:t>[1</w:t>
      </w:r>
      <w:r w:rsidR="00374F1B" w:rsidRPr="00323BC2">
        <w:rPr>
          <w:sz w:val="28"/>
          <w:szCs w:val="28"/>
        </w:rPr>
        <w:t>9</w:t>
      </w:r>
      <w:r w:rsidR="00CF2608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в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удалось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автоматически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места.</w:t>
      </w:r>
    </w:p>
    <w:p w:rsidR="00A1186D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все-таки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удалось,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становится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минимизация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</w:t>
      </w:r>
      <w:r w:rsidR="00CF2608" w:rsidRPr="00323BC2">
        <w:rPr>
          <w:sz w:val="28"/>
          <w:szCs w:val="28"/>
        </w:rPr>
        <w:t>[</w:t>
      </w:r>
      <w:r w:rsidR="00374F1B" w:rsidRPr="00323BC2">
        <w:rPr>
          <w:sz w:val="28"/>
          <w:szCs w:val="28"/>
        </w:rPr>
        <w:t>49</w:t>
      </w:r>
      <w:r w:rsidR="00CF2608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заложены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квалификацию,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нейтрального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серьезного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влекущего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жесткие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построить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влечет,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мягкие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санкции.</w:t>
      </w:r>
    </w:p>
    <w:p w:rsidR="00A73EFA" w:rsidRPr="00323BC2" w:rsidRDefault="00A73EFA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37A6" w:rsidRPr="00323BC2" w:rsidRDefault="00D354F0" w:rsidP="00323B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186478250"/>
      <w:r w:rsidRPr="00323BC2">
        <w:rPr>
          <w:rFonts w:ascii="Times New Roman" w:hAnsi="Times New Roman" w:cs="Times New Roman"/>
          <w:b w:val="0"/>
          <w:sz w:val="28"/>
        </w:rPr>
        <w:br w:type="page"/>
      </w:r>
      <w:r w:rsidR="00A1186D" w:rsidRPr="00323BC2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86D" w:rsidRPr="00323BC2">
        <w:rPr>
          <w:rFonts w:ascii="Times New Roman" w:hAnsi="Times New Roman" w:cs="Times New Roman"/>
          <w:b w:val="0"/>
          <w:sz w:val="28"/>
          <w:szCs w:val="28"/>
        </w:rPr>
        <w:t>2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.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Особенности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защиты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налогоплательщика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в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делах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по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налоговым</w:t>
      </w:r>
      <w:r w:rsidR="00E815EF" w:rsidRPr="00323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C63" w:rsidRPr="00323BC2">
        <w:rPr>
          <w:rFonts w:ascii="Times New Roman" w:hAnsi="Times New Roman" w:cs="Times New Roman"/>
          <w:b w:val="0"/>
          <w:sz w:val="28"/>
          <w:szCs w:val="28"/>
        </w:rPr>
        <w:t>преступлениям</w:t>
      </w:r>
      <w:bookmarkEnd w:id="4"/>
    </w:p>
    <w:p w:rsidR="00274C63" w:rsidRPr="00323BC2" w:rsidRDefault="00274C63" w:rsidP="00323BC2">
      <w:pPr>
        <w:spacing w:line="360" w:lineRule="auto"/>
        <w:ind w:firstLine="709"/>
        <w:jc w:val="both"/>
        <w:rPr>
          <w:sz w:val="28"/>
        </w:rPr>
      </w:pP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настоящего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выражающиеся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запрещенные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угрозой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авторы.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внебюджетные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фонды)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внебюджетные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фонды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организации).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170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(Регистрация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незаконных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сделок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землей),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определяющая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наряду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наказуемого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занижение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землю;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171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(Незаконное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предпринимательство,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сопряжено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извлечением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размере);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171.1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(Производство,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приобретение,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хранение,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перевозка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сбыт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немаркированных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товаров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продукции);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173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(Лжепредпринимательство),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предусматривающая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создание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коммерческой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намерения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предпринимательскую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освобождения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разъяснению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Верховного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июля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23BC2">
          <w:rPr>
            <w:sz w:val="28"/>
            <w:szCs w:val="28"/>
          </w:rPr>
          <w:t>1997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№8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занимающегося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предпринимательской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регистрации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лицензирования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уклоняющегося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надлежит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ст.ст.171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(п.4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Постановления).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подозреваемого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ясную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концепцию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находящуюся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современной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наукой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влияние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доказывания.</w:t>
      </w:r>
      <w:r w:rsidR="00E815EF" w:rsidRPr="00323BC2">
        <w:rPr>
          <w:sz w:val="28"/>
          <w:szCs w:val="28"/>
        </w:rPr>
        <w:t xml:space="preserve"> </w:t>
      </w:r>
    </w:p>
    <w:p w:rsidR="00274C63" w:rsidRPr="00323BC2" w:rsidRDefault="00274C63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37A6" w:rsidRPr="00323BC2" w:rsidRDefault="00274C63" w:rsidP="00323BC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5" w:name="_Toc186478251"/>
      <w:r w:rsidRPr="00323BC2">
        <w:rPr>
          <w:rFonts w:ascii="Times New Roman" w:hAnsi="Times New Roman" w:cs="Times New Roman"/>
          <w:b w:val="0"/>
          <w:i w:val="0"/>
          <w:iCs w:val="0"/>
        </w:rPr>
        <w:t>2.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1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Объект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и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предмет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налогового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преступления</w:t>
      </w:r>
      <w:bookmarkEnd w:id="5"/>
    </w:p>
    <w:p w:rsidR="00274C63" w:rsidRPr="00323BC2" w:rsidRDefault="00274C63" w:rsidP="00323BC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bCs/>
          <w:sz w:val="28"/>
          <w:szCs w:val="28"/>
        </w:rPr>
        <w:t>Объект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налогового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преступления.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И.И.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Кучеров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родовой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объект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«охраняемую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складывающихся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создания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потребления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благ»;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видовой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—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«совокупность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охраняемых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взиманию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контроля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правонарушений»</w:t>
      </w:r>
      <w:r w:rsidR="00374F1B" w:rsidRPr="00323BC2">
        <w:rPr>
          <w:sz w:val="28"/>
          <w:szCs w:val="28"/>
        </w:rPr>
        <w:t>[29</w:t>
      </w:r>
      <w:r w:rsidR="00EA765F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родового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согласиться,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Предлагаемое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И.И.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Кучеровым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истолковано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противодействует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являющееся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вызову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выполняет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штрафных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спорной,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приведенном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«привлечение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к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ответственности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за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совершение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налоговых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правонарушений»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заменить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«привлечение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к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ответственности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за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совершение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налоговых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преступлений»,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отражать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посягает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посягательство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противодействие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расследованию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избежать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квалификацию.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родовой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непосредственным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объектом.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И.И.</w:t>
      </w:r>
      <w:r w:rsidR="00EA765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Кучеров,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отождествляет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подозреваемого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Отметим,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строгого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настаивает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авторитетных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отечественных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специалистов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содеянного.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отождествление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нежелательным.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установить,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посягал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обвиняемый,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степени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квалификации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содеянного,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придавать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посягательства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расширению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трактовку,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неправомерному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преувеличению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принципиальной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важности.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непосредственным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объектом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налогового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преступления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являются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общественные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отношения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реализации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установленной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законом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обязанности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данного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налогоплательщика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(плательщика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сборов)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своевременной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уплате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конкретного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налога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или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сбора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в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должном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размере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в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соответствии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ст.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57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Конституции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РФ,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правоотношение,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участником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374F1B" w:rsidRPr="00323BC2">
        <w:rPr>
          <w:sz w:val="28"/>
          <w:szCs w:val="28"/>
        </w:rPr>
        <w:t>[49</w:t>
      </w:r>
      <w:r w:rsidR="003A69B3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Такое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общепризнанному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охраняемых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вред.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отдельно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взятого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нанесен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охраняемых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взиманию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отношениям,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возникающим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контроля.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Единственное,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нанесен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начисленный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оказывается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нелишне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напоминать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известно,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идеологические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теоретические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оказывают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немалое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влияние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принимаемые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встает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расширенного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вытекает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неправомерного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bCs/>
          <w:sz w:val="28"/>
          <w:szCs w:val="28"/>
        </w:rPr>
        <w:t>Предмет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налогового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преступления.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общепринятой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субстра</w:t>
      </w:r>
      <w:r w:rsidR="003A69B3" w:rsidRPr="00323BC2">
        <w:rPr>
          <w:sz w:val="28"/>
          <w:szCs w:val="28"/>
        </w:rPr>
        <w:t>к</w:t>
      </w:r>
      <w:r w:rsidRPr="00323BC2">
        <w:rPr>
          <w:sz w:val="28"/>
          <w:szCs w:val="28"/>
        </w:rPr>
        <w:t>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мира,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воздействуя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</w:t>
      </w:r>
      <w:r w:rsidR="007F551C" w:rsidRPr="00323BC2">
        <w:rPr>
          <w:sz w:val="28"/>
          <w:szCs w:val="28"/>
        </w:rPr>
        <w:t>[4</w:t>
      </w:r>
      <w:r w:rsidR="00374F1B" w:rsidRPr="00323BC2">
        <w:rPr>
          <w:sz w:val="28"/>
          <w:szCs w:val="28"/>
        </w:rPr>
        <w:t>9</w:t>
      </w:r>
      <w:r w:rsidR="007F551C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являющегося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факультативный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оскорбление,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клевета,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дезертирство).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становится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признаком.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Каков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категории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преступлений?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литературе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распространено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внебюджетные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фонды»</w:t>
      </w:r>
      <w:r w:rsidR="007F551C" w:rsidRPr="00323BC2">
        <w:rPr>
          <w:sz w:val="28"/>
          <w:szCs w:val="28"/>
        </w:rPr>
        <w:t>[</w:t>
      </w:r>
      <w:r w:rsidR="00374F1B" w:rsidRPr="00323BC2">
        <w:rPr>
          <w:sz w:val="28"/>
          <w:szCs w:val="28"/>
        </w:rPr>
        <w:t>49</w:t>
      </w:r>
      <w:r w:rsidR="007F551C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мнения</w:t>
      </w:r>
      <w:r w:rsidR="00E815EF" w:rsidRPr="00323BC2">
        <w:rPr>
          <w:sz w:val="28"/>
          <w:szCs w:val="28"/>
        </w:rPr>
        <w:t xml:space="preserve"> </w:t>
      </w:r>
      <w:r w:rsidR="00CA0AE0" w:rsidRPr="00323BC2">
        <w:rPr>
          <w:sz w:val="28"/>
          <w:szCs w:val="28"/>
        </w:rPr>
        <w:t>придерживается, 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Л.Д.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Гаухман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полагая,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количественной),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действительности,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расходах.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нельзя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рассматривать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мира.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пачка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купюр,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(плательщик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взносов)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отдать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держит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консервной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банке».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уплатил,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крупным.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идеальную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природу,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располагает.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уклоняющееся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воздействует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характеристики.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неправомерно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</w:t>
      </w:r>
      <w:r w:rsidR="00EF7325" w:rsidRPr="00323BC2">
        <w:rPr>
          <w:sz w:val="28"/>
          <w:szCs w:val="28"/>
        </w:rPr>
        <w:t>[53</w:t>
      </w:r>
      <w:r w:rsidR="00445CE2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Столь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ошибочно,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декларацию.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упоминается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упоминается,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во-первых,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говорится: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«путем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обязательной,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путем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способом»</w:t>
      </w:r>
      <w:r w:rsidRPr="00323BC2">
        <w:rPr>
          <w:sz w:val="28"/>
          <w:szCs w:val="28"/>
        </w:rPr>
        <w:t>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во-вторых,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будучи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единственным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Правильнее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сказать,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единственном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подозреваемым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располагает.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юристов,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полагают,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неподанная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нетрудно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прийти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противоречивым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утверждениям,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подобным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следующему: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«Неуплаченный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="00274C63" w:rsidRPr="00323BC2">
        <w:rPr>
          <w:sz w:val="28"/>
          <w:szCs w:val="28"/>
        </w:rPr>
        <w:t>непредставлении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фонды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тогда,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уплачены,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подана».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словами,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здесь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утверждается,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«налицо»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подобные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несуществующие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весьма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спорным.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Несуществующие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вещественными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</w:t>
      </w:r>
      <w:r w:rsidR="00E87402" w:rsidRPr="00323BC2">
        <w:rPr>
          <w:sz w:val="28"/>
          <w:szCs w:val="28"/>
        </w:rPr>
        <w:t>74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</w:t>
      </w:r>
      <w:r w:rsidR="00E87402" w:rsidRPr="00323BC2">
        <w:rPr>
          <w:sz w:val="28"/>
          <w:szCs w:val="28"/>
        </w:rPr>
        <w:t xml:space="preserve"> </w:t>
      </w:r>
      <w:r w:rsidR="00CA0AE0" w:rsidRPr="00323BC2">
        <w:rPr>
          <w:sz w:val="28"/>
          <w:szCs w:val="28"/>
        </w:rPr>
        <w:t>73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УПК),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ниже,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привлекать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налоговые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преступления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в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общем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случае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не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имеют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предмета.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происходит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сокрытия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трактуется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прибыль,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стоимость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реализованных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товаров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(выполненных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работ,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услуг)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стоимостную,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количественную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ученых,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А.В.Сальников.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заметить,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правомерные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обусловливающие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перечисленные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Указанные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терминологические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влияют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прибыль,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стоимость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реализованных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товаров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(выполненных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работ,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услуг)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стоимостную,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количественную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характеристику.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сокрытый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собрать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достоверные,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тщательном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Приведем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пример.</w:t>
      </w:r>
      <w:r w:rsidR="00E815EF" w:rsidRPr="00323BC2">
        <w:rPr>
          <w:sz w:val="28"/>
          <w:szCs w:val="28"/>
        </w:rPr>
        <w:t xml:space="preserve"> </w:t>
      </w:r>
      <w:r w:rsidR="0035690D" w:rsidRPr="00323BC2">
        <w:rPr>
          <w:sz w:val="28"/>
          <w:szCs w:val="28"/>
        </w:rPr>
        <w:t>Б</w:t>
      </w:r>
      <w:r w:rsidRPr="00323BC2">
        <w:rPr>
          <w:sz w:val="28"/>
          <w:szCs w:val="28"/>
        </w:rPr>
        <w:t>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возбуждено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директора</w:t>
      </w:r>
      <w:r w:rsidR="00E815EF" w:rsidRPr="00323BC2">
        <w:rPr>
          <w:sz w:val="28"/>
          <w:szCs w:val="28"/>
        </w:rPr>
        <w:t xml:space="preserve"> </w:t>
      </w:r>
      <w:r w:rsidR="0035690D" w:rsidRPr="00323BC2">
        <w:rPr>
          <w:sz w:val="28"/>
          <w:szCs w:val="28"/>
        </w:rPr>
        <w:t>О</w:t>
      </w:r>
      <w:r w:rsidRPr="00323BC2">
        <w:rPr>
          <w:sz w:val="28"/>
          <w:szCs w:val="28"/>
        </w:rPr>
        <w:t>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«Рубин»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Г.Ф.</w:t>
      </w:r>
      <w:r w:rsidR="00927F0A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Иванова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Иванов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являясь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директором</w:t>
      </w:r>
      <w:r w:rsidR="00E815EF" w:rsidRPr="00323BC2">
        <w:rPr>
          <w:sz w:val="28"/>
          <w:szCs w:val="28"/>
        </w:rPr>
        <w:t xml:space="preserve"> </w:t>
      </w:r>
      <w:r w:rsidR="0035690D" w:rsidRPr="00323BC2">
        <w:rPr>
          <w:sz w:val="28"/>
          <w:szCs w:val="28"/>
        </w:rPr>
        <w:t>О</w:t>
      </w:r>
      <w:r w:rsidRPr="00323BC2">
        <w:rPr>
          <w:sz w:val="28"/>
          <w:szCs w:val="28"/>
        </w:rPr>
        <w:t>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«Рубин»,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состоявшего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55284B" w:rsidRPr="00323BC2">
        <w:rPr>
          <w:sz w:val="28"/>
          <w:szCs w:val="28"/>
        </w:rPr>
        <w:t xml:space="preserve"> межрайонной </w:t>
      </w:r>
      <w:r w:rsidR="0035690D" w:rsidRPr="00323BC2">
        <w:rPr>
          <w:sz w:val="28"/>
          <w:szCs w:val="28"/>
        </w:rPr>
        <w:t>инспекции</w:t>
      </w:r>
      <w:r w:rsidR="00E815EF" w:rsidRPr="00323BC2">
        <w:rPr>
          <w:sz w:val="28"/>
          <w:szCs w:val="28"/>
        </w:rPr>
        <w:t xml:space="preserve"> </w:t>
      </w:r>
      <w:r w:rsidR="0035690D" w:rsidRPr="00323BC2">
        <w:rPr>
          <w:sz w:val="28"/>
          <w:szCs w:val="28"/>
        </w:rPr>
        <w:t xml:space="preserve">ФНС </w:t>
      </w:r>
      <w:r w:rsidR="0055284B" w:rsidRPr="00323BC2">
        <w:rPr>
          <w:sz w:val="28"/>
          <w:szCs w:val="28"/>
        </w:rPr>
        <w:t>№1</w:t>
      </w:r>
      <w:r w:rsidR="00187230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город</w:t>
      </w:r>
      <w:r w:rsidR="00187230"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="00187230" w:rsidRPr="00323BC2">
        <w:rPr>
          <w:sz w:val="28"/>
          <w:szCs w:val="28"/>
        </w:rPr>
        <w:t>Воронеж</w:t>
      </w:r>
      <w:r w:rsidRPr="00323BC2">
        <w:rPr>
          <w:sz w:val="28"/>
          <w:szCs w:val="28"/>
        </w:rPr>
        <w:t>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будучи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финансово-хозяйственную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предприятия,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отчетность</w:t>
      </w:r>
      <w:r w:rsidR="00E815EF" w:rsidRPr="00323BC2">
        <w:rPr>
          <w:sz w:val="28"/>
          <w:szCs w:val="28"/>
        </w:rPr>
        <w:t xml:space="preserve"> </w:t>
      </w:r>
      <w:r w:rsidR="00187230" w:rsidRPr="00323BC2">
        <w:rPr>
          <w:sz w:val="28"/>
          <w:szCs w:val="28"/>
        </w:rPr>
        <w:t>ИФНС</w:t>
      </w:r>
      <w:r w:rsidRPr="00323BC2">
        <w:rPr>
          <w:sz w:val="28"/>
          <w:szCs w:val="28"/>
        </w:rPr>
        <w:t>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уплачен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758624,5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тыс.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руб.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Изучив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Иванова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Г.Ф.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Ива</w:t>
      </w:r>
      <w:r w:rsidR="00927F0A" w:rsidRPr="00323BC2">
        <w:rPr>
          <w:sz w:val="28"/>
          <w:szCs w:val="28"/>
        </w:rPr>
        <w:t>нова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установил,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говорится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финансово-хозяйственной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предприятием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укрытые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ходатайстве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="00691E55" w:rsidRPr="00323BC2">
        <w:rPr>
          <w:sz w:val="28"/>
          <w:szCs w:val="28"/>
        </w:rPr>
        <w:t>Федеральный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691E55" w:rsidRPr="00323BC2">
        <w:rPr>
          <w:sz w:val="28"/>
          <w:szCs w:val="28"/>
        </w:rPr>
        <w:t xml:space="preserve"> центрального района г. Воронежа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возвращено</w:t>
      </w:r>
      <w:r w:rsidR="00E815EF" w:rsidRPr="00323BC2">
        <w:rPr>
          <w:sz w:val="28"/>
          <w:szCs w:val="28"/>
        </w:rPr>
        <w:t xml:space="preserve"> </w:t>
      </w:r>
      <w:r w:rsidR="0055284B" w:rsidRPr="00323BC2">
        <w:rPr>
          <w:sz w:val="28"/>
          <w:szCs w:val="28"/>
        </w:rPr>
        <w:t>с</w:t>
      </w:r>
      <w:r w:rsidR="00691E55" w:rsidRPr="00323BC2">
        <w:rPr>
          <w:sz w:val="28"/>
          <w:szCs w:val="28"/>
        </w:rPr>
        <w:t>у</w:t>
      </w:r>
      <w:r w:rsidRPr="00323BC2">
        <w:rPr>
          <w:sz w:val="28"/>
          <w:szCs w:val="28"/>
        </w:rPr>
        <w:t>дом</w:t>
      </w:r>
      <w:r w:rsidR="00E815EF" w:rsidRPr="00323BC2">
        <w:rPr>
          <w:sz w:val="28"/>
          <w:szCs w:val="28"/>
        </w:rPr>
        <w:t xml:space="preserve"> </w:t>
      </w:r>
      <w:r w:rsidR="00691E55" w:rsidRPr="00323BC2">
        <w:rPr>
          <w:sz w:val="28"/>
          <w:szCs w:val="28"/>
        </w:rPr>
        <w:t>для исправления ошибок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Впоследствии,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Г.Ф.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Иванова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допущены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грубые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уголовно-процессуального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="006E561C" w:rsidRPr="00323BC2">
        <w:rPr>
          <w:sz w:val="28"/>
          <w:szCs w:val="28"/>
        </w:rPr>
        <w:t>ст.73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УПК</w:t>
      </w:r>
      <w:r w:rsidR="00E815EF" w:rsidRPr="00323BC2">
        <w:rPr>
          <w:sz w:val="28"/>
          <w:szCs w:val="28"/>
        </w:rPr>
        <w:t xml:space="preserve"> </w:t>
      </w:r>
      <w:r w:rsidR="006E561C" w:rsidRPr="00323BC2">
        <w:rPr>
          <w:sz w:val="28"/>
          <w:szCs w:val="28"/>
        </w:rPr>
        <w:t>РФ (предмет доказывания)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квалифицировал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Г.Ф.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Иванова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ч.1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неоднократно,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следствием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словами,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предъявлен.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наглядно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продемонстрированы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усмотрел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Иванова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ч.1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374F1B" w:rsidRPr="00323BC2">
        <w:rPr>
          <w:sz w:val="28"/>
          <w:szCs w:val="28"/>
        </w:rPr>
        <w:t>[50</w:t>
      </w:r>
      <w:r w:rsidR="006E561C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Перейдем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</w:p>
    <w:p w:rsidR="00274C63" w:rsidRPr="00323BC2" w:rsidRDefault="00274C63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37A6" w:rsidRPr="00323BC2" w:rsidRDefault="00A73EFA" w:rsidP="00323BC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6" w:name="_Toc186478252"/>
      <w:r>
        <w:rPr>
          <w:rFonts w:ascii="Times New Roman" w:hAnsi="Times New Roman" w:cs="Times New Roman"/>
          <w:b w:val="0"/>
          <w:i w:val="0"/>
          <w:iCs w:val="0"/>
        </w:rPr>
        <w:br w:type="page"/>
      </w:r>
      <w:r w:rsidR="00274C63" w:rsidRPr="00323BC2">
        <w:rPr>
          <w:rFonts w:ascii="Times New Roman" w:hAnsi="Times New Roman" w:cs="Times New Roman"/>
          <w:b w:val="0"/>
          <w:i w:val="0"/>
          <w:iCs w:val="0"/>
        </w:rPr>
        <w:t>2.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2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Объективная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сторона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налогового</w:t>
      </w:r>
      <w:r w:rsidR="00E815EF" w:rsidRPr="00323BC2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  <w:iCs w:val="0"/>
        </w:rPr>
        <w:t>преступления</w:t>
      </w:r>
      <w:bookmarkEnd w:id="6"/>
    </w:p>
    <w:p w:rsidR="00274C63" w:rsidRPr="00323BC2" w:rsidRDefault="00274C63" w:rsidP="00323BC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bCs/>
          <w:sz w:val="28"/>
          <w:szCs w:val="28"/>
        </w:rPr>
        <w:t>Характеристика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преступного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деяния.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Группа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уголовно-правовых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подвергается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специалистов.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относят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противоречивость,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техническое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несовершенство,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коллизионность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бланкетными,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содержащихся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помощи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описывается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кодексе.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серьезно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затрудняет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совпадают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деяниями.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хорошо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разбираться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затруднениях,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возникнуть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квалификации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подозреваемого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затруднения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Главные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затруднения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ключевого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  <w:lang w:val="en-US"/>
        </w:rPr>
        <w:t>III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(ч.5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ст.46,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ст.49,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ст.50,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53,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83)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поведению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от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сурового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встречается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четырнадцати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фигурирует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157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(Злостное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нетрудоспособных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родителей),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177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(Злостное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погашения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кредиторской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задолженности),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таможенных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платежей),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314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отбывания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свободы),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328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прохождения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альтернативной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службы),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339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симуляции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болезни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способами).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169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ст.192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287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309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312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338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«уклонения»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дает.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комментируя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  <w:lang w:val="en-US"/>
        </w:rPr>
        <w:t>c</w:t>
      </w:r>
      <w:r w:rsidRPr="00323BC2">
        <w:rPr>
          <w:sz w:val="28"/>
          <w:szCs w:val="28"/>
        </w:rPr>
        <w:t>т.ст.198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специалисты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предлагают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научные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комментариев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предлагается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расценивать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мошенничество»,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неплатежами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подлежащих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уменьшения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освобождения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расходах</w:t>
      </w:r>
      <w:r w:rsidR="00374F1B" w:rsidRPr="00323BC2">
        <w:rPr>
          <w:sz w:val="28"/>
          <w:szCs w:val="28"/>
        </w:rPr>
        <w:t>[23</w:t>
      </w:r>
      <w:r w:rsidR="0002418D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научном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комментарии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отмечается,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несовершение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превращается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истечение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служб,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побуждающих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налога»</w:t>
      </w:r>
      <w:r w:rsidR="00374F1B" w:rsidRPr="00323BC2">
        <w:rPr>
          <w:sz w:val="28"/>
          <w:szCs w:val="28"/>
        </w:rPr>
        <w:t>[43</w:t>
      </w:r>
      <w:r w:rsidR="00510811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говорить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одновременно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наличествуют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  <w:u w:val="single"/>
        </w:rPr>
        <w:t>данное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желает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совершаемыми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(бездействием)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ненаступлением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  <w:u w:val="single"/>
        </w:rPr>
        <w:t>указанного</w:t>
      </w:r>
      <w:r w:rsidR="00E815EF" w:rsidRPr="00323BC2">
        <w:rPr>
          <w:sz w:val="28"/>
          <w:szCs w:val="28"/>
          <w:u w:val="single"/>
        </w:rPr>
        <w:t xml:space="preserve"> </w:t>
      </w:r>
      <w:r w:rsidRPr="00323BC2">
        <w:rPr>
          <w:sz w:val="28"/>
          <w:szCs w:val="28"/>
        </w:rPr>
        <w:t>события,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  <w:u w:val="single"/>
        </w:rPr>
        <w:t>данное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  <w:u w:val="single"/>
        </w:rPr>
        <w:t>указанные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намеренно,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преследуя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воспрепятствовать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нежелательного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Непосредственно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невозможно,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природу.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косвенным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высокой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степенью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достоверности,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указывают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одновременно: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заинтересовано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наступило: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ненаступлением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известна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лицу;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совершать.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источник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двумя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приведенными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выше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отсчета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взято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несовершении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втором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как-то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т.п.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целенаправленно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совершались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неплатежу,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втором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—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совершались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случайно,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намеренно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помнить,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сочетания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неплатежа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неплатежу,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строгом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построить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во-первых,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извещено)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во-вторых,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в-третьих,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желания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платежа</w:t>
      </w:r>
      <w:r w:rsidR="00374F1B" w:rsidRPr="00323BC2">
        <w:rPr>
          <w:sz w:val="28"/>
          <w:szCs w:val="28"/>
        </w:rPr>
        <w:t>[35</w:t>
      </w:r>
      <w:r w:rsidR="00510811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Приведем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«предусмотренные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запрещенные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позволяют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последнему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избежать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степени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уменьшить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производимые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некорректность,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избежать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уменьшить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выплаты,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недостоверных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т.д.,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запрещены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ст.ст.198,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сопутствующие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меньшем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преступлением.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сопровождаться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бездействии,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учитывать,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оконченными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налогооблагаемый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период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(п.5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Верховного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июля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23BC2">
          <w:rPr>
            <w:sz w:val="28"/>
            <w:szCs w:val="28"/>
          </w:rPr>
          <w:t>1997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№8).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забывать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бездействие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повлечь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бездействие,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отсутствовала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(болезни,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тяжелых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непредвиденных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финансовых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затруднений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т.д.)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своевременно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несовершение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надлежащего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усилия,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сознательно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облегчить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несовершение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действия.</w:t>
      </w:r>
    </w:p>
    <w:p w:rsidR="00761645" w:rsidRPr="00323BC2" w:rsidRDefault="00C037A6" w:rsidP="00323BC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bCs/>
          <w:sz w:val="28"/>
          <w:szCs w:val="28"/>
        </w:rPr>
        <w:t>Размер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неуплаченного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налога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(сбора)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как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существенный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элемент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характеристики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преступного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деяния.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сказано,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Примечаниям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="00761645" w:rsidRPr="00323BC2">
        <w:rPr>
          <w:sz w:val="28"/>
          <w:szCs w:val="28"/>
          <w:lang w:val="en-US"/>
        </w:rPr>
        <w:t>r</w:t>
      </w:r>
      <w:r w:rsidR="00761645" w:rsidRPr="00323BC2">
        <w:rPr>
          <w:sz w:val="28"/>
          <w:szCs w:val="28"/>
        </w:rPr>
        <w:t>рупным размером признается сумма налогов и (или) сборов, составляющая за период в пределах трех финансовых лет подряд более ста тысяч рублей, при условии, что доля неуплаченных налогов и (или) сборов превышает 10 процентов подлежащих уплате сумм налогов и (или) сборов, либо превышающая триста тысяч рублей, а особо крупным размером - сумма, составляющая за период в пределах трех финансовых лет подряд более пятисот тысяч рублей, при условии, что доля неуплаченных налогов и (или) сборов превышает 20 процентов подлежащих уплате сумм налогов и (или) сборов, либо превышающая один миллион пятьсот тысяч рублей.</w:t>
      </w:r>
    </w:p>
    <w:p w:rsidR="00505BA1" w:rsidRPr="00323BC2" w:rsidRDefault="00C037A6" w:rsidP="00323BC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Примечанию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предприятия</w:t>
      </w:r>
      <w:r w:rsidR="00E815EF" w:rsidRPr="00323BC2">
        <w:rPr>
          <w:sz w:val="28"/>
          <w:szCs w:val="28"/>
        </w:rPr>
        <w:t xml:space="preserve"> </w:t>
      </w:r>
      <w:r w:rsidR="00505BA1" w:rsidRPr="00323BC2">
        <w:rPr>
          <w:sz w:val="28"/>
          <w:szCs w:val="28"/>
        </w:rPr>
        <w:t>крупным размером признается сумма налогов и (или) сборов, составляющая за период в пределах трех финансовых лет подряд более пятисот тысяч рублей, при условии, что доля неуплаченных налогов и (или) сборов превышает 10 процентов подлежащих уплате сумм налогов и (или) сборов, либо превышающая один миллион пятьсот тысяч рублей, а особо крупным размером - сумма, составляющая за период в пределах трех финансовых лет подряд более двух миллионов пятисот тысяч рублей, при условии, что доля неуплаченных налогов и (или) сборов превышает 20 процентов подлежащих уплате сумм налогов и (или) сборов, либо превышающая семь миллионов пятьсот тысяч рублей.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(взноса),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применяемый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тщательного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допущены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повлиявшие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выявление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ошибок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прекращения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типичная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принимаются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расчетов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штрафных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начисляемых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обнаруженное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действительная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определяемая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многократному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умножению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повлиять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квалификацию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реальная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отсутствует.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помнить,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влияет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минимуму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неопределенность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Постановлению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Верховного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июля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23BC2">
          <w:rPr>
            <w:sz w:val="28"/>
            <w:szCs w:val="28"/>
          </w:rPr>
          <w:t>1997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№8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(п.1),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невыполнении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57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влечет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непоступление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сочетает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Конституцию)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непоступление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большинства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отсутствует.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размерах,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крупные.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равнозначна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непоступлению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ущерб.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последствиями.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bCs/>
          <w:sz w:val="28"/>
          <w:szCs w:val="28"/>
        </w:rPr>
        <w:t>Причинная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связь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между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деянием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и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общественно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опасными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bCs/>
          <w:sz w:val="28"/>
          <w:szCs w:val="28"/>
        </w:rPr>
        <w:t>последствиями.</w:t>
      </w:r>
      <w:r w:rsidR="00E815EF" w:rsidRPr="00323BC2">
        <w:rPr>
          <w:bCs/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(бездействием)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наступившими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вредными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последствиями.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(сборов)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непоступлением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ставится.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равнозначна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непоступлению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тривиальной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(почему,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общественно-опасные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выше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спецификой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встает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бездействием,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(неуплатой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сбора)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заключающем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предшествовавшими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сопутствующими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недостоверных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т.д.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наказуемым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простая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уплаты.</w:t>
      </w:r>
    </w:p>
    <w:p w:rsidR="00C037A6" w:rsidRPr="00323BC2" w:rsidRDefault="00C037A6" w:rsidP="00323BC2">
      <w:pPr>
        <w:shd w:val="clear" w:color="auto" w:fill="FFFFFF"/>
        <w:tabs>
          <w:tab w:val="left" w:pos="2208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помнить,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недостоверных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сведений.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строгих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находился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«внутри»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поводу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располагал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информацией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сумме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платеж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т.д.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Возможны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ситуации,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отсутствует.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непредставление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обусловлено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семейными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предпринято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недостоверных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намерением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дальнейшем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несвоевременной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приходящие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трудное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вызванное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утратой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похищением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—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оценивать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твердо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«после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дополнительные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клиента.</w:t>
      </w:r>
    </w:p>
    <w:p w:rsidR="00274C63" w:rsidRPr="00323BC2" w:rsidRDefault="00274C63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37A6" w:rsidRPr="00323BC2" w:rsidRDefault="00274C63" w:rsidP="00323BC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7" w:name="_Toc186478253"/>
      <w:r w:rsidRPr="00323BC2">
        <w:rPr>
          <w:rFonts w:ascii="Times New Roman" w:hAnsi="Times New Roman" w:cs="Times New Roman"/>
          <w:b w:val="0"/>
          <w:bCs w:val="0"/>
          <w:i w:val="0"/>
          <w:iCs w:val="0"/>
        </w:rPr>
        <w:t>2.</w:t>
      </w:r>
      <w:r w:rsidR="00C037A6" w:rsidRPr="00323BC2">
        <w:rPr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="00E815EF" w:rsidRPr="00323BC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bCs w:val="0"/>
          <w:i w:val="0"/>
          <w:iCs w:val="0"/>
        </w:rPr>
        <w:t>Субъект</w:t>
      </w:r>
      <w:r w:rsidR="00E815EF" w:rsidRPr="00323BC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bCs w:val="0"/>
          <w:i w:val="0"/>
          <w:iCs w:val="0"/>
        </w:rPr>
        <w:t>налогового</w:t>
      </w:r>
      <w:r w:rsidR="00E815EF" w:rsidRPr="00323BC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bCs w:val="0"/>
          <w:i w:val="0"/>
          <w:iCs w:val="0"/>
        </w:rPr>
        <w:t>преступления</w:t>
      </w:r>
      <w:bookmarkEnd w:id="7"/>
    </w:p>
    <w:p w:rsidR="00274C63" w:rsidRPr="00323BC2" w:rsidRDefault="00274C63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Субъект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(гражданин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иностранный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гражданин),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достигшее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облагаемый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уплачивать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взносы.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Категории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ст.227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ст.228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Субъект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специальный.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организации-налогоплательщика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(старший)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выполняющие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(старшего)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Верховного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июля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23BC2">
          <w:rPr>
            <w:sz w:val="28"/>
            <w:szCs w:val="28"/>
          </w:rPr>
          <w:t>1997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привлекаться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служащие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включившие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искаженные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расходах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скрывшие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Позиция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нуждается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разъяснении.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исчисление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работники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зависимости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соучастников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пособников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Пленума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Верховного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истолкованы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неправомерного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расширения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Неопределенность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«работников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руководителей»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функций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защитника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организовавшие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руководившие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склонившие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служащих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содействовавшие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советами,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т.п.,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организаторы,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подстрекатели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пособники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подозреваемый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принадлежит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кругу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прекращено.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Приведем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декабре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23BC2">
          <w:rPr>
            <w:sz w:val="28"/>
            <w:szCs w:val="28"/>
          </w:rPr>
          <w:t>1998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Немилова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Сергея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Андреевича,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«Нахимовское»,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отделом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дознания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ЮЗАО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УФСНП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Москве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возбуждено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Немилова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С.А.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квалифицированы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предварительным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следствием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С.А.Немилова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ходатайстве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Гагаринский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межмуниципальный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Москвы,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слушалось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С.А.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Немилова,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отметил: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«В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№1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Учредителя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«Нахимовское»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08.07.96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назначении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Генеральным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Немилова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Никоненко.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Учредитель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допрошен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выяснения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действительных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назначения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Генерального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Многочисленные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свидетельские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однозначного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Генеральным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«Нахимовское»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Немилов,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обоснован».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доводы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передано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расследование,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Немилов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С.А.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являлся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Генеральным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директором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«Нахимовское»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доступа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бухгалтерской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Немилова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С.А.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прекращено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построении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забывать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психофизических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вменяемости.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несколько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иную,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прежнем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формулировку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невменяемости.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РСФСР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323BC2">
          <w:rPr>
            <w:sz w:val="28"/>
            <w:szCs w:val="28"/>
          </w:rPr>
          <w:t>1960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находившегося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невменяемости,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определялось,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неспособность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отдавать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хронической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душевной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болезни,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расстройства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душевной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слабоумия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болезненного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состояния;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неспособность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(бездействия)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хронического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расстройства,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расстройства,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слабоумия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болезненного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психики.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неспособность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отдавать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отчет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невменяемости,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нежели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неспособность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прежде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потому,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приобретал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«действия»: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формулировке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содержащему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неспособности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заболеваниях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человек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заниматься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профессиональной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деятельностью,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мысли,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целенаправленные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социальной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дезадаптации,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осознавать,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своевременного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декларации,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подобного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бездействия.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Статья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вводит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расстройством,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вменяемости.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литературе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получило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ограниченной,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уменьшенной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вменяемости,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совсем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верно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отражает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речь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идет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третьем,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промежуточном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вменяемостью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невменяемости,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разновидности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вменяемости,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обладает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способностью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расстройства,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учитываться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назначении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ст.61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назначения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принудительных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медицинского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РФ).</w:t>
      </w:r>
      <w:r w:rsidR="00E815EF" w:rsidRPr="00323BC2">
        <w:rPr>
          <w:sz w:val="28"/>
          <w:szCs w:val="28"/>
        </w:rPr>
        <w:t xml:space="preserve"> 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поставить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заболеваний,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послужить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смягчающих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наказание.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реализованы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гуманности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назначении.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отсутствовали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прежнем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впервые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введены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принуждение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(ст.40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риск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(ст.42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приказа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распоряжения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(ст.43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</w:p>
    <w:p w:rsidR="00274C63" w:rsidRPr="00323BC2" w:rsidRDefault="00274C63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37A6" w:rsidRPr="00323BC2" w:rsidRDefault="00274C63" w:rsidP="00323BC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186478254"/>
      <w:r w:rsidRPr="00323BC2">
        <w:rPr>
          <w:rFonts w:ascii="Times New Roman" w:hAnsi="Times New Roman" w:cs="Times New Roman"/>
          <w:b w:val="0"/>
          <w:i w:val="0"/>
        </w:rPr>
        <w:t>2.</w:t>
      </w:r>
      <w:r w:rsidR="00C037A6" w:rsidRPr="00323BC2">
        <w:rPr>
          <w:rFonts w:ascii="Times New Roman" w:hAnsi="Times New Roman" w:cs="Times New Roman"/>
          <w:b w:val="0"/>
          <w:i w:val="0"/>
        </w:rPr>
        <w:t>4</w:t>
      </w:r>
      <w:r w:rsidR="00E815EF" w:rsidRPr="00323BC2">
        <w:rPr>
          <w:rFonts w:ascii="Times New Roman" w:hAnsi="Times New Roman" w:cs="Times New Roman"/>
          <w:b w:val="0"/>
          <w:i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</w:rPr>
        <w:t>Субъективная</w:t>
      </w:r>
      <w:r w:rsidR="00E815EF" w:rsidRPr="00323BC2">
        <w:rPr>
          <w:rFonts w:ascii="Times New Roman" w:hAnsi="Times New Roman" w:cs="Times New Roman"/>
          <w:b w:val="0"/>
          <w:i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</w:rPr>
        <w:t>сторона</w:t>
      </w:r>
      <w:r w:rsidR="00E815EF" w:rsidRPr="00323BC2">
        <w:rPr>
          <w:rFonts w:ascii="Times New Roman" w:hAnsi="Times New Roman" w:cs="Times New Roman"/>
          <w:b w:val="0"/>
          <w:i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</w:rPr>
        <w:t>налогового</w:t>
      </w:r>
      <w:r w:rsidR="00E815EF" w:rsidRPr="00323BC2">
        <w:rPr>
          <w:rFonts w:ascii="Times New Roman" w:hAnsi="Times New Roman" w:cs="Times New Roman"/>
          <w:b w:val="0"/>
          <w:i w:val="0"/>
        </w:rPr>
        <w:t xml:space="preserve"> </w:t>
      </w:r>
      <w:r w:rsidR="00C037A6" w:rsidRPr="00323BC2">
        <w:rPr>
          <w:rFonts w:ascii="Times New Roman" w:hAnsi="Times New Roman" w:cs="Times New Roman"/>
          <w:b w:val="0"/>
          <w:i w:val="0"/>
        </w:rPr>
        <w:t>преступления</w:t>
      </w:r>
      <w:bookmarkEnd w:id="8"/>
    </w:p>
    <w:p w:rsidR="00274C63" w:rsidRPr="00323BC2" w:rsidRDefault="00274C63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большинства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ученых-правоведов,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отношением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признаков: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мотива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настоящее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литературе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преобладает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—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придерживаются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Л.Д.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Гаухман,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  <w:lang w:val="en-US"/>
        </w:rPr>
        <w:t>A</w:t>
      </w:r>
      <w:r w:rsidRPr="00323BC2">
        <w:rPr>
          <w:sz w:val="28"/>
          <w:szCs w:val="28"/>
        </w:rPr>
        <w:t>.</w:t>
      </w:r>
      <w:r w:rsidRPr="00323BC2">
        <w:rPr>
          <w:sz w:val="28"/>
          <w:szCs w:val="28"/>
          <w:lang w:val="en-US"/>
        </w:rPr>
        <w:t>M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Яковлев,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О.Г.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Соловьев,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И.И.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Кучеров</w:t>
      </w:r>
      <w:r w:rsidR="00374F1B" w:rsidRPr="00323BC2">
        <w:rPr>
          <w:sz w:val="28"/>
          <w:szCs w:val="28"/>
        </w:rPr>
        <w:t>[48</w:t>
      </w:r>
      <w:r w:rsidR="00686490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Представляется,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«прямоумышленности»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заметил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О.Г.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Соловьев,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косвенным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надеяться,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каким-то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наступят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(надежда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авось»).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отмечалось,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невыполнении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платить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влечет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непоступление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систему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сочетает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посредством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заведомо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известно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посредством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причинно-следственная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самоочевидной.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ситуацию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соучастников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пособников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подстрекателей,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косвенный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умысел.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Вместе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считают,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исключена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косвенным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</w:t>
      </w:r>
      <w:r w:rsidR="00D70C32" w:rsidRPr="00323BC2">
        <w:rPr>
          <w:sz w:val="28"/>
          <w:szCs w:val="28"/>
        </w:rPr>
        <w:t>[3</w:t>
      </w:r>
      <w:r w:rsidR="00374F1B" w:rsidRPr="00323BC2">
        <w:rPr>
          <w:sz w:val="28"/>
          <w:szCs w:val="28"/>
        </w:rPr>
        <w:t>8</w:t>
      </w:r>
      <w:r w:rsidR="00D70C32" w:rsidRPr="00323BC2">
        <w:rPr>
          <w:sz w:val="28"/>
          <w:szCs w:val="28"/>
        </w:rPr>
        <w:t>]</w:t>
      </w:r>
      <w:r w:rsidRPr="00323BC2">
        <w:rPr>
          <w:sz w:val="28"/>
          <w:szCs w:val="28"/>
        </w:rPr>
        <w:t>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четко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возникших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разночтений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функций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защитника.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формулируют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формальные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примечании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фактически,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подменил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«неуплата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примечании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говорится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(или)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примечании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неуплаченных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(или)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страховых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сборах.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конструкция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присуща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неопределенность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позволила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П.С.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162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РСФСР,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небрежности</w:t>
      </w:r>
      <w:r w:rsidR="00EF7325" w:rsidRPr="00323BC2">
        <w:rPr>
          <w:sz w:val="28"/>
          <w:szCs w:val="28"/>
        </w:rPr>
        <w:t>[53]</w:t>
      </w:r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Очевидно,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Возражая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П.С.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Яни,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А.В.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Иванчин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справедливо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замечает,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подпадающие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сейчас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достигают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требуемого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уровня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влечет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из-за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виновного.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прокуратуры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придерживаются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двумя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неосторожностью.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обычно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кладется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редакции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июня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23BC2">
          <w:rPr>
            <w:sz w:val="28"/>
            <w:szCs w:val="28"/>
          </w:rPr>
          <w:t>1998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значит,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рассуждении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ошибки,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займет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предлагаем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аргументацию.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редакции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июня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23BC2">
          <w:rPr>
            <w:sz w:val="28"/>
            <w:szCs w:val="28"/>
          </w:rPr>
          <w:t>1998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квалифицируются,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описываемые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109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(Причинение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смерти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118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(Причинение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тяжкого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средней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тяжести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здоровью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168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(Уничтожение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повреждение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261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(Уничтожение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повреждение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лесов),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347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(Уничтожение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повреждение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неосторожности).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Следовательно,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инкриминируемого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ст.11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тяжкого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здоровью;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167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уничтожение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повреждение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имущества).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сделано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соображений,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родовое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тяжкого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здоровью,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уничтожение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повреждение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имущества)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подразумевает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деяние),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опускает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умысел,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24,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излишним.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поступает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123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(Незаконное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аборта),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126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(Похищение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человека),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131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(Изнасилование),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205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(Терроризм),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206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(Захват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заложника),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227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(Пиратство)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разумеется,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невозможно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совершить,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умысла.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относятся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преследуется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неуплата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уклонение</w:t>
      </w:r>
      <w:r w:rsidR="00E815EF" w:rsidRPr="00323BC2">
        <w:rPr>
          <w:iCs/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сборов.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случайно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«уклонение».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квалификации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формулировке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статей.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обычного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словоупотребления,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отражено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толковых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словарях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русского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языка,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однозначно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предусматривает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волевых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поступков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бездействия),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воспрепятствование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результата.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сфере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экономической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принимается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первоначально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занимал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противоположную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позицию.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приемов:</w:t>
      </w:r>
    </w:p>
    <w:p w:rsidR="00C037A6" w:rsidRPr="00323BC2" w:rsidRDefault="00C037A6" w:rsidP="00323BC2">
      <w:pPr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1)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начале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абсолютно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бесспорное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излагается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закона;</w:t>
      </w:r>
    </w:p>
    <w:p w:rsidR="00C037A6" w:rsidRPr="00323BC2" w:rsidRDefault="00C037A6" w:rsidP="00323BC2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хорошо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известными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убеждаемому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(суду),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РФ;</w:t>
      </w:r>
    </w:p>
    <w:p w:rsidR="00C037A6" w:rsidRPr="00323BC2" w:rsidRDefault="00C037A6" w:rsidP="00323BC2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импонирующее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убеждаемому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согласиться;</w:t>
      </w:r>
    </w:p>
    <w:p w:rsidR="00C037A6" w:rsidRPr="00323BC2" w:rsidRDefault="00C037A6" w:rsidP="00323BC2">
      <w:pPr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4)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авторитеты,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безусловно,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значимый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авторитет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законодателя;</w:t>
      </w:r>
    </w:p>
    <w:p w:rsidR="00C037A6" w:rsidRPr="00323BC2" w:rsidRDefault="00C037A6" w:rsidP="00323BC2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5)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общепризнанные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обычное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«уклонение»,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содержащиеся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толковых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словарях;</w:t>
      </w:r>
    </w:p>
    <w:p w:rsidR="00C037A6" w:rsidRPr="00323BC2" w:rsidRDefault="00C037A6" w:rsidP="00323BC2">
      <w:pPr>
        <w:shd w:val="clear" w:color="auto" w:fill="FFFFFF"/>
        <w:tabs>
          <w:tab w:val="left" w:pos="1128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6)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наконец,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разновидность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iCs/>
          <w:sz w:val="28"/>
          <w:szCs w:val="28"/>
        </w:rPr>
        <w:t>диверсии</w:t>
      </w:r>
      <w:r w:rsidRPr="00323BC2">
        <w:rPr>
          <w:sz w:val="28"/>
          <w:szCs w:val="28"/>
        </w:rPr>
        <w:t>: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переключается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обладающее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новизной,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подводится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итог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предупреждаются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сомнения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возражения.</w:t>
      </w:r>
    </w:p>
    <w:p w:rsidR="00C037A6" w:rsidRPr="00323BC2" w:rsidRDefault="00C037A6" w:rsidP="00323BC2">
      <w:pPr>
        <w:shd w:val="clear" w:color="auto" w:fill="FFFFFF"/>
        <w:tabs>
          <w:tab w:val="left" w:pos="2059"/>
          <w:tab w:val="left" w:pos="4248"/>
          <w:tab w:val="left" w:pos="6998"/>
        </w:tabs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во-первых,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(аргументы)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неопровержимыми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высказываниями,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высказываниями,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убеждаемый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принять.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Во-вторых,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переходы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положениями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(аргументами)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доказываемым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демонстрируются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максимально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ясностью,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способствуют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примеры.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третьих,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используются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психологические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техники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удастся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дальнейшее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облегчается.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квалифицируемых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—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привлекаемое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осознавало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(бездействия),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предвидело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неизбежность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желало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словами,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выражалось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волевое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регулирование,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сознательное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умственных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усилий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подозреваемого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достижение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цели.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касается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мотивов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факультативными,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осуществляющему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привлекаемого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мотив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влияют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квалификацию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Вместе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нельзя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согласиться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И.И.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Кучеровым,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вопреки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устоявшемуся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мотивы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многих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корыстными.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бывает,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сокрытые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ремонт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помещения,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зарплату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сотрудникам,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приобретение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оборудования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другие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несовместимые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личной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корыстью.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настаивать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корыстного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мотива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рассматривать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смягчающего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Итак,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выдвигаемого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Успешное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глубокого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происходит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сокрытия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сокрытый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налогообложения,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собрать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достоверные,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недостаточность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недостоверность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отвечают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допустимости.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Другая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опровержения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Здесь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наш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взгляд,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пристальное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подготовке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многие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нередко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забывают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учитывать,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специальный.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привлечения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«работников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A82258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руководителей»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настоящее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носит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определенный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построении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психофизические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очередь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вменяемости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(ст.21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РФ).</w:t>
      </w:r>
    </w:p>
    <w:p w:rsidR="00C037A6" w:rsidRPr="00323BC2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Наконец,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важнейшим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готовым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считают,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характеризуется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двумя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-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неосторожностью,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нередко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разделяет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механическом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редакции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июня</w:t>
      </w:r>
      <w:r w:rsidR="00E815EF" w:rsidRPr="00323B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23BC2">
          <w:rPr>
            <w:sz w:val="28"/>
            <w:szCs w:val="28"/>
          </w:rPr>
          <w:t>1998</w:t>
        </w:r>
        <w:r w:rsidR="00E815EF" w:rsidRPr="00323BC2">
          <w:rPr>
            <w:sz w:val="28"/>
            <w:szCs w:val="28"/>
          </w:rPr>
          <w:t xml:space="preserve"> </w:t>
        </w:r>
        <w:r w:rsidRPr="00323BC2">
          <w:rPr>
            <w:sz w:val="28"/>
            <w:szCs w:val="28"/>
          </w:rPr>
          <w:t>г</w:t>
        </w:r>
      </w:smartTag>
      <w:r w:rsidRPr="00323BC2">
        <w:rPr>
          <w:sz w:val="28"/>
          <w:szCs w:val="28"/>
        </w:rPr>
        <w:t>.,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(ст.ст.198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описывают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умышленно.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трактовку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разнообразные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аналогию,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авторитет,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психологические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убеждения.</w:t>
      </w:r>
    </w:p>
    <w:p w:rsidR="00D710FF" w:rsidRDefault="00C037A6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подготовке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участию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осуществляющему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тщательно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разработать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четырех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названных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обязательно,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нежелательно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теории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опровергать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четыре.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например,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демонстрация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ограничиваться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голословными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заявлениями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недостаточности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активно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демонстрировать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несостоятельность</w:t>
      </w:r>
      <w:r w:rsidR="00D710FF" w:rsidRPr="00323BC2">
        <w:rPr>
          <w:sz w:val="28"/>
          <w:szCs w:val="28"/>
        </w:rPr>
        <w:t xml:space="preserve"> суду.</w:t>
      </w:r>
    </w:p>
    <w:p w:rsidR="00A73EFA" w:rsidRPr="00323BC2" w:rsidRDefault="00A73EFA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186D" w:rsidRPr="00323BC2" w:rsidRDefault="004F1C5F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9" w:name="_Toc186478255"/>
      <w:r w:rsidRPr="00323BC2">
        <w:rPr>
          <w:sz w:val="28"/>
          <w:szCs w:val="28"/>
        </w:rPr>
        <w:br w:type="page"/>
      </w:r>
      <w:bookmarkEnd w:id="9"/>
      <w:r w:rsidRPr="00323BC2">
        <w:rPr>
          <w:sz w:val="28"/>
          <w:szCs w:val="28"/>
        </w:rPr>
        <w:t>Выводы и предложения</w:t>
      </w:r>
    </w:p>
    <w:p w:rsidR="00A73EFA" w:rsidRDefault="00A73EFA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заключение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итоги.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Цель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сказано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Введении,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проанализировать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судопроизводстве.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Исследование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оценка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сфере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выводам.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Существующие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настоящее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внесудебного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(административного)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мере,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из-за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большинстве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завершения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непосредственно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этапом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обжалование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вынесенного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единый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предвидеть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заранее,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момента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начала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порядке,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разъяснить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клиенту.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Действующие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административную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(гл.16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РФ),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четко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разграничивают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признаки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повод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произвольному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толкованию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совокупности;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многие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вменения.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представляющему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проявлять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активность,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настаивая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толковании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являющееся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предпринимателем,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отказывать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мотивам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неподведомственности.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заявления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демонстрация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образом,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арбитражному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прочих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истцом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исковые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истца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предложение,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выражающее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отрицание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ослабление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выбираться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формулироваться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изменение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судебного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нежелательно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успешности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хотя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допустимо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которые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будут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применимыми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материального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Важную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роль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играет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наглядно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продемонстрировать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руководствоваться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минимизации.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безосновательности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санкций,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правонарушения,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ограничиться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вызывает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сомнения,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сделать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ставку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ограничивать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усилия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лишь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предъявляемых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форме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небрежности.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Анализ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позволил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сделать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носящие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рекомендаций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подозреваемого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Основным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опровержение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совершении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выдвигаемого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Успешное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точки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достаточной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принципом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минимизации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выбора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наиболее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когда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уклонение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уплаты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происходит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путем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сокрытия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</w:t>
      </w:r>
      <w:r w:rsidR="00BC33B7" w:rsidRPr="00323BC2">
        <w:rPr>
          <w:sz w:val="28"/>
          <w:szCs w:val="28"/>
        </w:rPr>
        <w:t>гообложения,</w:t>
      </w:r>
      <w:r w:rsidR="00E815EF" w:rsidRPr="00323BC2">
        <w:rPr>
          <w:sz w:val="28"/>
          <w:szCs w:val="28"/>
        </w:rPr>
        <w:t xml:space="preserve"> </w:t>
      </w:r>
      <w:r w:rsidR="00BC33B7" w:rsidRPr="00323BC2">
        <w:rPr>
          <w:sz w:val="28"/>
          <w:szCs w:val="28"/>
        </w:rPr>
        <w:t>с</w:t>
      </w:r>
      <w:r w:rsidRPr="00323BC2">
        <w:rPr>
          <w:sz w:val="28"/>
          <w:szCs w:val="28"/>
        </w:rPr>
        <w:t>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считать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числе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недвижимость,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транспортные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расследования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предъявить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собрать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достоверные,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соблюдением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сведения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них.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недостаточность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недостоверность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предмете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получены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отвечают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допустимости.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оппонентов.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Другое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избравшему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подвергнуть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причинной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между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наступлением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опасных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последствий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непоступления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денежных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средств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бюджет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государства,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показать,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отсутствует.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Третье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подготовке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тщательно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исследовать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обратить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психофизические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характеристики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клиента,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составляющие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уголовной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ответственности.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Четвертым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направлением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виновности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является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обосновывающих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вину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приходится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сталкиваться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ссылаясь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ст.24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действующей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редакции,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стремятся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квалифицировать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исходить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описанные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диспозициях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статей,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самому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допускают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неосторожности,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убедительно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разъяснить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Только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разделяет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правильное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субъективной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сконцентрировать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усилия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критике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наличия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умысла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подозреваемого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обвиняемого,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составов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преступлений,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устанавливаемых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главную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трудность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Кроме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руководили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мотивы,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отличные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личной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корысти,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настаивая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отсутствие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корыстного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мотива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рассматривать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смягчающего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обстоятельства,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предусмотренного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результате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особенностей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деятельности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пришли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выводам.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Правовая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ситуация,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дающая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возникнуть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нарушаются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могут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оказаться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физическим,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лицом.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Предметом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оспаривания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применяемого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стороной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издавший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подписавший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выступают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правоприменительных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125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ФКЗ.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Среди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распространено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широкого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толкования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термина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«закон»,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употребленного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ч.4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125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п.3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ч.1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ст.3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ФКЗ,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вытекает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расширительная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трактовка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допустимости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(коллективной)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компетенции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пришли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защищающему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интересы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воспринимать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подход,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поскольку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привести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ошибочного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буквальную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трактовку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«закон»,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недопустимости.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даже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займет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расширительной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трактовки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компетенции,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еще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гарантирует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успешного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прохождения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жалобы.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внимание,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во-первых,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индивидуальных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(коллективных)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намного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превышают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сроки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нарушающие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граждан,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юрисдикции,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во-вторых,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правоприменительном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приостанавливается,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третьих,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бремя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значительно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тяжелее,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обжаловании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общей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юрисдикции.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случае,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неконституционности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подлежащего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убеждение,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целесообразно.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Соображение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быть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того,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рассматривалось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удерживать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безусловно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отнесены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правоприменительным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прямо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вытекает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соответствующих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законов.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Однако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учесть,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часть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может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придерживаться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противоположного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мнения.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Поэтому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специально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обосновать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ссылками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факт,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находится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рассмотрении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правоприменительных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выполняя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ч.2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ст.96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ФКЗ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приложить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перечисленных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статье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38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ФКЗ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Федерации»,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копию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официального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документа,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подтверждающего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либо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возможность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обжалуемого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разрешении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или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подготовки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обращения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(жалобы)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помнить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успешного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прохождения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необходимо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позаботиться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состоящего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четырех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элементов,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именно,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подведомственна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Конституционному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Суду;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2)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отвечает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требованиям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допустимости,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установленным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ФКЗ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Федерации»;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оспариваемая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соответствует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РФ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4)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требование,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изложенное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правомерно.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Условия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каждого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указанных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определяются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конкретными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ФКЗ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«О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Федерации»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различных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процессуальных,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интеллектуальных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действий,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причем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наиболее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сложными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являются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допустимости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выраженного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жалобе,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утверждений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том,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вследствие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применения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обжалуемого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происходит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нарушение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основных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прав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также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что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обжалуемый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противоречит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Федерации.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задачи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требуют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качеств,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как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свободная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ориентация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совокупности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конституционных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глубокое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понимание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содержания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смысла,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базирующееся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развитой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способности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осуществлять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дедуктивные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множества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развитые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навыки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логического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анализа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норм,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умение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ясно,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юридически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грамотно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аргументировано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изложить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позицию.</w:t>
      </w:r>
    </w:p>
    <w:p w:rsidR="00A1186D" w:rsidRPr="00323BC2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Общий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вывод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дипломной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работы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состоит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следующем:</w:t>
      </w:r>
    </w:p>
    <w:p w:rsidR="00A73EFA" w:rsidRDefault="00A1186D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Деятельность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представлению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защите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налогоплательщика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делах,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связанных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спорами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налоговыми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органами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налоговой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полиции,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независимо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судопроизводства,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представляет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собой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организованный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предполагающий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принятие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ряда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стратегических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тактических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решений.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любом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виде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производства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всех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стадиях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должен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проявлять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процессуальную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доказательственную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активность.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Установленное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законодателем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распределение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бремени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процессе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должно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использоваться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адвокатом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не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снятия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себя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обязанностей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доказыванию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тезиса,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для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более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рационального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и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эффективного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построения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своей</w:t>
      </w:r>
      <w:r w:rsidR="00E815EF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аргументации.</w:t>
      </w:r>
    </w:p>
    <w:p w:rsidR="00A73EFA" w:rsidRDefault="00A73EFA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31AC" w:rsidRPr="00323BC2" w:rsidRDefault="009531AC" w:rsidP="00323B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3BC2">
        <w:rPr>
          <w:sz w:val="28"/>
          <w:szCs w:val="28"/>
        </w:rPr>
        <w:br w:type="page"/>
        <w:t>Список использованной литературы</w:t>
      </w:r>
    </w:p>
    <w:p w:rsidR="009531AC" w:rsidRPr="00323BC2" w:rsidRDefault="009531AC" w:rsidP="00323BC2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1BC" w:rsidRPr="00323BC2" w:rsidRDefault="009531AC" w:rsidP="00A73EFA">
      <w:pPr>
        <w:tabs>
          <w:tab w:val="left" w:pos="2385"/>
        </w:tabs>
        <w:spacing w:line="360" w:lineRule="auto"/>
        <w:ind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1. Нормативный материал</w:t>
      </w:r>
    </w:p>
    <w:p w:rsidR="00C05872" w:rsidRPr="00323BC2" w:rsidRDefault="00C05872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Конституция Российской Федерации (по состоянию на 10 октября 2007 года).- М: Юрайт-Издат, 2007. – 61с.</w:t>
      </w:r>
      <w:r w:rsidR="00EB23D3" w:rsidRPr="00323BC2">
        <w:rPr>
          <w:sz w:val="28"/>
          <w:szCs w:val="28"/>
        </w:rPr>
        <w:t xml:space="preserve"> </w:t>
      </w:r>
    </w:p>
    <w:p w:rsidR="00EB23D3" w:rsidRPr="00323BC2" w:rsidRDefault="00EB23D3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Федеральный закон «Об адвокатской деятельности и адвокатуре в Российской Федерации». – М.: Издательство «Омега-Л», 2007. – 44 с.</w:t>
      </w:r>
    </w:p>
    <w:p w:rsidR="00F83F6D" w:rsidRPr="00323BC2" w:rsidRDefault="00F83F6D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Кодекс об административных правонарушениях (по состоянию на 5 августа 2007 года). – М.: ТК Велби, 2007. – 288с.</w:t>
      </w:r>
    </w:p>
    <w:p w:rsidR="00BD0EB2" w:rsidRPr="00323BC2" w:rsidRDefault="00F83F6D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Гражданско – процессуальный кодекс Российской Федерации (по состоянию на 10 апреля 2007 года). – М.:- Юрайт-Издат, 2007. – 511с.</w:t>
      </w:r>
    </w:p>
    <w:p w:rsidR="00BD0EB2" w:rsidRPr="00323BC2" w:rsidRDefault="00A8670F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Налоговый кодекс Российской Федерации. Часть 1. – М.: ТК Велби, Изд-во Проспект, 2007. </w:t>
      </w:r>
      <w:r w:rsidR="006608CB" w:rsidRPr="00323BC2">
        <w:rPr>
          <w:sz w:val="28"/>
          <w:szCs w:val="28"/>
        </w:rPr>
        <w:t>–</w:t>
      </w:r>
      <w:r w:rsidRPr="00323BC2">
        <w:rPr>
          <w:sz w:val="28"/>
          <w:szCs w:val="28"/>
        </w:rPr>
        <w:t xml:space="preserve"> </w:t>
      </w:r>
      <w:r w:rsidR="006608CB" w:rsidRPr="00323BC2">
        <w:rPr>
          <w:sz w:val="28"/>
          <w:szCs w:val="28"/>
        </w:rPr>
        <w:t>350 с.</w:t>
      </w:r>
    </w:p>
    <w:p w:rsidR="00C05872" w:rsidRPr="00323BC2" w:rsidRDefault="00C05872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Уголовный кодекс Российской Федерации.- М.: Юрайт-Издат, 2007.- 288с.</w:t>
      </w:r>
    </w:p>
    <w:p w:rsidR="00687687" w:rsidRPr="00323BC2" w:rsidRDefault="008F7C9F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Уголовно-процессуальный кодекс Российской Федерации. – М.:ТК Велби, Изд-во Проспект</w:t>
      </w:r>
      <w:r w:rsidR="009E2B60" w:rsidRPr="00323BC2">
        <w:rPr>
          <w:sz w:val="28"/>
          <w:szCs w:val="28"/>
        </w:rPr>
        <w:t>, 2007. – 256 с.</w:t>
      </w:r>
    </w:p>
    <w:p w:rsidR="00687687" w:rsidRPr="00323BC2" w:rsidRDefault="00687687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Арбитражно –процессуальный</w:t>
      </w:r>
      <w:r w:rsidR="00323BC2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кодекс Российской Федерации (по состоянию на 10 сентября 2007 года ). – М.: Юрайт-Издат, 2007. – 217с.</w:t>
      </w:r>
    </w:p>
    <w:p w:rsidR="00FB59A3" w:rsidRPr="00323BC2" w:rsidRDefault="00FB59A3" w:rsidP="00A73EFA">
      <w:pPr>
        <w:spacing w:line="360" w:lineRule="auto"/>
        <w:ind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2. Специальная литература</w:t>
      </w:r>
    </w:p>
    <w:p w:rsidR="00EA7C2B" w:rsidRPr="00323BC2" w:rsidRDefault="00EA7C2B" w:rsidP="00A73EFA">
      <w:pPr>
        <w:numPr>
          <w:ilvl w:val="0"/>
          <w:numId w:val="9"/>
        </w:numPr>
        <w:tabs>
          <w:tab w:val="clear" w:pos="2070"/>
          <w:tab w:val="left" w:pos="72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Адвокатская деятельность. Учебно-методическое пособие/Под общ. ред. канд. юридич. </w:t>
      </w:r>
      <w:r w:rsidR="007509A1" w:rsidRPr="00323BC2">
        <w:rPr>
          <w:sz w:val="28"/>
          <w:szCs w:val="28"/>
        </w:rPr>
        <w:t>н</w:t>
      </w:r>
      <w:r w:rsidRPr="00323BC2">
        <w:rPr>
          <w:sz w:val="28"/>
          <w:szCs w:val="28"/>
        </w:rPr>
        <w:t>аук В.П. Буробина. - М.: Изд-во МНЭПУ, 2001. - 536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06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Алехин А.П. Административное право Российской Федерации. Учебник.</w:t>
      </w:r>
      <w:r w:rsidR="007509A1" w:rsidRPr="00323BC2">
        <w:rPr>
          <w:sz w:val="28"/>
          <w:szCs w:val="28"/>
        </w:rPr>
        <w:t>/</w:t>
      </w:r>
      <w:r w:rsidRPr="00323BC2">
        <w:rPr>
          <w:sz w:val="28"/>
          <w:szCs w:val="28"/>
        </w:rPr>
        <w:t xml:space="preserve"> </w:t>
      </w:r>
      <w:r w:rsidR="007509A1" w:rsidRPr="00323BC2">
        <w:rPr>
          <w:sz w:val="28"/>
          <w:szCs w:val="28"/>
        </w:rPr>
        <w:t xml:space="preserve">А.П. Алехин, А.А. Кармолицкий, Ю.М. Козлов </w:t>
      </w:r>
      <w:r w:rsidRPr="00323BC2">
        <w:rPr>
          <w:sz w:val="28"/>
          <w:szCs w:val="28"/>
        </w:rPr>
        <w:t xml:space="preserve">- </w:t>
      </w:r>
      <w:r w:rsidR="007509A1" w:rsidRPr="00323BC2">
        <w:rPr>
          <w:sz w:val="28"/>
          <w:szCs w:val="28"/>
        </w:rPr>
        <w:t>М.:</w:t>
      </w:r>
      <w:r w:rsidRPr="00323BC2">
        <w:rPr>
          <w:sz w:val="28"/>
          <w:szCs w:val="28"/>
        </w:rPr>
        <w:t xml:space="preserve"> Изд-во «Зерцало», 1999.- 680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06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Андреевский С.А. Защитительные речи.</w:t>
      </w:r>
      <w:r w:rsidR="007509A1" w:rsidRPr="00323BC2">
        <w:rPr>
          <w:sz w:val="28"/>
          <w:szCs w:val="28"/>
        </w:rPr>
        <w:t>/ С.А. Андреевский//</w:t>
      </w:r>
      <w:r w:rsidRPr="00323BC2">
        <w:rPr>
          <w:sz w:val="28"/>
          <w:szCs w:val="28"/>
        </w:rPr>
        <w:t xml:space="preserve"> </w:t>
      </w:r>
      <w:r w:rsidR="007509A1" w:rsidRPr="00323BC2">
        <w:rPr>
          <w:sz w:val="28"/>
          <w:szCs w:val="28"/>
        </w:rPr>
        <w:t>СПб.:</w:t>
      </w:r>
      <w:r w:rsidRPr="00323BC2">
        <w:rPr>
          <w:sz w:val="28"/>
          <w:szCs w:val="28"/>
        </w:rPr>
        <w:t xml:space="preserve"> </w:t>
      </w:r>
      <w:r w:rsidR="003D3AE7" w:rsidRPr="00323BC2">
        <w:rPr>
          <w:sz w:val="28"/>
          <w:szCs w:val="28"/>
        </w:rPr>
        <w:t>Питер</w:t>
      </w:r>
      <w:r w:rsidR="00000FB4" w:rsidRPr="00323BC2">
        <w:rPr>
          <w:sz w:val="28"/>
          <w:szCs w:val="28"/>
        </w:rPr>
        <w:t>,</w:t>
      </w:r>
      <w:r w:rsidR="007509A1" w:rsidRPr="00323BC2">
        <w:rPr>
          <w:sz w:val="28"/>
          <w:szCs w:val="28"/>
        </w:rPr>
        <w:t xml:space="preserve"> 199</w:t>
      </w:r>
      <w:r w:rsidRPr="00323BC2">
        <w:rPr>
          <w:sz w:val="28"/>
          <w:szCs w:val="28"/>
        </w:rPr>
        <w:t>9.</w:t>
      </w:r>
      <w:r w:rsidR="00000FB4" w:rsidRPr="00323BC2">
        <w:rPr>
          <w:sz w:val="28"/>
          <w:szCs w:val="28"/>
        </w:rPr>
        <w:t>- 219с.</w:t>
      </w:r>
    </w:p>
    <w:p w:rsidR="00EA7C2B" w:rsidRPr="00323BC2" w:rsidRDefault="00EA7C2B" w:rsidP="00A73EFA">
      <w:pPr>
        <w:widowControl/>
        <w:numPr>
          <w:ilvl w:val="0"/>
          <w:numId w:val="9"/>
        </w:numPr>
        <w:tabs>
          <w:tab w:val="clear" w:pos="2070"/>
          <w:tab w:val="left" w:pos="720"/>
        </w:tabs>
        <w:autoSpaceDE/>
        <w:autoSpaceDN/>
        <w:adjustRightInd/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Баев М.О., Баев О.Я. Защита от обвинения в уголовном процессе.</w:t>
      </w:r>
      <w:r w:rsidR="00000FB4" w:rsidRPr="00323BC2">
        <w:rPr>
          <w:sz w:val="28"/>
          <w:szCs w:val="28"/>
        </w:rPr>
        <w:t>/О.М. Баев, О.Я. Баев//</w:t>
      </w:r>
      <w:r w:rsidRPr="00323BC2">
        <w:rPr>
          <w:sz w:val="28"/>
          <w:szCs w:val="28"/>
        </w:rPr>
        <w:t xml:space="preserve"> Воронеж: Изд-во Воронежского ун-та, 1995</w:t>
      </w:r>
      <w:r w:rsidR="00000FB4" w:rsidRPr="00323BC2">
        <w:rPr>
          <w:sz w:val="28"/>
          <w:szCs w:val="28"/>
        </w:rPr>
        <w:t>.- 234с.</w:t>
      </w:r>
    </w:p>
    <w:p w:rsidR="00EA7C2B" w:rsidRPr="00323BC2" w:rsidRDefault="00EA7C2B" w:rsidP="00A73EFA">
      <w:pPr>
        <w:widowControl/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49"/>
        </w:tabs>
        <w:autoSpaceDE/>
        <w:autoSpaceDN/>
        <w:adjustRightInd/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Барщевский М.Ю. Адвокат, адвокатская фирма, адвокатура.</w:t>
      </w:r>
      <w:r w:rsidR="00000FB4" w:rsidRPr="00323BC2">
        <w:rPr>
          <w:sz w:val="28"/>
          <w:szCs w:val="28"/>
        </w:rPr>
        <w:t>/ М.Ю. Барщевский//</w:t>
      </w:r>
      <w:r w:rsidRPr="00323BC2">
        <w:rPr>
          <w:sz w:val="28"/>
          <w:szCs w:val="28"/>
        </w:rPr>
        <w:t xml:space="preserve"> М.: Белые альвы, 1995.</w:t>
      </w:r>
      <w:r w:rsidR="00000FB4" w:rsidRPr="00323BC2">
        <w:rPr>
          <w:sz w:val="28"/>
          <w:szCs w:val="28"/>
        </w:rPr>
        <w:t>- 412с.</w:t>
      </w:r>
    </w:p>
    <w:p w:rsidR="00EA7C2B" w:rsidRPr="00323BC2" w:rsidRDefault="00EA7C2B" w:rsidP="00A73EFA">
      <w:pPr>
        <w:widowControl/>
        <w:numPr>
          <w:ilvl w:val="0"/>
          <w:numId w:val="9"/>
        </w:numPr>
        <w:tabs>
          <w:tab w:val="clear" w:pos="2070"/>
          <w:tab w:val="left" w:pos="720"/>
        </w:tabs>
        <w:autoSpaceDE/>
        <w:autoSpaceDN/>
        <w:adjustRightInd/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Барщевский М.Ю. Организация и деятельность адвокатуры в России.</w:t>
      </w:r>
      <w:r w:rsidR="00000FB4" w:rsidRPr="00323BC2">
        <w:rPr>
          <w:sz w:val="28"/>
          <w:szCs w:val="28"/>
        </w:rPr>
        <w:t>/ М.Ю. Барщевский//</w:t>
      </w:r>
      <w:r w:rsidRPr="00323BC2">
        <w:rPr>
          <w:sz w:val="28"/>
          <w:szCs w:val="28"/>
        </w:rPr>
        <w:t xml:space="preserve"> М.: Юристъ, 1997</w:t>
      </w:r>
      <w:r w:rsidR="00000FB4" w:rsidRPr="00323BC2">
        <w:rPr>
          <w:sz w:val="28"/>
          <w:szCs w:val="28"/>
        </w:rPr>
        <w:t>.-273с.</w:t>
      </w:r>
    </w:p>
    <w:p w:rsidR="00EA7C2B" w:rsidRPr="00323BC2" w:rsidRDefault="00EA7C2B" w:rsidP="00A73EFA">
      <w:pPr>
        <w:widowControl/>
        <w:numPr>
          <w:ilvl w:val="0"/>
          <w:numId w:val="9"/>
        </w:numPr>
        <w:tabs>
          <w:tab w:val="clear" w:pos="2070"/>
          <w:tab w:val="left" w:pos="720"/>
        </w:tabs>
        <w:autoSpaceDE/>
        <w:autoSpaceDN/>
        <w:adjustRightInd/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Белкин А.Р. Теория доказывания.</w:t>
      </w:r>
      <w:r w:rsidR="00000FB4" w:rsidRPr="00323BC2">
        <w:rPr>
          <w:sz w:val="28"/>
          <w:szCs w:val="28"/>
        </w:rPr>
        <w:t>/А.Р. Белкин//</w:t>
      </w:r>
      <w:r w:rsidRPr="00323BC2">
        <w:rPr>
          <w:sz w:val="28"/>
          <w:szCs w:val="28"/>
        </w:rPr>
        <w:t xml:space="preserve"> М.: «Норма», 1999</w:t>
      </w:r>
      <w:r w:rsidR="00000FB4" w:rsidRPr="00323BC2">
        <w:rPr>
          <w:sz w:val="28"/>
          <w:szCs w:val="28"/>
        </w:rPr>
        <w:t>.- 473с.</w:t>
      </w:r>
    </w:p>
    <w:p w:rsidR="00EA7C2B" w:rsidRPr="00323BC2" w:rsidRDefault="00EA7C2B" w:rsidP="00A73EFA">
      <w:pPr>
        <w:widowControl/>
        <w:numPr>
          <w:ilvl w:val="0"/>
          <w:numId w:val="9"/>
        </w:numPr>
        <w:tabs>
          <w:tab w:val="clear" w:pos="2070"/>
          <w:tab w:val="left" w:pos="720"/>
        </w:tabs>
        <w:autoSpaceDE/>
        <w:autoSpaceDN/>
        <w:adjustRightInd/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Белоусов А.В. Процессуальное закрепление доказательств при расследовании преступлений. </w:t>
      </w:r>
      <w:r w:rsidR="00000FB4" w:rsidRPr="00323BC2">
        <w:rPr>
          <w:sz w:val="28"/>
          <w:szCs w:val="28"/>
        </w:rPr>
        <w:t>/А.В. Белоусов//</w:t>
      </w:r>
      <w:r w:rsidRPr="00323BC2">
        <w:rPr>
          <w:sz w:val="28"/>
          <w:szCs w:val="28"/>
        </w:rPr>
        <w:t xml:space="preserve"> М.: Издательство «Юрлитинформ», 2001. - 174 с.</w:t>
      </w:r>
    </w:p>
    <w:p w:rsidR="00EA7C2B" w:rsidRPr="00323BC2" w:rsidRDefault="00EA7C2B" w:rsidP="00A73EFA">
      <w:pPr>
        <w:widowControl/>
        <w:numPr>
          <w:ilvl w:val="0"/>
          <w:numId w:val="9"/>
        </w:numPr>
        <w:tabs>
          <w:tab w:val="clear" w:pos="2070"/>
          <w:tab w:val="left" w:pos="720"/>
        </w:tabs>
        <w:autoSpaceDE/>
        <w:autoSpaceDN/>
        <w:adjustRightInd/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Брагинский М.И., Витрянский В.В., Звеков В.П., Ярошенко К.Б. Комментарий к части первой Гражданского Кодекса Российской Федерации для предпринимателей / Под общ. ред. В.Д.</w:t>
      </w:r>
      <w:r w:rsidR="00000FB4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Кариовича.</w:t>
      </w:r>
      <w:r w:rsidR="00000FB4" w:rsidRPr="00323BC2">
        <w:rPr>
          <w:sz w:val="28"/>
          <w:szCs w:val="28"/>
        </w:rPr>
        <w:t>,</w:t>
      </w:r>
      <w:r w:rsidRPr="00323BC2">
        <w:rPr>
          <w:sz w:val="28"/>
          <w:szCs w:val="28"/>
        </w:rPr>
        <w:t xml:space="preserve"> </w:t>
      </w:r>
      <w:r w:rsidR="00000FB4" w:rsidRPr="00323BC2">
        <w:rPr>
          <w:sz w:val="28"/>
          <w:szCs w:val="28"/>
        </w:rPr>
        <w:t>М.И. Брагинский, В.В. Витрянский, В.П. Звеков, К.Б. Ярошенко//</w:t>
      </w:r>
      <w:r w:rsidRPr="00323BC2">
        <w:rPr>
          <w:sz w:val="28"/>
          <w:szCs w:val="28"/>
        </w:rPr>
        <w:t xml:space="preserve"> М.: Фонд «Правовая культура», 1995. </w:t>
      </w:r>
      <w:r w:rsidR="00000FB4" w:rsidRPr="00323BC2">
        <w:rPr>
          <w:sz w:val="28"/>
          <w:szCs w:val="28"/>
        </w:rPr>
        <w:t xml:space="preserve">- </w:t>
      </w:r>
      <w:r w:rsidRPr="00323BC2">
        <w:rPr>
          <w:sz w:val="28"/>
          <w:szCs w:val="28"/>
        </w:rPr>
        <w:t>480 с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82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Власов А.А. Адвокат как субъект доказывания в гражданском и арбитражном процессе.</w:t>
      </w:r>
      <w:r w:rsidR="00C32910" w:rsidRPr="00323BC2">
        <w:rPr>
          <w:sz w:val="28"/>
          <w:szCs w:val="28"/>
        </w:rPr>
        <w:t>/ А.А. Власов//</w:t>
      </w:r>
      <w:r w:rsidRPr="00323BC2">
        <w:rPr>
          <w:sz w:val="28"/>
          <w:szCs w:val="28"/>
        </w:rPr>
        <w:t xml:space="preserve"> М.: Изд-во «Юрлитинформ», 2000. - 240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82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Гаврилов С.Н. Адвокат в уголовном процессе: Учебно- методическое пособие / Пол ред. </w:t>
      </w:r>
      <w:r w:rsidR="00C32910" w:rsidRPr="00323BC2">
        <w:rPr>
          <w:sz w:val="28"/>
          <w:szCs w:val="28"/>
        </w:rPr>
        <w:t>п</w:t>
      </w:r>
      <w:r w:rsidRPr="00323BC2">
        <w:rPr>
          <w:sz w:val="28"/>
          <w:szCs w:val="28"/>
        </w:rPr>
        <w:t>роф. П.А.</w:t>
      </w:r>
      <w:r w:rsidR="00C32910" w:rsidRPr="00323BC2">
        <w:rPr>
          <w:sz w:val="28"/>
          <w:szCs w:val="28"/>
        </w:rPr>
        <w:t xml:space="preserve"> Лупинской, С.Н. Гаврилова//</w:t>
      </w:r>
      <w:r w:rsidRPr="00323BC2">
        <w:rPr>
          <w:sz w:val="28"/>
          <w:szCs w:val="28"/>
        </w:rPr>
        <w:t xml:space="preserve"> М.: Юристь, 1996. - 112 с.</w:t>
      </w:r>
    </w:p>
    <w:p w:rsidR="00EA7C2B" w:rsidRPr="00323BC2" w:rsidRDefault="00EA7C2B" w:rsidP="00A73EFA">
      <w:pPr>
        <w:widowControl/>
        <w:numPr>
          <w:ilvl w:val="0"/>
          <w:numId w:val="9"/>
        </w:numPr>
        <w:tabs>
          <w:tab w:val="clear" w:pos="2070"/>
          <w:tab w:val="left" w:pos="720"/>
        </w:tabs>
        <w:autoSpaceDE/>
        <w:autoSpaceDN/>
        <w:adjustRightInd/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Ежов Ю.А. Налоговое право. Учебное пособие.</w:t>
      </w:r>
      <w:r w:rsidR="00C32910" w:rsidRPr="00323BC2">
        <w:rPr>
          <w:sz w:val="28"/>
          <w:szCs w:val="28"/>
        </w:rPr>
        <w:t>/Ю.А. Ежов</w:t>
      </w:r>
      <w:r w:rsidRPr="00323BC2">
        <w:rPr>
          <w:sz w:val="28"/>
          <w:szCs w:val="28"/>
        </w:rPr>
        <w:t xml:space="preserve"> - М: Издательско- книготорговый центр «Маркетинг», 2001</w:t>
      </w:r>
      <w:r w:rsidR="00C32910" w:rsidRPr="00323BC2">
        <w:rPr>
          <w:sz w:val="28"/>
          <w:szCs w:val="28"/>
        </w:rPr>
        <w:t>.- 515с.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3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Жуйков В.М. Права человека и власть закона. </w:t>
      </w:r>
      <w:r w:rsidR="00421D7E" w:rsidRPr="00323BC2">
        <w:rPr>
          <w:sz w:val="28"/>
          <w:szCs w:val="28"/>
        </w:rPr>
        <w:t>/ В.М. Жуйков //</w:t>
      </w:r>
      <w:r w:rsidRPr="00323BC2">
        <w:rPr>
          <w:sz w:val="28"/>
          <w:szCs w:val="28"/>
        </w:rPr>
        <w:t>М.</w:t>
      </w:r>
      <w:r w:rsidR="00421D7E" w:rsidRPr="00323BC2">
        <w:rPr>
          <w:sz w:val="28"/>
          <w:szCs w:val="28"/>
        </w:rPr>
        <w:t>:</w:t>
      </w:r>
      <w:r w:rsidRPr="00323BC2">
        <w:rPr>
          <w:sz w:val="28"/>
          <w:szCs w:val="28"/>
        </w:rPr>
        <w:t xml:space="preserve"> </w:t>
      </w:r>
      <w:r w:rsidR="00421D7E" w:rsidRPr="00323BC2">
        <w:rPr>
          <w:sz w:val="28"/>
          <w:szCs w:val="28"/>
        </w:rPr>
        <w:t xml:space="preserve">Юрист. </w:t>
      </w:r>
      <w:r w:rsidRPr="00323BC2">
        <w:rPr>
          <w:sz w:val="28"/>
          <w:szCs w:val="28"/>
        </w:rPr>
        <w:t>1995.</w:t>
      </w:r>
      <w:r w:rsidR="00421D7E" w:rsidRPr="00323BC2">
        <w:rPr>
          <w:sz w:val="28"/>
          <w:szCs w:val="28"/>
        </w:rPr>
        <w:t xml:space="preserve"> - 94с.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3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Журавлева О. Обжалование в суд незаконных действий и решений: как повысить его эффективность?</w:t>
      </w:r>
      <w:r w:rsidR="00421D7E" w:rsidRPr="00323BC2">
        <w:rPr>
          <w:sz w:val="28"/>
          <w:szCs w:val="28"/>
        </w:rPr>
        <w:t xml:space="preserve">/ О. Журавлева </w:t>
      </w:r>
      <w:r w:rsidRPr="00323BC2">
        <w:rPr>
          <w:sz w:val="28"/>
          <w:szCs w:val="28"/>
        </w:rPr>
        <w:t>// Российская юстиция. 1998. №1.</w:t>
      </w:r>
      <w:r w:rsidR="00421D7E" w:rsidRPr="00323BC2">
        <w:rPr>
          <w:sz w:val="28"/>
          <w:szCs w:val="28"/>
        </w:rPr>
        <w:t>-63с.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3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Завидов Б.Д. Уклонение от уплаты налогов: Уголовно-правовой комментарий к статьям 198, 199 УК РФ. </w:t>
      </w:r>
      <w:r w:rsidR="00421D7E" w:rsidRPr="00323BC2">
        <w:rPr>
          <w:sz w:val="28"/>
          <w:szCs w:val="28"/>
        </w:rPr>
        <w:t>/ Б.Д. Завидов, И.А. Попов, В.И. Сергеев //</w:t>
      </w:r>
      <w:r w:rsidRPr="00323BC2">
        <w:rPr>
          <w:sz w:val="28"/>
          <w:szCs w:val="28"/>
        </w:rPr>
        <w:t xml:space="preserve"> М. 2001.</w:t>
      </w:r>
      <w:r w:rsidR="00421D7E" w:rsidRPr="00323BC2">
        <w:rPr>
          <w:sz w:val="28"/>
          <w:szCs w:val="28"/>
        </w:rPr>
        <w:t xml:space="preserve"> – 55с.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Защита по уголовному делу: Пособие для адвокатов/Под ред. Е.Ю.</w:t>
      </w:r>
      <w:r w:rsidR="00421D7E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 xml:space="preserve">Львовой. </w:t>
      </w:r>
      <w:r w:rsidR="00421D7E" w:rsidRPr="00323BC2">
        <w:rPr>
          <w:sz w:val="28"/>
          <w:szCs w:val="28"/>
        </w:rPr>
        <w:t>//</w:t>
      </w:r>
      <w:r w:rsidRPr="00323BC2">
        <w:rPr>
          <w:sz w:val="28"/>
          <w:szCs w:val="28"/>
        </w:rPr>
        <w:t xml:space="preserve"> М.</w:t>
      </w:r>
      <w:r w:rsidR="00421D7E" w:rsidRPr="00323BC2">
        <w:rPr>
          <w:sz w:val="28"/>
          <w:szCs w:val="28"/>
        </w:rPr>
        <w:t>:</w:t>
      </w:r>
      <w:r w:rsidRPr="00323BC2">
        <w:rPr>
          <w:sz w:val="28"/>
          <w:szCs w:val="28"/>
        </w:rPr>
        <w:t xml:space="preserve"> Юрист, 1998.</w:t>
      </w:r>
      <w:r w:rsidR="00421D7E" w:rsidRPr="00323BC2">
        <w:rPr>
          <w:sz w:val="28"/>
          <w:szCs w:val="28"/>
        </w:rPr>
        <w:t>- 102с.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Ивлев Ю.В., Лященко О.В. Теория и практика аргументации / </w:t>
      </w:r>
      <w:r w:rsidR="000854B9" w:rsidRPr="00323BC2">
        <w:rPr>
          <w:sz w:val="28"/>
          <w:szCs w:val="28"/>
        </w:rPr>
        <w:t>Ю.В. Ивлев, О.В. Лященко // М.:</w:t>
      </w:r>
      <w:r w:rsidRPr="00323BC2">
        <w:rPr>
          <w:sz w:val="28"/>
          <w:szCs w:val="28"/>
        </w:rPr>
        <w:t xml:space="preserve"> МГУ, 2000.</w:t>
      </w:r>
      <w:r w:rsidR="000854B9" w:rsidRPr="00323BC2">
        <w:rPr>
          <w:sz w:val="28"/>
          <w:szCs w:val="28"/>
        </w:rPr>
        <w:t>- 231с.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44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Калитвин В.В. Адвокат в гражданском судопроизводстве.</w:t>
      </w:r>
      <w:r w:rsidR="000854B9" w:rsidRPr="00323BC2">
        <w:rPr>
          <w:sz w:val="28"/>
          <w:szCs w:val="28"/>
        </w:rPr>
        <w:t xml:space="preserve">/ </w:t>
      </w:r>
      <w:r w:rsidR="003D3AE7" w:rsidRPr="00323BC2">
        <w:rPr>
          <w:sz w:val="28"/>
          <w:szCs w:val="28"/>
        </w:rPr>
        <w:t xml:space="preserve">В.В. </w:t>
      </w:r>
      <w:r w:rsidR="000854B9" w:rsidRPr="00323BC2">
        <w:rPr>
          <w:sz w:val="28"/>
          <w:szCs w:val="28"/>
        </w:rPr>
        <w:t>Калитвин // Воронеж:</w:t>
      </w:r>
      <w:r w:rsidRPr="00323BC2">
        <w:rPr>
          <w:sz w:val="28"/>
          <w:szCs w:val="28"/>
        </w:rPr>
        <w:t xml:space="preserve"> 1989.</w:t>
      </w:r>
      <w:r w:rsidR="000854B9" w:rsidRPr="00323BC2">
        <w:rPr>
          <w:sz w:val="28"/>
          <w:szCs w:val="28"/>
        </w:rPr>
        <w:t>- 184с.</w:t>
      </w:r>
    </w:p>
    <w:p w:rsidR="00EA7C2B" w:rsidRPr="00323BC2" w:rsidRDefault="00EA7C2B" w:rsidP="00A73EFA">
      <w:pPr>
        <w:widowControl/>
        <w:numPr>
          <w:ilvl w:val="0"/>
          <w:numId w:val="9"/>
        </w:numPr>
        <w:tabs>
          <w:tab w:val="clear" w:pos="2070"/>
          <w:tab w:val="left" w:pos="720"/>
        </w:tabs>
        <w:autoSpaceDE/>
        <w:autoSpaceDN/>
        <w:adjustRightInd/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Караханян С.Г. Налоговая ответственность свидетелей</w:t>
      </w:r>
      <w:r w:rsidR="000854B9" w:rsidRPr="00323BC2">
        <w:rPr>
          <w:sz w:val="28"/>
          <w:szCs w:val="28"/>
        </w:rPr>
        <w:t>/ С.Г. Караханян</w:t>
      </w:r>
      <w:r w:rsidRPr="00323BC2">
        <w:rPr>
          <w:sz w:val="28"/>
          <w:szCs w:val="28"/>
        </w:rPr>
        <w:t xml:space="preserve"> // Учет, налоги, право. 2000. Март. №11.</w:t>
      </w:r>
      <w:r w:rsidR="000854B9" w:rsidRPr="00323BC2">
        <w:rPr>
          <w:sz w:val="28"/>
          <w:szCs w:val="28"/>
        </w:rPr>
        <w:t>-</w:t>
      </w:r>
      <w:r w:rsidRPr="00323BC2">
        <w:rPr>
          <w:sz w:val="28"/>
          <w:szCs w:val="28"/>
        </w:rPr>
        <w:t xml:space="preserve"> 11</w:t>
      </w:r>
      <w:r w:rsidR="000854B9" w:rsidRPr="00323BC2">
        <w:rPr>
          <w:sz w:val="28"/>
          <w:szCs w:val="28"/>
        </w:rPr>
        <w:t xml:space="preserve">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82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Козаченко И.Я.</w:t>
      </w:r>
      <w:r w:rsidR="000854B9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Вопросы уголовной ответственности и наказания лиц, страдающих психическими расстройствами, не исключающими вменяемости</w:t>
      </w:r>
      <w:r w:rsidR="000854B9" w:rsidRPr="00323BC2">
        <w:rPr>
          <w:sz w:val="28"/>
          <w:szCs w:val="28"/>
        </w:rPr>
        <w:t xml:space="preserve"> /И.Я. Козаченко, Б.А. Спасенников</w:t>
      </w:r>
      <w:r w:rsidRPr="00323BC2">
        <w:rPr>
          <w:sz w:val="28"/>
          <w:szCs w:val="28"/>
        </w:rPr>
        <w:t xml:space="preserve"> // Государство и право. 2001. №5. </w:t>
      </w:r>
      <w:r w:rsidR="000854B9" w:rsidRPr="00323BC2">
        <w:rPr>
          <w:sz w:val="28"/>
          <w:szCs w:val="28"/>
        </w:rPr>
        <w:t>–</w:t>
      </w:r>
      <w:r w:rsidRPr="00323BC2">
        <w:rPr>
          <w:sz w:val="28"/>
          <w:szCs w:val="28"/>
        </w:rPr>
        <w:t xml:space="preserve"> 74</w:t>
      </w:r>
      <w:r w:rsidR="000854B9" w:rsidRPr="00323BC2">
        <w:rPr>
          <w:sz w:val="28"/>
          <w:szCs w:val="28"/>
        </w:rPr>
        <w:t>с</w:t>
      </w:r>
      <w:r w:rsidRPr="00323BC2">
        <w:rPr>
          <w:sz w:val="28"/>
          <w:szCs w:val="28"/>
        </w:rPr>
        <w:t>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Кучеров И. Налоги и Криминал: Историко-правовой анализ. </w:t>
      </w:r>
      <w:r w:rsidR="000854B9" w:rsidRPr="00323BC2">
        <w:rPr>
          <w:sz w:val="28"/>
          <w:szCs w:val="28"/>
        </w:rPr>
        <w:t>/И. Кучеров//</w:t>
      </w:r>
      <w:r w:rsidRPr="00323BC2">
        <w:rPr>
          <w:sz w:val="28"/>
          <w:szCs w:val="28"/>
        </w:rPr>
        <w:t xml:space="preserve"> М.</w:t>
      </w:r>
      <w:r w:rsidR="000854B9" w:rsidRPr="00323BC2">
        <w:rPr>
          <w:sz w:val="28"/>
          <w:szCs w:val="28"/>
        </w:rPr>
        <w:t>:</w:t>
      </w:r>
      <w:r w:rsidRPr="00323BC2">
        <w:rPr>
          <w:sz w:val="28"/>
          <w:szCs w:val="28"/>
        </w:rPr>
        <w:t xml:space="preserve"> 2000.-</w:t>
      </w:r>
      <w:r w:rsidR="000854B9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352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44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Кулеш В.Л. Налоговая адвокатура (или как защищаться от финансовых санкций).</w:t>
      </w:r>
      <w:r w:rsidR="000854B9" w:rsidRPr="00323BC2">
        <w:rPr>
          <w:sz w:val="28"/>
          <w:szCs w:val="28"/>
        </w:rPr>
        <w:t>/ В.Л</w:t>
      </w:r>
      <w:r w:rsidR="003D3AE7" w:rsidRPr="00323BC2">
        <w:rPr>
          <w:sz w:val="28"/>
          <w:szCs w:val="28"/>
        </w:rPr>
        <w:t>.</w:t>
      </w:r>
      <w:r w:rsidR="000854B9" w:rsidRPr="00323BC2">
        <w:rPr>
          <w:sz w:val="28"/>
          <w:szCs w:val="28"/>
        </w:rPr>
        <w:t xml:space="preserve"> Кулеш//</w:t>
      </w:r>
      <w:r w:rsidRPr="00323BC2">
        <w:rPr>
          <w:sz w:val="28"/>
          <w:szCs w:val="28"/>
        </w:rPr>
        <w:t xml:space="preserve"> М.</w:t>
      </w:r>
      <w:r w:rsidR="000854B9" w:rsidRPr="00323BC2">
        <w:rPr>
          <w:sz w:val="28"/>
          <w:szCs w:val="28"/>
        </w:rPr>
        <w:t>: Юрайт-Издат,</w:t>
      </w:r>
      <w:r w:rsidRPr="00323BC2">
        <w:rPr>
          <w:sz w:val="28"/>
          <w:szCs w:val="28"/>
        </w:rPr>
        <w:t xml:space="preserve"> 1999.</w:t>
      </w:r>
      <w:r w:rsidR="000854B9" w:rsidRPr="00323BC2">
        <w:rPr>
          <w:sz w:val="28"/>
          <w:szCs w:val="28"/>
        </w:rPr>
        <w:t xml:space="preserve"> – 89с.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Лобанов А.П. Правоотношения адвоката-защитника со следователем и лицом, производящим дознание / </w:t>
      </w:r>
      <w:r w:rsidR="000854B9" w:rsidRPr="00323BC2">
        <w:rPr>
          <w:sz w:val="28"/>
          <w:szCs w:val="28"/>
        </w:rPr>
        <w:t xml:space="preserve">А.П. Лобанов// </w:t>
      </w:r>
      <w:r w:rsidRPr="00323BC2">
        <w:rPr>
          <w:sz w:val="28"/>
          <w:szCs w:val="28"/>
        </w:rPr>
        <w:t>Тверской государственный университет. - М.</w:t>
      </w:r>
      <w:r w:rsidR="000854B9" w:rsidRPr="00323BC2">
        <w:rPr>
          <w:sz w:val="28"/>
          <w:szCs w:val="28"/>
        </w:rPr>
        <w:t>: Юрайт-Издат</w:t>
      </w:r>
      <w:r w:rsidRPr="00323BC2">
        <w:rPr>
          <w:sz w:val="28"/>
          <w:szCs w:val="28"/>
        </w:rPr>
        <w:t>, 1994. - 112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3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Ляхов Ю.А. Допустимость доказательств в российском уголовном процессе</w:t>
      </w:r>
      <w:r w:rsidR="003D3AE7" w:rsidRPr="00323BC2">
        <w:rPr>
          <w:sz w:val="28"/>
          <w:szCs w:val="28"/>
        </w:rPr>
        <w:t>./Ю.А. Ляхов//</w:t>
      </w:r>
      <w:r w:rsidRPr="00323BC2">
        <w:rPr>
          <w:sz w:val="28"/>
          <w:szCs w:val="28"/>
        </w:rPr>
        <w:t xml:space="preserve"> М.: «Экспертное бюро», 1999.</w:t>
      </w:r>
      <w:r w:rsidR="003D3AE7" w:rsidRPr="00323BC2">
        <w:rPr>
          <w:sz w:val="28"/>
          <w:szCs w:val="28"/>
        </w:rPr>
        <w:t>- 246с.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3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Макаров А.Н. Правила адвокатской профессии в России.</w:t>
      </w:r>
      <w:r w:rsidR="003D3AE7" w:rsidRPr="00323BC2">
        <w:rPr>
          <w:sz w:val="28"/>
          <w:szCs w:val="28"/>
        </w:rPr>
        <w:t>/ А.Н. Макаров //</w:t>
      </w:r>
      <w:r w:rsidRPr="00323BC2">
        <w:rPr>
          <w:sz w:val="28"/>
          <w:szCs w:val="28"/>
        </w:rPr>
        <w:t xml:space="preserve"> М</w:t>
      </w:r>
      <w:r w:rsidR="003D3AE7" w:rsidRPr="00323BC2">
        <w:rPr>
          <w:sz w:val="28"/>
          <w:szCs w:val="28"/>
        </w:rPr>
        <w:t>.:</w:t>
      </w:r>
      <w:r w:rsidRPr="00323BC2">
        <w:rPr>
          <w:sz w:val="28"/>
          <w:szCs w:val="28"/>
        </w:rPr>
        <w:t xml:space="preserve"> </w:t>
      </w:r>
      <w:r w:rsidR="003D3AE7" w:rsidRPr="00323BC2">
        <w:rPr>
          <w:sz w:val="28"/>
          <w:szCs w:val="28"/>
        </w:rPr>
        <w:t xml:space="preserve">Юристъ, </w:t>
      </w:r>
      <w:r w:rsidRPr="00323BC2">
        <w:rPr>
          <w:sz w:val="28"/>
          <w:szCs w:val="28"/>
        </w:rPr>
        <w:t>1953</w:t>
      </w:r>
      <w:r w:rsidR="003D3AE7" w:rsidRPr="00323BC2">
        <w:rPr>
          <w:sz w:val="28"/>
          <w:szCs w:val="28"/>
        </w:rPr>
        <w:t>.- 395с.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3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Малкин </w:t>
      </w:r>
      <w:r w:rsidR="003D3AE7" w:rsidRPr="00323BC2">
        <w:rPr>
          <w:sz w:val="28"/>
          <w:szCs w:val="28"/>
        </w:rPr>
        <w:t>Н.А.</w:t>
      </w:r>
      <w:r w:rsidRPr="00323BC2">
        <w:rPr>
          <w:sz w:val="28"/>
          <w:szCs w:val="28"/>
        </w:rPr>
        <w:t xml:space="preserve"> Выявление налоговых преступлений.</w:t>
      </w:r>
      <w:r w:rsidR="003D3AE7" w:rsidRPr="00323BC2">
        <w:rPr>
          <w:sz w:val="28"/>
          <w:szCs w:val="28"/>
        </w:rPr>
        <w:t>/ Н.А. Малкин, Ю.А. Лебедев //</w:t>
      </w:r>
      <w:r w:rsidRPr="00323BC2">
        <w:rPr>
          <w:sz w:val="28"/>
          <w:szCs w:val="28"/>
        </w:rPr>
        <w:t xml:space="preserve"> М.: «Издательство ПРИОР», 1999. - 64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30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Мельник В.В. Искусство доказывания в состязательном уголовном процессе.</w:t>
      </w:r>
      <w:r w:rsidR="003D3AE7" w:rsidRPr="00323BC2">
        <w:rPr>
          <w:sz w:val="28"/>
          <w:szCs w:val="28"/>
        </w:rPr>
        <w:t>/В.В. Мельник//</w:t>
      </w:r>
      <w:r w:rsidRPr="00323BC2">
        <w:rPr>
          <w:sz w:val="28"/>
          <w:szCs w:val="28"/>
        </w:rPr>
        <w:t xml:space="preserve"> М.: Дело, 2000.</w:t>
      </w:r>
      <w:r w:rsidR="003D3AE7" w:rsidRPr="00323BC2">
        <w:rPr>
          <w:sz w:val="28"/>
          <w:szCs w:val="28"/>
        </w:rPr>
        <w:t xml:space="preserve"> – 176с.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86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Миляков Н.В. Налоги и налогообложение: Курс лекций. 2-е изд, перераб. и доп.</w:t>
      </w:r>
      <w:r w:rsidR="003D3AE7" w:rsidRPr="00323BC2">
        <w:rPr>
          <w:sz w:val="28"/>
          <w:szCs w:val="28"/>
        </w:rPr>
        <w:t>/Н.В. Миляков//</w:t>
      </w:r>
      <w:r w:rsidRPr="00323BC2">
        <w:rPr>
          <w:sz w:val="28"/>
          <w:szCs w:val="28"/>
        </w:rPr>
        <w:t xml:space="preserve"> М.: ИНФРА-М, 2001.</w:t>
      </w:r>
      <w:r w:rsidR="003D3AE7" w:rsidRPr="00323BC2">
        <w:rPr>
          <w:sz w:val="28"/>
          <w:szCs w:val="28"/>
        </w:rPr>
        <w:t>- 146с.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86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Мухин М.С. Ответчик - налоговая полиция.</w:t>
      </w:r>
      <w:r w:rsidR="003D3AE7" w:rsidRPr="00323BC2">
        <w:rPr>
          <w:sz w:val="28"/>
          <w:szCs w:val="28"/>
        </w:rPr>
        <w:t xml:space="preserve"> /М.С. Мухин//</w:t>
      </w:r>
      <w:r w:rsidRPr="00323BC2">
        <w:rPr>
          <w:sz w:val="28"/>
          <w:szCs w:val="28"/>
        </w:rPr>
        <w:t xml:space="preserve"> СПб.: Издательский Дом «Нева», 1997. - 224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44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 xml:space="preserve">Нересенц </w:t>
      </w:r>
      <w:r w:rsidRPr="00323BC2">
        <w:rPr>
          <w:sz w:val="28"/>
          <w:szCs w:val="28"/>
          <w:lang w:val="en-US"/>
        </w:rPr>
        <w:t>B</w:t>
      </w:r>
      <w:r w:rsidRPr="00323BC2">
        <w:rPr>
          <w:sz w:val="28"/>
          <w:szCs w:val="28"/>
        </w:rPr>
        <w:t>.</w:t>
      </w:r>
      <w:r w:rsidRPr="00323BC2">
        <w:rPr>
          <w:sz w:val="28"/>
          <w:szCs w:val="28"/>
          <w:lang w:val="en-US"/>
        </w:rPr>
        <w:t>C</w:t>
      </w:r>
      <w:r w:rsidRPr="00323BC2">
        <w:rPr>
          <w:sz w:val="28"/>
          <w:szCs w:val="28"/>
        </w:rPr>
        <w:t>. Регламентация ответственности за неосторожные преступления</w:t>
      </w:r>
      <w:r w:rsidR="00ED4AC5" w:rsidRPr="00323BC2">
        <w:rPr>
          <w:sz w:val="28"/>
          <w:szCs w:val="28"/>
        </w:rPr>
        <w:t>/ В.С. Нересенц</w:t>
      </w:r>
      <w:r w:rsidRPr="00323BC2">
        <w:rPr>
          <w:sz w:val="28"/>
          <w:szCs w:val="28"/>
        </w:rPr>
        <w:t xml:space="preserve"> //</w:t>
      </w:r>
      <w:r w:rsidR="00323BC2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Российская юстиция. 2000. №5.</w:t>
      </w:r>
      <w:r w:rsidR="00ED4AC5" w:rsidRPr="00323BC2">
        <w:rPr>
          <w:sz w:val="28"/>
          <w:szCs w:val="28"/>
        </w:rPr>
        <w:t xml:space="preserve"> – </w:t>
      </w:r>
      <w:r w:rsidRPr="00323BC2">
        <w:rPr>
          <w:sz w:val="28"/>
          <w:szCs w:val="28"/>
        </w:rPr>
        <w:t>43</w:t>
      </w:r>
      <w:r w:rsidR="00ED4AC5" w:rsidRPr="00323BC2">
        <w:rPr>
          <w:sz w:val="28"/>
          <w:szCs w:val="28"/>
        </w:rPr>
        <w:t>с</w:t>
      </w:r>
      <w:r w:rsidRPr="00323BC2">
        <w:rPr>
          <w:sz w:val="28"/>
          <w:szCs w:val="28"/>
        </w:rPr>
        <w:t>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44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Никифоров А.С. Юридическое лицо как субъект преступления</w:t>
      </w:r>
      <w:r w:rsidR="00ED4AC5" w:rsidRPr="00323BC2">
        <w:rPr>
          <w:sz w:val="28"/>
          <w:szCs w:val="28"/>
        </w:rPr>
        <w:t>./ А.С. Никифоров</w:t>
      </w:r>
      <w:r w:rsidRPr="00323BC2">
        <w:rPr>
          <w:sz w:val="28"/>
          <w:szCs w:val="28"/>
        </w:rPr>
        <w:t xml:space="preserve"> //</w:t>
      </w:r>
      <w:r w:rsidR="00323BC2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 xml:space="preserve">Государство и право. 2000. №8. </w:t>
      </w:r>
      <w:r w:rsidR="00ED4AC5" w:rsidRPr="00323BC2">
        <w:rPr>
          <w:sz w:val="28"/>
          <w:szCs w:val="28"/>
        </w:rPr>
        <w:t>–</w:t>
      </w:r>
      <w:r w:rsidRPr="00323BC2">
        <w:rPr>
          <w:sz w:val="28"/>
          <w:szCs w:val="28"/>
        </w:rPr>
        <w:t xml:space="preserve"> 27</w:t>
      </w:r>
      <w:r w:rsidR="00ED4AC5" w:rsidRPr="00323BC2">
        <w:rPr>
          <w:sz w:val="28"/>
          <w:szCs w:val="28"/>
        </w:rPr>
        <w:t>с</w:t>
      </w:r>
      <w:r w:rsidRPr="00323BC2">
        <w:rPr>
          <w:sz w:val="28"/>
          <w:szCs w:val="28"/>
        </w:rPr>
        <w:t>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86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Налоги и налоговое право. Учебное пособие / Под ред. А.В. Брызгали</w:t>
      </w:r>
      <w:r w:rsidR="00ED4AC5" w:rsidRPr="00323BC2">
        <w:rPr>
          <w:sz w:val="28"/>
          <w:szCs w:val="28"/>
        </w:rPr>
        <w:t>на//</w:t>
      </w:r>
      <w:r w:rsidRPr="00323BC2">
        <w:rPr>
          <w:sz w:val="28"/>
          <w:szCs w:val="28"/>
        </w:rPr>
        <w:t xml:space="preserve"> М.: «Аналитика-пресс», 1998. - 608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86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Пепеляев С.Г. Правовое положение органов Государственной налоговой службы Российской Федерации.</w:t>
      </w:r>
      <w:r w:rsidR="00ED4AC5" w:rsidRPr="00323BC2">
        <w:rPr>
          <w:sz w:val="28"/>
          <w:szCs w:val="28"/>
        </w:rPr>
        <w:t>/ С.Г. Пепеляев//</w:t>
      </w:r>
      <w:r w:rsidRPr="00323BC2">
        <w:rPr>
          <w:sz w:val="28"/>
          <w:szCs w:val="28"/>
        </w:rPr>
        <w:t xml:space="preserve"> М</w:t>
      </w:r>
      <w:r w:rsidR="00ED4AC5" w:rsidRPr="00323BC2">
        <w:rPr>
          <w:sz w:val="28"/>
          <w:szCs w:val="28"/>
        </w:rPr>
        <w:t>.</w:t>
      </w:r>
      <w:r w:rsidRPr="00323BC2">
        <w:rPr>
          <w:sz w:val="28"/>
          <w:szCs w:val="28"/>
        </w:rPr>
        <w:t>: Инвест Фонд, 1995. - 128с.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34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Постатейный комментарий к Арбитражному процессуальному кодексу Российской Федерации</w:t>
      </w:r>
      <w:r w:rsidR="00ED4AC5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/Под ред. В.Ф. Яковл</w:t>
      </w:r>
      <w:r w:rsidR="00ED4AC5" w:rsidRPr="00323BC2">
        <w:rPr>
          <w:sz w:val="28"/>
          <w:szCs w:val="28"/>
        </w:rPr>
        <w:t>ева, М.К. Юкова, В.В.Похмелкина//</w:t>
      </w:r>
      <w:r w:rsidRPr="00323BC2">
        <w:rPr>
          <w:sz w:val="28"/>
          <w:szCs w:val="28"/>
        </w:rPr>
        <w:t xml:space="preserve"> М.: Юрид</w:t>
      </w:r>
      <w:r w:rsidR="00ED4AC5" w:rsidRPr="00323BC2">
        <w:rPr>
          <w:sz w:val="28"/>
          <w:szCs w:val="28"/>
        </w:rPr>
        <w:t>ическая фирма «Контракт», 1995</w:t>
      </w:r>
      <w:r w:rsidRPr="00323BC2">
        <w:rPr>
          <w:sz w:val="28"/>
          <w:szCs w:val="28"/>
        </w:rPr>
        <w:t>.</w:t>
      </w:r>
      <w:r w:rsidR="00ED4AC5" w:rsidRPr="00323BC2">
        <w:rPr>
          <w:sz w:val="28"/>
          <w:szCs w:val="28"/>
        </w:rPr>
        <w:t xml:space="preserve"> – 679с.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49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Практикум по уголовному праву / Под ред. Л.Л. Кругликова</w:t>
      </w:r>
      <w:r w:rsidR="00ED4AC5" w:rsidRPr="00323BC2">
        <w:rPr>
          <w:sz w:val="28"/>
          <w:szCs w:val="28"/>
        </w:rPr>
        <w:t>//</w:t>
      </w:r>
      <w:r w:rsidRPr="00323BC2">
        <w:rPr>
          <w:sz w:val="28"/>
          <w:szCs w:val="28"/>
        </w:rPr>
        <w:t xml:space="preserve"> М.</w:t>
      </w:r>
      <w:r w:rsidR="00ED4AC5" w:rsidRPr="00323BC2">
        <w:rPr>
          <w:sz w:val="28"/>
          <w:szCs w:val="28"/>
        </w:rPr>
        <w:t>:</w:t>
      </w:r>
      <w:r w:rsidRPr="00323BC2">
        <w:rPr>
          <w:sz w:val="28"/>
          <w:szCs w:val="28"/>
        </w:rPr>
        <w:t xml:space="preserve"> </w:t>
      </w:r>
      <w:r w:rsidR="00B04C92" w:rsidRPr="00323BC2">
        <w:rPr>
          <w:sz w:val="28"/>
          <w:szCs w:val="28"/>
        </w:rPr>
        <w:t>ИНФРА-М</w:t>
      </w:r>
      <w:r w:rsidR="00323BC2" w:rsidRPr="00323BC2">
        <w:rPr>
          <w:sz w:val="28"/>
          <w:szCs w:val="28"/>
        </w:rPr>
        <w:t>,</w:t>
      </w:r>
      <w:r w:rsidR="00B04C92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1997.</w:t>
      </w:r>
      <w:r w:rsidR="00ED4AC5" w:rsidRPr="00323BC2">
        <w:rPr>
          <w:sz w:val="28"/>
          <w:szCs w:val="28"/>
        </w:rPr>
        <w:t>- 72с.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Самощенко И.С. О причинении вреда противоправным бездействием</w:t>
      </w:r>
      <w:r w:rsidR="00ED4AC5" w:rsidRPr="00323BC2">
        <w:rPr>
          <w:sz w:val="28"/>
          <w:szCs w:val="28"/>
        </w:rPr>
        <w:t>./ И.С. Самощенко</w:t>
      </w:r>
      <w:r w:rsidRPr="00323BC2">
        <w:rPr>
          <w:sz w:val="28"/>
          <w:szCs w:val="28"/>
        </w:rPr>
        <w:t xml:space="preserve"> // Учен</w:t>
      </w:r>
      <w:r w:rsidR="00ED4AC5" w:rsidRPr="00323BC2">
        <w:rPr>
          <w:sz w:val="28"/>
          <w:szCs w:val="28"/>
        </w:rPr>
        <w:t>ые записки ВИЮН,</w:t>
      </w:r>
      <w:r w:rsidRPr="00323BC2">
        <w:rPr>
          <w:sz w:val="28"/>
          <w:szCs w:val="28"/>
        </w:rPr>
        <w:t xml:space="preserve"> 1963. </w:t>
      </w:r>
      <w:r w:rsidR="00B04C92" w:rsidRPr="00323BC2">
        <w:rPr>
          <w:sz w:val="28"/>
          <w:szCs w:val="28"/>
        </w:rPr>
        <w:t>№</w:t>
      </w:r>
      <w:r w:rsidRPr="00323BC2">
        <w:rPr>
          <w:sz w:val="28"/>
          <w:szCs w:val="28"/>
        </w:rPr>
        <w:t xml:space="preserve">17. </w:t>
      </w:r>
      <w:r w:rsidR="00B04C92" w:rsidRPr="00323BC2">
        <w:rPr>
          <w:sz w:val="28"/>
          <w:szCs w:val="28"/>
        </w:rPr>
        <w:t xml:space="preserve">- </w:t>
      </w:r>
      <w:r w:rsidRPr="00323BC2">
        <w:rPr>
          <w:sz w:val="28"/>
          <w:szCs w:val="28"/>
        </w:rPr>
        <w:t>41</w:t>
      </w:r>
      <w:r w:rsidR="00ED4AC5" w:rsidRPr="00323BC2">
        <w:rPr>
          <w:sz w:val="28"/>
          <w:szCs w:val="28"/>
        </w:rPr>
        <w:t>с</w:t>
      </w:r>
      <w:r w:rsidRPr="00323BC2">
        <w:rPr>
          <w:sz w:val="28"/>
          <w:szCs w:val="28"/>
        </w:rPr>
        <w:t>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Сологуб Н.М. Налоговые преступления: методика и тактика расследования.</w:t>
      </w:r>
      <w:r w:rsidR="00ED4AC5" w:rsidRPr="00323BC2">
        <w:rPr>
          <w:sz w:val="28"/>
          <w:szCs w:val="28"/>
        </w:rPr>
        <w:t>/Н.М. Сологуб//</w:t>
      </w:r>
      <w:r w:rsidRPr="00323BC2">
        <w:rPr>
          <w:sz w:val="28"/>
          <w:szCs w:val="28"/>
        </w:rPr>
        <w:t xml:space="preserve"> М.: ИНФРА-М, 1998. - 166 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Треушников М.К. Судебн</w:t>
      </w:r>
      <w:r w:rsidR="00ED4AC5" w:rsidRPr="00323BC2">
        <w:rPr>
          <w:sz w:val="28"/>
          <w:szCs w:val="28"/>
        </w:rPr>
        <w:t>ые доказательства./М.К. Треушников//</w:t>
      </w:r>
      <w:r w:rsidRPr="00323BC2">
        <w:rPr>
          <w:sz w:val="28"/>
          <w:szCs w:val="28"/>
        </w:rPr>
        <w:t xml:space="preserve"> М.</w:t>
      </w:r>
      <w:r w:rsidR="00ED4AC5" w:rsidRPr="00323BC2">
        <w:rPr>
          <w:sz w:val="28"/>
          <w:szCs w:val="28"/>
        </w:rPr>
        <w:t>:</w:t>
      </w:r>
      <w:r w:rsidRPr="00323BC2">
        <w:rPr>
          <w:sz w:val="28"/>
          <w:szCs w:val="28"/>
        </w:rPr>
        <w:t xml:space="preserve"> </w:t>
      </w:r>
      <w:r w:rsidR="00ED4AC5" w:rsidRPr="00323BC2">
        <w:rPr>
          <w:sz w:val="28"/>
          <w:szCs w:val="28"/>
        </w:rPr>
        <w:t xml:space="preserve">Городец, </w:t>
      </w:r>
      <w:r w:rsidRPr="00323BC2">
        <w:rPr>
          <w:sz w:val="28"/>
          <w:szCs w:val="28"/>
        </w:rPr>
        <w:t>1999.</w:t>
      </w:r>
      <w:r w:rsidR="00ED4AC5" w:rsidRPr="00323BC2">
        <w:rPr>
          <w:sz w:val="28"/>
          <w:szCs w:val="28"/>
        </w:rPr>
        <w:t>- 237с.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Треушников М.К., Шерстюк В.М. Арбитражный процесс: Учебник.</w:t>
      </w:r>
      <w:r w:rsidR="00ED4AC5" w:rsidRPr="00323BC2">
        <w:rPr>
          <w:sz w:val="28"/>
          <w:szCs w:val="28"/>
        </w:rPr>
        <w:t xml:space="preserve"> /М.К. Треушников//</w:t>
      </w:r>
      <w:r w:rsidRPr="00323BC2">
        <w:rPr>
          <w:sz w:val="28"/>
          <w:szCs w:val="28"/>
        </w:rPr>
        <w:t xml:space="preserve"> М.: Городец, 2000.</w:t>
      </w:r>
      <w:r w:rsidR="00ED4AC5" w:rsidRPr="00323BC2">
        <w:rPr>
          <w:sz w:val="28"/>
          <w:szCs w:val="28"/>
        </w:rPr>
        <w:t xml:space="preserve"> – 502с.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</w:rPr>
      </w:pPr>
      <w:r w:rsidRPr="00323BC2">
        <w:rPr>
          <w:sz w:val="28"/>
          <w:szCs w:val="28"/>
        </w:rPr>
        <w:t>Уголовное право: Часть общая. Часть особенная. Учебник / Под общ. ред. Л.Д. Гаухмана</w:t>
      </w:r>
      <w:r w:rsidR="00ED4AC5" w:rsidRPr="00323BC2">
        <w:rPr>
          <w:sz w:val="28"/>
          <w:szCs w:val="28"/>
        </w:rPr>
        <w:t>, Л.М. Колодкина, С.В.Максимова//</w:t>
      </w:r>
      <w:r w:rsidRPr="00323BC2">
        <w:rPr>
          <w:sz w:val="28"/>
          <w:szCs w:val="28"/>
        </w:rPr>
        <w:t xml:space="preserve"> М.: Юриспруденция, 1999.</w:t>
      </w:r>
      <w:r w:rsidR="00ED4AC5" w:rsidRPr="00323BC2">
        <w:rPr>
          <w:sz w:val="28"/>
          <w:szCs w:val="28"/>
        </w:rPr>
        <w:t>- 361с.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291"/>
        </w:tabs>
        <w:spacing w:line="360" w:lineRule="auto"/>
        <w:ind w:left="0" w:hanging="24"/>
        <w:jc w:val="both"/>
        <w:rPr>
          <w:sz w:val="28"/>
        </w:rPr>
      </w:pPr>
      <w:r w:rsidRPr="00323BC2">
        <w:rPr>
          <w:sz w:val="28"/>
          <w:szCs w:val="28"/>
        </w:rPr>
        <w:t>Цветков И.В. Налогоплательщик в судебном процессе.</w:t>
      </w:r>
      <w:r w:rsidR="00ED4AC5" w:rsidRPr="00323BC2">
        <w:rPr>
          <w:sz w:val="28"/>
          <w:szCs w:val="28"/>
        </w:rPr>
        <w:t>/И.В. Цветков//</w:t>
      </w:r>
      <w:r w:rsidRPr="00323BC2">
        <w:rPr>
          <w:sz w:val="28"/>
          <w:szCs w:val="28"/>
        </w:rPr>
        <w:t xml:space="preserve"> М.: Изд-во «БЕК», 2000.</w:t>
      </w:r>
      <w:r w:rsidR="00ED4AC5" w:rsidRPr="00323BC2">
        <w:rPr>
          <w:sz w:val="28"/>
          <w:szCs w:val="28"/>
        </w:rPr>
        <w:t>-216с.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0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Цыганков Э.М. Уголовная ответственность за налоговые преступления</w:t>
      </w:r>
      <w:r w:rsidR="00ED4AC5" w:rsidRPr="00323BC2">
        <w:rPr>
          <w:sz w:val="28"/>
          <w:szCs w:val="28"/>
        </w:rPr>
        <w:t>/Э.М. Цыганков</w:t>
      </w:r>
      <w:r w:rsidRPr="00323BC2">
        <w:rPr>
          <w:sz w:val="28"/>
          <w:szCs w:val="28"/>
        </w:rPr>
        <w:t>//</w:t>
      </w:r>
      <w:r w:rsidR="00323BC2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М.: Исран, 1997.</w:t>
      </w:r>
      <w:r w:rsidR="00B04C92" w:rsidRPr="00323BC2">
        <w:rPr>
          <w:sz w:val="28"/>
          <w:szCs w:val="28"/>
        </w:rPr>
        <w:t xml:space="preserve"> -</w:t>
      </w:r>
      <w:r w:rsidRPr="00323BC2">
        <w:rPr>
          <w:sz w:val="28"/>
          <w:szCs w:val="28"/>
        </w:rPr>
        <w:t xml:space="preserve"> 25</w:t>
      </w:r>
      <w:r w:rsidR="00B04C92" w:rsidRPr="00323BC2">
        <w:rPr>
          <w:sz w:val="28"/>
          <w:szCs w:val="28"/>
        </w:rPr>
        <w:t>с.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0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Шаргородский М.Д. Некоторые вопросы причинной связи в теории права</w:t>
      </w:r>
      <w:r w:rsidR="00B04C92" w:rsidRPr="00323BC2">
        <w:rPr>
          <w:sz w:val="28"/>
          <w:szCs w:val="28"/>
        </w:rPr>
        <w:t>./М.Д. Шаргородский</w:t>
      </w:r>
      <w:r w:rsidRPr="00323BC2">
        <w:rPr>
          <w:sz w:val="28"/>
          <w:szCs w:val="28"/>
        </w:rPr>
        <w:t xml:space="preserve"> // Советское государство и право. 1956. №7. </w:t>
      </w:r>
      <w:r w:rsidR="00B04C92" w:rsidRPr="00323BC2">
        <w:rPr>
          <w:sz w:val="28"/>
          <w:szCs w:val="28"/>
        </w:rPr>
        <w:t xml:space="preserve">- </w:t>
      </w:r>
      <w:r w:rsidRPr="00323BC2">
        <w:rPr>
          <w:sz w:val="28"/>
          <w:szCs w:val="28"/>
        </w:rPr>
        <w:t>61</w:t>
      </w:r>
      <w:r w:rsidR="00B04C92" w:rsidRPr="00323BC2">
        <w:rPr>
          <w:sz w:val="28"/>
          <w:szCs w:val="28"/>
        </w:rPr>
        <w:t>с</w:t>
      </w:r>
      <w:r w:rsidRPr="00323BC2">
        <w:rPr>
          <w:sz w:val="28"/>
          <w:szCs w:val="28"/>
        </w:rPr>
        <w:t>.</w:t>
      </w:r>
    </w:p>
    <w:p w:rsidR="00EA7C2B" w:rsidRPr="00323BC2" w:rsidRDefault="00EA7C2B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0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Юткина Т.Ф. Налоги и налогообложение: Учебник.</w:t>
      </w:r>
      <w:r w:rsidR="00B04C92" w:rsidRPr="00323BC2">
        <w:rPr>
          <w:sz w:val="28"/>
          <w:szCs w:val="28"/>
        </w:rPr>
        <w:t>/Т.Ф. Юткина//</w:t>
      </w:r>
      <w:r w:rsidRPr="00323BC2">
        <w:rPr>
          <w:sz w:val="28"/>
          <w:szCs w:val="28"/>
        </w:rPr>
        <w:t xml:space="preserve"> М: ИНФРА- М, 1998.-</w:t>
      </w:r>
      <w:r w:rsidR="00B04C92" w:rsidRPr="00323BC2">
        <w:rPr>
          <w:sz w:val="28"/>
          <w:szCs w:val="28"/>
        </w:rPr>
        <w:t xml:space="preserve"> </w:t>
      </w:r>
      <w:r w:rsidRPr="00323BC2">
        <w:rPr>
          <w:sz w:val="28"/>
          <w:szCs w:val="28"/>
        </w:rPr>
        <w:t>430 с.</w:t>
      </w:r>
    </w:p>
    <w:p w:rsidR="00FB59A3" w:rsidRPr="00323BC2" w:rsidRDefault="005B5ACC" w:rsidP="00A73EFA">
      <w:pPr>
        <w:numPr>
          <w:ilvl w:val="0"/>
          <w:numId w:val="9"/>
        </w:numPr>
        <w:shd w:val="clear" w:color="auto" w:fill="FFFFFF"/>
        <w:tabs>
          <w:tab w:val="clear" w:pos="2070"/>
          <w:tab w:val="left" w:pos="720"/>
          <w:tab w:val="left" w:pos="1301"/>
        </w:tabs>
        <w:spacing w:line="360" w:lineRule="auto"/>
        <w:ind w:left="0" w:hanging="24"/>
        <w:jc w:val="both"/>
        <w:rPr>
          <w:sz w:val="28"/>
          <w:szCs w:val="28"/>
        </w:rPr>
      </w:pPr>
      <w:r w:rsidRPr="00323BC2">
        <w:rPr>
          <w:sz w:val="28"/>
          <w:szCs w:val="28"/>
        </w:rPr>
        <w:t>Яни П. Уголовное право, экономическая и корру</w:t>
      </w:r>
      <w:r w:rsidR="00B04C92" w:rsidRPr="00323BC2">
        <w:rPr>
          <w:sz w:val="28"/>
          <w:szCs w:val="28"/>
        </w:rPr>
        <w:t xml:space="preserve">пционная преступность. </w:t>
      </w:r>
      <w:r w:rsidRPr="00323BC2">
        <w:rPr>
          <w:sz w:val="28"/>
          <w:szCs w:val="28"/>
        </w:rPr>
        <w:t>Юридический бюллетень предпринимателя.</w:t>
      </w:r>
      <w:r w:rsidR="00B04C92" w:rsidRPr="00323BC2">
        <w:rPr>
          <w:sz w:val="28"/>
          <w:szCs w:val="28"/>
        </w:rPr>
        <w:t>/П. Яни//</w:t>
      </w:r>
      <w:r w:rsidRPr="00323BC2">
        <w:rPr>
          <w:sz w:val="28"/>
          <w:szCs w:val="28"/>
        </w:rPr>
        <w:t xml:space="preserve"> М.: Интел-Синтез, 1997, № 4. </w:t>
      </w:r>
      <w:r w:rsidR="00B04C92" w:rsidRPr="00323BC2">
        <w:rPr>
          <w:sz w:val="28"/>
          <w:szCs w:val="28"/>
        </w:rPr>
        <w:t>–</w:t>
      </w:r>
      <w:r w:rsidRPr="00323BC2">
        <w:rPr>
          <w:sz w:val="28"/>
          <w:szCs w:val="28"/>
        </w:rPr>
        <w:t xml:space="preserve"> 113</w:t>
      </w:r>
      <w:r w:rsidR="00B04C92" w:rsidRPr="00323BC2">
        <w:rPr>
          <w:sz w:val="28"/>
          <w:szCs w:val="28"/>
        </w:rPr>
        <w:t>с.</w:t>
      </w:r>
      <w:bookmarkStart w:id="10" w:name="_GoBack"/>
      <w:bookmarkEnd w:id="10"/>
    </w:p>
    <w:sectPr w:rsidR="00FB59A3" w:rsidRPr="00323BC2" w:rsidSect="00323BC2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E4" w:rsidRDefault="003F22E4">
      <w:r>
        <w:separator/>
      </w:r>
    </w:p>
  </w:endnote>
  <w:endnote w:type="continuationSeparator" w:id="0">
    <w:p w:rsidR="003F22E4" w:rsidRDefault="003F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E4" w:rsidRDefault="003F22E4">
      <w:r>
        <w:separator/>
      </w:r>
    </w:p>
  </w:footnote>
  <w:footnote w:type="continuationSeparator" w:id="0">
    <w:p w:rsidR="003F22E4" w:rsidRDefault="003F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03" w:rsidRDefault="008D2803" w:rsidP="00596B78">
    <w:pPr>
      <w:pStyle w:val="a3"/>
      <w:framePr w:wrap="around" w:vAnchor="text" w:hAnchor="margin" w:xAlign="center" w:y="1"/>
      <w:rPr>
        <w:rStyle w:val="a5"/>
      </w:rPr>
    </w:pPr>
  </w:p>
  <w:p w:rsidR="008D2803" w:rsidRDefault="008D28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03" w:rsidRDefault="00645DF1" w:rsidP="00596B7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D2803" w:rsidRDefault="008D2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C4FE0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192B16"/>
    <w:multiLevelType w:val="hybridMultilevel"/>
    <w:tmpl w:val="23501672"/>
    <w:lvl w:ilvl="0" w:tplc="68005CE4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10236B"/>
    <w:multiLevelType w:val="singleLevel"/>
    <w:tmpl w:val="07D4B046"/>
    <w:lvl w:ilvl="0">
      <w:start w:val="1"/>
      <w:numFmt w:val="decimal"/>
      <w:lvlText w:val="2.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50FE5DC6"/>
    <w:multiLevelType w:val="singleLevel"/>
    <w:tmpl w:val="79E00C10"/>
    <w:lvl w:ilvl="0">
      <w:start w:val="1"/>
      <w:numFmt w:val="decimal"/>
      <w:lvlText w:val="1.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7F966B94"/>
    <w:multiLevelType w:val="singleLevel"/>
    <w:tmpl w:val="B0CC1BD4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6DE"/>
    <w:rsid w:val="00000FB4"/>
    <w:rsid w:val="00024100"/>
    <w:rsid w:val="0002418D"/>
    <w:rsid w:val="000250DD"/>
    <w:rsid w:val="00067D85"/>
    <w:rsid w:val="00083D43"/>
    <w:rsid w:val="000854B9"/>
    <w:rsid w:val="000A26A8"/>
    <w:rsid w:val="000A5DED"/>
    <w:rsid w:val="000A6772"/>
    <w:rsid w:val="000E296A"/>
    <w:rsid w:val="001026DE"/>
    <w:rsid w:val="0012426C"/>
    <w:rsid w:val="00144974"/>
    <w:rsid w:val="00154295"/>
    <w:rsid w:val="00165F63"/>
    <w:rsid w:val="00177C03"/>
    <w:rsid w:val="00187230"/>
    <w:rsid w:val="001A27D2"/>
    <w:rsid w:val="001A2E4B"/>
    <w:rsid w:val="001D5206"/>
    <w:rsid w:val="001D54F5"/>
    <w:rsid w:val="001F1AC4"/>
    <w:rsid w:val="001F3665"/>
    <w:rsid w:val="001F3827"/>
    <w:rsid w:val="00214879"/>
    <w:rsid w:val="00231CE0"/>
    <w:rsid w:val="00235AD5"/>
    <w:rsid w:val="0027162F"/>
    <w:rsid w:val="00274C63"/>
    <w:rsid w:val="0028305C"/>
    <w:rsid w:val="00295910"/>
    <w:rsid w:val="002A5D7B"/>
    <w:rsid w:val="002F5348"/>
    <w:rsid w:val="002F7FB9"/>
    <w:rsid w:val="00311C21"/>
    <w:rsid w:val="00323BC2"/>
    <w:rsid w:val="00326EF9"/>
    <w:rsid w:val="00341605"/>
    <w:rsid w:val="0035690D"/>
    <w:rsid w:val="00374F1B"/>
    <w:rsid w:val="00375819"/>
    <w:rsid w:val="003A34A4"/>
    <w:rsid w:val="003A69B3"/>
    <w:rsid w:val="003B11E3"/>
    <w:rsid w:val="003B2055"/>
    <w:rsid w:val="003B4E00"/>
    <w:rsid w:val="003C5493"/>
    <w:rsid w:val="003D3AE7"/>
    <w:rsid w:val="003F22E4"/>
    <w:rsid w:val="00401AA1"/>
    <w:rsid w:val="00413A22"/>
    <w:rsid w:val="00420163"/>
    <w:rsid w:val="00421D7E"/>
    <w:rsid w:val="00422023"/>
    <w:rsid w:val="004315D4"/>
    <w:rsid w:val="00441AC1"/>
    <w:rsid w:val="00445CE2"/>
    <w:rsid w:val="00465066"/>
    <w:rsid w:val="0047392E"/>
    <w:rsid w:val="004925A9"/>
    <w:rsid w:val="0049388E"/>
    <w:rsid w:val="004A1933"/>
    <w:rsid w:val="004A32B5"/>
    <w:rsid w:val="004B6D5C"/>
    <w:rsid w:val="004B71CE"/>
    <w:rsid w:val="004B7498"/>
    <w:rsid w:val="004F1C5F"/>
    <w:rsid w:val="00505BA1"/>
    <w:rsid w:val="00510811"/>
    <w:rsid w:val="00526EF1"/>
    <w:rsid w:val="00530905"/>
    <w:rsid w:val="005322A8"/>
    <w:rsid w:val="00544E93"/>
    <w:rsid w:val="005459C0"/>
    <w:rsid w:val="0055284B"/>
    <w:rsid w:val="005733A6"/>
    <w:rsid w:val="00577E03"/>
    <w:rsid w:val="00580A32"/>
    <w:rsid w:val="00596B78"/>
    <w:rsid w:val="005B5ACC"/>
    <w:rsid w:val="005C4EE2"/>
    <w:rsid w:val="005C5731"/>
    <w:rsid w:val="005E6776"/>
    <w:rsid w:val="00611038"/>
    <w:rsid w:val="0061612C"/>
    <w:rsid w:val="006248DB"/>
    <w:rsid w:val="00643463"/>
    <w:rsid w:val="00643E9C"/>
    <w:rsid w:val="00645DF1"/>
    <w:rsid w:val="0065137D"/>
    <w:rsid w:val="006608CB"/>
    <w:rsid w:val="00682032"/>
    <w:rsid w:val="00682489"/>
    <w:rsid w:val="00686490"/>
    <w:rsid w:val="00687687"/>
    <w:rsid w:val="00690F45"/>
    <w:rsid w:val="00691E55"/>
    <w:rsid w:val="006E561C"/>
    <w:rsid w:val="006E60DD"/>
    <w:rsid w:val="006F53CC"/>
    <w:rsid w:val="00707B10"/>
    <w:rsid w:val="007320F9"/>
    <w:rsid w:val="007509A1"/>
    <w:rsid w:val="00761645"/>
    <w:rsid w:val="00777B1E"/>
    <w:rsid w:val="007875DC"/>
    <w:rsid w:val="007876C5"/>
    <w:rsid w:val="00792382"/>
    <w:rsid w:val="007A0662"/>
    <w:rsid w:val="007A6BE0"/>
    <w:rsid w:val="007B493D"/>
    <w:rsid w:val="007E0557"/>
    <w:rsid w:val="007E77A4"/>
    <w:rsid w:val="007F551C"/>
    <w:rsid w:val="00805FC3"/>
    <w:rsid w:val="0081024D"/>
    <w:rsid w:val="008159C4"/>
    <w:rsid w:val="008251BC"/>
    <w:rsid w:val="0083441E"/>
    <w:rsid w:val="00840A05"/>
    <w:rsid w:val="00855AEE"/>
    <w:rsid w:val="00862C3C"/>
    <w:rsid w:val="00873FC9"/>
    <w:rsid w:val="008747EC"/>
    <w:rsid w:val="00881525"/>
    <w:rsid w:val="008C4939"/>
    <w:rsid w:val="008D2803"/>
    <w:rsid w:val="008F06EC"/>
    <w:rsid w:val="008F518F"/>
    <w:rsid w:val="008F7C9F"/>
    <w:rsid w:val="00900D9C"/>
    <w:rsid w:val="00901DE7"/>
    <w:rsid w:val="00925ECB"/>
    <w:rsid w:val="00927F0A"/>
    <w:rsid w:val="009420CF"/>
    <w:rsid w:val="00945DDA"/>
    <w:rsid w:val="00952ABD"/>
    <w:rsid w:val="009531AC"/>
    <w:rsid w:val="009752ED"/>
    <w:rsid w:val="009779E3"/>
    <w:rsid w:val="0098273F"/>
    <w:rsid w:val="009B555E"/>
    <w:rsid w:val="009C2FE8"/>
    <w:rsid w:val="009E2B60"/>
    <w:rsid w:val="009E739B"/>
    <w:rsid w:val="009F09F2"/>
    <w:rsid w:val="00A1186D"/>
    <w:rsid w:val="00A265CB"/>
    <w:rsid w:val="00A270F6"/>
    <w:rsid w:val="00A3564C"/>
    <w:rsid w:val="00A651B1"/>
    <w:rsid w:val="00A70F6E"/>
    <w:rsid w:val="00A73EFA"/>
    <w:rsid w:val="00A82258"/>
    <w:rsid w:val="00A8337E"/>
    <w:rsid w:val="00A847C1"/>
    <w:rsid w:val="00A8670F"/>
    <w:rsid w:val="00A951B2"/>
    <w:rsid w:val="00AB2440"/>
    <w:rsid w:val="00AB4ADF"/>
    <w:rsid w:val="00AC41A5"/>
    <w:rsid w:val="00AF0554"/>
    <w:rsid w:val="00AF111B"/>
    <w:rsid w:val="00B04C92"/>
    <w:rsid w:val="00B175AF"/>
    <w:rsid w:val="00B2562F"/>
    <w:rsid w:val="00B6477D"/>
    <w:rsid w:val="00B7581C"/>
    <w:rsid w:val="00B77AE9"/>
    <w:rsid w:val="00BA51CA"/>
    <w:rsid w:val="00BA7FC9"/>
    <w:rsid w:val="00BC33B7"/>
    <w:rsid w:val="00BC74ED"/>
    <w:rsid w:val="00BD087E"/>
    <w:rsid w:val="00BD0EB2"/>
    <w:rsid w:val="00BD2176"/>
    <w:rsid w:val="00BE0B11"/>
    <w:rsid w:val="00BF0AA2"/>
    <w:rsid w:val="00C037A6"/>
    <w:rsid w:val="00C05872"/>
    <w:rsid w:val="00C12E20"/>
    <w:rsid w:val="00C16DF5"/>
    <w:rsid w:val="00C32910"/>
    <w:rsid w:val="00C53248"/>
    <w:rsid w:val="00C76C50"/>
    <w:rsid w:val="00C87102"/>
    <w:rsid w:val="00C87EA2"/>
    <w:rsid w:val="00C9674E"/>
    <w:rsid w:val="00CA0AE0"/>
    <w:rsid w:val="00CA1400"/>
    <w:rsid w:val="00CA226A"/>
    <w:rsid w:val="00CC7D57"/>
    <w:rsid w:val="00CD0987"/>
    <w:rsid w:val="00CE405D"/>
    <w:rsid w:val="00CF2608"/>
    <w:rsid w:val="00D06F93"/>
    <w:rsid w:val="00D107C4"/>
    <w:rsid w:val="00D354F0"/>
    <w:rsid w:val="00D65E33"/>
    <w:rsid w:val="00D70B4C"/>
    <w:rsid w:val="00D70C32"/>
    <w:rsid w:val="00D710FF"/>
    <w:rsid w:val="00D909E2"/>
    <w:rsid w:val="00D9452F"/>
    <w:rsid w:val="00DA6B73"/>
    <w:rsid w:val="00DB6779"/>
    <w:rsid w:val="00DC430F"/>
    <w:rsid w:val="00DD3DD6"/>
    <w:rsid w:val="00E042A5"/>
    <w:rsid w:val="00E31434"/>
    <w:rsid w:val="00E344C6"/>
    <w:rsid w:val="00E34949"/>
    <w:rsid w:val="00E815EF"/>
    <w:rsid w:val="00E87402"/>
    <w:rsid w:val="00EA765F"/>
    <w:rsid w:val="00EA7C2B"/>
    <w:rsid w:val="00EB23D3"/>
    <w:rsid w:val="00EB70CF"/>
    <w:rsid w:val="00EC595C"/>
    <w:rsid w:val="00ED4AC5"/>
    <w:rsid w:val="00EF2315"/>
    <w:rsid w:val="00EF7325"/>
    <w:rsid w:val="00F25EE0"/>
    <w:rsid w:val="00F31B36"/>
    <w:rsid w:val="00F4437E"/>
    <w:rsid w:val="00F64679"/>
    <w:rsid w:val="00F6612A"/>
    <w:rsid w:val="00F67F55"/>
    <w:rsid w:val="00F767AF"/>
    <w:rsid w:val="00F839DB"/>
    <w:rsid w:val="00F83F6D"/>
    <w:rsid w:val="00F86D66"/>
    <w:rsid w:val="00F959AD"/>
    <w:rsid w:val="00FA1765"/>
    <w:rsid w:val="00FA5C9D"/>
    <w:rsid w:val="00FB59A3"/>
    <w:rsid w:val="00FC5045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03646D-4DCA-48D9-B3CE-C9D141E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D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43E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4C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4C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1F3827"/>
    <w:pPr>
      <w:tabs>
        <w:tab w:val="right" w:leader="dot" w:pos="9345"/>
      </w:tabs>
      <w:jc w:val="center"/>
    </w:pPr>
    <w:rPr>
      <w:b/>
      <w:sz w:val="32"/>
      <w:szCs w:val="32"/>
    </w:rPr>
  </w:style>
  <w:style w:type="paragraph" w:styleId="a3">
    <w:name w:val="header"/>
    <w:basedOn w:val="a"/>
    <w:link w:val="a4"/>
    <w:uiPriority w:val="99"/>
    <w:rsid w:val="00102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1026DE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1F3827"/>
    <w:pPr>
      <w:ind w:left="200"/>
    </w:pPr>
  </w:style>
  <w:style w:type="character" w:styleId="a6">
    <w:name w:val="Hyperlink"/>
    <w:uiPriority w:val="99"/>
    <w:rsid w:val="001F3827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144974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144974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llowedHyperlink"/>
    <w:uiPriority w:val="99"/>
    <w:rsid w:val="00C87EA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20510</Words>
  <Characters>116911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SamLab.ws</Company>
  <LinksUpToDate>false</LinksUpToDate>
  <CharactersWithSpaces>137147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cp:lastPrinted>2008-01-24T17:30:00Z</cp:lastPrinted>
  <dcterms:created xsi:type="dcterms:W3CDTF">2014-03-06T01:40:00Z</dcterms:created>
  <dcterms:modified xsi:type="dcterms:W3CDTF">2014-03-06T01:40:00Z</dcterms:modified>
</cp:coreProperties>
</file>