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03" w:rsidRDefault="006C6903">
      <w:pPr>
        <w:jc w:val="center"/>
      </w:pPr>
      <w:r>
        <w:t>ФЕДЕРАЛЬНОЕ  АРХИВНОЕ  АГЕНСТВО</w:t>
      </w:r>
    </w:p>
    <w:p w:rsidR="006C6903" w:rsidRDefault="006C6903">
      <w:pPr>
        <w:jc w:val="center"/>
      </w:pPr>
    </w:p>
    <w:p w:rsidR="006C6903" w:rsidRDefault="006C6903">
      <w:pPr>
        <w:jc w:val="center"/>
      </w:pPr>
      <w:r>
        <w:t>ВСЕРОССИЙСКИЙ НАУЧНО-ИССЛЕДОВАТЕЛЬСКИЙ ИНСТИТУТ</w:t>
      </w:r>
    </w:p>
    <w:p w:rsidR="006C6903" w:rsidRDefault="006C6903">
      <w:pPr>
        <w:jc w:val="center"/>
      </w:pPr>
      <w:r>
        <w:t>ДОКУМЕНТОВЕДЕНИЯ И АРХИВНОГО ДЕЛА</w:t>
      </w:r>
    </w:p>
    <w:p w:rsidR="006C6903" w:rsidRDefault="006C6903">
      <w:pPr>
        <w:jc w:val="center"/>
      </w:pPr>
    </w:p>
    <w:p w:rsidR="006C6903" w:rsidRDefault="006C6903">
      <w:pPr>
        <w:jc w:val="center"/>
      </w:pPr>
      <w:r>
        <w:t xml:space="preserve">ОТРАСЛЕВОЙ ЦЕНТР ПОВЫШЕНИЯ КВАЛИФИКАЦИИ ПО </w:t>
      </w:r>
    </w:p>
    <w:p w:rsidR="006C6903" w:rsidRDefault="006C6903">
      <w:pPr>
        <w:jc w:val="center"/>
      </w:pPr>
      <w:r>
        <w:t>АРХИВНОМУ ДЕЛУ И ДОКУМЕНТАЦИОННОМУ ОБЕСПЕЧЕНИЮ</w:t>
      </w:r>
    </w:p>
    <w:p w:rsidR="006C6903" w:rsidRDefault="006C6903">
      <w:pPr>
        <w:jc w:val="center"/>
      </w:pPr>
      <w:r>
        <w:t>УПРАВЛЕНИЯ ( ОЦПК )</w:t>
      </w: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 w:rsidP="00900885">
      <w:pPr>
        <w:spacing w:line="360" w:lineRule="auto"/>
        <w:jc w:val="center"/>
      </w:pPr>
      <w:r>
        <w:rPr>
          <w:b/>
          <w:bCs/>
        </w:rPr>
        <w:t>ДОЛЖНОСТНЫЕ ИНСТРУКЦИИ И ИХ РОЛЬ В РЕГЛАМЕНТАЦИИ ТРУДА КОНКРЕТНЫХ ИСПОЛНИТЕЛЕЙ</w:t>
      </w: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ind w:left="2160"/>
        <w:jc w:val="center"/>
      </w:pPr>
      <w:r>
        <w:t xml:space="preserve">   </w:t>
      </w:r>
    </w:p>
    <w:p w:rsidR="006C6903" w:rsidRDefault="006C6903">
      <w:pPr>
        <w:jc w:val="right"/>
      </w:pPr>
      <w:r>
        <w:t xml:space="preserve">       ОНОПЕНКО Я</w:t>
      </w:r>
      <w:r w:rsidR="00900885">
        <w:t>.</w:t>
      </w:r>
      <w:r>
        <w:t>А</w:t>
      </w:r>
      <w:r w:rsidR="00900885">
        <w:t>.</w:t>
      </w: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rPr>
          <w:b/>
          <w:bCs/>
        </w:rPr>
      </w:pPr>
    </w:p>
    <w:p w:rsidR="00900885" w:rsidRDefault="00900885">
      <w:pPr>
        <w:rPr>
          <w:b/>
          <w:bCs/>
        </w:rPr>
      </w:pPr>
    </w:p>
    <w:p w:rsidR="00900885" w:rsidRDefault="00900885">
      <w:pPr>
        <w:rPr>
          <w:b/>
          <w:bCs/>
        </w:rPr>
      </w:pPr>
    </w:p>
    <w:p w:rsidR="00900885" w:rsidRDefault="00900885">
      <w:pPr>
        <w:rPr>
          <w:b/>
          <w:bCs/>
        </w:rPr>
      </w:pPr>
    </w:p>
    <w:p w:rsidR="006C6903" w:rsidRDefault="006C6903">
      <w:pPr>
        <w:jc w:val="center"/>
      </w:pPr>
      <w:r>
        <w:t>Москва 2006</w:t>
      </w:r>
    </w:p>
    <w:p w:rsidR="006C6903" w:rsidRDefault="006C6903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p w:rsidR="006C6903" w:rsidRDefault="006C6903">
      <w:pPr>
        <w:jc w:val="center"/>
        <w:rPr>
          <w:b/>
          <w:bCs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9039"/>
        <w:gridCol w:w="531"/>
      </w:tblGrid>
      <w:tr w:rsidR="006C6903">
        <w:trPr>
          <w:jc w:val="right"/>
        </w:trPr>
        <w:tc>
          <w:tcPr>
            <w:tcW w:w="9039" w:type="dxa"/>
          </w:tcPr>
          <w:p w:rsidR="006C6903" w:rsidRDefault="006C6903">
            <w:pPr>
              <w:spacing w:line="360" w:lineRule="auto"/>
            </w:pPr>
            <w:r>
              <w:rPr>
                <w:b/>
                <w:bCs/>
              </w:rPr>
              <w:t>Введение</w:t>
            </w:r>
            <w:r>
              <w:t>……………………………………………………………………………………..</w:t>
            </w:r>
          </w:p>
          <w:p w:rsidR="006C6903" w:rsidRDefault="006C6903">
            <w:pPr>
              <w:spacing w:line="360" w:lineRule="auto"/>
            </w:pPr>
            <w:r>
              <w:t xml:space="preserve"> </w:t>
            </w:r>
          </w:p>
          <w:p w:rsidR="006C6903" w:rsidRDefault="006C690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I. Роль и задачи должностных инструкций в </w:t>
            </w:r>
            <w:r>
              <w:rPr>
                <w:b/>
                <w:bCs/>
                <w:color w:val="1A1A1A"/>
              </w:rPr>
              <w:t xml:space="preserve">регламентации трудовой деятельности работников </w:t>
            </w:r>
            <w:r>
              <w:rPr>
                <w:color w:val="1A1A1A"/>
              </w:rPr>
              <w:t>………………………………………………………………...</w:t>
            </w:r>
          </w:p>
          <w:p w:rsidR="006C6903" w:rsidRDefault="006C6903">
            <w:pPr>
              <w:spacing w:line="360" w:lineRule="auto"/>
              <w:rPr>
                <w:b/>
                <w:bCs/>
              </w:rPr>
            </w:pPr>
          </w:p>
          <w:p w:rsidR="006C6903" w:rsidRDefault="006C6903">
            <w:pPr>
              <w:spacing w:line="360" w:lineRule="auto"/>
            </w:pPr>
            <w:r>
              <w:rPr>
                <w:b/>
                <w:bCs/>
              </w:rPr>
              <w:t xml:space="preserve">Раздел II. Структура и порядок разработки должностных инструкций </w:t>
            </w:r>
            <w:r>
              <w:t>..................</w:t>
            </w:r>
          </w:p>
          <w:p w:rsidR="006C6903" w:rsidRDefault="006C6903">
            <w:pPr>
              <w:spacing w:line="360" w:lineRule="auto"/>
            </w:pPr>
          </w:p>
          <w:p w:rsidR="006C6903" w:rsidRDefault="006C6903">
            <w:pPr>
              <w:spacing w:line="360" w:lineRule="auto"/>
              <w:rPr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Заключение </w:t>
            </w:r>
            <w:r>
              <w:rPr>
                <w:snapToGrid w:val="0"/>
              </w:rPr>
              <w:t xml:space="preserve">………………………………………………………………………………... </w:t>
            </w:r>
          </w:p>
          <w:p w:rsidR="006C6903" w:rsidRDefault="006C6903">
            <w:pPr>
              <w:spacing w:line="360" w:lineRule="auto"/>
              <w:rPr>
                <w:snapToGrid w:val="0"/>
              </w:rPr>
            </w:pPr>
          </w:p>
          <w:p w:rsidR="006C6903" w:rsidRDefault="006C6903">
            <w:pPr>
              <w:spacing w:line="360" w:lineRule="auto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Список литературы </w:t>
            </w:r>
            <w:r>
              <w:rPr>
                <w:snapToGrid w:val="0"/>
              </w:rPr>
              <w:t>……………………………………………………………………….</w:t>
            </w:r>
          </w:p>
          <w:p w:rsidR="006C6903" w:rsidRDefault="006C690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531" w:type="dxa"/>
          </w:tcPr>
          <w:p w:rsidR="006C6903" w:rsidRDefault="006C6903">
            <w:pPr>
              <w:spacing w:line="360" w:lineRule="auto"/>
            </w:pPr>
            <w:r>
              <w:t>3</w:t>
            </w:r>
          </w:p>
          <w:p w:rsidR="006C6903" w:rsidRDefault="006C6903">
            <w:pPr>
              <w:spacing w:line="360" w:lineRule="auto"/>
            </w:pPr>
          </w:p>
          <w:p w:rsidR="006C6903" w:rsidRDefault="006C6903">
            <w:pPr>
              <w:spacing w:line="360" w:lineRule="auto"/>
            </w:pPr>
          </w:p>
          <w:p w:rsidR="006C6903" w:rsidRDefault="006C6903">
            <w:pPr>
              <w:spacing w:line="360" w:lineRule="auto"/>
            </w:pPr>
            <w:r>
              <w:t>4</w:t>
            </w:r>
          </w:p>
          <w:p w:rsidR="006C6903" w:rsidRDefault="006C6903">
            <w:pPr>
              <w:spacing w:line="360" w:lineRule="auto"/>
            </w:pPr>
          </w:p>
          <w:p w:rsidR="006C6903" w:rsidRDefault="006C6903">
            <w:pPr>
              <w:spacing w:line="360" w:lineRule="auto"/>
            </w:pPr>
            <w:r>
              <w:t>6</w:t>
            </w:r>
          </w:p>
          <w:p w:rsidR="006C6903" w:rsidRDefault="006C6903">
            <w:pPr>
              <w:spacing w:line="360" w:lineRule="auto"/>
              <w:rPr>
                <w:b/>
                <w:bCs/>
              </w:rPr>
            </w:pPr>
          </w:p>
          <w:p w:rsidR="006C6903" w:rsidRDefault="006C6903">
            <w:pPr>
              <w:spacing w:line="360" w:lineRule="auto"/>
            </w:pPr>
            <w:r>
              <w:t>10</w:t>
            </w:r>
          </w:p>
          <w:p w:rsidR="006C6903" w:rsidRDefault="006C6903">
            <w:pPr>
              <w:spacing w:line="360" w:lineRule="auto"/>
              <w:rPr>
                <w:b/>
                <w:bCs/>
              </w:rPr>
            </w:pPr>
          </w:p>
          <w:p w:rsidR="006C6903" w:rsidRDefault="006C6903">
            <w:pPr>
              <w:spacing w:line="360" w:lineRule="auto"/>
            </w:pPr>
            <w:r>
              <w:t>11</w:t>
            </w:r>
          </w:p>
          <w:p w:rsidR="006C6903" w:rsidRDefault="006C6903">
            <w:pPr>
              <w:spacing w:line="360" w:lineRule="auto"/>
            </w:pPr>
          </w:p>
          <w:p w:rsidR="006C6903" w:rsidRDefault="006C6903">
            <w:pPr>
              <w:spacing w:line="360" w:lineRule="auto"/>
            </w:pPr>
          </w:p>
        </w:tc>
      </w:tr>
    </w:tbl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01D3A" w:rsidRDefault="00601D3A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/>
    <w:p w:rsidR="006C6903" w:rsidRDefault="006C6903">
      <w:pPr>
        <w:jc w:val="center"/>
        <w:rPr>
          <w:sz w:val="28"/>
          <w:szCs w:val="28"/>
        </w:rPr>
      </w:pPr>
      <w:r>
        <w:rPr>
          <w:sz w:val="28"/>
          <w:szCs w:val="28"/>
        </w:rPr>
        <w:t>В В Е Д Е Н И Е</w:t>
      </w:r>
    </w:p>
    <w:p w:rsidR="006C6903" w:rsidRDefault="006C6903">
      <w:pPr>
        <w:jc w:val="center"/>
        <w:rPr>
          <w:sz w:val="28"/>
          <w:szCs w:val="28"/>
        </w:rPr>
      </w:pPr>
    </w:p>
    <w:p w:rsidR="006C6903" w:rsidRDefault="006C6903">
      <w:pPr>
        <w:spacing w:before="150" w:after="150" w:line="360" w:lineRule="auto"/>
        <w:ind w:firstLine="708"/>
        <w:jc w:val="both"/>
        <w:rPr>
          <w:color w:val="333333"/>
        </w:rPr>
      </w:pPr>
      <w:r>
        <w:t>В настоящее время с</w:t>
      </w:r>
      <w:r>
        <w:rPr>
          <w:color w:val="000000"/>
        </w:rPr>
        <w:t xml:space="preserve"> появлением управленческих и бизнес-технологий многократно возрастает роль должностной инструкции, являющейся документом, регламентирующим производственные полномочия каждой должности и содержащим требования к работнику, занимающему эту должность. </w:t>
      </w:r>
      <w:r>
        <w:rPr>
          <w:color w:val="333333"/>
        </w:rPr>
        <w:t>Как государству необходимы четкие правильные законы и механизмы их реализации, так и любой организации требуются четкие формализованные описания должностных обязанностей сотрудников и средства обеспечения этих обязанностей.</w:t>
      </w:r>
    </w:p>
    <w:p w:rsidR="006C6903" w:rsidRDefault="006C6903">
      <w:pPr>
        <w:pStyle w:val="a3"/>
        <w:ind w:firstLine="708"/>
      </w:pPr>
      <w:r>
        <w:t>Должностные инструкции должны описывать прямые обязанности специалиста, сферу его компетентности и ответственности, критерии оценки эффективности его работы, управленческую структуру, имеющую отношение к специалисту. И если все это в них отражено, и, более того, соответствует действительности, то организация получает в руки инструмент управления персоналом, значительно облегчающий решение таких проблем, как, например, адаптация и мотивация персонала.</w:t>
      </w:r>
    </w:p>
    <w:p w:rsidR="006C6903" w:rsidRDefault="006C6903">
      <w:pPr>
        <w:spacing w:line="360" w:lineRule="auto"/>
        <w:ind w:firstLine="708"/>
        <w:jc w:val="both"/>
      </w:pPr>
      <w:r>
        <w:t xml:space="preserve">Вопросы, касающиеся научно-методических форм </w:t>
      </w:r>
      <w:r>
        <w:rPr>
          <w:color w:val="1A1A1A"/>
        </w:rPr>
        <w:t xml:space="preserve">организации труда и регламентации трудовой деятельности работников </w:t>
      </w:r>
      <w:r>
        <w:t>подробно отображены в  трудах отечественных специалистов [В.В.Травин, В.А. Дятлов, Г.Г. Меликьяна, Р.П. Колосовой.], широко представлены в учебной литературе российских авторов [Т.Ю. Базарова, Б.Л. Еремина.].</w:t>
      </w:r>
    </w:p>
    <w:p w:rsidR="006C6903" w:rsidRDefault="006C6903">
      <w:pPr>
        <w:spacing w:before="150" w:after="150" w:line="360" w:lineRule="auto"/>
        <w:ind w:firstLine="708"/>
        <w:jc w:val="both"/>
        <w:rPr>
          <w:rFonts w:ascii="Bookman Old Style" w:hAnsi="Bookman Old Style" w:cs="Bookman Old Style"/>
          <w:b/>
          <w:bCs/>
        </w:rPr>
      </w:pPr>
      <w:r>
        <w:t xml:space="preserve">В данной работе рассмотрены основные положения, нормы и требования, относящиеся к вопросам </w:t>
      </w:r>
      <w:r>
        <w:rPr>
          <w:color w:val="1A1A1A"/>
        </w:rPr>
        <w:t>ре</w:t>
      </w:r>
      <w:r w:rsidR="00A712DD">
        <w:rPr>
          <w:color w:val="1A1A1A"/>
        </w:rPr>
        <w:t xml:space="preserve">гулирования трудовых отношений </w:t>
      </w:r>
      <w:r>
        <w:rPr>
          <w:color w:val="1A1A1A"/>
        </w:rPr>
        <w:t xml:space="preserve">и регламентации трудовой деятельности работников </w:t>
      </w:r>
      <w:r>
        <w:t>организации.</w:t>
      </w:r>
      <w:r w:rsidR="00A712DD">
        <w:t xml:space="preserve"> </w:t>
      </w:r>
    </w:p>
    <w:p w:rsidR="006C6903" w:rsidRDefault="006C6903">
      <w:pPr>
        <w:spacing w:line="360" w:lineRule="auto"/>
        <w:ind w:firstLine="708"/>
        <w:jc w:val="both"/>
      </w:pPr>
      <w:r>
        <w:t xml:space="preserve">В первом разделе рассмотрены общие вопросы </w:t>
      </w:r>
      <w:r>
        <w:rPr>
          <w:color w:val="1A1A1A"/>
        </w:rPr>
        <w:t>регулирования трудовых отношений и организации труда, а также</w:t>
      </w:r>
      <w:r>
        <w:t xml:space="preserve"> </w:t>
      </w:r>
      <w:r>
        <w:rPr>
          <w:color w:val="1A1A1A"/>
        </w:rPr>
        <w:t>нормативно-правовые акты,</w:t>
      </w:r>
      <w:r>
        <w:t xml:space="preserve"> нормы и требования, относящиеся к регламентации трудовой деятельности.</w:t>
      </w:r>
    </w:p>
    <w:p w:rsidR="006C6903" w:rsidRDefault="006C6903">
      <w:pPr>
        <w:spacing w:line="360" w:lineRule="auto"/>
        <w:ind w:firstLine="708"/>
        <w:jc w:val="both"/>
      </w:pPr>
      <w:r>
        <w:t xml:space="preserve"> Второй раздел посвящен вопросам относящихся к </w:t>
      </w:r>
      <w:r>
        <w:rPr>
          <w:color w:val="000000"/>
        </w:rPr>
        <w:t>основным требованиям предъявляемых к разработке должностной инструкции её структуре и порядку согласования и утверждения</w:t>
      </w:r>
      <w:r>
        <w:t xml:space="preserve">. </w:t>
      </w:r>
    </w:p>
    <w:p w:rsidR="006C6903" w:rsidRDefault="006C6903">
      <w:pPr>
        <w:spacing w:line="360" w:lineRule="auto"/>
        <w:ind w:firstLine="720"/>
        <w:jc w:val="both"/>
      </w:pPr>
      <w:r>
        <w:t>В основе данной темы лежит ряд нормативно-правовах актов, д</w:t>
      </w:r>
      <w:r>
        <w:rPr>
          <w:color w:val="1A1A1A"/>
        </w:rPr>
        <w:t xml:space="preserve">ействующее трудовое законодательство, </w:t>
      </w:r>
      <w:r>
        <w:rPr>
          <w:color w:val="1A1A1A"/>
          <w:sz w:val="21"/>
          <w:szCs w:val="21"/>
        </w:rPr>
        <w:t>ряд</w:t>
      </w:r>
      <w:r>
        <w:t xml:space="preserve"> федеральных законов Российской Федерации </w:t>
      </w:r>
      <w:r>
        <w:rPr>
          <w:color w:val="1A1A1A"/>
        </w:rPr>
        <w:t>регулирующих трудовые отношения</w:t>
      </w:r>
      <w:r>
        <w:t xml:space="preserve"> работодателя и исполнителя. Главный нормативно-правовой документ, определяющий трудовую деятельность — «Кодекс</w:t>
      </w:r>
      <w:r>
        <w:rPr>
          <w:b/>
          <w:bCs/>
        </w:rPr>
        <w:t xml:space="preserve"> </w:t>
      </w:r>
      <w:r>
        <w:t>законов о труде Российской Федерации».</w:t>
      </w:r>
    </w:p>
    <w:p w:rsidR="006C6903" w:rsidRDefault="006C6903">
      <w:pPr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>. Роль и задачи должностных инструкций в регламентации труда.</w:t>
      </w:r>
    </w:p>
    <w:p w:rsidR="006C6903" w:rsidRDefault="006C6903">
      <w:pPr>
        <w:rPr>
          <w:b/>
          <w:bCs/>
        </w:rPr>
      </w:pPr>
    </w:p>
    <w:p w:rsidR="006C6903" w:rsidRDefault="006C6903">
      <w:pPr>
        <w:spacing w:before="150" w:after="150" w:line="360" w:lineRule="auto"/>
        <w:ind w:firstLine="708"/>
        <w:jc w:val="both"/>
        <w:rPr>
          <w:color w:val="333333"/>
        </w:rPr>
      </w:pPr>
      <w:r>
        <w:t xml:space="preserve">В практике регулирования трудовых отношений и организации труда чрезвычайно важна регламентация трудовой деятельности работников, </w:t>
      </w:r>
      <w:r>
        <w:rPr>
          <w:color w:val="333333"/>
        </w:rPr>
        <w:t xml:space="preserve">четкое формализованное описание должностных обязанностей сотрудников и средства обеспечения этих обязанностей. </w:t>
      </w:r>
    </w:p>
    <w:p w:rsidR="006C6903" w:rsidRDefault="006C6903">
      <w:pPr>
        <w:spacing w:before="150" w:after="150" w:line="360" w:lineRule="auto"/>
        <w:ind w:firstLine="708"/>
        <w:jc w:val="both"/>
      </w:pPr>
      <w:r>
        <w:rPr>
          <w:color w:val="000000"/>
        </w:rPr>
        <w:t xml:space="preserve">Главным инструментом при решении данных задач является Должностная инструкция </w:t>
      </w:r>
      <w:r>
        <w:rPr>
          <w:color w:val="333333"/>
        </w:rPr>
        <w:t xml:space="preserve">представляющая собой локальный организационный документ, в котором определены задачи, функции, основные права, обязанности и ответственность работника при осуществлении им трудовой деятельности согласно должности, занимаемой в соответствии с трудовым договором. </w:t>
      </w:r>
      <w:r>
        <w:t>Должностная инструкция  является неотъемлемой частью трудового договора.</w:t>
      </w:r>
    </w:p>
    <w:p w:rsidR="006C6903" w:rsidRDefault="006C6903">
      <w:pPr>
        <w:spacing w:before="150" w:after="150"/>
        <w:ind w:firstLine="708"/>
        <w:jc w:val="both"/>
        <w:rPr>
          <w:color w:val="333333"/>
        </w:rPr>
      </w:pPr>
      <w:r>
        <w:rPr>
          <w:color w:val="333333"/>
        </w:rPr>
        <w:t>Задачи должностных инструкций:</w:t>
      </w:r>
    </w:p>
    <w:p w:rsidR="006C6903" w:rsidRDefault="006C6903">
      <w:pPr>
        <w:spacing w:before="150" w:after="150"/>
        <w:jc w:val="both"/>
        <w:rPr>
          <w:color w:val="333333"/>
        </w:rPr>
      </w:pPr>
      <w:r>
        <w:rPr>
          <w:color w:val="333333"/>
        </w:rPr>
        <w:t>  - облегчение адаптации нового сотрудника;</w:t>
      </w:r>
    </w:p>
    <w:p w:rsidR="006C6903" w:rsidRDefault="006C6903">
      <w:pPr>
        <w:spacing w:before="150" w:after="150"/>
        <w:jc w:val="both"/>
        <w:rPr>
          <w:color w:val="333333"/>
        </w:rPr>
      </w:pPr>
      <w:r>
        <w:rPr>
          <w:color w:val="333333"/>
        </w:rPr>
        <w:t>  - установление сферы ответственности и компетентности исполнителя;</w:t>
      </w:r>
    </w:p>
    <w:p w:rsidR="006C6903" w:rsidRDefault="006C6903">
      <w:pPr>
        <w:spacing w:before="150" w:after="150"/>
        <w:jc w:val="both"/>
        <w:rPr>
          <w:color w:val="333333"/>
        </w:rPr>
      </w:pPr>
      <w:r>
        <w:rPr>
          <w:color w:val="333333"/>
        </w:rPr>
        <w:t xml:space="preserve"> - предоставление исполнителю возможности самоуправления и самоконтроля своей деятельности. </w:t>
      </w:r>
    </w:p>
    <w:p w:rsidR="006C6903" w:rsidRDefault="006C6903">
      <w:pPr>
        <w:spacing w:before="150" w:after="150" w:line="360" w:lineRule="auto"/>
        <w:ind w:firstLine="708"/>
        <w:jc w:val="both"/>
        <w:rPr>
          <w:color w:val="333333"/>
        </w:rPr>
      </w:pPr>
      <w:r>
        <w:rPr>
          <w:color w:val="333333"/>
        </w:rPr>
        <w:t>Целями должностной инструкции являются: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color w:val="333333"/>
        </w:rPr>
        <w:t>- создание организационно-правовой основы трудовой деятельности работников;</w:t>
      </w:r>
      <w:r>
        <w:rPr>
          <w:color w:val="333333"/>
        </w:rPr>
        <w:br/>
        <w:t>- текущая регламентация труда работника;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color w:val="333333"/>
        </w:rPr>
        <w:t>- обеспечение объективности при аттестации работника, при его поощрении и наложении на него дисциплинарного взыскания.</w:t>
      </w:r>
    </w:p>
    <w:p w:rsidR="006C6903" w:rsidRDefault="006C6903">
      <w:pPr>
        <w:spacing w:before="150" w:after="150" w:line="360" w:lineRule="auto"/>
        <w:ind w:firstLine="708"/>
        <w:jc w:val="both"/>
      </w:pPr>
      <w:r>
        <w:t>Однако для того, чтобы должностные инструкции могли эффективно выполнять стоящие перед ними задачи, реальность, отраженная в них, должна полностью соответствовать действительности.</w:t>
      </w:r>
    </w:p>
    <w:p w:rsidR="006C6903" w:rsidRDefault="006C6903">
      <w:pPr>
        <w:pStyle w:val="2"/>
        <w:spacing w:before="0" w:beforeAutospacing="0" w:after="0" w:afterAutospacing="0"/>
        <w:ind w:firstLine="708"/>
        <w:rPr>
          <w:color w:val="1A1A1A"/>
        </w:rPr>
      </w:pPr>
      <w:r>
        <w:rPr>
          <w:color w:val="1A1A1A"/>
        </w:rPr>
        <w:t xml:space="preserve">Согласно ст. 9 Трудового Кодекса Российской Федерации (ТК РФ) регулирование трудовых отношений осуществляется путем заключения, изменения, дополнения работниками и работодателями Трудового договора (ТД). Как работодателю (ч. 1 ст. 22 ТК РФ), так и работнику (ч. 1 ст. 21 ТК РФ) законом предоставлено право изменять ТД в порядке и на условиях, установленных ТК РФ и в иных федеральных законах. </w:t>
      </w:r>
    </w:p>
    <w:p w:rsidR="006C6903" w:rsidRDefault="006C6903">
      <w:pPr>
        <w:pStyle w:val="2"/>
        <w:spacing w:before="0" w:beforeAutospacing="0" w:after="0" w:afterAutospacing="0"/>
        <w:ind w:firstLine="708"/>
        <w:rPr>
          <w:color w:val="1A1A1A"/>
        </w:rPr>
      </w:pPr>
      <w:r>
        <w:rPr>
          <w:color w:val="1A1A1A"/>
        </w:rPr>
        <w:t>К числу существенных условий ТД относится трудовая функция (должность, специальность, профессия, квалификация), согласованная сторонами при приеме на работу в соответствии со штатным расписанием организации, или иная конкретная трудовая функция, не определенная в нем, но необходимая организации в данный производственный момент.</w:t>
      </w:r>
    </w:p>
    <w:p w:rsidR="006C6903" w:rsidRDefault="006C6903">
      <w:pPr>
        <w:pStyle w:val="2"/>
        <w:spacing w:before="0" w:beforeAutospacing="0" w:after="0" w:afterAutospacing="0"/>
        <w:ind w:firstLine="708"/>
        <w:rPr>
          <w:color w:val="1A1A1A"/>
        </w:rPr>
      </w:pPr>
      <w:r>
        <w:rPr>
          <w:color w:val="1A1A1A"/>
        </w:rPr>
        <w:t>При этом в случаях, установленных Федеральным законом, связанных с предоставлением льгот либо введением ограничений, эти должности и профессии должны соответствовать квалификационным справочникам (ч. 2 ст. 57 ТК РФ); в иных случаях справочники выполняют замещающую роль и выступают как нормативные акты.</w:t>
      </w:r>
    </w:p>
    <w:p w:rsidR="006C6903" w:rsidRDefault="006C6903">
      <w:pPr>
        <w:pStyle w:val="2"/>
        <w:spacing w:before="0" w:beforeAutospacing="0" w:after="0" w:afterAutospacing="0"/>
        <w:ind w:firstLine="708"/>
        <w:rPr>
          <w:color w:val="1A1A1A"/>
        </w:rPr>
      </w:pPr>
      <w:r>
        <w:rPr>
          <w:color w:val="1A1A1A"/>
        </w:rPr>
        <w:t>Основополагающим является Общероссийский классификатор профессий рабочих, должностей служащих и тарифных разрядов, утвержденный Постановлением Госстандарта России от 26 декабря 1994 г. Следует учитывать и положения других актов, а именно:</w:t>
      </w:r>
    </w:p>
    <w:p w:rsidR="006C6903" w:rsidRDefault="006C6903">
      <w:pPr>
        <w:pStyle w:val="2"/>
        <w:spacing w:before="0" w:beforeAutospacing="0" w:after="0" w:afterAutospacing="0"/>
        <w:rPr>
          <w:color w:val="1A1A1A"/>
        </w:rPr>
      </w:pPr>
      <w:r>
        <w:rPr>
          <w:color w:val="1A1A1A"/>
        </w:rPr>
        <w:t>– тарифно-квалификационные характеристики по общеотраслевым профессиям рабочих, утвержденные Постановлением Минтруда России от 10 ноября 1992 г. № 31;</w:t>
      </w:r>
      <w:r>
        <w:rPr>
          <w:color w:val="1A1A1A"/>
        </w:rPr>
        <w:br/>
        <w:t>– тарифно-квалификационные характеристики по общеотраслевым должностям служащих, утвержденные Постановлением Минтруда России от 6 июня 1996 г. № 32.</w:t>
      </w:r>
      <w:r>
        <w:rPr>
          <w:color w:val="1A1A1A"/>
        </w:rPr>
        <w:br/>
        <w:t>Во всех Единых тарифно-квалификационных справочниках и Квалификационных справочниках должностей, специалистов и служащих содержатся квалификационные требования к лицам, выполняющим указанные в них работы. Обязательным разделом этих требований является раздел «Характеристика работ» и «Должностные обязанности», которые и являются «судьей» в споре о спектре обязанностей, которые должен выполнять исполнитель по занимаемой им должности или выполняемой работе. Вместе с тем понимая, что изложенные в справочниках обязанности являются обобщенными для конкретных специализаций должностей и профессий, работодатель может создавать на их основе, с учетом всех местных нюансов организации труда, должностные инструкции и для конкретного исполнителя, и для конкретного рабочего места. Содержание этих инструкций должно согласовываться с каждым кандидатом на работу при проведении предприемных переговоров на предмет соответствия их требований с возможностями и желанием самого работника их выполнять.</w:t>
      </w:r>
    </w:p>
    <w:p w:rsidR="006C6903" w:rsidRDefault="006C6903">
      <w:pPr>
        <w:pStyle w:val="2"/>
        <w:spacing w:before="0" w:beforeAutospacing="0" w:after="0" w:afterAutospacing="0"/>
        <w:ind w:firstLine="708"/>
        <w:rPr>
          <w:color w:val="1A1A1A"/>
        </w:rPr>
      </w:pPr>
      <w:r>
        <w:rPr>
          <w:color w:val="1A1A1A"/>
        </w:rPr>
        <w:t>Министерство труда рекомендует иметь должностные инструкции только в тех случаях, когда обязанности работника являются не общетиповыми. В общетиповых условиях работы действуют нормы вышеперечисленных квалификационных справочников и типовых характеристик. При этом 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комиссией.</w:t>
      </w:r>
    </w:p>
    <w:p w:rsidR="006C6903" w:rsidRDefault="006C6903">
      <w:pPr>
        <w:pStyle w:val="2"/>
        <w:spacing w:before="0" w:beforeAutospacing="0" w:after="0" w:afterAutospacing="0"/>
        <w:ind w:firstLine="708"/>
        <w:rPr>
          <w:color w:val="1A1A1A"/>
        </w:rPr>
      </w:pPr>
      <w:r>
        <w:rPr>
          <w:color w:val="1A1A1A"/>
        </w:rPr>
        <w:t>Поскольку требования справочников распространяются на работников организаций независимо от форм собственности и организационно-правовых форм деятельности, они отражают минимально необходимые требования к профессиональному уровню работников с учетом обеспечения качества и производительности выполняемых работ в указанной сфере деятельности. При разработке должностных инструкций допускается расширение и уточнение перечня должностных обязанностей работников, основных навыков и знаний, необходимых для их выполнения, с учетом особенностей организации производства, труда и управления, а также их прав и ответственности.</w:t>
      </w:r>
    </w:p>
    <w:p w:rsidR="006C6903" w:rsidRDefault="006C6903">
      <w:pPr>
        <w:pStyle w:val="2"/>
        <w:spacing w:before="0" w:beforeAutospacing="0" w:after="0" w:afterAutospacing="0"/>
        <w:ind w:firstLine="708"/>
        <w:rPr>
          <w:color w:val="1A1A1A"/>
        </w:rPr>
      </w:pPr>
      <w:r>
        <w:rPr>
          <w:color w:val="1A1A1A"/>
        </w:rPr>
        <w:t>Из всего вышеизложенного следует, что,</w:t>
      </w:r>
      <w:r>
        <w:rPr>
          <w:color w:val="1A1A1A"/>
          <w:sz w:val="21"/>
          <w:szCs w:val="21"/>
        </w:rPr>
        <w:t xml:space="preserve"> д</w:t>
      </w:r>
      <w:r>
        <w:rPr>
          <w:color w:val="1A1A1A"/>
        </w:rPr>
        <w:t>олжностные инструкции должны описывать прямые обязанности специалиста, сферу его компетентности и ответственности, критерии оценки эффективности его работы, управленческую структуру, имеющую отношение к специалисту. И если все это в них отражено, и, более того, соответствует действительности, то организация получает в руки инструмент управления персоналом, значительно облегчающий решение таких проблем, как, например, адаптация и мотивация персонала.</w:t>
      </w:r>
    </w:p>
    <w:p w:rsidR="006C6903" w:rsidRDefault="006C6903">
      <w:pPr>
        <w:pStyle w:val="2"/>
        <w:spacing w:before="0" w:beforeAutospacing="0" w:after="0" w:afterAutospacing="0"/>
        <w:ind w:firstLine="708"/>
        <w:rPr>
          <w:color w:val="1A1A1A"/>
        </w:rPr>
      </w:pPr>
    </w:p>
    <w:p w:rsidR="006C6903" w:rsidRDefault="006C6903">
      <w:pPr>
        <w:pStyle w:val="2"/>
        <w:spacing w:before="0" w:beforeAutospacing="0" w:after="0" w:afterAutospacing="0"/>
        <w:ind w:firstLine="708"/>
        <w:rPr>
          <w:color w:val="1A1A1A"/>
        </w:rPr>
      </w:pPr>
    </w:p>
    <w:p w:rsidR="006C6903" w:rsidRDefault="006C6903">
      <w:pPr>
        <w:pStyle w:val="2"/>
        <w:spacing w:before="0" w:beforeAutospacing="0" w:after="0" w:afterAutospacing="0"/>
        <w:rPr>
          <w:b/>
          <w:bCs/>
          <w:color w:val="1A1A1A"/>
        </w:rPr>
      </w:pPr>
      <w:r>
        <w:rPr>
          <w:b/>
          <w:bCs/>
          <w:color w:val="1A1A1A"/>
        </w:rPr>
        <w:t>Раздел II. Структура и порядок разработки должностных инструкций</w:t>
      </w:r>
    </w:p>
    <w:p w:rsidR="006C6903" w:rsidRDefault="006C6903">
      <w:pPr>
        <w:spacing w:before="100" w:beforeAutospacing="1" w:after="100" w:afterAutospacing="1" w:line="360" w:lineRule="auto"/>
        <w:ind w:firstLine="708"/>
        <w:jc w:val="both"/>
      </w:pPr>
      <w:r>
        <w:rPr>
          <w:color w:val="000000"/>
        </w:rPr>
        <w:t xml:space="preserve">Должностная инструкция должна быть разработана на основе Квалификационных справочников должностей служащих, утвержденных Министерством труда РФ, и с учетом положения о подразделении. В Квалификационных справочниках предусмотрены наиболее часто встречающиеся обязанности по соответствующей должности. В должностной инструкции предусматриваются конкретные обязанности работника с учетом произведенного в данной организации разделения функций между структурными подразделениями и распределения обязанностей между работниками. </w:t>
      </w:r>
      <w:r>
        <w:t>Качественно подготовленный комплект должностных инструкций охватывает все функции подразделения и равномерно распределяет нагрузку между исполнителями с учетом уровня их квалификации. Каждая должностная инструкция должна давать ясное представление о том, чем данная работа отличается от всех других работ.</w:t>
      </w:r>
    </w:p>
    <w:p w:rsidR="006C6903" w:rsidRDefault="006C6903">
      <w:pPr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>
        <w:rPr>
          <w:color w:val="000000"/>
        </w:rPr>
        <w:t>Процесс разработки должностной инструкции включает следующие стадии: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- Определение места каждой должности в структуре организации, ее подчиненности и взаимосвязей. 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- Выявление тех работ, которые выполняются по данной должности. 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- Отбор типичных должностей для анализа. 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- Выбор метода анализа работ по отобранным должностям (наблюдение, собеседование). 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- Сбор необходимой информации для анализа. 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- Анализ работ по должности, т.e. определение наиболее существенных характеристик работы с помощью упорядочения и оценки информации, связанной с работой или работником. Информация может отражать содержание работы, выраженное в терминах конкретных рабочих или управленческих функций и процедур, или она может состоять из характеристик работника (практических навыков, знаний, способностей, допустимых отклонений и т.д.), требуемых для компетентного выполнения работы на данной должности. 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- Описание работы по должности, т.е. фиксация данных о содержании работы по данной должности. Оно включает следующие типовые разделы: наименование должности; кому подчиняется работник; за кого непосредственно отвечает работник; общая цель работы; основные направления деятельности и задачи4; условия работы и рабочая среда (температура, освещенность, вредные воздействия и т.п.); рабочие взаимоотношения (наиболее значительные контакты данной должности с другими как внутри организации, так и вне ее); показатели ответственности (за подчиненных, результаты работы и т.д.). Описание должности осуществляет работник службы управления персоналом. Описание необходимо разрабатывать для должностей всех уровней управления, т.к. они являются основой составления должностной инструкции. 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- Составление личностной спецификации, т.е. определение требований к работнику, который будет занимать эту должность, к его знаниям, навыкам, опыту. </w:t>
      </w:r>
    </w:p>
    <w:p w:rsidR="006C6903" w:rsidRDefault="006C690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На основании собранной информации и проведенного анализа составляется должностная инструкция. </w:t>
      </w:r>
    </w:p>
    <w:p w:rsidR="006C6903" w:rsidRDefault="006C6903">
      <w:pPr>
        <w:spacing w:before="100" w:beforeAutospacing="1" w:after="100" w:afterAutospacing="1" w:line="360" w:lineRule="auto"/>
        <w:ind w:left="360"/>
        <w:jc w:val="both"/>
      </w:pPr>
    </w:p>
    <w:p w:rsidR="006C6903" w:rsidRDefault="006C6903">
      <w:pPr>
        <w:spacing w:before="100" w:beforeAutospacing="1" w:after="100" w:afterAutospacing="1" w:line="360" w:lineRule="auto"/>
        <w:ind w:firstLine="708"/>
        <w:jc w:val="both"/>
        <w:rPr>
          <w:color w:val="333333"/>
        </w:rPr>
      </w:pPr>
      <w:r>
        <w:rPr>
          <w:color w:val="333333"/>
        </w:rPr>
        <w:t>Подробная должностная инструкция содержит, следующие пункты: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333333"/>
        </w:rPr>
      </w:pPr>
      <w:r>
        <w:rPr>
          <w:color w:val="333333"/>
        </w:rPr>
        <w:t xml:space="preserve">- Общие положения; 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333333"/>
        </w:rPr>
      </w:pPr>
      <w:r>
        <w:rPr>
          <w:color w:val="000000"/>
        </w:rPr>
        <w:t>В данном разделе указывается отдел (подразделение) и полное наименование должности, категория должности (руководитель, специалист, технический исполнитель). Определяются квалификационные требования к работнику по образованию, специальности, стажу работы по специальности (на основании раздела «Квалификационные требования» квалификационной характеристики по данной должности). Также описывается порядок назначения и освобождения работника от занимаемой должности. Указывается подчиненность должности и должностные лица, которыми руководит работник. Определяется замещение по должности работника в случае его временного отсутствия. Перечисляются правовые акты и нормативные документы, которыми должен руководствоваться работник в своей деятельности (на основании квалификационной характеристики по данной должности).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color w:val="333333"/>
        </w:rPr>
        <w:t>- Требования к квалификации (описание уровня образования, а также знаний, умений и навыков, соответствующих названной должности);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color w:val="333333"/>
        </w:rPr>
        <w:t xml:space="preserve">- Должностные обязанности; 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color w:val="000000"/>
        </w:rPr>
        <w:t xml:space="preserve">Указываются обязанности работника с учетом задач и функций конкретного структурного подразделения организации с подробным изложением основных направлений его служебной деятельности. Этот раздел разрабатывается на основе раздела «Должностные обязанности» квалификационной характеристики по данной должности. Необходимо отметить, что если в содержании работ на рабочем месте предусмотрены такие, которые соответствуют характеристикам работ из двух и более должностей, должностные обязанности, содержащиеся в квалификационной характеристике по той или иной должности служащего, могут быть распределены между несколькими исполнителями, с условием, что распределенные должностные обязанности будут иметь меньший удельный вес в объеме работ, чем работы по основной должности. Таким образом, решается задача совершенствования управления. 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color w:val="333333"/>
        </w:rPr>
        <w:t>- Критерии успешности исполнения трудовых обязанностей;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color w:val="000000"/>
        </w:rPr>
        <w:t>Указываются показатели, по которым руководитель оценивает деятельность работника,</w:t>
      </w:r>
      <w:r>
        <w:rPr>
          <w:color w:val="333333"/>
        </w:rPr>
        <w:t xml:space="preserve"> заранее описываются критерии, по которым будет оцениваться успешность исполнения должностных обязанностей. 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color w:val="333333"/>
        </w:rPr>
        <w:t xml:space="preserve">- Права специалиста; 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Определяются права, предоставляемые работнику для самостоятельного выполнения возложенных на него функций, по отношению к его подчиненным, внешним организациям. Перечень прав определяется в соответствии с законодательством и внутренними документами организации. 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color w:val="333333"/>
        </w:rPr>
        <w:t>- Права и обязанности руководителя специалиста (этот пункт является дополнительным по отношению к предыдущему и разъясняет специалисту обязанности и полномочия его руководителя);</w:t>
      </w:r>
    </w:p>
    <w:p w:rsidR="006C6903" w:rsidRDefault="006C6903">
      <w:pPr>
        <w:spacing w:before="100" w:beforeAutospacing="1" w:after="100" w:afterAutospacing="1"/>
        <w:rPr>
          <w:rFonts w:ascii="Verdana" w:hAnsi="Verdana" w:cs="Verdana"/>
          <w:color w:val="000000"/>
          <w:sz w:val="18"/>
          <w:szCs w:val="18"/>
        </w:rPr>
      </w:pPr>
      <w:r>
        <w:rPr>
          <w:color w:val="333333"/>
        </w:rPr>
        <w:t xml:space="preserve">- </w:t>
      </w:r>
      <w:r>
        <w:rPr>
          <w:color w:val="000000"/>
        </w:rPr>
        <w:t>Взаимоотношения (связи по должности);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333333"/>
        </w:rPr>
      </w:pPr>
      <w:r>
        <w:rPr>
          <w:color w:val="000000"/>
        </w:rPr>
        <w:t xml:space="preserve">Определяется взаимодействие со структурными подразделениями организации. Перечисляются содержание информации, форма ее представления, сроки и периодичность поступления или передачи, от каких должностных лиц или подразделений она поступает и кому передается. Данный раздел описывается особенно подробно в том случае, если речь идет о должностной инструкции самостоятельного работника, не входящего в штат какого-либо подразделения. 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color w:val="333333"/>
        </w:rPr>
        <w:t xml:space="preserve">- Ответственность специалиста; </w:t>
      </w:r>
    </w:p>
    <w:p w:rsidR="006C6903" w:rsidRDefault="006C6903">
      <w:pPr>
        <w:pStyle w:val="2"/>
        <w:rPr>
          <w:color w:val="000000"/>
        </w:rPr>
      </w:pPr>
      <w:r>
        <w:t>Устанавливаются виды ответственности за несвоевременное и некачественное выполнение работником должностных обязанностей, за неиспользование предоставленных ему прав, а также за несоблюдение требований законодательства.</w:t>
      </w:r>
    </w:p>
    <w:p w:rsidR="006C6903" w:rsidRDefault="006C6903">
      <w:pPr>
        <w:spacing w:before="150" w:after="150" w:line="360" w:lineRule="auto"/>
        <w:ind w:firstLine="708"/>
        <w:jc w:val="both"/>
        <w:rPr>
          <w:color w:val="333333"/>
        </w:rPr>
      </w:pPr>
      <w:r>
        <w:rPr>
          <w:color w:val="333333"/>
          <w:u w:val="single"/>
        </w:rPr>
        <w:t>Порядок согласования и утверждения должностной инструкции</w:t>
      </w:r>
      <w:r>
        <w:rPr>
          <w:color w:val="333333"/>
        </w:rPr>
        <w:t xml:space="preserve">; 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color w:val="333333"/>
        </w:rPr>
        <w:t>Разработку должностной инструкции рекомендуется поручить руководителю того подразделения, в чьем непосредственном подчинении находятся работники, для которых разрабатывается должностная инструкция.</w:t>
      </w:r>
    </w:p>
    <w:p w:rsidR="006C6903" w:rsidRDefault="006C6903">
      <w:pPr>
        <w:spacing w:before="150" w:after="150" w:line="360" w:lineRule="auto"/>
        <w:ind w:firstLine="708"/>
        <w:jc w:val="both"/>
        <w:rPr>
          <w:color w:val="333333"/>
        </w:rPr>
      </w:pPr>
      <w:r>
        <w:rPr>
          <w:color w:val="333333"/>
        </w:rPr>
        <w:t xml:space="preserve">Должностную инструкцию рекомендуется согласовать с юридическим подразделением (юристом) организации, рекомендуется, чтобы должностные инструкции утверждались руководителем организации. </w:t>
      </w:r>
    </w:p>
    <w:p w:rsidR="006C6903" w:rsidRDefault="006C6903">
      <w:pPr>
        <w:spacing w:before="150" w:after="150" w:line="360" w:lineRule="auto"/>
        <w:ind w:firstLine="708"/>
        <w:jc w:val="both"/>
        <w:rPr>
          <w:color w:val="333333"/>
        </w:rPr>
      </w:pPr>
      <w:r>
        <w:rPr>
          <w:color w:val="333333"/>
        </w:rPr>
        <w:t>Согласованную и утвержденную должностную инструкцию нумеруют, шнуруют, заверяют печатью организации и хранят в кадровом подразделении организации в соответствии с установленным в организации порядком делопроизводства. Для текущей работы с подлинника должностной инструкции снимают заверенную копию, которую выдают работнику и начальнику соответствующего подразделения.</w:t>
      </w:r>
    </w:p>
    <w:p w:rsidR="006C6903" w:rsidRDefault="006C6903">
      <w:pPr>
        <w:spacing w:before="150" w:after="150" w:line="360" w:lineRule="auto"/>
        <w:ind w:firstLine="708"/>
        <w:jc w:val="both"/>
        <w:rPr>
          <w:color w:val="333333"/>
        </w:rPr>
      </w:pPr>
      <w:r>
        <w:rPr>
          <w:color w:val="333333"/>
        </w:rPr>
        <w:t>Должностная инструкция вступает в силу с момента ее утверждения руководителем организации и действует до ее замены новой должностной инструкцией.</w:t>
      </w:r>
    </w:p>
    <w:p w:rsidR="006C6903" w:rsidRDefault="006C6903">
      <w:pPr>
        <w:pStyle w:val="2"/>
        <w:spacing w:before="0" w:beforeAutospacing="0" w:after="0" w:afterAutospacing="0"/>
        <w:ind w:firstLine="708"/>
        <w:rPr>
          <w:color w:val="333333"/>
        </w:rPr>
      </w:pPr>
      <w:r>
        <w:rPr>
          <w:color w:val="333333"/>
        </w:rPr>
        <w:t>Требования должностной инструкции являются обязательными для работника, работающего по указанной в ней должности, с момента его ознакомления с инструкцией под расписку и до перемещения на другую должность или увольнения.</w:t>
      </w:r>
    </w:p>
    <w:p w:rsidR="006C6903" w:rsidRDefault="006C6903">
      <w:pPr>
        <w:pStyle w:val="2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:rsidR="006C6903" w:rsidRDefault="006C6903">
      <w:pPr>
        <w:pStyle w:val="2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Заключение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sz w:val="28"/>
          <w:szCs w:val="28"/>
        </w:rPr>
        <w:tab/>
      </w:r>
      <w:r>
        <w:rPr>
          <w:color w:val="333333"/>
        </w:rPr>
        <w:t>Как государству необходимы четкие правильные законы и механизмы их реализации, так и любой организации требуются четкие формализованные описания должностных обязанностей сотрудников и средства обеспечения этих обязанностей.</w:t>
      </w:r>
    </w:p>
    <w:p w:rsidR="006C6903" w:rsidRDefault="006C6903">
      <w:pPr>
        <w:pStyle w:val="3"/>
      </w:pPr>
      <w:r>
        <w:t>Должностные инструкции должны описывать прямые обязанности специалиста, сферу его компетентности и ответственности, критерии оценки эффективности его работы, управленческую структуру, имеющую отношение к специалисту. И если все это в них отражено, и, более того, соответствует действительности, то организация получает в руки инструмент управления персоналом, значительно облегчающий решение таких проблем, как, например, адаптация и мотивация персонала.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  <w:r>
        <w:rPr>
          <w:sz w:val="28"/>
          <w:szCs w:val="28"/>
        </w:rPr>
        <w:tab/>
      </w:r>
      <w:r>
        <w:t>Также, е</w:t>
      </w:r>
      <w:r>
        <w:rPr>
          <w:color w:val="333333"/>
        </w:rPr>
        <w:t>сли инструкция детально описывает должностные обязанности, ожидаемые результаты и критерии оценки эффективности работы, на которые будет ориентироваться непосредственный руководитель, у работника появляется дополнительная возможность оценки своей деятельности, что в значительной мере облегчит руководителю применение разнообразных взысканий и поощрении. Кроме того, этим облегчается и процесс внесения корректив в процесс работы.</w:t>
      </w:r>
    </w:p>
    <w:p w:rsidR="006C6903" w:rsidRDefault="006C6903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333333"/>
        </w:rPr>
        <w:tab/>
      </w:r>
      <w:r>
        <w:rPr>
          <w:color w:val="000000"/>
        </w:rPr>
        <w:t xml:space="preserve">Должностная инструкция – это пример разумной бюрократии в лучшем смысле этого слова, т.к. она является главным инструментом в регламентации труда конкретных исполнителей, определяя конкретные действия работника, периодичность и сроки их выполнения, указывая форму участия работника в управленческой деятельности и т.д. </w:t>
      </w: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</w:p>
    <w:p w:rsidR="006C6903" w:rsidRDefault="006C6903">
      <w:pPr>
        <w:spacing w:before="150" w:after="150" w:line="360" w:lineRule="auto"/>
        <w:jc w:val="both"/>
        <w:rPr>
          <w:color w:val="333333"/>
        </w:rPr>
      </w:pPr>
    </w:p>
    <w:p w:rsidR="006C6903" w:rsidRDefault="006C6903" w:rsidP="00601D3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литературы:</w:t>
      </w:r>
    </w:p>
    <w:p w:rsidR="006C6903" w:rsidRDefault="006C6903">
      <w:pPr>
        <w:spacing w:line="360" w:lineRule="auto"/>
        <w:jc w:val="both"/>
      </w:pPr>
      <w:r>
        <w:t>1. Кодекс</w:t>
      </w:r>
      <w:r>
        <w:rPr>
          <w:b/>
          <w:bCs/>
        </w:rPr>
        <w:t xml:space="preserve"> </w:t>
      </w:r>
      <w:r>
        <w:t>законов о труде Российской Федерации: Официальный текст (по сост. на 2 февр. 1998 г.). — 2-е изд. — М.: Филинъ, 1998. — 136 с.</w:t>
      </w:r>
    </w:p>
    <w:p w:rsidR="006C6903" w:rsidRDefault="006C6903">
      <w:pPr>
        <w:spacing w:before="100" w:beforeAutospacing="1" w:after="100" w:afterAutospacing="1" w:line="360" w:lineRule="auto"/>
        <w:jc w:val="both"/>
      </w:pPr>
      <w:r>
        <w:t xml:space="preserve">2. Управление персоналом: Учеб. для вузов/ Под ред. Т.Ю.Базарова, Б.Л. Еремина. — М.: Банки и биржи; ЮНИТИ, 1998. — 423 с. </w:t>
      </w:r>
    </w:p>
    <w:p w:rsidR="006C6903" w:rsidRDefault="006C6903">
      <w:pPr>
        <w:spacing w:before="100" w:beforeAutospacing="1" w:after="100" w:afterAutospacing="1" w:line="360" w:lineRule="auto"/>
        <w:jc w:val="both"/>
      </w:pPr>
      <w:r>
        <w:t xml:space="preserve">3. Хаммер М., Чампи Дж. Реинжиниринг корпорации: манифест революции в бизнесе / Пер с англ. — СПб.: Изд-во СПТУ, 1997. — 332 с. </w:t>
      </w:r>
    </w:p>
    <w:p w:rsidR="006C6903" w:rsidRDefault="006C6903">
      <w:pPr>
        <w:spacing w:before="100" w:beforeAutospacing="1" w:after="100" w:afterAutospacing="1" w:line="360" w:lineRule="auto"/>
        <w:jc w:val="both"/>
      </w:pPr>
      <w:r>
        <w:t xml:space="preserve">4. Экономика труда и социальных отношений / Под ред. Г.Г. Меликьяна, Р.П. Колосовой. — М.: Изд-во МГУ, Изд-во ЧеРо, 1996. — 623 с. </w:t>
      </w:r>
    </w:p>
    <w:p w:rsidR="006C6903" w:rsidRDefault="006C6903">
      <w:pPr>
        <w:spacing w:before="100" w:beforeAutospacing="1" w:after="100" w:afterAutospacing="1" w:line="360" w:lineRule="auto"/>
        <w:jc w:val="both"/>
      </w:pPr>
      <w:r>
        <w:t xml:space="preserve">5. Эволюция подходов к проблеме управления кадрами предприятия // Менеджмент в России и за рубежом. — 2002. — № 5. — С.105—117. </w:t>
      </w:r>
    </w:p>
    <w:p w:rsidR="006C6903" w:rsidRDefault="006C6903">
      <w:pPr>
        <w:spacing w:before="100" w:beforeAutospacing="1" w:after="100" w:afterAutospacing="1" w:line="360" w:lineRule="auto"/>
        <w:jc w:val="both"/>
      </w:pPr>
      <w:r>
        <w:t xml:space="preserve">6. Травин В.В., Дятлов В.А. Основы кадрового менеджмента. — М.: Дело, 1995.—336 с. </w:t>
      </w:r>
    </w:p>
    <w:p w:rsidR="006C6903" w:rsidRDefault="006C6903">
      <w:pPr>
        <w:spacing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t>7. Примерная</w:t>
      </w:r>
      <w:r>
        <w:rPr>
          <w:b/>
          <w:bCs/>
        </w:rPr>
        <w:t xml:space="preserve"> </w:t>
      </w:r>
      <w:r>
        <w:t>форма трудового договора (контракта): Утв. Постановлением Минтруда РФ от 14 июля 1993 г. № 135 // Библиотека и закон: Справочник. — Вып. 1. — М.: Либерея, 1996. - С. 226-227.</w:t>
      </w:r>
      <w:bookmarkStart w:id="0" w:name="_GoBack"/>
      <w:bookmarkEnd w:id="0"/>
    </w:p>
    <w:sectPr w:rsidR="006C6903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36" w:rsidRDefault="000E1836">
      <w:r>
        <w:separator/>
      </w:r>
    </w:p>
  </w:endnote>
  <w:endnote w:type="continuationSeparator" w:id="0">
    <w:p w:rsidR="000E1836" w:rsidRDefault="000E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03" w:rsidRDefault="0097015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C6903" w:rsidRDefault="006C69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36" w:rsidRDefault="000E1836">
      <w:r>
        <w:separator/>
      </w:r>
    </w:p>
  </w:footnote>
  <w:footnote w:type="continuationSeparator" w:id="0">
    <w:p w:rsidR="000E1836" w:rsidRDefault="000E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1FA"/>
    <w:multiLevelType w:val="hybridMultilevel"/>
    <w:tmpl w:val="DD627506"/>
    <w:lvl w:ilvl="0" w:tplc="0338D8A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F011025"/>
    <w:multiLevelType w:val="hybridMultilevel"/>
    <w:tmpl w:val="04BCEB98"/>
    <w:lvl w:ilvl="0" w:tplc="D7C67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9862E02"/>
    <w:multiLevelType w:val="multilevel"/>
    <w:tmpl w:val="8460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63B3A73"/>
    <w:multiLevelType w:val="multilevel"/>
    <w:tmpl w:val="001A1E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A2236A3"/>
    <w:multiLevelType w:val="multilevel"/>
    <w:tmpl w:val="AF1C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DD"/>
    <w:rsid w:val="0002689B"/>
    <w:rsid w:val="000E1836"/>
    <w:rsid w:val="00601D3A"/>
    <w:rsid w:val="00653F85"/>
    <w:rsid w:val="006C6903"/>
    <w:rsid w:val="00900885"/>
    <w:rsid w:val="00970151"/>
    <w:rsid w:val="00A712DD"/>
    <w:rsid w:val="00B74985"/>
    <w:rsid w:val="00B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D34DAB-ECBB-4185-9BF1-9E741963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before="150" w:after="150" w:line="360" w:lineRule="auto"/>
      <w:jc w:val="both"/>
    </w:pPr>
    <w:rPr>
      <w:color w:val="333333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 w:line="360" w:lineRule="auto"/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before="150" w:after="150" w:line="360" w:lineRule="auto"/>
      <w:ind w:firstLine="709"/>
      <w:jc w:val="both"/>
    </w:pPr>
    <w:rPr>
      <w:color w:val="333333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before="150" w:after="150" w:line="360" w:lineRule="auto"/>
      <w:ind w:firstLine="708"/>
      <w:jc w:val="both"/>
    </w:pPr>
    <w:rPr>
      <w:color w:val="333333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АРХИВНОЕ  АГЕНСТВО</vt:lpstr>
    </vt:vector>
  </TitlesOfParts>
  <Company/>
  <LinksUpToDate>false</LinksUpToDate>
  <CharactersWithSpaces>18145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АРХИВНОЕ  АГЕНСТВО</dc:title>
  <dc:subject/>
  <dc:creator>Administrator</dc:creator>
  <cp:keywords/>
  <dc:description/>
  <cp:lastModifiedBy>admin</cp:lastModifiedBy>
  <cp:revision>2</cp:revision>
  <cp:lastPrinted>2006-09-09T23:11:00Z</cp:lastPrinted>
  <dcterms:created xsi:type="dcterms:W3CDTF">2014-02-28T09:22:00Z</dcterms:created>
  <dcterms:modified xsi:type="dcterms:W3CDTF">2014-02-28T09:22:00Z</dcterms:modified>
</cp:coreProperties>
</file>