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BE" w:rsidRPr="00193C8E" w:rsidRDefault="00FA2DBE" w:rsidP="009E3D7D">
      <w:pPr>
        <w:pStyle w:val="a8"/>
        <w:numPr>
          <w:ilvl w:val="0"/>
          <w:numId w:val="3"/>
        </w:numPr>
        <w:tabs>
          <w:tab w:val="clear" w:pos="1080"/>
          <w:tab w:val="num" w:pos="0"/>
        </w:tabs>
        <w:ind w:left="0" w:firstLine="720"/>
        <w:rPr>
          <w:bCs w:val="0"/>
          <w:lang w:val="ru-RU"/>
        </w:rPr>
      </w:pPr>
      <w:r w:rsidRPr="00193C8E">
        <w:rPr>
          <w:bCs w:val="0"/>
          <w:lang w:val="ru-RU"/>
        </w:rPr>
        <w:t>Экспериментальные исследования процесса тепломассообмена и химических реакций углерода с газами.</w:t>
      </w:r>
    </w:p>
    <w:p w:rsidR="00FA2DBE" w:rsidRPr="00193C8E" w:rsidRDefault="00FA2DBE" w:rsidP="009E3D7D">
      <w:pPr>
        <w:pStyle w:val="a8"/>
        <w:tabs>
          <w:tab w:val="num" w:pos="0"/>
        </w:tabs>
        <w:jc w:val="both"/>
        <w:rPr>
          <w:bCs w:val="0"/>
          <w:lang w:val="ru-RU"/>
        </w:rPr>
      </w:pP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Для получения наиболее простого экспериментального решения и проведения  строгого анализа процесса горения и газификации углерода необходимо изучать процесс горения на телах определенной геометрической формы. Существуют различные методы исследования: метод канала, засыпки, метод сферической частицы и т.д.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При использовании метода канала затруднительна точная оценка так называемого «внутреннего» горения углерода, которое наблюдается в различных температурных условиях и которое при высоких температурах потребует особого внимания. Поэтому исследование было проведено на сферической частице. Частицы правильной геометрической формы в виде шара вытачивались на токарном станке из блоков графитизированного углерода марки ЭГ-14 </w:t>
      </w:r>
      <w:r w:rsidRPr="00193C8E">
        <w:rPr>
          <w:i/>
          <w:iCs/>
          <w:color w:val="000000"/>
          <w:sz w:val="28"/>
          <w:szCs w:val="28"/>
        </w:rPr>
        <w:t>(d=</w:t>
      </w:r>
      <w:r w:rsidRPr="00193C8E">
        <w:rPr>
          <w:color w:val="000000"/>
          <w:sz w:val="28"/>
          <w:szCs w:val="28"/>
        </w:rPr>
        <w:t xml:space="preserve"> 0,015 м) плотностью </w:t>
      </w:r>
      <w:r w:rsidR="00B10CF5">
        <w:rPr>
          <w:color w:val="000000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>
            <v:imagedata r:id="rId7" o:title=""/>
          </v:shape>
        </w:pict>
      </w:r>
      <w:r w:rsidRPr="00193C8E">
        <w:rPr>
          <w:color w:val="000000"/>
          <w:sz w:val="28"/>
          <w:szCs w:val="28"/>
        </w:rPr>
        <w:t>=1,73</w:t>
      </w:r>
      <w:r w:rsidR="00B10CF5">
        <w:rPr>
          <w:color w:val="000000"/>
          <w:position w:val="-6"/>
          <w:sz w:val="28"/>
          <w:szCs w:val="28"/>
        </w:rPr>
        <w:pict>
          <v:shape id="_x0000_i1026" type="#_x0000_t75" style="width:29.25pt;height:15.75pt">
            <v:imagedata r:id="rId8" o:title=""/>
          </v:shape>
        </w:pict>
      </w:r>
      <w:r w:rsidRPr="00193C8E">
        <w:rPr>
          <w:color w:val="000000"/>
          <w:sz w:val="28"/>
          <w:szCs w:val="28"/>
        </w:rPr>
        <w:t xml:space="preserve"> Мг/м</w:t>
      </w:r>
      <w:r w:rsidRPr="00193C8E">
        <w:rPr>
          <w:color w:val="000000"/>
          <w:sz w:val="28"/>
          <w:szCs w:val="28"/>
          <w:vertAlign w:val="superscript"/>
        </w:rPr>
        <w:t>3</w:t>
      </w:r>
      <w:r w:rsidRPr="00193C8E">
        <w:rPr>
          <w:color w:val="000000"/>
          <w:sz w:val="28"/>
          <w:szCs w:val="28"/>
        </w:rPr>
        <w:t xml:space="preserve"> или изготавливались на заводе из графитизированного углерода марки ВТМ-4 (d = 0,0125 м). Для такого графита характерны произвольная ориентация кристаллитов и отсутствие четкой границы между зернами,</w:t>
      </w:r>
      <w:r w:rsidR="009944AC">
        <w:rPr>
          <w:color w:val="000000"/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 xml:space="preserve">где не наступает полной графитизации углерода даже при нагревании до 3900 К. Рентгенографические данные для выбранного нами графита показали, что исходный размер кристаллитов по оси </w:t>
      </w:r>
      <w:r w:rsidRPr="00193C8E">
        <w:rPr>
          <w:i/>
          <w:iCs/>
          <w:color w:val="000000"/>
          <w:sz w:val="28"/>
          <w:szCs w:val="28"/>
        </w:rPr>
        <w:t xml:space="preserve">С </w:t>
      </w:r>
      <w:r w:rsidRPr="00193C8E">
        <w:rPr>
          <w:color w:val="000000"/>
          <w:sz w:val="28"/>
          <w:szCs w:val="28"/>
        </w:rPr>
        <w:t xml:space="preserve">равен 15,4 им, а по оси </w:t>
      </w:r>
      <w:r w:rsidRPr="00193C8E">
        <w:rPr>
          <w:i/>
          <w:iCs/>
          <w:color w:val="000000"/>
          <w:sz w:val="28"/>
          <w:szCs w:val="28"/>
        </w:rPr>
        <w:t xml:space="preserve">а — </w:t>
      </w:r>
      <w:r w:rsidRPr="00193C8E">
        <w:rPr>
          <w:color w:val="000000"/>
          <w:sz w:val="28"/>
          <w:szCs w:val="28"/>
        </w:rPr>
        <w:t xml:space="preserve">95,8 нм. Материал имеет значительное количество пор. Пористость достигает иногда 25%, при этом основную массу составляют поры размером  0.5-5*10 </w:t>
      </w:r>
      <w:r w:rsidRPr="00193C8E">
        <w:rPr>
          <w:color w:val="000000"/>
          <w:sz w:val="28"/>
          <w:szCs w:val="28"/>
          <w:vertAlign w:val="superscript"/>
        </w:rPr>
        <w:t xml:space="preserve">–6  </w:t>
      </w:r>
      <w:r w:rsidRPr="00193C8E">
        <w:rPr>
          <w:color w:val="000000"/>
          <w:sz w:val="28"/>
          <w:szCs w:val="28"/>
        </w:rPr>
        <w:t>м.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Наиболее сложной и ответственной частью работы было получение очень высоких температур в широком диапазоне. Был использован метод</w:t>
      </w:r>
      <w:r w:rsidR="00193C8E" w:rsidRPr="00193C8E">
        <w:rPr>
          <w:color w:val="000000"/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высокочастотного нагрева, который, как нам представляется, достаточно хорошо себя оправдал, о чем свидетельствуют работы. В настоящее время этот метод получил распространение.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Благодаря тому что углерод, как и уголь, является проводником, хотя и с высоким удельным сопротивлением, он может быть очень легко нагрет в высокочастотном электромагнитном поле. Отрицательный температурный коэффициент и возможность варьирования параметров высокочастотного генератора и индуктора в широких пределах принципиально не ограничивают достижимого верхнего температурного предела. Главными параметрами, которые определяют количество теплоты, выделяющейся на 1*10</w:t>
      </w:r>
      <w:r w:rsidRPr="00193C8E">
        <w:rPr>
          <w:color w:val="000000"/>
          <w:sz w:val="28"/>
          <w:szCs w:val="28"/>
          <w:vertAlign w:val="superscript"/>
        </w:rPr>
        <w:t xml:space="preserve">-4 </w:t>
      </w:r>
      <w:r w:rsidRPr="00193C8E">
        <w:rPr>
          <w:color w:val="000000"/>
          <w:sz w:val="28"/>
          <w:szCs w:val="28"/>
        </w:rPr>
        <w:t xml:space="preserve"> м</w:t>
      </w:r>
      <w:r w:rsidRPr="00193C8E">
        <w:rPr>
          <w:color w:val="000000"/>
          <w:sz w:val="28"/>
          <w:szCs w:val="28"/>
          <w:vertAlign w:val="superscript"/>
        </w:rPr>
        <w:t>2</w:t>
      </w:r>
      <w:r w:rsidRPr="00193C8E">
        <w:rPr>
          <w:color w:val="000000"/>
          <w:sz w:val="28"/>
          <w:szCs w:val="28"/>
        </w:rPr>
        <w:t xml:space="preserve"> поверхности, глубину прогрева объекта и распределение тока по поверхности, являются мощность генератора, его частота, геометрические размеры индуктора, куда помещается нагреваемый объект, и электрические свойства нагреваемого объекта. Геометрические параметры индуктора - соотношение между размером индуктора и объекта, соотношение между диаметром индуктора и его высотой -определяют в значительной мере КПД системы.</w:t>
      </w:r>
    </w:p>
    <w:p w:rsidR="00FA2DBE" w:rsidRPr="00193C8E" w:rsidRDefault="00FA2DBE" w:rsidP="00193C8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Градиент температуры в объеме сферической частицы при ВЧ</w:t>
      </w:r>
      <w:r w:rsidR="009944AC">
        <w:rPr>
          <w:color w:val="000000"/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-нагреве</w:t>
      </w:r>
      <w:r w:rsidR="00193C8E" w:rsidRPr="00193C8E">
        <w:rPr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неизбежен, как и при любом другом методе нагрева. Он определяется прежде всего характером реакции - ее эндотермикой или экзотермикой и теплообменом с окружающей средой. Качественных различий в характер распределения температур метод ВЧ</w:t>
      </w:r>
      <w:r w:rsidR="009944AC">
        <w:rPr>
          <w:color w:val="000000"/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-нагрева внести не может, так как источник теплоты (токи Фуко) находится в узком поверхностном слое. Глубина проникновения токов Фуко σ</w:t>
      </w:r>
      <w:r w:rsidRPr="00193C8E">
        <w:rPr>
          <w:i/>
          <w:iCs/>
          <w:color w:val="000000"/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 xml:space="preserve">= 5030 </w:t>
      </w:r>
      <w:r w:rsidR="00B10CF5">
        <w:rPr>
          <w:color w:val="000000"/>
          <w:position w:val="-14"/>
          <w:sz w:val="28"/>
          <w:szCs w:val="28"/>
        </w:rPr>
        <w:pict>
          <v:shape id="_x0000_i1027" type="#_x0000_t75" style="width:51.75pt;height:23.25pt">
            <v:imagedata r:id="rId9" o:title=""/>
          </v:shape>
        </w:pict>
      </w:r>
      <w:r w:rsidRPr="00193C8E">
        <w:rPr>
          <w:color w:val="000000"/>
          <w:sz w:val="28"/>
          <w:szCs w:val="28"/>
        </w:rPr>
        <w:t xml:space="preserve"> мала, в нашем случае составляла 2 • 10</w:t>
      </w:r>
      <w:r w:rsidRPr="00193C8E">
        <w:rPr>
          <w:color w:val="000000"/>
          <w:sz w:val="28"/>
          <w:szCs w:val="28"/>
          <w:vertAlign w:val="superscript"/>
        </w:rPr>
        <w:t xml:space="preserve">-3 </w:t>
      </w:r>
      <w:r w:rsidRPr="00193C8E">
        <w:rPr>
          <w:color w:val="000000"/>
          <w:sz w:val="28"/>
          <w:szCs w:val="28"/>
        </w:rPr>
        <w:t xml:space="preserve"> -3*10 </w:t>
      </w:r>
      <w:r w:rsidRPr="00193C8E">
        <w:rPr>
          <w:color w:val="000000"/>
          <w:sz w:val="28"/>
          <w:szCs w:val="28"/>
          <w:vertAlign w:val="superscript"/>
        </w:rPr>
        <w:t xml:space="preserve">–3   </w:t>
      </w:r>
      <w:r w:rsidRPr="00193C8E">
        <w:rPr>
          <w:color w:val="000000"/>
          <w:sz w:val="28"/>
          <w:szCs w:val="28"/>
        </w:rPr>
        <w:t xml:space="preserve"> м, здесь ρ- удельное сопротивление; μ-магнитная проницаемостъ; f — частота тока. Поток теплоты, как и при нагреве потоком горячего газа, был направлен внутрь тела.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Экспериментально на примере реакции С + 0</w:t>
      </w:r>
      <w:r w:rsidRPr="00193C8E">
        <w:rPr>
          <w:color w:val="000000"/>
          <w:sz w:val="28"/>
          <w:szCs w:val="28"/>
          <w:vertAlign w:val="subscript"/>
        </w:rPr>
        <w:t>2</w:t>
      </w:r>
      <w:r w:rsidRPr="00193C8E">
        <w:rPr>
          <w:color w:val="000000"/>
          <w:sz w:val="28"/>
          <w:szCs w:val="28"/>
        </w:rPr>
        <w:t xml:space="preserve"> для 1800 К показано, что метод нагрева не вносит особенностей протекание реакции.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Индукционный метод нагрева предъявляет определенные требования к системе регистрации изменения массы. Для обеспечения высокой точности наблюдения за процессом образец, нагреваемый в индукторе высокочастотного генератора, не должен смещаться по высоте индуктора при  изменении его массы. Вследствие существующей неоднородности распределения напряженности электромагнитного поля по высоте индуктора смещение образца будет приводить к изменению температурного уровня нагрева и электродинамической силы, действующей на образец в индукторе.      В соответствии с этими требованиями экспериментальная установка  была снабжена прецизионной автоматической весовой системой. Были  приняты меры к автоматической стабилизации температуры и к созданию </w:t>
      </w:r>
      <w:r w:rsidRPr="00193C8E">
        <w:rPr>
          <w:color w:val="000000"/>
          <w:sz w:val="28"/>
          <w:szCs w:val="28"/>
          <w:vertAlign w:val="superscript"/>
        </w:rPr>
        <w:t xml:space="preserve"> </w:t>
      </w:r>
      <w:r w:rsidRPr="00193C8E">
        <w:rPr>
          <w:color w:val="000000"/>
          <w:sz w:val="28"/>
          <w:szCs w:val="28"/>
        </w:rPr>
        <w:t>условий нагрева образца с минимально возможным градиентом температуры на его поверхности (см. ниже). Мощность рабочего генератора  составляла 5*10</w:t>
      </w:r>
      <w:r w:rsidRPr="00193C8E">
        <w:rPr>
          <w:color w:val="000000"/>
          <w:sz w:val="28"/>
          <w:szCs w:val="28"/>
          <w:vertAlign w:val="superscript"/>
        </w:rPr>
        <w:t>4</w:t>
      </w:r>
      <w:r w:rsidRPr="00193C8E">
        <w:rPr>
          <w:color w:val="000000"/>
          <w:sz w:val="28"/>
          <w:szCs w:val="28"/>
        </w:rPr>
        <w:t xml:space="preserve"> Вт 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Установка (рис.1.1)  состоит из следующих узлов:                                                   </w:t>
      </w:r>
      <w:r w:rsidRPr="00193C8E">
        <w:rPr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1. экспериментальной камеры высокого давления с нагревательным элементом и реакционной трубкой;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2. камеры высокого давления с весовым механизмом;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3. высокочастотного генератора;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4. системы   измерения,   регулирования и  стабилизации  температуры;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5. системы приготовления и подачи газовой смеси в реакционную трубку;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6. пультов управления, регулирования и регистрации температуры тела, давления, расхода газа и измерения массы испытуемого материала.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Экспериментальная камера и камера весового устройства устанавливались на общем стенде одна над другой. Камера с весовым устройством может перемещаться вертикально по двум направляющим стежкам при помощи подъемного механизма </w:t>
      </w:r>
      <w:r w:rsidRPr="00193C8E">
        <w:rPr>
          <w:i/>
          <w:iCs/>
          <w:color w:val="000000"/>
          <w:sz w:val="28"/>
          <w:szCs w:val="28"/>
        </w:rPr>
        <w:t xml:space="preserve">. </w:t>
      </w:r>
      <w:r w:rsidRPr="00193C8E">
        <w:rPr>
          <w:color w:val="000000"/>
          <w:sz w:val="28"/>
          <w:szCs w:val="28"/>
        </w:rPr>
        <w:t>Последний состоит из электродвигателя, редуктора, группы шестерен и червяка, жестко скрепленного в вертикальном положении с весовой камерой. Вертикальное перемещение весовой камеры предусмотрено для смены образцов испытуемого материала и ввода их в экспериментальную камеру.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Обе камеры соединяются трубопроводом </w:t>
      </w:r>
      <w:r w:rsidRPr="00193C8E">
        <w:rPr>
          <w:i/>
          <w:iCs/>
          <w:color w:val="000000"/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нижнего фланца весовой камеры, внутри которого проходит подвеска весового механизма; на нем крепится образец исследуемого материала. Соединение герметизируется уплотнением плунжерного типа, находящимся в верхнем фланце экспериментальной камеры.</w:t>
      </w:r>
    </w:p>
    <w:p w:rsidR="00FA2DBE" w:rsidRPr="00193C8E" w:rsidRDefault="00B10CF5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1.45pt;margin-top:6.55pt;width:187.1pt;height:377.9pt;z-index:-251659264;mso-wrap-edited:f" wrapcoords="-69 0 -69 21566 21600 21566 21600 0 -69 0">
            <v:imagedata r:id="rId10" o:title=""/>
            <w10:wrap type="tight" side="right"/>
          </v:shape>
        </w:pic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193C8E">
        <w:rPr>
          <w:b/>
          <w:bCs/>
          <w:i/>
          <w:iCs/>
          <w:color w:val="000000"/>
          <w:sz w:val="28"/>
          <w:szCs w:val="28"/>
        </w:rPr>
        <w:t>Рис. 1.1.</w:t>
      </w:r>
      <w:r w:rsidRPr="00193C8E">
        <w:rPr>
          <w:i/>
          <w:iCs/>
          <w:color w:val="000000"/>
          <w:sz w:val="28"/>
          <w:szCs w:val="28"/>
        </w:rPr>
        <w:t xml:space="preserve"> Схема экспериментальной установки (а) и реакционной камеры (б) 1 -экспериментальная камера, 2- весовая камера, 3 –соединительный трубопровод, 4 - подъемный; механизм, 5-к высокочастотному генератору, 6- электрический пирометр  к пульту управления ве</w:t>
      </w:r>
      <w:r w:rsidRPr="00193C8E">
        <w:rPr>
          <w:i/>
          <w:iCs/>
          <w:color w:val="000000"/>
          <w:sz w:val="28"/>
          <w:szCs w:val="28"/>
        </w:rPr>
        <w:softHyphen/>
        <w:t>сов, 9 - блок генера</w:t>
      </w:r>
      <w:r w:rsidRPr="00193C8E">
        <w:rPr>
          <w:i/>
          <w:iCs/>
          <w:color w:val="000000"/>
          <w:sz w:val="28"/>
          <w:szCs w:val="28"/>
        </w:rPr>
        <w:softHyphen/>
        <w:t>тора высокой частоты (ГВЧ);. Ю - регулятор температуры "Редмет-201"; 11 - блок конден</w:t>
      </w:r>
      <w:r w:rsidRPr="00193C8E">
        <w:rPr>
          <w:i/>
          <w:iCs/>
          <w:color w:val="000000"/>
          <w:sz w:val="28"/>
          <w:szCs w:val="28"/>
        </w:rPr>
        <w:softHyphen/>
        <w:t>саторов контура индукто</w:t>
      </w:r>
      <w:r w:rsidRPr="00193C8E">
        <w:rPr>
          <w:i/>
          <w:iCs/>
          <w:color w:val="000000"/>
          <w:sz w:val="28"/>
          <w:szCs w:val="28"/>
        </w:rPr>
        <w:softHyphen/>
        <w:t>ра; 12 -водяное охлаж</w:t>
      </w:r>
      <w:r w:rsidRPr="00193C8E">
        <w:rPr>
          <w:i/>
          <w:iCs/>
          <w:color w:val="000000"/>
          <w:sz w:val="28"/>
          <w:szCs w:val="28"/>
        </w:rPr>
        <w:softHyphen/>
        <w:t>дение; 13 — сброс газа из камеры; 14 - ввод газа в камеру; 15 - кран сброса газа; 16 - ре</w:t>
      </w:r>
      <w:r w:rsidRPr="00193C8E">
        <w:rPr>
          <w:i/>
          <w:iCs/>
          <w:color w:val="000000"/>
          <w:sz w:val="28"/>
          <w:szCs w:val="28"/>
        </w:rPr>
        <w:softHyphen/>
        <w:t>дукторы; 17 - осушка газа; 18 - очистка га</w:t>
      </w:r>
      <w:r w:rsidRPr="00193C8E">
        <w:rPr>
          <w:i/>
          <w:iCs/>
          <w:color w:val="000000"/>
          <w:sz w:val="28"/>
          <w:szCs w:val="28"/>
        </w:rPr>
        <w:softHyphen/>
        <w:t>за от О</w:t>
      </w:r>
      <w:r w:rsidRPr="00193C8E">
        <w:rPr>
          <w:i/>
          <w:iCs/>
          <w:color w:val="000000"/>
          <w:sz w:val="28"/>
          <w:szCs w:val="28"/>
          <w:vertAlign w:val="subscript"/>
        </w:rPr>
        <w:t>2</w:t>
      </w:r>
      <w:r w:rsidRPr="00193C8E">
        <w:rPr>
          <w:i/>
          <w:iCs/>
          <w:color w:val="000000"/>
          <w:sz w:val="28"/>
          <w:szCs w:val="28"/>
        </w:rPr>
        <w:t>; 19-- игольчатые краны регулировки рас- • хода газа; 20 - фильтр; 21 - сверхзвуковое соп</w:t>
      </w:r>
      <w:r w:rsidRPr="00193C8E">
        <w:rPr>
          <w:i/>
          <w:iCs/>
          <w:color w:val="000000"/>
          <w:sz w:val="28"/>
          <w:szCs w:val="28"/>
        </w:rPr>
        <w:softHyphen/>
        <w:t>ло; 22 - дифманометр ДТ-150 с из</w:t>
      </w:r>
      <w:r w:rsidRPr="00193C8E">
        <w:rPr>
          <w:i/>
          <w:iCs/>
          <w:color w:val="000000"/>
          <w:sz w:val="28"/>
          <w:szCs w:val="28"/>
        </w:rPr>
        <w:softHyphen/>
        <w:t>мерительной диафраг</w:t>
      </w:r>
      <w:r w:rsidRPr="00193C8E">
        <w:rPr>
          <w:i/>
          <w:iCs/>
          <w:color w:val="000000"/>
          <w:sz w:val="28"/>
          <w:szCs w:val="28"/>
        </w:rPr>
        <w:softHyphen/>
        <w:t>мой; 23 - образцовый манометр; 24 - смеси</w:t>
      </w:r>
      <w:r w:rsidRPr="00193C8E">
        <w:rPr>
          <w:i/>
          <w:iCs/>
          <w:color w:val="000000"/>
          <w:sz w:val="28"/>
          <w:szCs w:val="28"/>
        </w:rPr>
        <w:softHyphen/>
        <w:t>тель; 25 - система при</w:t>
      </w:r>
      <w:r w:rsidRPr="00193C8E">
        <w:rPr>
          <w:i/>
          <w:iCs/>
          <w:color w:val="000000"/>
          <w:sz w:val="28"/>
          <w:szCs w:val="28"/>
        </w:rPr>
        <w:softHyphen/>
        <w:t>готовления и подачи га</w:t>
      </w:r>
      <w:r w:rsidRPr="00193C8E">
        <w:rPr>
          <w:i/>
          <w:iCs/>
          <w:color w:val="000000"/>
          <w:sz w:val="28"/>
          <w:szCs w:val="28"/>
        </w:rPr>
        <w:softHyphen/>
        <w:t>зовой смеси; 26 - ввод газа в реакционную труб</w:t>
      </w:r>
      <w:r w:rsidRPr="00193C8E">
        <w:rPr>
          <w:i/>
          <w:iCs/>
          <w:color w:val="000000"/>
          <w:sz w:val="28"/>
          <w:szCs w:val="28"/>
        </w:rPr>
        <w:softHyphen/>
        <w:t>ку; 27 - отражательный экран; 28 - змеевик во</w:t>
      </w:r>
      <w:r w:rsidRPr="00193C8E">
        <w:rPr>
          <w:i/>
          <w:iCs/>
          <w:color w:val="000000"/>
          <w:sz w:val="28"/>
          <w:szCs w:val="28"/>
        </w:rPr>
        <w:softHyphen/>
        <w:t>дяного охлаждения; 29 - кварцевый учас</w:t>
      </w:r>
      <w:r w:rsidRPr="00193C8E">
        <w:rPr>
          <w:i/>
          <w:iCs/>
          <w:color w:val="000000"/>
          <w:sz w:val="28"/>
          <w:szCs w:val="28"/>
        </w:rPr>
        <w:softHyphen/>
        <w:t>ток подвески; 30 - гай</w:t>
      </w:r>
      <w:r w:rsidRPr="00193C8E">
        <w:rPr>
          <w:i/>
          <w:iCs/>
          <w:color w:val="000000"/>
          <w:sz w:val="28"/>
          <w:szCs w:val="28"/>
        </w:rPr>
        <w:softHyphen/>
        <w:t>ка плунжерного уплот</w:t>
      </w:r>
      <w:r w:rsidRPr="00193C8E">
        <w:rPr>
          <w:i/>
          <w:iCs/>
          <w:color w:val="000000"/>
          <w:sz w:val="28"/>
          <w:szCs w:val="28"/>
        </w:rPr>
        <w:softHyphen/>
        <w:t>нения; 31 - верхний фланец эксперименталь</w:t>
      </w:r>
      <w:r w:rsidRPr="00193C8E">
        <w:rPr>
          <w:i/>
          <w:iCs/>
          <w:color w:val="000000"/>
          <w:sz w:val="28"/>
          <w:szCs w:val="28"/>
        </w:rPr>
        <w:softHyphen/>
        <w:t>ной камеры с водяным охлаждением; 32 - плун</w:t>
      </w:r>
      <w:r w:rsidRPr="00193C8E">
        <w:rPr>
          <w:i/>
          <w:iCs/>
          <w:color w:val="000000"/>
          <w:sz w:val="28"/>
          <w:szCs w:val="28"/>
        </w:rPr>
        <w:softHyphen/>
        <w:t>жерное уплотнение; 33 -устройство для подвеши</w:t>
      </w:r>
      <w:r w:rsidRPr="00193C8E">
        <w:rPr>
          <w:i/>
          <w:iCs/>
          <w:color w:val="000000"/>
          <w:sz w:val="28"/>
          <w:szCs w:val="28"/>
        </w:rPr>
        <w:softHyphen/>
        <w:t>вания образца; 34 - гра</w:t>
      </w:r>
      <w:r w:rsidRPr="00193C8E">
        <w:rPr>
          <w:i/>
          <w:iCs/>
          <w:color w:val="000000"/>
          <w:sz w:val="28"/>
          <w:szCs w:val="28"/>
        </w:rPr>
        <w:softHyphen/>
        <w:t>фитовый участок подвес</w:t>
      </w:r>
      <w:r w:rsidRPr="00193C8E">
        <w:rPr>
          <w:i/>
          <w:iCs/>
          <w:color w:val="000000"/>
          <w:sz w:val="28"/>
          <w:szCs w:val="28"/>
        </w:rPr>
        <w:softHyphen/>
        <w:t>ки; 35 - кварцевая ре</w:t>
      </w:r>
      <w:r w:rsidRPr="00193C8E">
        <w:rPr>
          <w:i/>
          <w:iCs/>
          <w:color w:val="000000"/>
          <w:sz w:val="28"/>
          <w:szCs w:val="28"/>
        </w:rPr>
        <w:softHyphen/>
        <w:t>акционная трубка; 36 -углеродная частица; 37-смотровое окно; 38 -индуктор; 39 - металли</w:t>
      </w:r>
      <w:r w:rsidRPr="00193C8E">
        <w:rPr>
          <w:i/>
          <w:iCs/>
          <w:color w:val="000000"/>
          <w:sz w:val="28"/>
          <w:szCs w:val="28"/>
        </w:rPr>
        <w:softHyphen/>
        <w:t>ческий участок реакци</w:t>
      </w:r>
      <w:r w:rsidRPr="00193C8E">
        <w:rPr>
          <w:i/>
          <w:iCs/>
          <w:color w:val="000000"/>
          <w:sz w:val="28"/>
          <w:szCs w:val="28"/>
        </w:rPr>
        <w:softHyphen/>
        <w:t>онной трубки; 40 - оп</w:t>
      </w:r>
      <w:r w:rsidRPr="00193C8E">
        <w:rPr>
          <w:i/>
          <w:iCs/>
          <w:color w:val="000000"/>
          <w:sz w:val="28"/>
          <w:szCs w:val="28"/>
        </w:rPr>
        <w:softHyphen/>
        <w:t>тическое стекло; 41 -вводы индуктора; 42 -фланец для вводов индуктора с водяным охлаждением.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Экспериментальная камера высокого давления представляет собой цилиндр из нержавеющей стали с приваренными к нему фланцами. Внутренний диаметр камеры 0,130 м, высота 0,400 м. Верхний съемный фланец снабжен водяным охлаждением для уменьшения подвода теплоты к весовому механизму.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В центральной части камеры помещена реакционная кварцевая трубка, соединенная нижним концом с металлической трубкой нижнего фланца камеры. Осесимметрично кварцевой трубке расположен индуктор высокочастотного генератора, вводы которого для подачи высокочастотного напряжения проходят через специальный фланец, расположенный на бо</w:t>
      </w:r>
      <w:r w:rsidRPr="00193C8E">
        <w:rPr>
          <w:color w:val="000000"/>
          <w:sz w:val="28"/>
          <w:szCs w:val="28"/>
        </w:rPr>
        <w:softHyphen/>
        <w:t>ковой стенке камеры. Вводы индуктора тщательно герметизированы и электроизолированы.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В кварцевую трубку симметрично относительно индуктора помещается испытуемый образец на графитовой подвеске, прикрепленной к подвеске весового механизма</w:t>
      </w:r>
      <w:r w:rsidRPr="00193C8E">
        <w:rPr>
          <w:sz w:val="28"/>
          <w:szCs w:val="28"/>
        </w:rPr>
        <w:t>.</w:t>
      </w:r>
      <w:r w:rsidRPr="00193C8E">
        <w:rPr>
          <w:color w:val="000000"/>
          <w:sz w:val="28"/>
          <w:szCs w:val="28"/>
        </w:rPr>
        <w:t xml:space="preserve">                            </w:t>
      </w:r>
    </w:p>
    <w:p w:rsidR="009E3D7D" w:rsidRPr="00193C8E" w:rsidRDefault="009E3D7D" w:rsidP="009E3D7D">
      <w:pPr>
        <w:pStyle w:val="4"/>
        <w:tabs>
          <w:tab w:val="num" w:pos="0"/>
        </w:tabs>
        <w:ind w:firstLine="720"/>
        <w:rPr>
          <w:szCs w:val="28"/>
        </w:rPr>
      </w:pPr>
    </w:p>
    <w:p w:rsidR="00FA2DBE" w:rsidRPr="00193C8E" w:rsidRDefault="00FA2DBE" w:rsidP="009E3D7D">
      <w:pPr>
        <w:pStyle w:val="4"/>
        <w:tabs>
          <w:tab w:val="num" w:pos="0"/>
        </w:tabs>
        <w:ind w:firstLine="720"/>
        <w:rPr>
          <w:szCs w:val="28"/>
        </w:rPr>
      </w:pPr>
      <w:r w:rsidRPr="00193C8E">
        <w:rPr>
          <w:szCs w:val="28"/>
        </w:rPr>
        <w:t>1.2.НАГРЕВАТЕЛЬНЫЙ ЭЛЕМЕНТ</w:t>
      </w:r>
    </w:p>
    <w:p w:rsidR="009E3D7D" w:rsidRPr="00193C8E" w:rsidRDefault="009E3D7D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Нагревательный элемент – индуктор питается от лампового высокочастотного генератора, смонтированного на базе промышленного генератора типа ИО.60.011. Для увеличения его мощности в схему включены параллельно две генераторные лампы типа Г-452. Мощность в рабочем контуре генератора составляет 50 *10</w:t>
      </w:r>
      <w:r w:rsidRPr="00193C8E">
        <w:rPr>
          <w:color w:val="000000"/>
          <w:sz w:val="28"/>
          <w:szCs w:val="28"/>
          <w:vertAlign w:val="superscript"/>
        </w:rPr>
        <w:t>3</w:t>
      </w:r>
      <w:r w:rsidRPr="00193C8E">
        <w:rPr>
          <w:color w:val="000000"/>
          <w:sz w:val="28"/>
          <w:szCs w:val="28"/>
        </w:rPr>
        <w:t xml:space="preserve"> Вт. Контур индуктора соединен с рабочим контуром генератора по двухконтурной схеме со средней нулевой точкой индуктора и обратной связью по сетке генераторных ламп .</w:t>
      </w:r>
    </w:p>
    <w:p w:rsidR="00FA2DBE" w:rsidRPr="00193C8E" w:rsidRDefault="00FA2DBE" w:rsidP="00193C8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Особого внимания требует нагревательный элемент - высокочастотный индуктор. От правильного выбора его конфигурации и размеров, а</w:t>
      </w:r>
      <w:r w:rsidR="00193C8E" w:rsidRPr="00193C8E">
        <w:rPr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также рабочей частоты генератора для заданных формы и размеров нагреваемого тела в значительной степени зависит КПД нагреваемого устройства. Это, в свою очередь, определяет максимально достижимую температуру при данной мощности генератора и характер ее распределения по поверхности и глубине нагреваемого тела.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Распределение выделяемой теплоты в теле и соответственно температуры зависят от распределения индуцируемых токов по поверхности и глубине нагреваемого тела, а также  от его теплопроводности и условий теплообмена на границе тела. Известно, что для сферического тела, нагреваемого в цилиндрическом индукторе, распределение настила потока обеспечивает максимальное тепловыделение соответственно температуру на экваторе.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Экспериментальные результаты сублимации углерода были получены на цилиндрическом индукторе с  раздвинутым витком. Индуктор был изготовлен из медной трубки прямоугольного сечения размером 6 х 4*10</w:t>
      </w:r>
      <w:r w:rsidRPr="00193C8E">
        <w:rPr>
          <w:color w:val="000000"/>
          <w:sz w:val="28"/>
          <w:szCs w:val="28"/>
          <w:vertAlign w:val="superscript"/>
        </w:rPr>
        <w:t xml:space="preserve">-3     </w:t>
      </w:r>
      <w:r w:rsidRPr="00193C8E">
        <w:rPr>
          <w:color w:val="000000"/>
          <w:sz w:val="28"/>
          <w:szCs w:val="28"/>
        </w:rPr>
        <w:t>м Высота индуктора 0,042 м, диаметр 0,018 м; расстояние между раздвинутыми витками 0,014 м.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Опыты по взаимодействию углерода с СО</w:t>
      </w:r>
      <w:r w:rsidRPr="00193C8E">
        <w:rPr>
          <w:color w:val="000000"/>
          <w:sz w:val="28"/>
          <w:szCs w:val="28"/>
          <w:vertAlign w:val="subscript"/>
        </w:rPr>
        <w:t>2</w:t>
      </w:r>
      <w:r w:rsidRPr="00193C8E">
        <w:rPr>
          <w:color w:val="000000"/>
          <w:sz w:val="28"/>
          <w:szCs w:val="28"/>
        </w:rPr>
        <w:t xml:space="preserve"> при повышенных давлениях были проведены с бочкообразным семи витковым индуктором из медной трубки прямоугольного сечения 6-10 </w:t>
      </w:r>
      <w:r w:rsidRPr="00193C8E">
        <w:rPr>
          <w:color w:val="000000"/>
          <w:sz w:val="28"/>
          <w:szCs w:val="28"/>
          <w:vertAlign w:val="superscript"/>
        </w:rPr>
        <w:t>-3</w:t>
      </w:r>
      <w:r w:rsidRPr="00193C8E">
        <w:rPr>
          <w:color w:val="000000"/>
          <w:sz w:val="28"/>
          <w:szCs w:val="28"/>
        </w:rPr>
        <w:t xml:space="preserve">х4-10 </w:t>
      </w:r>
      <w:r w:rsidRPr="00193C8E">
        <w:rPr>
          <w:color w:val="000000"/>
          <w:sz w:val="28"/>
          <w:szCs w:val="28"/>
          <w:vertAlign w:val="superscript"/>
        </w:rPr>
        <w:t>-3</w:t>
      </w:r>
      <w:r w:rsidRPr="00193C8E">
        <w:rPr>
          <w:color w:val="000000"/>
          <w:sz w:val="28"/>
          <w:szCs w:val="28"/>
        </w:rPr>
        <w:t xml:space="preserve"> м с толщиной стенки 5 • 10</w:t>
      </w:r>
      <w:r w:rsidRPr="00193C8E">
        <w:rPr>
          <w:color w:val="000000"/>
          <w:sz w:val="28"/>
          <w:szCs w:val="28"/>
          <w:vertAlign w:val="superscript"/>
        </w:rPr>
        <w:t>-3</w:t>
      </w:r>
      <w:r w:rsidRPr="00193C8E">
        <w:rPr>
          <w:color w:val="000000"/>
          <w:sz w:val="28"/>
          <w:szCs w:val="28"/>
        </w:rPr>
        <w:t xml:space="preserve"> м  с крайними витками d = 1,5 • 10 </w:t>
      </w:r>
      <w:r w:rsidRPr="00193C8E">
        <w:rPr>
          <w:color w:val="000000"/>
          <w:sz w:val="28"/>
          <w:szCs w:val="28"/>
          <w:vertAlign w:val="superscript"/>
        </w:rPr>
        <w:t>-2</w:t>
      </w:r>
      <w:r w:rsidRPr="00193C8E">
        <w:rPr>
          <w:color w:val="000000"/>
          <w:sz w:val="28"/>
          <w:szCs w:val="28"/>
        </w:rPr>
        <w:t xml:space="preserve"> м и средним витком d = 3,5-10 </w:t>
      </w:r>
      <w:r w:rsidRPr="00193C8E">
        <w:rPr>
          <w:color w:val="000000"/>
          <w:sz w:val="28"/>
          <w:szCs w:val="28"/>
          <w:vertAlign w:val="superscript"/>
        </w:rPr>
        <w:t>-2</w:t>
      </w:r>
      <w:r w:rsidRPr="00193C8E">
        <w:rPr>
          <w:color w:val="000000"/>
          <w:sz w:val="28"/>
          <w:szCs w:val="28"/>
        </w:rPr>
        <w:t xml:space="preserve"> м.</w:t>
      </w:r>
    </w:p>
    <w:p w:rsidR="00FA2DBE" w:rsidRPr="00193C8E" w:rsidRDefault="00FA2DBE" w:rsidP="009E3D7D">
      <w:pPr>
        <w:pStyle w:val="23"/>
        <w:tabs>
          <w:tab w:val="num" w:pos="0"/>
        </w:tabs>
        <w:spacing w:line="360" w:lineRule="auto"/>
        <w:ind w:firstLine="720"/>
        <w:jc w:val="both"/>
        <w:rPr>
          <w:b w:val="0"/>
          <w:bCs w:val="0"/>
        </w:rPr>
      </w:pPr>
      <w:r w:rsidRPr="00193C8E">
        <w:t xml:space="preserve"> </w:t>
      </w:r>
      <w:r w:rsidRPr="00193C8E">
        <w:tab/>
      </w:r>
      <w:r w:rsidRPr="00193C8E">
        <w:rPr>
          <w:b w:val="0"/>
          <w:bCs w:val="0"/>
        </w:rPr>
        <w:t>Максимально допустимая частота, необходимая для получения достаточно высокого КПД индукционного нагрева тела сферической формы, оценивалась по формуле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f</w:t>
      </w:r>
      <w:r w:rsidRPr="00193C8E">
        <w:rPr>
          <w:color w:val="000000"/>
          <w:sz w:val="28"/>
          <w:szCs w:val="28"/>
          <w:vertAlign w:val="subscript"/>
        </w:rPr>
        <w:t>доп</w:t>
      </w:r>
      <w:r w:rsidRPr="00193C8E">
        <w:rPr>
          <w:color w:val="000000"/>
          <w:sz w:val="28"/>
          <w:szCs w:val="28"/>
        </w:rPr>
        <w:t xml:space="preserve"> &gt;4*10</w:t>
      </w:r>
      <w:r w:rsidRPr="00193C8E">
        <w:rPr>
          <w:color w:val="000000"/>
          <w:sz w:val="28"/>
          <w:szCs w:val="28"/>
          <w:vertAlign w:val="superscript"/>
        </w:rPr>
        <w:t xml:space="preserve">8 </w:t>
      </w:r>
      <w:r w:rsidRPr="00193C8E">
        <w:rPr>
          <w:color w:val="000000"/>
          <w:sz w:val="28"/>
          <w:szCs w:val="28"/>
        </w:rPr>
        <w:t>ρ/r</w:t>
      </w:r>
      <w:r w:rsidRPr="00193C8E">
        <w:rPr>
          <w:color w:val="000000"/>
          <w:sz w:val="28"/>
          <w:szCs w:val="28"/>
          <w:vertAlign w:val="superscript"/>
        </w:rPr>
        <w:t>2</w:t>
      </w:r>
      <w:r w:rsidRPr="00193C8E">
        <w:rPr>
          <w:color w:val="000000"/>
          <w:sz w:val="28"/>
          <w:szCs w:val="28"/>
        </w:rPr>
        <w:t>,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где </w:t>
      </w:r>
      <w:r w:rsidRPr="00193C8E">
        <w:rPr>
          <w:i/>
          <w:iCs/>
          <w:color w:val="000000"/>
          <w:sz w:val="28"/>
          <w:szCs w:val="28"/>
        </w:rPr>
        <w:t xml:space="preserve">r </w:t>
      </w:r>
      <w:r w:rsidRPr="00193C8E">
        <w:rPr>
          <w:color w:val="000000"/>
          <w:sz w:val="28"/>
          <w:szCs w:val="28"/>
        </w:rPr>
        <w:t xml:space="preserve">— радиус нагреваемого тела; </w:t>
      </w:r>
      <w:r w:rsidRPr="00193C8E">
        <w:rPr>
          <w:i/>
          <w:iCs/>
          <w:color w:val="000000"/>
          <w:sz w:val="28"/>
          <w:szCs w:val="28"/>
        </w:rPr>
        <w:t xml:space="preserve">ρ — </w:t>
      </w:r>
      <w:r w:rsidRPr="00193C8E">
        <w:rPr>
          <w:color w:val="000000"/>
          <w:sz w:val="28"/>
          <w:szCs w:val="28"/>
        </w:rPr>
        <w:t xml:space="preserve">его удельное сопротивление. Для сферического образца из поликристаллического графита диаметром </w:t>
      </w:r>
      <w:r w:rsidRPr="00193C8E">
        <w:rPr>
          <w:i/>
          <w:iCs/>
          <w:color w:val="000000"/>
          <w:sz w:val="28"/>
          <w:szCs w:val="28"/>
        </w:rPr>
        <w:t>d=</w:t>
      </w:r>
      <w:r w:rsidRPr="00193C8E">
        <w:rPr>
          <w:color w:val="000000"/>
          <w:sz w:val="28"/>
          <w:szCs w:val="28"/>
        </w:rPr>
        <w:t xml:space="preserve"> 1,25 • 10 </w:t>
      </w:r>
      <w:r w:rsidRPr="00193C8E">
        <w:rPr>
          <w:color w:val="000000"/>
          <w:sz w:val="28"/>
          <w:szCs w:val="28"/>
          <w:vertAlign w:val="superscript"/>
        </w:rPr>
        <w:t>-2</w:t>
      </w:r>
      <w:r w:rsidRPr="00193C8E">
        <w:rPr>
          <w:color w:val="000000"/>
          <w:sz w:val="28"/>
          <w:szCs w:val="28"/>
        </w:rPr>
        <w:t xml:space="preserve"> м и ρ = 1,0 • 10 </w:t>
      </w:r>
      <w:r w:rsidRPr="00193C8E">
        <w:rPr>
          <w:color w:val="000000"/>
          <w:sz w:val="28"/>
          <w:szCs w:val="28"/>
          <w:vertAlign w:val="superscript"/>
        </w:rPr>
        <w:t>-5</w:t>
      </w:r>
      <w:r w:rsidRPr="00193C8E">
        <w:rPr>
          <w:color w:val="000000"/>
          <w:sz w:val="28"/>
          <w:szCs w:val="28"/>
        </w:rPr>
        <w:t xml:space="preserve"> Ом • м f</w:t>
      </w:r>
      <w:r w:rsidRPr="00193C8E">
        <w:rPr>
          <w:color w:val="000000"/>
          <w:sz w:val="28"/>
          <w:szCs w:val="28"/>
          <w:vertAlign w:val="subscript"/>
        </w:rPr>
        <w:t>доп</w:t>
      </w:r>
      <w:r w:rsidRPr="00193C8E">
        <w:rPr>
          <w:color w:val="000000"/>
          <w:sz w:val="28"/>
          <w:szCs w:val="28"/>
        </w:rPr>
        <w:t xml:space="preserve"> &gt; 1 МГц. В качестве рабочей была выбрана часта 1,8 МГц ближайшая разрешенная по радиопомехам.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Применение выбранного индуктора при указанных параметрах высокочастотного генератора (мощность 5,0 *10</w:t>
      </w:r>
      <w:r w:rsidRPr="00193C8E">
        <w:rPr>
          <w:color w:val="000000"/>
          <w:sz w:val="28"/>
          <w:szCs w:val="28"/>
          <w:vertAlign w:val="superscript"/>
        </w:rPr>
        <w:t>4</w:t>
      </w:r>
      <w:r w:rsidRPr="00193C8E">
        <w:rPr>
          <w:color w:val="000000"/>
          <w:sz w:val="28"/>
          <w:szCs w:val="28"/>
        </w:rPr>
        <w:t xml:space="preserve"> Вт и частота 1,8 МГц) позволило при нагреве сферической углеродной частицы диаметром 1,5*10 </w:t>
      </w:r>
      <w:r w:rsidRPr="00193C8E">
        <w:rPr>
          <w:color w:val="000000"/>
          <w:sz w:val="28"/>
          <w:szCs w:val="28"/>
          <w:vertAlign w:val="superscript"/>
        </w:rPr>
        <w:t>-2</w:t>
      </w:r>
      <w:r w:rsidRPr="00193C8E">
        <w:rPr>
          <w:color w:val="000000"/>
          <w:sz w:val="28"/>
          <w:szCs w:val="28"/>
        </w:rPr>
        <w:t xml:space="preserve"> — 1,25*10 </w:t>
      </w:r>
      <w:r w:rsidRPr="00193C8E">
        <w:rPr>
          <w:color w:val="000000"/>
          <w:sz w:val="28"/>
          <w:szCs w:val="28"/>
          <w:vertAlign w:val="superscript"/>
        </w:rPr>
        <w:t>-2</w:t>
      </w:r>
      <w:r w:rsidRPr="00193C8E">
        <w:rPr>
          <w:color w:val="000000"/>
          <w:sz w:val="28"/>
          <w:szCs w:val="28"/>
        </w:rPr>
        <w:t xml:space="preserve"> м достигать температуры 3500 К. Этот предел лимитировался больше прочностными свойствами графита, чем параметрами нагревательной системы.                                                        </w:t>
      </w:r>
    </w:p>
    <w:p w:rsidR="009E3D7D" w:rsidRPr="00193C8E" w:rsidRDefault="009E3D7D" w:rsidP="009E3D7D">
      <w:pPr>
        <w:pStyle w:val="4"/>
        <w:tabs>
          <w:tab w:val="num" w:pos="0"/>
        </w:tabs>
        <w:ind w:firstLine="720"/>
        <w:rPr>
          <w:szCs w:val="28"/>
        </w:rPr>
      </w:pPr>
    </w:p>
    <w:p w:rsidR="00FA2DBE" w:rsidRPr="00193C8E" w:rsidRDefault="00FA2DBE" w:rsidP="009E3D7D">
      <w:pPr>
        <w:pStyle w:val="4"/>
        <w:tabs>
          <w:tab w:val="num" w:pos="0"/>
        </w:tabs>
        <w:ind w:firstLine="720"/>
        <w:rPr>
          <w:szCs w:val="28"/>
        </w:rPr>
      </w:pPr>
      <w:r w:rsidRPr="00193C8E">
        <w:rPr>
          <w:szCs w:val="28"/>
        </w:rPr>
        <w:t>1.3 ВЕСОВОЕ УСТРОЙСТВО</w:t>
      </w:r>
    </w:p>
    <w:p w:rsidR="009E3D7D" w:rsidRPr="00193C8E" w:rsidRDefault="009E3D7D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В качестве весового устройства использовались регистрирующие автоматические весы РАВ-10.Они состоят из следующих основных частей: камеры высокого давления с весовым механизмом, электронной следящей схемы автоматического уравновешивания коромысла и пульта управления с самописцем для регистрации изменения массы.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Коромысло весов двуплечее с двумя подвесками. Левая подвеска служит для подвешивания образца и имеет гиревую планку с компенсационными гирями для расширения диапазона регистрируемого изменения массы, правая также имеет гиревую планку с гирями, предназначенными для тарировки весов перед началом работы. Наложение гирь производится с помощью специальных гиревых механизмов.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Автоматический принцип работы весов с непрерывной компенсацией изменения массы осуществляется путем преобразования отклонения коромысла в электрический сигнал. Это преобразование осуществляется с помощью высокочастотного датчика угла отклонения, представляющего собой алюминиевую пластину (рис. 1.2.), жестко закрепленную на коромыле весов и расположенную между двумя катушками, каждая из которых включена в контур высокочастотного генератора (ГВЧ) синусоидальных колебаний. Перемещению пластины соответствует изменение добротности контуров генератора, приводящее к изменению напряжения на его выходе, которое в результате выпрямления и усиления преобразуется в сигнал постоянного тока. Этот сигнал одновременно поступает на потенциометр, шкала которого соответствующим образом  проградуирована в единицах массы,и на компенсационные катушки магнитоэлектрического преобразователя, внутри которых могут свободно перемещаться постоянные магниты, жестко связанные с коромыслом весов. Отклвнение коромысла весов регистрируется на диаграмме автоматического потенциометра ЭГШ-09-М2Д</w:t>
      </w:r>
    </w:p>
    <w:p w:rsidR="00FA2DBE" w:rsidRPr="00193C8E" w:rsidRDefault="00B10CF5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3.85pt;margin-top:-.1pt;width:102.95pt;height:119.05pt;z-index:251658240;mso-wrap-edited:f" wrapcoords="-112 0 -112 21504 21600 21504 21600 0 -112 0">
            <v:imagedata r:id="rId11" o:title="" croptop="768f" cropbottom="4300f"/>
            <w10:wrap type="tight"/>
          </v:shape>
        </w:pic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193C8E">
        <w:rPr>
          <w:i/>
          <w:iCs/>
          <w:color w:val="000000"/>
          <w:sz w:val="28"/>
          <w:szCs w:val="28"/>
        </w:rPr>
        <w:t>Рис. 1.2. Схема регистрирующих весов с системой автоматического уравновешивания коромысла.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193C8E">
        <w:rPr>
          <w:i/>
          <w:iCs/>
          <w:color w:val="000000"/>
          <w:sz w:val="28"/>
          <w:szCs w:val="28"/>
        </w:rPr>
        <w:t xml:space="preserve">1-датчик угла отклонения, 2-коромысло весов, 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193C8E">
        <w:rPr>
          <w:i/>
          <w:iCs/>
          <w:color w:val="000000"/>
          <w:sz w:val="28"/>
          <w:szCs w:val="28"/>
        </w:rPr>
        <w:t>3-катушка магнитного преобразователя,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i/>
          <w:iCs/>
          <w:color w:val="000000"/>
          <w:sz w:val="28"/>
          <w:szCs w:val="28"/>
        </w:rPr>
      </w:pPr>
      <w:r w:rsidRPr="00193C8E">
        <w:rPr>
          <w:i/>
          <w:iCs/>
          <w:color w:val="000000"/>
          <w:sz w:val="28"/>
          <w:szCs w:val="28"/>
        </w:rPr>
        <w:t xml:space="preserve">4-постоянные магниты, 5-катушк   индуктивности контуров генератора высокой частоты, 6-поценциометр. </w:t>
      </w:r>
    </w:p>
    <w:p w:rsidR="009E3D7D" w:rsidRPr="00193C8E" w:rsidRDefault="009E3D7D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Весы снабжены также системой тарировки, которая производится дискретно по 2 *10</w:t>
      </w:r>
      <w:r w:rsidRPr="00193C8E">
        <w:rPr>
          <w:color w:val="000000"/>
          <w:sz w:val="28"/>
          <w:szCs w:val="28"/>
          <w:vertAlign w:val="superscript"/>
        </w:rPr>
        <w:t>-5</w:t>
      </w:r>
      <w:r w:rsidRPr="00193C8E">
        <w:rPr>
          <w:color w:val="000000"/>
          <w:sz w:val="28"/>
          <w:szCs w:val="28"/>
        </w:rPr>
        <w:t xml:space="preserve"> кг в пределах до 2 *10</w:t>
      </w:r>
      <w:r w:rsidRPr="00193C8E">
        <w:rPr>
          <w:color w:val="000000"/>
          <w:sz w:val="28"/>
          <w:szCs w:val="28"/>
          <w:vertAlign w:val="superscript"/>
        </w:rPr>
        <w:t>-4</w:t>
      </w:r>
      <w:r w:rsidRPr="00193C8E">
        <w:rPr>
          <w:color w:val="000000"/>
          <w:sz w:val="28"/>
          <w:szCs w:val="28"/>
        </w:rPr>
        <w:t xml:space="preserve"> кг с помощью механизма наложения гирь, управляемого вручную с пульта управления посредством специального кнопочного устройства.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На пульт управления весов вынесены самописец, блоки радиоэлектронной схемы, за исключением генератора высокой частоты, прикрепленного непосредственно к весовой камере, блоки исполнительных реле системы управления, устройства регулировки и настройки. Панель управления содержит переключатель диапазонов чувствительности, переключатель режима с тремя положениям (автоматического арретирования и дискретной компенсации изменения массы в диапазоне до 5*10</w:t>
      </w:r>
      <w:r w:rsidRPr="00193C8E">
        <w:rPr>
          <w:color w:val="000000"/>
          <w:sz w:val="28"/>
          <w:szCs w:val="28"/>
          <w:vertAlign w:val="superscript"/>
        </w:rPr>
        <w:t>-4</w:t>
      </w:r>
      <w:r w:rsidRPr="00193C8E">
        <w:rPr>
          <w:color w:val="000000"/>
          <w:sz w:val="28"/>
          <w:szCs w:val="28"/>
        </w:rPr>
        <w:t xml:space="preserve">  кг, принудительного арретирования нажатием специальной кнопки, принудительного сброса наложенных гирь), системы автоматической компенсации, кнопки принудительного арретирования и тарировки цифровой ламповый указатель скомпенсированного изменения массы.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Для обеспечения работы весов при высокой температуре образца применена подвеска из термостойкого материала с малым коэффициентом теплового расширения. 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color w:val="000000"/>
          <w:sz w:val="28"/>
          <w:szCs w:val="28"/>
        </w:rPr>
      </w:pPr>
      <w:r w:rsidRPr="00193C8E">
        <w:rPr>
          <w:b/>
          <w:bCs/>
          <w:color w:val="000000"/>
          <w:sz w:val="28"/>
          <w:szCs w:val="28"/>
        </w:rPr>
        <w:t>1.</w:t>
      </w:r>
      <w:r w:rsidR="009E3D7D" w:rsidRPr="00193C8E">
        <w:rPr>
          <w:b/>
          <w:bCs/>
          <w:color w:val="000000"/>
          <w:sz w:val="28"/>
          <w:szCs w:val="28"/>
        </w:rPr>
        <w:t>4</w:t>
      </w:r>
      <w:r w:rsidRPr="00193C8E">
        <w:rPr>
          <w:b/>
          <w:bCs/>
          <w:color w:val="000000"/>
          <w:sz w:val="28"/>
          <w:szCs w:val="28"/>
        </w:rPr>
        <w:t>.  Экспериментальные исследования процесса горения и газификации угольной частицы.</w:t>
      </w:r>
    </w:p>
    <w:p w:rsidR="00193C8E" w:rsidRPr="00193C8E" w:rsidRDefault="00193C8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Рассмотрим основные результаты экспериментальных исследований процесса горения и газификации угольной частицы;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Первые опыты по исследованию горения угольной частицы </w:t>
      </w:r>
      <w:r w:rsidRPr="00193C8E">
        <w:rPr>
          <w:i/>
          <w:iCs/>
          <w:color w:val="000000"/>
          <w:sz w:val="28"/>
          <w:szCs w:val="28"/>
        </w:rPr>
        <w:t xml:space="preserve">в </w:t>
      </w:r>
      <w:r w:rsidRPr="00193C8E">
        <w:rPr>
          <w:color w:val="000000"/>
          <w:sz w:val="28"/>
          <w:szCs w:val="28"/>
        </w:rPr>
        <w:t>потоке воздуха методом непрерывного взвешивания были проведены советским ученым В. И. Блиновым и американским исследователем Г.К. Хоттелем и сотрудниками.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Г. К. Хоттель и сотрудники проводили опыты с угольным шаром диаметром 2,5 </w:t>
      </w:r>
      <w:r w:rsidRPr="00193C8E">
        <w:rPr>
          <w:i/>
          <w:iCs/>
          <w:color w:val="000000"/>
          <w:sz w:val="28"/>
          <w:szCs w:val="28"/>
        </w:rPr>
        <w:t xml:space="preserve">см, </w:t>
      </w:r>
      <w:r w:rsidRPr="00193C8E">
        <w:rPr>
          <w:color w:val="000000"/>
          <w:sz w:val="28"/>
          <w:szCs w:val="28"/>
        </w:rPr>
        <w:t>подвешенным к чувствительным весам. Скорость горения замеряли при условии небольшого изменения диаметра частиц при различных температурах, 'концентрациях кислорода и расходах дутья. Анализ опытов был сделан с учётом скорости химической реакции.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В опытах В. И. Блинова было исследовано горение сферических частиц диаметром 5 </w:t>
      </w:r>
      <w:r w:rsidRPr="00193C8E">
        <w:rPr>
          <w:i/>
          <w:iCs/>
          <w:color w:val="000000"/>
          <w:sz w:val="28"/>
          <w:szCs w:val="28"/>
        </w:rPr>
        <w:t xml:space="preserve">мм </w:t>
      </w:r>
      <w:r w:rsidRPr="00193C8E">
        <w:rPr>
          <w:color w:val="000000"/>
          <w:sz w:val="28"/>
          <w:szCs w:val="28"/>
        </w:rPr>
        <w:t xml:space="preserve">при различном содержании кислорода (от 21% и выше) и разнььх скоростях потока (от 1,9 до 27,4 </w:t>
      </w:r>
      <w:r w:rsidRPr="00193C8E">
        <w:rPr>
          <w:i/>
          <w:iCs/>
          <w:color w:val="000000"/>
          <w:sz w:val="28"/>
          <w:szCs w:val="28"/>
        </w:rPr>
        <w:t xml:space="preserve">см/сек), </w:t>
      </w:r>
      <w:r w:rsidRPr="00193C8E">
        <w:rPr>
          <w:color w:val="000000"/>
          <w:sz w:val="28"/>
          <w:szCs w:val="28"/>
        </w:rPr>
        <w:t>при температурах 700-800°. Скорости горения частиц измеряли с помощью чувствительных весов оптическим отсчетом. Температуру поверхности частицы измеряли посредством оптического пирометра. В момент воспламенения наблюдалось возникновение голубого пламени СО, которое в дальнейшем принимало характер ореола вокруг частицы, что указывало на содержание СО в продуктах сгорания.</w:t>
      </w:r>
    </w:p>
    <w:p w:rsidR="00FA2DBE" w:rsidRPr="00193C8E" w:rsidRDefault="00FA2DBE" w:rsidP="00193C8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Анализ опытов В. И. Блиновым также был сделан с учетом скорости химической реакции.</w:t>
      </w:r>
      <w:r w:rsidR="00193C8E" w:rsidRPr="00193C8E">
        <w:rPr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 xml:space="preserve">В дальнейшей работе В. И. Блинов и С. Э. Хайкина  исследовали горение угольной частицы при изменении давления воздуха в пределах от 1 до </w:t>
      </w:r>
      <w:r w:rsidRPr="00193C8E">
        <w:rPr>
          <w:i/>
          <w:iCs/>
          <w:color w:val="000000"/>
          <w:sz w:val="28"/>
          <w:szCs w:val="28"/>
        </w:rPr>
        <w:t xml:space="preserve">7 ата, </w:t>
      </w:r>
      <w:r w:rsidRPr="00193C8E">
        <w:rPr>
          <w:color w:val="000000"/>
          <w:sz w:val="28"/>
          <w:szCs w:val="28"/>
        </w:rPr>
        <w:t>причем было выявлено, что скорость горения зависит только от весовой скорости потока воздуха, т. е. от произведения %. В исследовании В.И.Блинова, Е. С. Головиной и С. Э. Хайкиной  изучался процесс горения угольной частицы при низких температурах.</w:t>
      </w:r>
    </w:p>
    <w:p w:rsidR="00FA2DBE" w:rsidRPr="00193C8E" w:rsidRDefault="00B10CF5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7pt;height:150pt">
            <v:imagedata r:id="rId12" o:title=""/>
          </v:shape>
        </w:pic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На рис. 1.</w:t>
      </w:r>
      <w:r w:rsidR="00193C8E" w:rsidRPr="00193C8E">
        <w:rPr>
          <w:color w:val="000000"/>
          <w:sz w:val="28"/>
          <w:szCs w:val="28"/>
        </w:rPr>
        <w:t>4</w:t>
      </w:r>
      <w:r w:rsidRPr="00193C8E">
        <w:rPr>
          <w:color w:val="000000"/>
          <w:sz w:val="28"/>
          <w:szCs w:val="28"/>
        </w:rPr>
        <w:t xml:space="preserve"> показан   график,  иллюстрирующий</w:t>
      </w:r>
      <w:r w:rsidRPr="00193C8E">
        <w:rPr>
          <w:i/>
          <w:iCs/>
          <w:color w:val="000000"/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результаты опытов. Из  него видно, что удельная  скорость  горения сначала с увеличением диаметра частицы возрастает, а затем уменьшается. Максимум  кривой объясняется    переходом   реакции ( по мере увеличения размера частицы) из внутреннего кинетического во внешний кинетический режим и наконец в диффузионный режим.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Теоретический анализ влияния летучих на скорость вьгорания частицы в связи с изменением давления, сделанный Б. В. Канторовичем, В. В. Есиным и Н. Н. Шигаевьш, показывает, что в связи с совместным горением летучих и коксовой частицы торможение скорости ее горения проявляется только на известном участке, величина которого зависит от ряда факторов: выхода летучих, температуры, скорости потока и др.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В. В. Есиным и Н. Н. Шигаевьш при участии автора сделан эксперимент, из которого выяснено влияние летучих на скорость выгорания измельченных топлив. Опыпы проводились с торфяной пылью с различным выходом летучих (от 13 до 64%). Пыль сжигали в бомбе при изменении давления от 2,68 до 15 </w:t>
      </w:r>
      <w:r w:rsidRPr="00193C8E">
        <w:rPr>
          <w:i/>
          <w:iCs/>
          <w:color w:val="000000"/>
          <w:sz w:val="28"/>
          <w:szCs w:val="28"/>
        </w:rPr>
        <w:t xml:space="preserve">ата. </w:t>
      </w:r>
      <w:r w:rsidRPr="00193C8E">
        <w:rPr>
          <w:color w:val="000000"/>
          <w:sz w:val="28"/>
          <w:szCs w:val="28"/>
        </w:rPr>
        <w:t xml:space="preserve">Время выгорания определяли .по индикаторной диаграмме с  помощью пьезокварцевого датчика и осциллографа. Экспериментальные кривые зависимости времени τ горения частиц от давления </w:t>
      </w:r>
      <w:r w:rsidRPr="00193C8E">
        <w:rPr>
          <w:i/>
          <w:iCs/>
          <w:color w:val="000000"/>
          <w:sz w:val="28"/>
          <w:szCs w:val="28"/>
        </w:rPr>
        <w:t>p,</w:t>
      </w:r>
      <w:r w:rsidRPr="00193C8E">
        <w:rPr>
          <w:color w:val="000000"/>
          <w:sz w:val="28"/>
          <w:szCs w:val="28"/>
        </w:rPr>
        <w:t xml:space="preserve"> соответствуют теоретической зависимости.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Представляют интерес экспериментальные исследования процесса горения отдельной угольной частицы, движущейся в потоке газа. Такого рода опыты проводили Н. И. Сыромятников  и 3.И.Леонтьева. После воспламенения частицы наблюдалось замедление скорости ее движения. Это явление объясняется неравномерным выгоранием частицы, причем наибольшее выгорание получается со стороны, обращенной к потоку воздуха. При этом образующиеся продукты сгорания движутся навстречу кислороду, диффундирующему к поверхности частицы, и создают обратный (так называемый стефановский) поток, в результате чего  получается сила реакции, величина которой определяется из известной теоремы: импульс силы равен изменению количества движения. Эта сила может быть равна нулю только при двух обстоятельствах: симметричном выгорании частицы и образовании .только одного окисла ОС</w:t>
      </w:r>
      <w:r w:rsidRPr="00193C8E">
        <w:rPr>
          <w:color w:val="000000"/>
          <w:sz w:val="28"/>
          <w:szCs w:val="28"/>
          <w:vertAlign w:val="subscript"/>
        </w:rPr>
        <w:t>2</w:t>
      </w:r>
      <w:r w:rsidRPr="00193C8E">
        <w:rPr>
          <w:color w:val="000000"/>
          <w:sz w:val="28"/>
          <w:szCs w:val="28"/>
        </w:rPr>
        <w:t>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В последнем случае скорость результирующего потока равна нулю, поскольку изменение числа молекул при образовании двуокиси углерода равно нулю.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>При симметричном выгорании частицы, что можно предполагать например в случае движения мелких пылинок в потоке воздуха, реактивная сила также отсутствует, поскольку в этом случае результирующая скорость газифицируемых молекул равна нулю или пренебрежимо мала по сравнению со скоростью самой частицы.</w:t>
      </w:r>
    </w:p>
    <w:p w:rsidR="00FA2DBE" w:rsidRPr="00193C8E" w:rsidRDefault="00FA2DBE" w:rsidP="009E3D7D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 3. И. Леонтьевой были сфотографированы   падающие горящие угольные частицы во встречном потоке воздуха.    Движение горящей угольной частицы в силу изменения ее массы и выделения газообразных продуктов реакции уже не определяется обычным уравнением движения. В этом случае следует</w:t>
      </w:r>
      <w:r w:rsidRPr="00193C8E">
        <w:rPr>
          <w:sz w:val="28"/>
          <w:szCs w:val="28"/>
        </w:rPr>
        <w:t xml:space="preserve"> </w:t>
      </w:r>
      <w:r w:rsidRPr="00193C8E">
        <w:rPr>
          <w:color w:val="000000"/>
          <w:sz w:val="28"/>
          <w:szCs w:val="28"/>
        </w:rPr>
        <w:t>применять уравнение движущегося тела переменной массы, выведенное русским ученым И.В. Мещерским.   В. М. Третьяковым  проводились исследования   процесса воспламенения угольной пыли из подмосковного, тощего угля и антрацита, а также из кокса подмосковного и тощего угля из частиц размером от 75 до 105 μ</w:t>
      </w:r>
      <w:r w:rsidRPr="00193C8E">
        <w:rPr>
          <w:i/>
          <w:iCs/>
          <w:color w:val="000000"/>
          <w:sz w:val="28"/>
          <w:szCs w:val="28"/>
        </w:rPr>
        <w:t xml:space="preserve">. </w:t>
      </w:r>
      <w:r w:rsidRPr="00193C8E">
        <w:rPr>
          <w:color w:val="000000"/>
          <w:sz w:val="28"/>
          <w:szCs w:val="28"/>
        </w:rPr>
        <w:t xml:space="preserve">Скорость воздуха в камере при нормальных условиях составляла 86 </w:t>
      </w:r>
      <w:r w:rsidRPr="00193C8E">
        <w:rPr>
          <w:i/>
          <w:iCs/>
          <w:color w:val="000000"/>
          <w:sz w:val="28"/>
          <w:szCs w:val="28"/>
        </w:rPr>
        <w:t xml:space="preserve">см/сек, </w:t>
      </w:r>
      <w:r w:rsidRPr="00193C8E">
        <w:rPr>
          <w:color w:val="000000"/>
          <w:sz w:val="28"/>
          <w:szCs w:val="28"/>
        </w:rPr>
        <w:t>температура стенок камеры— от 500 до 1100°. Время пребывания частиц определялось по скорости газа в камере при данной   отрегулированной температуре стенок.</w:t>
      </w:r>
    </w:p>
    <w:p w:rsidR="00FA2DBE" w:rsidRPr="00193C8E" w:rsidRDefault="00FA2DBE" w:rsidP="009E3D7D">
      <w:pPr>
        <w:pStyle w:val="a8"/>
        <w:tabs>
          <w:tab w:val="num" w:pos="0"/>
        </w:tabs>
        <w:rPr>
          <w:bCs w:val="0"/>
          <w:lang w:val="ru-RU"/>
        </w:rPr>
      </w:pPr>
      <w:r w:rsidRPr="00193C8E">
        <w:rPr>
          <w:bCs w:val="0"/>
          <w:lang w:val="ru-RU"/>
        </w:rPr>
        <w:t>2. Теоретические исследования кинетики химических реакций и массообмена пористых углеродных частиц с газами с учетом эндотермической реакции и стефановского течения.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b/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b/>
          <w:sz w:val="28"/>
          <w:szCs w:val="28"/>
        </w:rPr>
      </w:pPr>
      <w:r w:rsidRPr="00193C8E">
        <w:rPr>
          <w:b/>
          <w:sz w:val="28"/>
          <w:szCs w:val="28"/>
        </w:rPr>
        <w:t>2.1. Кинетика параллельных и последовательных реакций углеродной частицы с газами.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rPr>
          <w:b/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Тепломассообмен (ТМО) твердого или жидкого тела с газами протекает взаимосвязанно с химическими реакциями и фазовыми превращениями (испарение, конденсация), которые являются источниками (стоками) энергии и новых масс газов (продуктов реакции). Появление или исчезновение газовых масс на поверхности твердого тела является причиной появления стефановского течения, направленного в первом случае от поверхности тела, а во втором к поверхности, дополнительно учавствующего в переносе тепла и газообразных компонент [1 - 4]. В целом ряде случаев необходимо учитывать пористую структуру твердого тела и, следовательно, внутреннюю диффузию и кинетику химических реакций на поверхностях пор. Так же необходимо учитывать, что при определенных условиях возможно протекание гомогенных химических реакций в пространстве около частицы. Наилучшим примером является реагирование углерода (графит, электродный уголь, коксы различных топлив) с газами. Известно [1, 5], что на поверхности углерода протекают параллельно экзотермические химические реакции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 w:rsidRPr="00193C8E">
        <w:rPr>
          <w:sz w:val="28"/>
          <w:szCs w:val="28"/>
        </w:rPr>
        <w:t>С+О</w:t>
      </w:r>
      <w:r w:rsidRPr="00193C8E">
        <w:rPr>
          <w:sz w:val="28"/>
          <w:szCs w:val="28"/>
          <w:vertAlign w:val="subscript"/>
        </w:rPr>
        <w:t xml:space="preserve">2 </w:t>
      </w:r>
      <w:r w:rsidRPr="00193C8E">
        <w:rPr>
          <w:sz w:val="28"/>
          <w:szCs w:val="28"/>
        </w:rPr>
        <w:t>=СО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+</w:t>
      </w:r>
      <w:r w:rsidR="00B10CF5">
        <w:rPr>
          <w:position w:val="-16"/>
          <w:sz w:val="28"/>
          <w:szCs w:val="28"/>
        </w:rPr>
        <w:pict>
          <v:shape id="_x0000_i1029" type="#_x0000_t75" style="width:21.75pt;height:20.25pt">
            <v:imagedata r:id="rId13" o:title=""/>
          </v:shape>
        </w:pict>
      </w:r>
      <w:r w:rsidRPr="00193C8E">
        <w:rPr>
          <w:sz w:val="28"/>
          <w:szCs w:val="28"/>
        </w:rPr>
        <w:t xml:space="preserve"> (І),         2С+О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=2СО+</w:t>
      </w:r>
      <w:r w:rsidR="00B10CF5">
        <w:rPr>
          <w:position w:val="-16"/>
          <w:sz w:val="28"/>
          <w:szCs w:val="28"/>
        </w:rPr>
        <w:pict>
          <v:shape id="_x0000_i1030" type="#_x0000_t75" style="width:24pt;height:20.25pt">
            <v:imagedata r:id="rId14" o:title=""/>
          </v:shape>
        </w:pict>
      </w:r>
      <w:r w:rsidRPr="00193C8E">
        <w:rPr>
          <w:sz w:val="28"/>
          <w:szCs w:val="28"/>
        </w:rPr>
        <w:t xml:space="preserve"> (ІІ),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 а так же последовательная эндотермическая химическая реакция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 w:rsidRPr="00193C8E">
        <w:rPr>
          <w:sz w:val="28"/>
          <w:szCs w:val="28"/>
        </w:rPr>
        <w:t>С+СО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=2СО-</w:t>
      </w:r>
      <w:r w:rsidR="00B10CF5">
        <w:rPr>
          <w:position w:val="-16"/>
          <w:sz w:val="28"/>
          <w:szCs w:val="28"/>
        </w:rPr>
        <w:pict>
          <v:shape id="_x0000_i1031" type="#_x0000_t75" style="width:23.25pt;height:20.25pt">
            <v:imagedata r:id="rId15" o:title=""/>
          </v:shape>
        </w:pict>
      </w:r>
      <w:r w:rsidRPr="00193C8E">
        <w:rPr>
          <w:sz w:val="28"/>
          <w:szCs w:val="28"/>
        </w:rPr>
        <w:t xml:space="preserve"> (ІІІ),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6"/>
          <w:sz w:val="28"/>
          <w:szCs w:val="28"/>
        </w:rPr>
        <w:pict>
          <v:shape id="_x0000_i1032" type="#_x0000_t75" style="width:23.25pt;height:20.25pt">
            <v:imagedata r:id="rId16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6"/>
          <w:sz w:val="28"/>
          <w:szCs w:val="28"/>
        </w:rPr>
        <w:pict>
          <v:shape id="_x0000_i1033" type="#_x0000_t75" style="width:24pt;height:20.25pt">
            <v:imagedata r:id="rId17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6"/>
          <w:sz w:val="28"/>
          <w:szCs w:val="28"/>
        </w:rPr>
        <w:pict>
          <v:shape id="_x0000_i1034" type="#_x0000_t75" style="width:23.25pt;height:20.25pt">
            <v:imagedata r:id="rId18" o:title=""/>
          </v:shape>
        </w:pict>
      </w:r>
      <w:r w:rsidRPr="00193C8E">
        <w:rPr>
          <w:sz w:val="28"/>
          <w:szCs w:val="28"/>
        </w:rPr>
        <w:t xml:space="preserve"> - тепловые эффекты химических реакций (І), (ІІ), (ІІІ), Дж/моль.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В газовой фазе возможно протекание экзотермической гомогенной химической реакции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 w:rsidRPr="00193C8E">
        <w:rPr>
          <w:sz w:val="28"/>
          <w:szCs w:val="28"/>
        </w:rPr>
        <w:t xml:space="preserve">   2СО+О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=2СО+</w:t>
      </w:r>
      <w:r w:rsidR="00B10CF5">
        <w:rPr>
          <w:position w:val="-16"/>
          <w:sz w:val="28"/>
          <w:szCs w:val="28"/>
        </w:rPr>
        <w:pict>
          <v:shape id="_x0000_i1035" type="#_x0000_t75" style="width:24pt;height:20.25pt">
            <v:imagedata r:id="rId19" o:title=""/>
          </v:shape>
        </w:pict>
      </w:r>
      <w:r w:rsidRPr="00193C8E">
        <w:rPr>
          <w:sz w:val="28"/>
          <w:szCs w:val="28"/>
        </w:rPr>
        <w:t xml:space="preserve"> (ІV),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6"/>
          <w:sz w:val="28"/>
          <w:szCs w:val="28"/>
        </w:rPr>
        <w:pict>
          <v:shape id="_x0000_i1036" type="#_x0000_t75" style="width:24pt;height:20.25pt">
            <v:imagedata r:id="rId20" o:title=""/>
          </v:shape>
        </w:pict>
      </w:r>
      <w:r w:rsidRPr="00193C8E">
        <w:rPr>
          <w:sz w:val="28"/>
          <w:szCs w:val="28"/>
        </w:rPr>
        <w:t xml:space="preserve">  - тепловой эффект химической реакции (ІV), Дж/моль.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Если скорость гомогенной реакции (ІV) меньше скорости массопереноса (критерий Дамкелера (Damkohier) или критерий Семенова)  </w:t>
      </w:r>
      <w:r w:rsidR="00B10CF5">
        <w:rPr>
          <w:position w:val="-16"/>
          <w:sz w:val="28"/>
          <w:szCs w:val="28"/>
        </w:rPr>
        <w:pict>
          <v:shape id="_x0000_i1037" type="#_x0000_t75" style="width:21.75pt;height:20.25pt">
            <v:imagedata r:id="rId21" o:title=""/>
          </v:shape>
        </w:pict>
      </w:r>
      <w:r w:rsidRPr="00193C8E">
        <w:rPr>
          <w:sz w:val="28"/>
          <w:szCs w:val="28"/>
        </w:rPr>
        <w:t>&lt; 0.4, то ее влиянием на тепломассообмен твердого тела можно пренебречь [1]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38" type="#_x0000_t75" style="width:183.75pt;height:45pt">
            <v:imagedata r:id="rId22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d – диаметр углеродной частицы, м; </w:t>
      </w:r>
      <w:r w:rsidR="00B10CF5">
        <w:rPr>
          <w:position w:val="-12"/>
          <w:sz w:val="28"/>
          <w:szCs w:val="28"/>
        </w:rPr>
        <w:pict>
          <v:shape id="_x0000_i1039" type="#_x0000_t75" style="width:20.25pt;height:18pt">
            <v:imagedata r:id="rId23" o:title=""/>
          </v:shape>
        </w:pict>
      </w:r>
      <w:r w:rsidRPr="00193C8E">
        <w:rPr>
          <w:sz w:val="28"/>
          <w:szCs w:val="28"/>
        </w:rPr>
        <w:t xml:space="preserve"> - предэкспоненциальный множитель, 1/с; </w:t>
      </w:r>
      <w:r w:rsidR="00B10CF5">
        <w:rPr>
          <w:position w:val="-10"/>
          <w:sz w:val="28"/>
          <w:szCs w:val="28"/>
        </w:rPr>
        <w:pict>
          <v:shape id="_x0000_i1040" type="#_x0000_t75" style="width:17.25pt;height:17.25pt">
            <v:imagedata r:id="rId24" o:title=""/>
          </v:shape>
        </w:pict>
      </w:r>
      <w:r w:rsidRPr="00193C8E">
        <w:rPr>
          <w:sz w:val="28"/>
          <w:szCs w:val="28"/>
        </w:rPr>
        <w:t xml:space="preserve"> - энергия активации реакции (ІV), Дж/моль; </w:t>
      </w:r>
      <w:r w:rsidR="00B10CF5">
        <w:rPr>
          <w:position w:val="-16"/>
          <w:sz w:val="28"/>
          <w:szCs w:val="28"/>
        </w:rPr>
        <w:pict>
          <v:shape id="_x0000_i1041" type="#_x0000_t75" style="width:15.75pt;height:20.25pt">
            <v:imagedata r:id="rId25" o:title=""/>
          </v:shape>
        </w:pict>
      </w:r>
      <w:r w:rsidRPr="00193C8E">
        <w:rPr>
          <w:sz w:val="28"/>
          <w:szCs w:val="28"/>
        </w:rPr>
        <w:t xml:space="preserve"> - температура газовой смеси, К; </w:t>
      </w:r>
      <w:r w:rsidR="00B10CF5">
        <w:rPr>
          <w:position w:val="-12"/>
          <w:sz w:val="28"/>
          <w:szCs w:val="28"/>
        </w:rPr>
        <w:pict>
          <v:shape id="_x0000_i1042" type="#_x0000_t75" style="width:27pt;height:18pt">
            <v:imagedata r:id="rId26" o:title=""/>
          </v:shape>
        </w:pict>
      </w:r>
      <w:r w:rsidRPr="00193C8E">
        <w:rPr>
          <w:sz w:val="28"/>
          <w:szCs w:val="28"/>
        </w:rPr>
        <w:t xml:space="preserve"> - коэффициент диффузии окиси углерода, 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>/с; Nu – критерий Нуссельта. Малое значение критерия Семенова определяется экспериментальными условиями, когда частица дополнительно разогревается током высокой частоты или в результате поглощения лазерного излучения и  обдувается холодным  газом [5-7]. Так в [5] частица электродного угля d=1.2 – 1.5 см, нагреваемая током высокой частоты, обдувалась воздухом комнатной температуры (Т</w:t>
      </w:r>
      <w:r w:rsidRPr="00193C8E">
        <w:rPr>
          <w:sz w:val="28"/>
          <w:szCs w:val="28"/>
          <w:vertAlign w:val="subscript"/>
        </w:rPr>
        <w:t>g</w:t>
      </w:r>
      <w:r w:rsidRPr="00193C8E">
        <w:rPr>
          <w:sz w:val="28"/>
          <w:szCs w:val="28"/>
        </w:rPr>
        <w:t>=293 К) со скоростью V=0.6 м/с. В [6-7] приведены экспериментальные и теоретические результаты временных зависимостей температуры и диаметра углеродной частицы, горение которой в воздухе комнатной температуры поддерживается лазерным излучением.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ab/>
        <w:t>Проведенный анализ тепломассообмена и кинетики химических реакций (І), (ІІ), (ІІІ) углеродной частицы с газами показал на необходимость учета стефановского течения и позволил получить аналитические выражения качественно верно описывающие влияние условий и свойств на газовый состав продуктов реакции, скорость химического превращения углерода, плотности тепловых и массовых потоков на поверхности частицы [3]. Однако, пренебрежение внутренним реагированием привело к несовпадению экспериментальных и расчетных результатов по скорости химического превращения углеродной частицы при различных ее температурах и диаметрах.</w:t>
      </w:r>
    </w:p>
    <w:p w:rsidR="00FA2DBE" w:rsidRPr="00193C8E" w:rsidRDefault="00FA2DBE" w:rsidP="009E3D7D">
      <w:pPr>
        <w:pStyle w:val="a3"/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r w:rsidRPr="00193C8E">
        <w:rPr>
          <w:sz w:val="28"/>
          <w:szCs w:val="28"/>
        </w:rPr>
        <w:t>Задачей настоящей работы является выявление роли внутреннего реагирования и стефановского течения в процессах ТМО и химических реакций пористой углеродной частицы с газами с учетом вынужденной и естественной конвекции в зависимости от температуры и диаметра частицы.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Скорость химического превращения углерода в газообразные компоненты определяется скоростью химической реакции на внешней поверхности частицы и внутри частицы на поверхностях пор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99.75pt;height:18.75pt">
            <v:imagedata r:id="rId27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4"/>
          <w:sz w:val="28"/>
          <w:szCs w:val="28"/>
        </w:rPr>
        <w:pict>
          <v:shape id="_x0000_i1044" type="#_x0000_t75" style="width:89.25pt;height:18.75pt">
            <v:imagedata r:id="rId28" o:title=""/>
          </v:shape>
        </w:pict>
      </w:r>
      <w:r w:rsidRPr="00193C8E">
        <w:rPr>
          <w:sz w:val="28"/>
          <w:szCs w:val="28"/>
        </w:rPr>
        <w:t xml:space="preserve"> - соответственно, суммарная скорость химического превращения, скорость химического превращения  на поверхности углеродной частицы  и внутри, на поверхностях пор, кг/(м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 xml:space="preserve"> с).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Скорость химического превращения углерода на поверхности частицы определяется кинетикой реакций (I), (II) и (III)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5" type="#_x0000_t75" style="width:303pt;height:39.75pt">
            <v:imagedata r:id="rId29" o:title=""/>
          </v:shape>
        </w:pict>
      </w:r>
      <w:r w:rsidR="00FA2DBE" w:rsidRPr="00193C8E">
        <w:rPr>
          <w:sz w:val="28"/>
          <w:szCs w:val="28"/>
        </w:rPr>
        <w:t>,                     (2.1)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215.25pt;height:36pt">
            <v:imagedata r:id="rId30" o:title=""/>
          </v:shape>
        </w:pict>
      </w:r>
      <w:r>
        <w:rPr>
          <w:position w:val="-28"/>
          <w:sz w:val="28"/>
          <w:szCs w:val="28"/>
        </w:rPr>
        <w:pict>
          <v:shape id="_x0000_i1047" type="#_x0000_t75" style="width:102.75pt;height:33.75pt">
            <v:imagedata r:id="rId31" o:title=""/>
          </v:shape>
        </w:pict>
      </w:r>
      <w:r w:rsidR="00FA2DBE" w:rsidRPr="00193C8E">
        <w:rPr>
          <w:sz w:val="28"/>
          <w:szCs w:val="28"/>
        </w:rPr>
        <w:t xml:space="preserve">,  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8" type="#_x0000_t75" style="width:84.75pt;height:36pt">
            <v:imagedata r:id="rId32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6"/>
          <w:sz w:val="28"/>
          <w:szCs w:val="28"/>
        </w:rPr>
        <w:pict>
          <v:shape id="_x0000_i1049" type="#_x0000_t75" style="width:93pt;height:20.25pt">
            <v:imagedata r:id="rId33" o:title=""/>
          </v:shape>
        </w:pict>
      </w:r>
      <w:r w:rsidRPr="00193C8E">
        <w:rPr>
          <w:sz w:val="28"/>
          <w:szCs w:val="28"/>
        </w:rPr>
        <w:t xml:space="preserve"> – молярные массы углерода, кислорода, углекислого газа, кг/моль; </w:t>
      </w:r>
      <w:r w:rsidR="00B10CF5">
        <w:rPr>
          <w:position w:val="-16"/>
          <w:sz w:val="28"/>
          <w:szCs w:val="28"/>
        </w:rPr>
        <w:pict>
          <v:shape id="_x0000_i1050" type="#_x0000_t75" style="width:71.25pt;height:20.25pt">
            <v:imagedata r:id="rId34" o:title=""/>
          </v:shape>
        </w:pict>
      </w:r>
      <w:r w:rsidRPr="00193C8E">
        <w:rPr>
          <w:sz w:val="28"/>
          <w:szCs w:val="28"/>
          <w:vertAlign w:val="subscript"/>
        </w:rPr>
        <w:t xml:space="preserve"> </w:t>
      </w:r>
      <w:r w:rsidRPr="00193C8E">
        <w:rPr>
          <w:sz w:val="28"/>
          <w:szCs w:val="28"/>
        </w:rPr>
        <w:t>– относительные массовые концентрации O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 xml:space="preserve"> и CO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 xml:space="preserve"> на поверхности частицы; </w:t>
      </w:r>
      <w:r w:rsidR="00B10CF5">
        <w:rPr>
          <w:position w:val="-10"/>
          <w:sz w:val="28"/>
          <w:szCs w:val="28"/>
        </w:rPr>
        <w:pict>
          <v:shape id="_x0000_i1051" type="#_x0000_t75" style="width:14.25pt;height:17.25pt">
            <v:imagedata r:id="rId35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0"/>
          <w:sz w:val="28"/>
          <w:szCs w:val="28"/>
        </w:rPr>
        <w:pict>
          <v:shape id="_x0000_i1052" type="#_x0000_t75" style="width:15.75pt;height:17.25pt">
            <v:imagedata r:id="rId36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2"/>
          <w:sz w:val="28"/>
          <w:szCs w:val="28"/>
        </w:rPr>
        <w:pict>
          <v:shape id="_x0000_i1053" type="#_x0000_t75" style="width:15.75pt;height:18pt">
            <v:imagedata r:id="rId37" o:title=""/>
          </v:shape>
        </w:pict>
      </w:r>
      <w:r w:rsidRPr="00193C8E">
        <w:rPr>
          <w:sz w:val="28"/>
          <w:szCs w:val="28"/>
        </w:rPr>
        <w:t xml:space="preserve"> – константы скоростей химических реакций (I), (II), (III), м/с; </w:t>
      </w:r>
      <w:r w:rsidR="00B10CF5">
        <w:rPr>
          <w:position w:val="-12"/>
          <w:sz w:val="28"/>
          <w:szCs w:val="28"/>
        </w:rPr>
        <w:pict>
          <v:shape id="_x0000_i1054" type="#_x0000_t75" style="width:20.25pt;height:18pt">
            <v:imagedata r:id="rId38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2"/>
          <w:sz w:val="28"/>
          <w:szCs w:val="28"/>
        </w:rPr>
        <w:pict>
          <v:shape id="_x0000_i1055" type="#_x0000_t75" style="width:20.25pt;height:18pt">
            <v:imagedata r:id="rId39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2"/>
          <w:sz w:val="28"/>
          <w:szCs w:val="28"/>
        </w:rPr>
        <w:pict>
          <v:shape id="_x0000_i1056" type="#_x0000_t75" style="width:21pt;height:18pt">
            <v:imagedata r:id="rId40" o:title=""/>
          </v:shape>
        </w:pict>
      </w:r>
      <w:r w:rsidRPr="00193C8E">
        <w:rPr>
          <w:sz w:val="28"/>
          <w:szCs w:val="28"/>
        </w:rPr>
        <w:t xml:space="preserve"> - предэкспоненциальные множители, м/с; E</w:t>
      </w:r>
      <w:r w:rsidRPr="00193C8E">
        <w:rPr>
          <w:sz w:val="28"/>
          <w:szCs w:val="28"/>
          <w:vertAlign w:val="subscript"/>
        </w:rPr>
        <w:t>1</w:t>
      </w:r>
      <w:r w:rsidRPr="00193C8E">
        <w:rPr>
          <w:sz w:val="28"/>
          <w:szCs w:val="28"/>
        </w:rPr>
        <w:t>, E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, Е</w:t>
      </w:r>
      <w:r w:rsidRPr="00193C8E">
        <w:rPr>
          <w:sz w:val="28"/>
          <w:szCs w:val="28"/>
          <w:vertAlign w:val="subscript"/>
        </w:rPr>
        <w:t>3</w:t>
      </w:r>
      <w:r w:rsidRPr="00193C8E">
        <w:rPr>
          <w:sz w:val="28"/>
          <w:szCs w:val="28"/>
        </w:rPr>
        <w:t xml:space="preserve"> – энергии активации (I), (II) и (III) реакций, Дж/моль; R – универсальная газовая постоянная, Дж/(моль</w:t>
      </w:r>
      <w:r w:rsidRPr="00193C8E">
        <w:rPr>
          <w:sz w:val="28"/>
          <w:szCs w:val="28"/>
        </w:rPr>
        <w:sym w:font="Symbol" w:char="F0D7"/>
      </w:r>
      <w:r w:rsidRPr="00193C8E">
        <w:rPr>
          <w:sz w:val="28"/>
          <w:szCs w:val="28"/>
        </w:rPr>
        <w:t xml:space="preserve">К); Т – температура частицы, К; </w:t>
      </w:r>
      <w:r w:rsidR="00B10CF5">
        <w:rPr>
          <w:position w:val="-18"/>
          <w:sz w:val="28"/>
          <w:szCs w:val="28"/>
        </w:rPr>
        <w:pict>
          <v:shape id="_x0000_i1057" type="#_x0000_t75" style="width:23.25pt;height:21pt">
            <v:imagedata r:id="rId41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6"/>
          <w:sz w:val="28"/>
          <w:szCs w:val="28"/>
        </w:rPr>
        <w:pict>
          <v:shape id="_x0000_i1058" type="#_x0000_t75" style="width:24pt;height:20.25pt">
            <v:imagedata r:id="rId42" o:title=""/>
          </v:shape>
        </w:pict>
      </w:r>
      <w:r w:rsidRPr="00193C8E">
        <w:rPr>
          <w:sz w:val="28"/>
          <w:szCs w:val="28"/>
        </w:rPr>
        <w:t xml:space="preserve"> - плотность газа при температуре частицы и при Т</w:t>
      </w:r>
      <w:r w:rsidRPr="00193C8E">
        <w:rPr>
          <w:sz w:val="28"/>
          <w:szCs w:val="28"/>
          <w:vertAlign w:val="subscript"/>
        </w:rPr>
        <w:t>0</w:t>
      </w:r>
      <w:r w:rsidRPr="00193C8E">
        <w:rPr>
          <w:sz w:val="28"/>
          <w:szCs w:val="28"/>
        </w:rPr>
        <w:t>=273.15 К, кг/м</w:t>
      </w:r>
      <w:r w:rsidRPr="00193C8E">
        <w:rPr>
          <w:sz w:val="28"/>
          <w:szCs w:val="28"/>
          <w:vertAlign w:val="superscript"/>
        </w:rPr>
        <w:t>3</w:t>
      </w:r>
      <w:r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pStyle w:val="31"/>
        <w:tabs>
          <w:tab w:val="num" w:pos="0"/>
        </w:tabs>
        <w:spacing w:line="360" w:lineRule="auto"/>
        <w:ind w:firstLine="720"/>
        <w:rPr>
          <w:vertAlign w:val="superscript"/>
        </w:rPr>
      </w:pPr>
      <w:r w:rsidRPr="00193C8E">
        <w:tab/>
        <w:t>Энергии активации и предэкспоненциальные множители реакций (I), (II) и (III) связаны между собой [1]: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9" type="#_x0000_t75" style="width:63.75pt;height:17.25pt">
            <v:imagedata r:id="rId43" o:title=""/>
          </v:shape>
        </w:pict>
      </w:r>
      <w:r w:rsidR="00FA2DBE" w:rsidRPr="00193C8E">
        <w:rPr>
          <w:sz w:val="28"/>
          <w:szCs w:val="28"/>
        </w:rPr>
        <w:t xml:space="preserve">; </w:t>
      </w:r>
      <w:r>
        <w:rPr>
          <w:position w:val="-12"/>
          <w:sz w:val="28"/>
          <w:szCs w:val="28"/>
        </w:rPr>
        <w:pict>
          <v:shape id="_x0000_i1060" type="#_x0000_t75" style="width:257.25pt;height:21.75pt">
            <v:imagedata r:id="rId44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4"/>
          <w:sz w:val="28"/>
          <w:szCs w:val="28"/>
        </w:rPr>
        <w:pict>
          <v:shape id="_x0000_i1061" type="#_x0000_t75" style="width:6.75pt;height:12.75pt">
            <v:imagedata r:id="rId45" o:title=""/>
          </v:shape>
        </w:pict>
      </w:r>
      <w:r w:rsidRPr="00193C8E">
        <w:rPr>
          <w:sz w:val="28"/>
          <w:szCs w:val="28"/>
        </w:rPr>
        <w:t>=1 для реакции (I), 2- для реакции (II) и 3- для реакции (III).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Выражение для скорости химического превращения углерода в результате химических реакций на поверхностях пор внутри объёма частицы получается из решения задачи внутренней диффузии и может быть представлено в виде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62" type="#_x0000_t75" style="width:194.25pt;height:41.25pt">
            <v:imagedata r:id="rId46" o:title=""/>
          </v:shape>
        </w:pict>
      </w:r>
      <w:r w:rsidR="00FA2DBE" w:rsidRPr="00193C8E">
        <w:rPr>
          <w:sz w:val="28"/>
          <w:szCs w:val="28"/>
        </w:rPr>
        <w:t xml:space="preserve">,   </w:t>
      </w:r>
      <w:r>
        <w:rPr>
          <w:position w:val="-30"/>
          <w:sz w:val="28"/>
          <w:szCs w:val="28"/>
        </w:rPr>
        <w:pict>
          <v:shape id="_x0000_i1063" type="#_x0000_t75" style="width:69.75pt;height:35.25pt">
            <v:imagedata r:id="rId47" o:title=""/>
          </v:shape>
        </w:pict>
      </w:r>
      <w:r w:rsidR="00FA2DBE" w:rsidRPr="00193C8E">
        <w:rPr>
          <w:sz w:val="28"/>
          <w:szCs w:val="28"/>
        </w:rPr>
        <w:t>,                            (2)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4" type="#_x0000_t75" style="width:126.75pt;height:30.75pt">
            <v:imagedata r:id="rId48" o:title=""/>
          </v:shape>
        </w:pict>
      </w:r>
      <w:r w:rsidR="00FA2DBE" w:rsidRPr="00193C8E">
        <w:rPr>
          <w:sz w:val="28"/>
          <w:szCs w:val="28"/>
        </w:rPr>
        <w:t>,                                                 (3)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5" type="#_x0000_t75" style="width:147.75pt;height:42pt">
            <v:imagedata r:id="rId49" o:title=""/>
          </v:shape>
        </w:pict>
      </w:r>
      <w:r w:rsidR="00FA2DBE" w:rsidRPr="00193C8E">
        <w:rPr>
          <w:sz w:val="28"/>
          <w:szCs w:val="28"/>
        </w:rPr>
        <w:t xml:space="preserve">,        </w:t>
      </w:r>
      <w:r>
        <w:rPr>
          <w:position w:val="-32"/>
          <w:sz w:val="28"/>
          <w:szCs w:val="28"/>
        </w:rPr>
        <w:pict>
          <v:shape id="_x0000_i1066" type="#_x0000_t75" style="width:93.75pt;height:38.25pt">
            <v:imagedata r:id="rId50" o:title=""/>
          </v:shape>
        </w:pict>
      </w:r>
      <w:r w:rsidR="00FA2DBE" w:rsidRPr="00193C8E">
        <w:rPr>
          <w:sz w:val="28"/>
          <w:szCs w:val="28"/>
        </w:rPr>
        <w:t>,                              (4)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2"/>
          <w:sz w:val="28"/>
          <w:szCs w:val="28"/>
        </w:rPr>
        <w:pict>
          <v:shape id="_x0000_i1067" type="#_x0000_t75" style="width:17.25pt;height:18pt">
            <v:imagedata r:id="rId51" o:title=""/>
          </v:shape>
        </w:pict>
      </w:r>
      <w:r w:rsidRPr="00193C8E">
        <w:rPr>
          <w:sz w:val="28"/>
          <w:szCs w:val="28"/>
        </w:rPr>
        <w:t>-эффективная константа внутреннего реагирования, м/с; Se</w:t>
      </w:r>
      <w:r w:rsidRPr="00193C8E">
        <w:rPr>
          <w:sz w:val="28"/>
          <w:szCs w:val="28"/>
          <w:vertAlign w:val="subscript"/>
        </w:rPr>
        <w:t>v</w:t>
      </w:r>
      <w:r w:rsidRPr="00193C8E">
        <w:rPr>
          <w:sz w:val="28"/>
          <w:szCs w:val="28"/>
        </w:rPr>
        <w:t xml:space="preserve"> - критерий Семенова, определяющий соотношение констант скоростей химических превращений на поверхностях пор и диффузии [8, 9] или отношение радиуса частицы к глубине реакционной зоны, D</w:t>
      </w:r>
      <w:r w:rsidRPr="00193C8E">
        <w:rPr>
          <w:sz w:val="28"/>
          <w:szCs w:val="28"/>
          <w:vertAlign w:val="subscript"/>
        </w:rPr>
        <w:t>v</w:t>
      </w:r>
      <w:r w:rsidRPr="00193C8E">
        <w:rPr>
          <w:sz w:val="28"/>
          <w:szCs w:val="28"/>
        </w:rPr>
        <w:t xml:space="preserve"> – коэффициент внутренней диффузии кислорода в порах, 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 xml:space="preserve">/с; </w:t>
      </w:r>
      <w:r w:rsidR="00B10CF5">
        <w:rPr>
          <w:position w:val="-4"/>
          <w:sz w:val="28"/>
          <w:szCs w:val="28"/>
        </w:rPr>
        <w:pict>
          <v:shape id="_x0000_i1068" type="#_x0000_t75" style="width:9.75pt;height:12.75pt">
            <v:imagedata r:id="rId52" o:title=""/>
          </v:shape>
        </w:pict>
      </w:r>
      <w:r w:rsidRPr="00193C8E">
        <w:rPr>
          <w:sz w:val="28"/>
          <w:szCs w:val="28"/>
        </w:rPr>
        <w:t xml:space="preserve"> - глубина реакционной зоны внутреннего реагирования, м, </w:t>
      </w:r>
      <w:r w:rsidR="00B10CF5">
        <w:rPr>
          <w:position w:val="-12"/>
          <w:sz w:val="28"/>
          <w:szCs w:val="28"/>
        </w:rPr>
        <w:pict>
          <v:shape id="_x0000_i1069" type="#_x0000_t75" style="width:15pt;height:18pt">
            <v:imagedata r:id="rId53" o:title=""/>
          </v:shape>
        </w:pict>
      </w:r>
      <w:r w:rsidRPr="00193C8E">
        <w:rPr>
          <w:sz w:val="28"/>
          <w:szCs w:val="28"/>
        </w:rPr>
        <w:t xml:space="preserve"> – удельная поверхность пор, м</w:t>
      </w:r>
      <w:r w:rsidRPr="00193C8E">
        <w:rPr>
          <w:sz w:val="28"/>
          <w:szCs w:val="28"/>
          <w:vertAlign w:val="superscript"/>
        </w:rPr>
        <w:t>-1</w:t>
      </w:r>
      <w:r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ab/>
        <w:t>Коэффициент внутренней диффузии выражается через порозность частицы [1, 5]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0" type="#_x0000_t75" style="width:129pt;height:42pt">
            <v:imagedata r:id="rId54" o:title=""/>
          </v:shape>
        </w:pict>
      </w:r>
      <w:r w:rsidR="00FA2DBE" w:rsidRPr="00193C8E">
        <w:rPr>
          <w:sz w:val="28"/>
          <w:szCs w:val="28"/>
        </w:rPr>
        <w:t>,                                               (5)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6"/>
          <w:sz w:val="28"/>
          <w:szCs w:val="28"/>
        </w:rPr>
        <w:pict>
          <v:shape id="_x0000_i1071" type="#_x0000_t75" style="width:26.25pt;height:20.25pt">
            <v:imagedata r:id="rId55" o:title=""/>
          </v:shape>
        </w:pict>
      </w:r>
      <w:r w:rsidRPr="00193C8E">
        <w:rPr>
          <w:sz w:val="28"/>
          <w:szCs w:val="28"/>
        </w:rPr>
        <w:t xml:space="preserve"> - коэффициент диффузии кислорода в воздухе при температуре </w:t>
      </w:r>
      <w:r w:rsidR="00B10CF5">
        <w:rPr>
          <w:position w:val="-12"/>
          <w:sz w:val="28"/>
          <w:szCs w:val="28"/>
        </w:rPr>
        <w:pict>
          <v:shape id="_x0000_i1072" type="#_x0000_t75" style="width:15pt;height:18pt">
            <v:imagedata r:id="rId56" o:title=""/>
          </v:shape>
        </w:pict>
      </w:r>
      <w:r w:rsidRPr="00193C8E">
        <w:rPr>
          <w:sz w:val="28"/>
          <w:szCs w:val="28"/>
        </w:rPr>
        <w:t>, 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 xml:space="preserve">/с;  </w:t>
      </w:r>
      <w:r w:rsidR="00B10CF5">
        <w:rPr>
          <w:position w:val="-4"/>
          <w:sz w:val="28"/>
          <w:szCs w:val="28"/>
        </w:rPr>
        <w:pict>
          <v:shape id="_x0000_i1073" type="#_x0000_t75" style="width:12.75pt;height:9.75pt">
            <v:imagedata r:id="rId57" o:title=""/>
          </v:shape>
        </w:pict>
      </w:r>
      <w:r w:rsidRPr="00193C8E">
        <w:rPr>
          <w:sz w:val="28"/>
          <w:szCs w:val="28"/>
        </w:rPr>
        <w:t>- порозность частицы.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Суммарная скорость химического превращения углеродной частицы и плотность химического тепловыделения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74" type="#_x0000_t75" style="width:327.75pt;height:41.25pt">
            <v:imagedata r:id="rId58" o:title=""/>
          </v:shape>
        </w:pict>
      </w:r>
      <w:r w:rsidR="00FA2DBE" w:rsidRPr="00193C8E">
        <w:rPr>
          <w:sz w:val="28"/>
          <w:szCs w:val="28"/>
        </w:rPr>
        <w:t>,                  (6)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101.25pt;height:18.75pt">
            <v:imagedata r:id="rId59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76" type="#_x0000_t75" style="width:287.25pt;height:20.25pt">
            <v:imagedata r:id="rId60" o:title=""/>
          </v:shape>
        </w:pict>
      </w:r>
      <w:r w:rsidR="00FA2DBE" w:rsidRPr="00193C8E">
        <w:rPr>
          <w:sz w:val="28"/>
          <w:szCs w:val="28"/>
        </w:rPr>
        <w:t>,                    (7)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где Q</w:t>
      </w:r>
      <w:r w:rsidRPr="00193C8E">
        <w:rPr>
          <w:sz w:val="28"/>
          <w:szCs w:val="28"/>
          <w:vertAlign w:val="subscript"/>
        </w:rPr>
        <w:t>1</w:t>
      </w:r>
      <w:r w:rsidRPr="00193C8E">
        <w:rPr>
          <w:sz w:val="28"/>
          <w:szCs w:val="28"/>
        </w:rPr>
        <w:t>, Q</w:t>
      </w:r>
      <w:r w:rsidRPr="00193C8E">
        <w:rPr>
          <w:sz w:val="28"/>
          <w:szCs w:val="28"/>
          <w:vertAlign w:val="subscript"/>
        </w:rPr>
        <w:t xml:space="preserve">2 </w:t>
      </w:r>
      <w:r w:rsidRPr="00193C8E">
        <w:rPr>
          <w:sz w:val="28"/>
          <w:szCs w:val="28"/>
        </w:rPr>
        <w:t>– тепловые эффекты химических реакций (I) и (II), рассчитанные на единицу массы кислорода, Дж/кг; Q</w:t>
      </w:r>
      <w:r w:rsidRPr="00193C8E">
        <w:rPr>
          <w:sz w:val="28"/>
          <w:szCs w:val="28"/>
          <w:vertAlign w:val="subscript"/>
        </w:rPr>
        <w:t xml:space="preserve">3 </w:t>
      </w:r>
      <w:r w:rsidRPr="00193C8E">
        <w:rPr>
          <w:sz w:val="28"/>
          <w:szCs w:val="28"/>
        </w:rPr>
        <w:t xml:space="preserve">– тепловой эффект реакции (III), рассчитанный на единицу массы углекислого газа, Дж/кг; </w:t>
      </w:r>
      <w:r w:rsidR="00B10CF5">
        <w:rPr>
          <w:position w:val="-14"/>
          <w:sz w:val="28"/>
          <w:szCs w:val="28"/>
        </w:rPr>
        <w:pict>
          <v:shape id="_x0000_i1077" type="#_x0000_t75" style="width:83.25pt;height:18.75pt">
            <v:imagedata r:id="rId61" o:title=""/>
          </v:shape>
        </w:pict>
      </w:r>
      <w:r w:rsidRPr="00193C8E">
        <w:rPr>
          <w:sz w:val="28"/>
          <w:szCs w:val="28"/>
        </w:rPr>
        <w:t xml:space="preserve"> - суммарная плотность химического тепловыделения, на поверхности и внутри частицы, соответственно, Вт/м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>.</w:t>
      </w:r>
    </w:p>
    <w:p w:rsidR="00FA2DBE" w:rsidRPr="00193C8E" w:rsidRDefault="00193C8E" w:rsidP="009E3D7D">
      <w:pPr>
        <w:pStyle w:val="23"/>
        <w:tabs>
          <w:tab w:val="num" w:pos="0"/>
        </w:tabs>
        <w:spacing w:line="360" w:lineRule="auto"/>
        <w:ind w:firstLine="720"/>
      </w:pPr>
      <w:r w:rsidRPr="00193C8E">
        <w:br w:type="page"/>
      </w:r>
      <w:r w:rsidR="00FA2DBE" w:rsidRPr="00193C8E">
        <w:t>2.2. Взаимовлияние кинетики химических реакций и массообмена пористых углеродных частиц с газами.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b/>
          <w:bCs/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Влияние относительной скорости движения частицы на кинетику химических реакций и тепломассообмен учитывается радиусом приведенной пленки </w:t>
      </w:r>
      <w:r w:rsidR="00B10CF5">
        <w:rPr>
          <w:position w:val="-10"/>
          <w:sz w:val="28"/>
          <w:szCs w:val="28"/>
        </w:rPr>
        <w:pict>
          <v:shape id="_x0000_i1078" type="#_x0000_t75" style="width:12pt;height:17.25pt">
            <v:imagedata r:id="rId62" o:title=""/>
          </v:shape>
        </w:pict>
      </w:r>
      <w:r w:rsidRPr="00193C8E">
        <w:rPr>
          <w:sz w:val="28"/>
          <w:szCs w:val="28"/>
        </w:rPr>
        <w:t xml:space="preserve">, на поверхности которой задаются параметры невозмущенного потока [1, 2]. Для случая отсутствия вынужденной и естественной конвекций (частица неподвижна относительно газа, Nu=2) радиус приведенной пленки </w:t>
      </w:r>
      <w:r w:rsidR="00B10CF5">
        <w:rPr>
          <w:position w:val="-10"/>
          <w:sz w:val="28"/>
          <w:szCs w:val="28"/>
        </w:rPr>
        <w:pict>
          <v:shape id="_x0000_i1079" type="#_x0000_t75" style="width:12pt;height:17.25pt">
            <v:imagedata r:id="rId63" o:title=""/>
          </v:shape>
        </w:pict>
      </w:r>
      <w:r w:rsidRPr="00193C8E">
        <w:rPr>
          <w:sz w:val="28"/>
          <w:szCs w:val="28"/>
        </w:rPr>
        <w:t xml:space="preserve"> равен бесконечности. Радиус приведенной пленки уменьшается с увеличением интенсивности естественной и вынужденной конвекций, приближаясь к радиусу частицы </w:t>
      </w:r>
      <w:r w:rsidR="00B10CF5">
        <w:rPr>
          <w:position w:val="-12"/>
          <w:sz w:val="28"/>
          <w:szCs w:val="28"/>
        </w:rPr>
        <w:pict>
          <v:shape id="_x0000_i1080" type="#_x0000_t75" style="width:11.25pt;height:18pt">
            <v:imagedata r:id="rId64" o:title=""/>
          </v:shape>
        </w:pict>
      </w:r>
      <w:r w:rsidRPr="00193C8E">
        <w:rPr>
          <w:sz w:val="28"/>
          <w:szCs w:val="28"/>
        </w:rPr>
        <w:t xml:space="preserve">. Зависимость </w:t>
      </w:r>
      <w:r w:rsidR="00B10CF5">
        <w:rPr>
          <w:position w:val="-12"/>
          <w:sz w:val="28"/>
          <w:szCs w:val="28"/>
        </w:rPr>
        <w:pict>
          <v:shape id="_x0000_i1081" type="#_x0000_t75" style="width:29.25pt;height:18pt">
            <v:imagedata r:id="rId65" o:title=""/>
          </v:shape>
        </w:pict>
      </w:r>
      <w:r w:rsidRPr="00193C8E">
        <w:rPr>
          <w:sz w:val="28"/>
          <w:szCs w:val="28"/>
        </w:rPr>
        <w:t xml:space="preserve"> от критерия Нуссельта имеет вид: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2" type="#_x0000_t75" style="width:93pt;height:42pt">
            <v:imagedata r:id="rId66" o:title=""/>
          </v:shape>
        </w:pict>
      </w:r>
      <w:r w:rsidR="00FA2DBE" w:rsidRPr="00193C8E">
        <w:rPr>
          <w:sz w:val="28"/>
          <w:szCs w:val="28"/>
        </w:rPr>
        <w:t xml:space="preserve">                                                       (8)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3" type="#_x0000_t75" style="width:83.25pt;height:36pt">
            <v:imagedata r:id="rId67" o:title=""/>
          </v:shape>
        </w:pict>
      </w:r>
      <w:r w:rsidR="00FA2DBE" w:rsidRPr="00193C8E">
        <w:rPr>
          <w:sz w:val="28"/>
          <w:szCs w:val="28"/>
        </w:rPr>
        <w:t>,                                                         (9)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168.75pt;height:30pt">
            <v:imagedata r:id="rId68" o:title=""/>
          </v:shape>
        </w:pict>
      </w:r>
      <w:r w:rsidR="00FA2DBE" w:rsidRPr="00193C8E">
        <w:rPr>
          <w:sz w:val="28"/>
          <w:szCs w:val="28"/>
        </w:rPr>
        <w:t xml:space="preserve"> ,    [5, 10]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5" type="#_x0000_t75" style="width:81.75pt;height:18.75pt">
            <v:imagedata r:id="rId69" o:title=""/>
          </v:shape>
        </w:pict>
      </w:r>
      <w:r w:rsidR="00FA2DBE" w:rsidRPr="00193C8E">
        <w:rPr>
          <w:sz w:val="28"/>
          <w:szCs w:val="28"/>
        </w:rPr>
        <w:t xml:space="preserve">,    </w:t>
      </w:r>
      <w:r>
        <w:rPr>
          <w:position w:val="-38"/>
          <w:sz w:val="28"/>
          <w:szCs w:val="28"/>
        </w:rPr>
        <w:pict>
          <v:shape id="_x0000_i1086" type="#_x0000_t75" style="width:54pt;height:38.25pt">
            <v:imagedata r:id="rId70" o:title=""/>
          </v:shape>
        </w:pict>
      </w:r>
      <w:r w:rsidR="00FA2DBE" w:rsidRPr="00193C8E">
        <w:rPr>
          <w:sz w:val="28"/>
          <w:szCs w:val="28"/>
        </w:rPr>
        <w:t xml:space="preserve">,      </w:t>
      </w:r>
      <w:r>
        <w:rPr>
          <w:position w:val="-12"/>
          <w:sz w:val="28"/>
          <w:szCs w:val="28"/>
        </w:rPr>
        <w:pict>
          <v:shape id="_x0000_i1087" type="#_x0000_t75" style="width:69.75pt;height:20.25pt">
            <v:imagedata r:id="rId71" o:title=""/>
          </v:shape>
        </w:pict>
      </w:r>
      <w:r w:rsidR="00FA2DBE" w:rsidRPr="00193C8E">
        <w:rPr>
          <w:sz w:val="28"/>
          <w:szCs w:val="28"/>
        </w:rPr>
        <w:t xml:space="preserve">,      </w:t>
      </w:r>
      <w:r>
        <w:rPr>
          <w:position w:val="-6"/>
          <w:sz w:val="28"/>
          <w:szCs w:val="28"/>
        </w:rPr>
        <w:pict>
          <v:shape id="_x0000_i1088" type="#_x0000_t75" style="width:39pt;height:14.25pt">
            <v:imagedata r:id="rId72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89" type="#_x0000_t75" style="width:339.75pt;height:54pt">
            <v:imagedata r:id="rId73" o:title=""/>
          </v:shape>
        </w:pict>
      </w:r>
      <w:r w:rsidR="00FA2DBE" w:rsidRPr="00193C8E">
        <w:rPr>
          <w:sz w:val="28"/>
          <w:szCs w:val="28"/>
        </w:rPr>
        <w:t xml:space="preserve">, 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0" type="#_x0000_t75" style="width:303pt;height:41.25pt">
            <v:imagedata r:id="rId74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0"/>
          <w:sz w:val="28"/>
          <w:szCs w:val="28"/>
        </w:rPr>
        <w:pict>
          <v:shape id="_x0000_i1091" type="#_x0000_t75" style="width:20.25pt;height:15.75pt">
            <v:imagedata r:id="rId75" o:title=""/>
          </v:shape>
        </w:pict>
      </w:r>
      <w:r w:rsidRPr="00193C8E">
        <w:rPr>
          <w:sz w:val="28"/>
          <w:szCs w:val="28"/>
        </w:rPr>
        <w:t xml:space="preserve"> </w:t>
      </w:r>
      <w:r w:rsidR="00B10CF5">
        <w:rPr>
          <w:position w:val="-14"/>
          <w:sz w:val="28"/>
          <w:szCs w:val="28"/>
        </w:rPr>
        <w:pict>
          <v:shape id="_x0000_i1092" type="#_x0000_t75" style="width:53.25pt;height:18.75pt">
            <v:imagedata r:id="rId76" o:title=""/>
          </v:shape>
        </w:pict>
      </w:r>
      <w:r w:rsidRPr="00193C8E">
        <w:rPr>
          <w:sz w:val="28"/>
          <w:szCs w:val="28"/>
        </w:rPr>
        <w:t xml:space="preserve"> – критерии Рейнольдса, определяющие  суммарную, вынужденную и естественную конвекции; Gr, Pr – критерии Грасгофа и Прандтля; V - относительная скорость частицы, м/с; </w:t>
      </w:r>
      <w:r w:rsidR="00B10CF5">
        <w:rPr>
          <w:position w:val="-6"/>
          <w:sz w:val="28"/>
          <w:szCs w:val="28"/>
        </w:rPr>
        <w:pict>
          <v:shape id="_x0000_i1093" type="#_x0000_t75" style="width:9.75pt;height:11.25pt">
            <v:imagedata r:id="rId77" o:title=""/>
          </v:shape>
        </w:pict>
      </w:r>
      <w:r w:rsidRPr="00193C8E">
        <w:rPr>
          <w:sz w:val="28"/>
          <w:szCs w:val="28"/>
          <w:vertAlign w:val="subscript"/>
        </w:rPr>
        <w:t xml:space="preserve">g </w:t>
      </w:r>
      <w:r w:rsidRPr="00193C8E">
        <w:rPr>
          <w:sz w:val="28"/>
          <w:szCs w:val="28"/>
        </w:rPr>
        <w:t>– кинематическая вязкость газа, 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>/с; g – ускорение свободного падения, м/с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>; а</w:t>
      </w:r>
      <w:r w:rsidRPr="00193C8E">
        <w:rPr>
          <w:sz w:val="28"/>
          <w:szCs w:val="28"/>
          <w:vertAlign w:val="subscript"/>
        </w:rPr>
        <w:t>g</w:t>
      </w:r>
      <w:r w:rsidRPr="00193C8E">
        <w:rPr>
          <w:sz w:val="28"/>
          <w:szCs w:val="28"/>
        </w:rPr>
        <w:t xml:space="preserve"> – температуропроводность газовой смеси, 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 xml:space="preserve">/с; </w:t>
      </w:r>
      <w:r w:rsidR="00B10CF5">
        <w:rPr>
          <w:position w:val="-16"/>
          <w:sz w:val="28"/>
          <w:szCs w:val="28"/>
        </w:rPr>
        <w:pict>
          <v:shape id="_x0000_i1094" type="#_x0000_t75" style="width:15.75pt;height:20.25pt">
            <v:imagedata r:id="rId78" o:title=""/>
          </v:shape>
        </w:pict>
      </w:r>
      <w:r w:rsidRPr="00193C8E">
        <w:rPr>
          <w:sz w:val="28"/>
          <w:szCs w:val="28"/>
        </w:rPr>
        <w:t xml:space="preserve"> - коэффициент теплопроводности газовой смеси, Вт/(м К); </w:t>
      </w:r>
      <w:r w:rsidR="00B10CF5">
        <w:rPr>
          <w:position w:val="-16"/>
          <w:sz w:val="28"/>
          <w:szCs w:val="28"/>
        </w:rPr>
        <w:pict>
          <v:shape id="_x0000_i1095" type="#_x0000_t75" style="width:24pt;height:20.25pt">
            <v:imagedata r:id="rId79" o:title=""/>
          </v:shape>
        </w:pict>
      </w:r>
      <w:r w:rsidRPr="00193C8E">
        <w:rPr>
          <w:sz w:val="28"/>
          <w:szCs w:val="28"/>
        </w:rPr>
        <w:t xml:space="preserve"> - коэффициент теплопроводности газовой смеси при </w:t>
      </w:r>
      <w:r w:rsidR="00B10CF5">
        <w:rPr>
          <w:position w:val="-12"/>
          <w:sz w:val="28"/>
          <w:szCs w:val="28"/>
        </w:rPr>
        <w:pict>
          <v:shape id="_x0000_i1096" type="#_x0000_t75" style="width:15pt;height:18pt">
            <v:imagedata r:id="rId80" o:title=""/>
          </v:shape>
        </w:pict>
      </w:r>
      <w:r w:rsidRPr="00193C8E">
        <w:rPr>
          <w:sz w:val="28"/>
          <w:szCs w:val="28"/>
        </w:rPr>
        <w:t xml:space="preserve">, Вт/(м К); </w:t>
      </w:r>
      <w:r w:rsidR="00B10CF5">
        <w:rPr>
          <w:position w:val="-10"/>
          <w:sz w:val="28"/>
          <w:szCs w:val="28"/>
        </w:rPr>
        <w:pict>
          <v:shape id="_x0000_i1097" type="#_x0000_t75" style="width:9.75pt;height:15.75pt">
            <v:imagedata r:id="rId81" o:title=""/>
          </v:shape>
        </w:pict>
      </w:r>
      <w:r w:rsidRPr="00193C8E">
        <w:rPr>
          <w:sz w:val="28"/>
          <w:szCs w:val="28"/>
        </w:rPr>
        <w:t xml:space="preserve"> - коэффициент массообмена, м/с; </w:t>
      </w:r>
      <w:r w:rsidR="00B10CF5">
        <w:rPr>
          <w:position w:val="-16"/>
          <w:sz w:val="28"/>
          <w:szCs w:val="28"/>
        </w:rPr>
        <w:pict>
          <v:shape id="_x0000_i1098" type="#_x0000_t75" style="width:15pt;height:20.25pt">
            <v:imagedata r:id="rId82" o:title=""/>
          </v:shape>
        </w:pict>
      </w:r>
      <w:r w:rsidRPr="00193C8E">
        <w:rPr>
          <w:sz w:val="28"/>
          <w:szCs w:val="28"/>
        </w:rPr>
        <w:t xml:space="preserve">- удельная теплоемкость газовой смеси, Дж/(кг К); </w:t>
      </w:r>
      <w:r w:rsidR="00B10CF5">
        <w:rPr>
          <w:position w:val="-16"/>
          <w:sz w:val="28"/>
          <w:szCs w:val="28"/>
        </w:rPr>
        <w:pict>
          <v:shape id="_x0000_i1099" type="#_x0000_t75" style="width:26.25pt;height:20.25pt">
            <v:imagedata r:id="rId83" o:title=""/>
          </v:shape>
        </w:pict>
      </w:r>
      <w:r w:rsidRPr="00193C8E">
        <w:rPr>
          <w:sz w:val="28"/>
          <w:szCs w:val="28"/>
        </w:rPr>
        <w:t xml:space="preserve"> - температура газовой смеси на бесконечном удалении от поверхности частицы, К; </w:t>
      </w:r>
      <w:r w:rsidR="00B10CF5">
        <w:rPr>
          <w:position w:val="-16"/>
          <w:sz w:val="28"/>
          <w:szCs w:val="28"/>
        </w:rPr>
        <w:pict>
          <v:shape id="_x0000_i1100" type="#_x0000_t75" style="width:18.75pt;height:20.25pt">
            <v:imagedata r:id="rId84" o:title=""/>
          </v:shape>
        </w:pict>
      </w:r>
      <w:r w:rsidRPr="00193C8E">
        <w:rPr>
          <w:sz w:val="28"/>
          <w:szCs w:val="28"/>
        </w:rPr>
        <w:t xml:space="preserve"> - коэффициент диффузии кислорода в газовой смеси, 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 xml:space="preserve">/с; </w:t>
      </w:r>
      <w:r w:rsidR="00B10CF5">
        <w:rPr>
          <w:position w:val="-6"/>
          <w:sz w:val="28"/>
          <w:szCs w:val="28"/>
        </w:rPr>
        <w:pict>
          <v:shape id="_x0000_i1101" type="#_x0000_t75" style="width:11.25pt;height:11.25pt">
            <v:imagedata r:id="rId85" o:title=""/>
          </v:shape>
        </w:pict>
      </w:r>
      <w:r w:rsidRPr="00193C8E">
        <w:rPr>
          <w:sz w:val="28"/>
          <w:szCs w:val="28"/>
        </w:rPr>
        <w:t xml:space="preserve"> -  коэффициент теплообмена, Вт/м</w:t>
      </w:r>
      <w:r w:rsidRPr="00193C8E">
        <w:rPr>
          <w:sz w:val="28"/>
          <w:szCs w:val="28"/>
          <w:vertAlign w:val="superscript"/>
        </w:rPr>
        <w:t xml:space="preserve">2 </w:t>
      </w:r>
      <w:r w:rsidRPr="00193C8E">
        <w:rPr>
          <w:sz w:val="28"/>
          <w:szCs w:val="28"/>
        </w:rPr>
        <w:t>К.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Зависимости относительных массовых концентраций кислорода (</w:t>
      </w:r>
      <w:r w:rsidR="00B10CF5">
        <w:rPr>
          <w:color w:val="000000"/>
          <w:position w:val="-16"/>
          <w:sz w:val="28"/>
          <w:szCs w:val="28"/>
        </w:rPr>
        <w:pict>
          <v:shape id="_x0000_i1102" type="#_x0000_t75" style="width:39.75pt;height:20.25pt">
            <v:imagedata r:id="rId86" o:title=""/>
          </v:shape>
        </w:pict>
      </w:r>
      <w:r w:rsidRPr="00193C8E">
        <w:rPr>
          <w:color w:val="000000"/>
          <w:sz w:val="28"/>
          <w:szCs w:val="28"/>
        </w:rPr>
        <w:t>), диоксида углерода (</w:t>
      </w:r>
      <w:r w:rsidR="00B10CF5">
        <w:rPr>
          <w:color w:val="000000"/>
          <w:position w:val="-16"/>
          <w:sz w:val="28"/>
          <w:szCs w:val="28"/>
        </w:rPr>
        <w:pict>
          <v:shape id="_x0000_i1103" type="#_x0000_t75" style="width:47.25pt;height:20.25pt">
            <v:imagedata r:id="rId87" o:title=""/>
          </v:shape>
        </w:pict>
      </w:r>
      <w:r w:rsidRPr="00193C8E">
        <w:rPr>
          <w:color w:val="000000"/>
          <w:sz w:val="28"/>
          <w:szCs w:val="28"/>
        </w:rPr>
        <w:t>), оксида углерода (</w:t>
      </w:r>
      <w:r w:rsidR="00B10CF5">
        <w:rPr>
          <w:color w:val="000000"/>
          <w:position w:val="-12"/>
          <w:sz w:val="28"/>
          <w:szCs w:val="28"/>
        </w:rPr>
        <w:pict>
          <v:shape id="_x0000_i1104" type="#_x0000_t75" style="width:41.25pt;height:18pt">
            <v:imagedata r:id="rId88" o:title=""/>
          </v:shape>
        </w:pict>
      </w:r>
      <w:r w:rsidRPr="00193C8E">
        <w:rPr>
          <w:color w:val="000000"/>
          <w:sz w:val="28"/>
          <w:szCs w:val="28"/>
        </w:rPr>
        <w:t>) и азота (</w:t>
      </w:r>
      <w:r w:rsidR="00B10CF5">
        <w:rPr>
          <w:color w:val="000000"/>
          <w:position w:val="-16"/>
          <w:sz w:val="28"/>
          <w:szCs w:val="28"/>
        </w:rPr>
        <w:pict>
          <v:shape id="_x0000_i1105" type="#_x0000_t75" style="width:42pt;height:20.25pt">
            <v:imagedata r:id="rId89" o:title=""/>
          </v:shape>
        </w:pict>
      </w:r>
      <w:r w:rsidRPr="00193C8E">
        <w:rPr>
          <w:color w:val="000000"/>
          <w:sz w:val="28"/>
          <w:szCs w:val="28"/>
        </w:rPr>
        <w:t>), а так же  скорость стефановского течения (</w:t>
      </w:r>
      <w:r w:rsidR="00B10CF5">
        <w:rPr>
          <w:color w:val="000000"/>
          <w:position w:val="-10"/>
          <w:sz w:val="28"/>
          <w:szCs w:val="28"/>
        </w:rPr>
        <w:pict>
          <v:shape id="_x0000_i1106" type="#_x0000_t75" style="width:26.25pt;height:15.75pt">
            <v:imagedata r:id="rId90" o:title=""/>
          </v:shape>
        </w:pict>
      </w:r>
      <w:r w:rsidRPr="00193C8E">
        <w:rPr>
          <w:color w:val="000000"/>
          <w:sz w:val="28"/>
          <w:szCs w:val="28"/>
        </w:rPr>
        <w:t xml:space="preserve">), для </w:t>
      </w:r>
      <w:r w:rsidR="00B10CF5">
        <w:rPr>
          <w:color w:val="000000"/>
          <w:position w:val="-12"/>
          <w:sz w:val="28"/>
          <w:szCs w:val="28"/>
        </w:rPr>
        <w:pict>
          <v:shape id="_x0000_i1107" type="#_x0000_t75" style="width:50.25pt;height:18pt">
            <v:imagedata r:id="rId91" o:title=""/>
          </v:shape>
        </w:pict>
      </w:r>
      <w:r w:rsidRPr="00193C8E">
        <w:rPr>
          <w:color w:val="000000"/>
          <w:sz w:val="28"/>
          <w:szCs w:val="28"/>
        </w:rPr>
        <w:t>, находятся из решений уравнений, в которых левые части представляют потоки масс газообразных компонент через произвольную поверхность радиуса r, а правые – скорости образования или исчезновения масс этих компонент в результате химических реакций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8" type="#_x0000_t75" style="width:306pt;height:38.25pt">
            <v:imagedata r:id="rId92" o:title=""/>
          </v:shape>
        </w:pic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09" type="#_x0000_t75" style="width:408pt;height:42pt">
            <v:imagedata r:id="rId93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 w:rsidRPr="00193C8E">
        <w:rPr>
          <w:sz w:val="28"/>
          <w:szCs w:val="28"/>
        </w:rPr>
        <w:t xml:space="preserve">                                                                                                                                (10)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0" type="#_x0000_t75" style="width:6in;height:42pt">
            <v:imagedata r:id="rId94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1" type="#_x0000_t75" style="width:165.75pt;height:38.25pt">
            <v:imagedata r:id="rId95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2"/>
          <w:sz w:val="28"/>
          <w:szCs w:val="28"/>
        </w:rPr>
        <w:pict>
          <v:shape id="_x0000_i1112" type="#_x0000_t75" style="width:33pt;height:18pt">
            <v:imagedata r:id="rId96" o:title=""/>
          </v:shape>
        </w:pict>
      </w:r>
      <w:r w:rsidRPr="00193C8E">
        <w:rPr>
          <w:sz w:val="28"/>
          <w:szCs w:val="28"/>
        </w:rPr>
        <w:t xml:space="preserve"> – молярная масса угарного газа, кг/моль; </w:t>
      </w:r>
      <w:r w:rsidR="00B10CF5">
        <w:rPr>
          <w:color w:val="000000"/>
          <w:position w:val="-6"/>
          <w:sz w:val="28"/>
          <w:szCs w:val="28"/>
        </w:rPr>
        <w:pict>
          <v:shape id="_x0000_i1113" type="#_x0000_t75" style="width:12.75pt;height:14.25pt">
            <v:imagedata r:id="rId97" o:title=""/>
          </v:shape>
        </w:pict>
      </w:r>
      <w:r w:rsidRPr="00193C8E">
        <w:rPr>
          <w:color w:val="000000"/>
          <w:sz w:val="28"/>
          <w:szCs w:val="28"/>
        </w:rPr>
        <w:t xml:space="preserve"> - текущая скорость стефановского течения, м/с.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Предполагая, что коэффициенты диффузии компонент газовой смеси равны </w:t>
      </w:r>
      <w:r w:rsidR="00B10CF5">
        <w:rPr>
          <w:position w:val="-16"/>
          <w:sz w:val="28"/>
          <w:szCs w:val="28"/>
        </w:rPr>
        <w:pict>
          <v:shape id="_x0000_i1114" type="#_x0000_t75" style="width:168pt;height:20.25pt">
            <v:imagedata r:id="rId98" o:title=""/>
          </v:shape>
        </w:pict>
      </w:r>
      <w:r w:rsidRPr="00193C8E">
        <w:rPr>
          <w:sz w:val="28"/>
          <w:szCs w:val="28"/>
        </w:rPr>
        <w:t xml:space="preserve"> и,  применяя условие, </w:t>
      </w:r>
      <w:r w:rsidR="00B10CF5">
        <w:rPr>
          <w:position w:val="-16"/>
          <w:sz w:val="28"/>
          <w:szCs w:val="28"/>
        </w:rPr>
        <w:pict>
          <v:shape id="_x0000_i1115" type="#_x0000_t75" style="width:147.75pt;height:20.25pt">
            <v:imagedata r:id="rId99" o:title=""/>
          </v:shape>
        </w:pict>
      </w:r>
      <w:r w:rsidRPr="00193C8E">
        <w:rPr>
          <w:sz w:val="28"/>
          <w:szCs w:val="28"/>
        </w:rPr>
        <w:t xml:space="preserve">, из (10) получим уравнение неразрывности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 w:rsidRPr="00193C8E">
        <w:rPr>
          <w:sz w:val="28"/>
          <w:szCs w:val="28"/>
        </w:rPr>
        <w:t xml:space="preserve">        </w:t>
      </w:r>
      <w:r w:rsidR="00B10CF5">
        <w:rPr>
          <w:position w:val="-16"/>
          <w:sz w:val="28"/>
          <w:szCs w:val="28"/>
        </w:rPr>
        <w:pict>
          <v:shape id="_x0000_i1116" type="#_x0000_t75" style="width:324pt;height:24pt">
            <v:imagedata r:id="rId100" o:title=""/>
          </v:shape>
        </w:pict>
      </w:r>
      <w:r w:rsidRPr="00193C8E">
        <w:rPr>
          <w:sz w:val="28"/>
          <w:szCs w:val="28"/>
        </w:rPr>
        <w:t>,                  (11)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Wc определяется формулой (6), </w:t>
      </w:r>
      <w:r w:rsidR="00B10CF5">
        <w:rPr>
          <w:color w:val="000000"/>
          <w:position w:val="-12"/>
          <w:sz w:val="28"/>
          <w:szCs w:val="28"/>
        </w:rPr>
        <w:pict>
          <v:shape id="_x0000_i1117" type="#_x0000_t75" style="width:18pt;height:18pt">
            <v:imagedata r:id="rId101" o:title=""/>
          </v:shape>
        </w:pict>
      </w:r>
      <w:r w:rsidRPr="00193C8E">
        <w:rPr>
          <w:color w:val="000000"/>
          <w:sz w:val="28"/>
          <w:szCs w:val="28"/>
        </w:rPr>
        <w:t xml:space="preserve"> - скорость стефановского течения на поверхности частицы, м/с</w:t>
      </w:r>
      <w:r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Для решения (10) зададим граничные условия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18" type="#_x0000_t75" style="width:183.75pt;height:20.25pt">
            <v:imagedata r:id="rId102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и введем безразмерные координаты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 w:rsidRPr="00193C8E">
        <w:rPr>
          <w:sz w:val="28"/>
          <w:szCs w:val="28"/>
        </w:rPr>
        <w:t xml:space="preserve">                    </w:t>
      </w:r>
      <w:r w:rsidR="00B10CF5">
        <w:rPr>
          <w:position w:val="-34"/>
          <w:sz w:val="28"/>
          <w:szCs w:val="28"/>
        </w:rPr>
        <w:pict>
          <v:shape id="_x0000_i1119" type="#_x0000_t75" style="width:107.25pt;height:39pt">
            <v:imagedata r:id="rId103" o:title=""/>
          </v:shape>
        </w:pict>
      </w:r>
      <w:r w:rsidRPr="00193C8E">
        <w:rPr>
          <w:sz w:val="28"/>
          <w:szCs w:val="28"/>
        </w:rPr>
        <w:t xml:space="preserve">,          </w:t>
      </w:r>
      <w:r w:rsidR="00B10CF5">
        <w:rPr>
          <w:position w:val="-34"/>
          <w:sz w:val="28"/>
          <w:szCs w:val="28"/>
        </w:rPr>
        <w:pict>
          <v:shape id="_x0000_i1120" type="#_x0000_t75" style="width:114.75pt;height:39pt">
            <v:imagedata r:id="rId104" o:title=""/>
          </v:shape>
        </w:pict>
      </w:r>
      <w:r w:rsidRPr="00193C8E">
        <w:rPr>
          <w:sz w:val="28"/>
          <w:szCs w:val="28"/>
        </w:rPr>
        <w:t>.                         (12)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>Учитывая (8) и (9), получим, что безразмерная скорость стефановского течения на поверхности частицы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1" type="#_x0000_t75" style="width:63pt;height:38.25pt">
            <v:imagedata r:id="rId105" o:title=""/>
          </v:shape>
        </w:pict>
      </w:r>
      <w:r w:rsidR="00FA2DBE" w:rsidRPr="00193C8E">
        <w:rPr>
          <w:color w:val="000000"/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color w:val="000000"/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где </w:t>
      </w:r>
      <w:r w:rsidR="00B10CF5">
        <w:rPr>
          <w:position w:val="-16"/>
          <w:sz w:val="28"/>
          <w:szCs w:val="28"/>
        </w:rPr>
        <w:pict>
          <v:shape id="_x0000_i1122" type="#_x0000_t75" style="width:15.75pt;height:20.25pt">
            <v:imagedata r:id="rId106" o:title=""/>
          </v:shape>
        </w:pict>
      </w:r>
      <w:r w:rsidRPr="00193C8E">
        <w:rPr>
          <w:sz w:val="28"/>
          <w:szCs w:val="28"/>
        </w:rPr>
        <w:t xml:space="preserve"> - относительные массовые концентрации; j-1 для 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, 2 - СО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, 3 - СО, 4 - N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 xml:space="preserve">; </w:t>
      </w:r>
      <w:r w:rsidR="00B10CF5">
        <w:rPr>
          <w:color w:val="000000"/>
          <w:position w:val="-16"/>
          <w:sz w:val="28"/>
          <w:szCs w:val="28"/>
        </w:rPr>
        <w:pict>
          <v:shape id="_x0000_i1123" type="#_x0000_t75" style="width:53.25pt;height:20.25pt">
            <v:imagedata r:id="rId107" o:title=""/>
          </v:shape>
        </w:pict>
      </w:r>
      <w:r w:rsidRPr="00193C8E">
        <w:rPr>
          <w:color w:val="000000"/>
          <w:sz w:val="28"/>
          <w:szCs w:val="28"/>
        </w:rPr>
        <w:t xml:space="preserve"> ― относительные массовые концентрации компонент газовой смеси на поверхности частицы и приведенной пленки.</w:t>
      </w:r>
    </w:p>
    <w:p w:rsidR="00FA2DBE" w:rsidRPr="00193C8E" w:rsidRDefault="00FA2DBE" w:rsidP="009E3D7D">
      <w:pPr>
        <w:pStyle w:val="2"/>
        <w:tabs>
          <w:tab w:val="num" w:pos="0"/>
        </w:tabs>
        <w:spacing w:line="360" w:lineRule="auto"/>
        <w:ind w:firstLine="720"/>
      </w:pPr>
      <w:r w:rsidRPr="00193C8E">
        <w:t xml:space="preserve">Решение (10) и (11) представим в виде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color w:val="000000"/>
          <w:sz w:val="28"/>
          <w:szCs w:val="28"/>
        </w:rPr>
      </w:pPr>
      <w:r w:rsidRPr="00193C8E">
        <w:rPr>
          <w:color w:val="000000"/>
          <w:sz w:val="28"/>
          <w:szCs w:val="28"/>
        </w:rPr>
        <w:t xml:space="preserve">              </w:t>
      </w:r>
      <w:r w:rsidR="00B10CF5">
        <w:rPr>
          <w:color w:val="000000"/>
          <w:position w:val="-34"/>
          <w:sz w:val="28"/>
          <w:szCs w:val="28"/>
        </w:rPr>
        <w:pict>
          <v:shape id="_x0000_i1124" type="#_x0000_t75" style="width:72.75pt;height:38.25pt">
            <v:imagedata r:id="rId108" o:title=""/>
          </v:shape>
        </w:pict>
      </w:r>
      <w:r w:rsidR="00B10CF5">
        <w:rPr>
          <w:color w:val="000000"/>
          <w:position w:val="-30"/>
          <w:sz w:val="28"/>
          <w:szCs w:val="28"/>
        </w:rPr>
        <w:pict>
          <v:shape id="_x0000_i1125" type="#_x0000_t75" style="width:62.25pt;height:33.75pt">
            <v:imagedata r:id="rId109" o:title=""/>
          </v:shape>
        </w:pict>
      </w:r>
      <w:r w:rsidRPr="00193C8E">
        <w:rPr>
          <w:color w:val="000000"/>
          <w:sz w:val="28"/>
          <w:szCs w:val="28"/>
        </w:rPr>
        <w:t xml:space="preserve"> или </w:t>
      </w:r>
      <w:r w:rsidR="00B10CF5">
        <w:rPr>
          <w:color w:val="000000"/>
          <w:position w:val="-30"/>
          <w:sz w:val="28"/>
          <w:szCs w:val="28"/>
        </w:rPr>
        <w:pict>
          <v:shape id="_x0000_i1126" type="#_x0000_t75" style="width:171.75pt;height:33.75pt">
            <v:imagedata r:id="rId110" o:title=""/>
          </v:shape>
        </w:pict>
      </w:r>
      <w:r w:rsidRPr="00193C8E">
        <w:rPr>
          <w:color w:val="000000"/>
          <w:sz w:val="28"/>
          <w:szCs w:val="28"/>
        </w:rPr>
        <w:t xml:space="preserve">               (13)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ab/>
        <w:t>Скорость химического превращения углерода в газообразные компоненты может оказывать влияние на интенсивность теплообмена поверхности частицы с газом. Для определения плотности теплового потока, характеризующего теплообмен частицы с газом, воспользуемся предположением о квазистационарности поля температуры газовой фазы и частицы. В этом случае  (</w:t>
      </w:r>
      <w:r w:rsidR="00B10CF5">
        <w:rPr>
          <w:position w:val="-16"/>
          <w:sz w:val="28"/>
          <w:szCs w:val="28"/>
        </w:rPr>
        <w:pict>
          <v:shape id="_x0000_i1127" type="#_x0000_t75" style="width:45.75pt;height:20.25pt">
            <v:imagedata r:id="rId111" o:title=""/>
          </v:shape>
        </w:pict>
      </w:r>
      <w:r w:rsidRPr="00193C8E">
        <w:rPr>
          <w:sz w:val="28"/>
          <w:szCs w:val="28"/>
        </w:rPr>
        <w:t xml:space="preserve">) тепловой поток через произвольную поверхность радиуса </w:t>
      </w:r>
      <w:r w:rsidR="00B10CF5">
        <w:rPr>
          <w:position w:val="-4"/>
          <w:sz w:val="28"/>
          <w:szCs w:val="28"/>
        </w:rPr>
        <w:pict>
          <v:shape id="_x0000_i1128" type="#_x0000_t75" style="width:9pt;height:11.25pt">
            <v:imagedata r:id="rId112" o:title=""/>
          </v:shape>
        </w:pict>
      </w:r>
      <w:r w:rsidRPr="00193C8E">
        <w:rPr>
          <w:sz w:val="28"/>
          <w:szCs w:val="28"/>
        </w:rPr>
        <w:t xml:space="preserve"> является постоянным и равен произведению плотности теплового потока на поверхность частицы.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9" type="#_x0000_t75" style="width:200.25pt;height:39.75pt">
            <v:imagedata r:id="rId113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pStyle w:val="3"/>
        <w:tabs>
          <w:tab w:val="num" w:pos="0"/>
        </w:tabs>
        <w:spacing w:line="360" w:lineRule="auto"/>
        <w:ind w:firstLine="720"/>
        <w:rPr>
          <w:szCs w:val="28"/>
        </w:rPr>
      </w:pPr>
      <w:r w:rsidRPr="00193C8E">
        <w:rPr>
          <w:szCs w:val="28"/>
        </w:rPr>
        <w:t>С учетом уравнения неразрывности (11) представим в виде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30" type="#_x0000_t75" style="width:146.25pt;height:42pt">
            <v:imagedata r:id="rId114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Задавая граничные условия </w:t>
      </w:r>
      <w:r w:rsidR="00B10CF5">
        <w:rPr>
          <w:position w:val="-16"/>
          <w:sz w:val="28"/>
          <w:szCs w:val="28"/>
        </w:rPr>
        <w:pict>
          <v:shape id="_x0000_i1131" type="#_x0000_t75" style="width:105.75pt;height:20.25pt">
            <v:imagedata r:id="rId115" o:title=""/>
          </v:shape>
        </w:pict>
      </w:r>
      <w:r w:rsidRPr="00193C8E">
        <w:rPr>
          <w:sz w:val="28"/>
          <w:szCs w:val="28"/>
        </w:rPr>
        <w:t xml:space="preserve">,  </w:t>
      </w:r>
      <w:r w:rsidR="00B10CF5">
        <w:rPr>
          <w:position w:val="-16"/>
          <w:sz w:val="28"/>
          <w:szCs w:val="28"/>
        </w:rPr>
        <w:pict>
          <v:shape id="_x0000_i1132" type="#_x0000_t75" style="width:87.75pt;height:20.25pt">
            <v:imagedata r:id="rId116" o:title=""/>
          </v:shape>
        </w:pict>
      </w:r>
      <w:r w:rsidRPr="00193C8E">
        <w:rPr>
          <w:sz w:val="28"/>
          <w:szCs w:val="28"/>
        </w:rPr>
        <w:t xml:space="preserve"> и безразмерные координаты в виде (12), решение представим в аналогичном (13) виде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33" type="#_x0000_t75" style="width:129.75pt;height:39pt">
            <v:imagedata r:id="rId117" o:title=""/>
          </v:shape>
        </w:pict>
      </w:r>
      <w:r w:rsidR="00FA2DBE" w:rsidRPr="00193C8E">
        <w:rPr>
          <w:sz w:val="28"/>
          <w:szCs w:val="28"/>
        </w:rPr>
        <w:t xml:space="preserve">,    </w:t>
      </w:r>
      <w:r>
        <w:rPr>
          <w:position w:val="-30"/>
          <w:sz w:val="28"/>
          <w:szCs w:val="28"/>
        </w:rPr>
        <w:pict>
          <v:shape id="_x0000_i1134" type="#_x0000_t75" style="width:180.75pt;height:33.75pt">
            <v:imagedata r:id="rId118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При </w:t>
      </w:r>
      <w:r w:rsidR="00B10CF5">
        <w:rPr>
          <w:position w:val="-12"/>
          <w:sz w:val="28"/>
          <w:szCs w:val="28"/>
        </w:rPr>
        <w:pict>
          <v:shape id="_x0000_i1135" type="#_x0000_t75" style="width:29.25pt;height:18pt">
            <v:imagedata r:id="rId119" o:title=""/>
          </v:shape>
        </w:pict>
      </w:r>
      <w:r w:rsidRPr="00193C8E">
        <w:rPr>
          <w:sz w:val="28"/>
          <w:szCs w:val="28"/>
        </w:rPr>
        <w:t xml:space="preserve"> выражение для </w:t>
      </w:r>
      <w:r w:rsidR="00B10CF5">
        <w:rPr>
          <w:position w:val="-16"/>
          <w:sz w:val="28"/>
          <w:szCs w:val="28"/>
        </w:rPr>
        <w:pict>
          <v:shape id="_x0000_i1136" type="#_x0000_t75" style="width:23.25pt;height:20.25pt">
            <v:imagedata r:id="rId120" o:title=""/>
          </v:shape>
        </w:pict>
      </w:r>
      <w:r w:rsidRPr="00193C8E">
        <w:rPr>
          <w:sz w:val="28"/>
          <w:szCs w:val="28"/>
        </w:rPr>
        <w:t xml:space="preserve"> получим в виде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7" type="#_x0000_t75" style="width:161.25pt;height:33.75pt">
            <v:imagedata r:id="rId121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Так как </w:t>
      </w:r>
      <w:r w:rsidR="00B10CF5">
        <w:rPr>
          <w:position w:val="-10"/>
          <w:sz w:val="28"/>
          <w:szCs w:val="28"/>
        </w:rPr>
        <w:pict>
          <v:shape id="_x0000_i1138" type="#_x0000_t75" style="width:39pt;height:17.25pt">
            <v:imagedata r:id="rId122" o:title=""/>
          </v:shape>
        </w:pict>
      </w:r>
      <w:r w:rsidRPr="00193C8E">
        <w:rPr>
          <w:sz w:val="28"/>
          <w:szCs w:val="28"/>
        </w:rPr>
        <w:t xml:space="preserve">, то, представляя </w:t>
      </w:r>
      <w:r w:rsidR="00B10CF5">
        <w:rPr>
          <w:position w:val="-24"/>
          <w:sz w:val="28"/>
          <w:szCs w:val="28"/>
        </w:rPr>
        <w:pict>
          <v:shape id="_x0000_i1139" type="#_x0000_t75" style="width:123.75pt;height:30.75pt">
            <v:imagedata r:id="rId123" o:title=""/>
          </v:shape>
        </w:pict>
      </w:r>
      <w:r w:rsidRPr="00193C8E">
        <w:rPr>
          <w:sz w:val="28"/>
          <w:szCs w:val="28"/>
        </w:rPr>
        <w:t xml:space="preserve">, из последнего выражения получим возможность выразить </w:t>
      </w:r>
      <w:r w:rsidR="00B10CF5">
        <w:rPr>
          <w:position w:val="-16"/>
          <w:sz w:val="28"/>
          <w:szCs w:val="28"/>
        </w:rPr>
        <w:pict>
          <v:shape id="_x0000_i1140" type="#_x0000_t75" style="width:23.25pt;height:20.25pt">
            <v:imagedata r:id="rId120" o:title=""/>
          </v:shape>
        </w:pict>
      </w:r>
      <w:r w:rsidRPr="00193C8E">
        <w:rPr>
          <w:sz w:val="28"/>
          <w:szCs w:val="28"/>
        </w:rPr>
        <w:t xml:space="preserve"> в виде суммы плотностей тепловых потоков за счет теплообмена и стефановского течения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1" type="#_x0000_t75" style="width:177pt;height:30.75pt">
            <v:imagedata r:id="rId124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или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2" type="#_x0000_t75" style="width:192pt;height:33.75pt">
            <v:imagedata r:id="rId125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ab/>
        <w:t xml:space="preserve">Получено, что плотность теплового потока  </w:t>
      </w:r>
      <w:r w:rsidR="00B10CF5">
        <w:rPr>
          <w:position w:val="-16"/>
          <w:sz w:val="28"/>
          <w:szCs w:val="28"/>
        </w:rPr>
        <w:pict>
          <v:shape id="_x0000_i1143" type="#_x0000_t75" style="width:23.25pt;height:20.25pt">
            <v:imagedata r:id="rId120" o:title=""/>
          </v:shape>
        </w:pict>
      </w:r>
      <w:r w:rsidRPr="00193C8E">
        <w:rPr>
          <w:sz w:val="28"/>
          <w:szCs w:val="28"/>
        </w:rPr>
        <w:t xml:space="preserve"> в основном определяется теплообменом, а стефановкое течение оказывает не значительное влияние, таким образом, плотностью теплового потока за счет стефановского течения можно пренебречь.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Подставив (13) в левые части уравнений (10) и, полагая </w:t>
      </w:r>
      <w:r w:rsidR="00B10CF5">
        <w:rPr>
          <w:position w:val="-12"/>
          <w:sz w:val="28"/>
          <w:szCs w:val="28"/>
        </w:rPr>
        <w:pict>
          <v:shape id="_x0000_i1144" type="#_x0000_t75" style="width:27.75pt;height:18pt">
            <v:imagedata r:id="rId126" o:title=""/>
          </v:shape>
        </w:pict>
      </w:r>
      <w:r w:rsidRPr="00193C8E">
        <w:rPr>
          <w:sz w:val="28"/>
          <w:szCs w:val="28"/>
        </w:rPr>
        <w:t xml:space="preserve"> получим систему уравнений, которая совместно с (11) позволяет найти </w:t>
      </w:r>
      <w:r w:rsidR="00B10CF5">
        <w:rPr>
          <w:position w:val="-16"/>
          <w:sz w:val="28"/>
          <w:szCs w:val="28"/>
        </w:rPr>
        <w:pict>
          <v:shape id="_x0000_i1145" type="#_x0000_t75" style="width:134.25pt;height:20.25pt">
            <v:imagedata r:id="rId127" o:title=""/>
          </v:shape>
        </w:pict>
      </w:r>
      <w:r w:rsidRPr="00193C8E">
        <w:rPr>
          <w:sz w:val="28"/>
          <w:szCs w:val="28"/>
        </w:rPr>
        <w:t xml:space="preserve"> и </w:t>
      </w:r>
      <w:r w:rsidR="00B10CF5">
        <w:rPr>
          <w:position w:val="-10"/>
          <w:sz w:val="28"/>
          <w:szCs w:val="28"/>
        </w:rPr>
        <w:pict>
          <v:shape id="_x0000_i1146" type="#_x0000_t75" style="width:15pt;height:17.25pt">
            <v:imagedata r:id="rId128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7" type="#_x0000_t75" style="width:315pt;height:36.75pt">
            <v:imagedata r:id="rId129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8" type="#_x0000_t75" style="width:417pt;height:39pt">
            <v:imagedata r:id="rId130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 w:rsidRPr="00193C8E">
        <w:rPr>
          <w:sz w:val="28"/>
          <w:szCs w:val="28"/>
        </w:rPr>
        <w:t>(14)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268" w:firstLine="72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9" type="#_x0000_t75" style="width:441.75pt;height:38.25pt">
            <v:imagedata r:id="rId131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0" type="#_x0000_t75" style="width:192pt;height:36.75pt">
            <v:imagedata r:id="rId132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Обозначив </w:t>
      </w:r>
      <w:r w:rsidR="00B10CF5">
        <w:rPr>
          <w:position w:val="-16"/>
          <w:sz w:val="28"/>
          <w:szCs w:val="28"/>
        </w:rPr>
        <w:pict>
          <v:shape id="_x0000_i1151" type="#_x0000_t75" style="width:114.75pt;height:20.25pt">
            <v:imagedata r:id="rId133" o:title=""/>
          </v:shape>
        </w:pict>
      </w:r>
      <w:r w:rsidRPr="00193C8E">
        <w:rPr>
          <w:sz w:val="28"/>
          <w:szCs w:val="28"/>
        </w:rPr>
        <w:t xml:space="preserve">, из (14) выразим поверхностные концентрации компонент через </w:t>
      </w:r>
      <w:r w:rsidR="00B10CF5">
        <w:rPr>
          <w:position w:val="-10"/>
          <w:sz w:val="28"/>
          <w:szCs w:val="28"/>
        </w:rPr>
        <w:pict>
          <v:shape id="_x0000_i1152" type="#_x0000_t75" style="width:15pt;height:17.25pt">
            <v:imagedata r:id="rId134" o:title=""/>
          </v:shape>
        </w:pic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3" type="#_x0000_t75" style="width:231.75pt;height:39pt">
            <v:imagedata r:id="rId135" o:title=""/>
          </v:shape>
        </w:pict>
      </w:r>
      <w:r w:rsidR="00FA2DBE" w:rsidRPr="00193C8E">
        <w:rPr>
          <w:sz w:val="28"/>
          <w:szCs w:val="28"/>
        </w:rPr>
        <w:t>,                             (15)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54" type="#_x0000_t75" style="width:345pt;height:39pt">
            <v:imagedata r:id="rId136" o:title=""/>
          </v:shape>
        </w:pict>
      </w:r>
      <w:r w:rsidR="00FA2DBE" w:rsidRPr="00193C8E">
        <w:rPr>
          <w:sz w:val="28"/>
          <w:szCs w:val="28"/>
        </w:rPr>
        <w:t>,                  (16)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5" type="#_x0000_t75" style="width:408.75pt;height:42pt">
            <v:imagedata r:id="rId137" o:title=""/>
          </v:shape>
        </w:pict>
      </w:r>
      <w:r w:rsidR="00FA2DBE" w:rsidRPr="00193C8E">
        <w:rPr>
          <w:sz w:val="28"/>
          <w:szCs w:val="28"/>
        </w:rPr>
        <w:t>,      (17)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56" type="#_x0000_t75" style="width:128.25pt;height:20.25pt">
            <v:imagedata r:id="rId138" o:title=""/>
          </v:shape>
        </w:pict>
      </w:r>
      <w:r w:rsidR="00FA2DBE" w:rsidRPr="00193C8E">
        <w:rPr>
          <w:sz w:val="28"/>
          <w:szCs w:val="28"/>
        </w:rPr>
        <w:t>.                                          (18)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Подставляя (15) и (16) в первое и второе уравнения  системы (10) при r=r</w:t>
      </w:r>
      <w:r w:rsidRPr="00193C8E">
        <w:rPr>
          <w:sz w:val="28"/>
          <w:szCs w:val="28"/>
          <w:vertAlign w:val="subscript"/>
        </w:rPr>
        <w:t>s</w:t>
      </w:r>
      <w:r w:rsidRPr="00193C8E">
        <w:rPr>
          <w:sz w:val="28"/>
          <w:szCs w:val="28"/>
        </w:rPr>
        <w:t>, получим трансцендентное уравнение для определения безразмерной скорости стефановского течения на поверхности частицы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157" type="#_x0000_t75" style="width:402pt;height:81.75pt">
            <v:imagedata r:id="rId139" o:title=""/>
          </v:shape>
        </w:pict>
      </w:r>
      <w:r w:rsidR="00FA2DBE" w:rsidRPr="00193C8E">
        <w:rPr>
          <w:sz w:val="28"/>
          <w:szCs w:val="28"/>
        </w:rPr>
        <w:t xml:space="preserve">        (19)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Численные расчеты показывают, что </w:t>
      </w:r>
      <w:r w:rsidR="00B10CF5">
        <w:rPr>
          <w:position w:val="-10"/>
          <w:sz w:val="28"/>
          <w:szCs w:val="28"/>
        </w:rPr>
        <w:pict>
          <v:shape id="_x0000_i1158" type="#_x0000_t75" style="width:15pt;height:17.25pt">
            <v:imagedata r:id="rId140" o:title=""/>
          </v:shape>
        </w:pict>
      </w:r>
      <w:r w:rsidRPr="00193C8E">
        <w:rPr>
          <w:sz w:val="28"/>
          <w:szCs w:val="28"/>
        </w:rPr>
        <w:t xml:space="preserve">&lt;&lt;1. С учетом линейного приближения </w:t>
      </w:r>
      <w:r w:rsidR="00B10CF5">
        <w:rPr>
          <w:position w:val="-10"/>
          <w:sz w:val="28"/>
          <w:szCs w:val="28"/>
        </w:rPr>
        <w:pict>
          <v:shape id="_x0000_i1159" type="#_x0000_t75" style="width:87.75pt;height:17.25pt">
            <v:imagedata r:id="rId141" o:title=""/>
          </v:shape>
        </w:pict>
      </w:r>
      <w:r w:rsidRPr="00193C8E">
        <w:rPr>
          <w:sz w:val="28"/>
          <w:szCs w:val="28"/>
        </w:rPr>
        <w:t xml:space="preserve"> и, полагая, что </w:t>
      </w:r>
      <w:r w:rsidR="00B10CF5">
        <w:rPr>
          <w:position w:val="-16"/>
          <w:sz w:val="28"/>
          <w:szCs w:val="28"/>
        </w:rPr>
        <w:pict>
          <v:shape id="_x0000_i1160" type="#_x0000_t75" style="width:63pt;height:20.25pt">
            <v:imagedata r:id="rId142" o:title=""/>
          </v:shape>
        </w:pict>
      </w:r>
      <w:r w:rsidRPr="00193C8E">
        <w:rPr>
          <w:sz w:val="28"/>
          <w:szCs w:val="28"/>
        </w:rPr>
        <w:t>, из (19) получим, что безразмерная скорость стефановского течения и, следовательно, скорость химического превращения углеродной частицы имеют следующий вид: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1" type="#_x0000_t75" style="width:135pt;height:39pt">
            <v:imagedata r:id="rId143" o:title=""/>
          </v:shape>
        </w:pict>
      </w:r>
      <w:r w:rsidR="00FA2DBE" w:rsidRPr="00193C8E">
        <w:rPr>
          <w:sz w:val="28"/>
          <w:szCs w:val="28"/>
        </w:rPr>
        <w:t>,                                          (20)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62" type="#_x0000_t75" style="width:69pt;height:20.25pt">
            <v:imagedata r:id="rId144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3" type="#_x0000_t75" style="width:182.25pt;height:39pt">
            <v:imagedata r:id="rId145" o:title=""/>
          </v:shape>
        </w:pict>
      </w:r>
      <w:r w:rsidR="00FA2DBE" w:rsidRPr="00193C8E">
        <w:rPr>
          <w:sz w:val="28"/>
          <w:szCs w:val="28"/>
        </w:rPr>
        <w:t>,                                    (21)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64" type="#_x0000_t75" style="width:300pt;height:51.75pt">
            <v:imagedata r:id="rId146" o:title=""/>
          </v:shape>
        </w:pict>
      </w:r>
      <w:r w:rsidR="00FA2DBE" w:rsidRPr="00193C8E">
        <w:rPr>
          <w:sz w:val="28"/>
          <w:szCs w:val="28"/>
        </w:rPr>
        <w:t>,                    (22)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где </w:t>
      </w:r>
      <w:r w:rsidR="00B10CF5">
        <w:rPr>
          <w:position w:val="-14"/>
          <w:sz w:val="28"/>
          <w:szCs w:val="28"/>
        </w:rPr>
        <w:pict>
          <v:shape id="_x0000_i1165" type="#_x0000_t75" style="width:24.75pt;height:18.75pt">
            <v:imagedata r:id="rId147" o:title=""/>
          </v:shape>
        </w:pict>
      </w:r>
      <w:r w:rsidRPr="00193C8E">
        <w:rPr>
          <w:sz w:val="28"/>
          <w:szCs w:val="28"/>
        </w:rPr>
        <w:t xml:space="preserve"> - скорость стефановского течения при протекании химической реакции в кинетической области, </w:t>
      </w:r>
      <w:r w:rsidR="00B10CF5">
        <w:rPr>
          <w:position w:val="-12"/>
          <w:sz w:val="28"/>
          <w:szCs w:val="28"/>
        </w:rPr>
        <w:pict>
          <v:shape id="_x0000_i1166" type="#_x0000_t75" style="width:23.25pt;height:18pt">
            <v:imagedata r:id="rId148" o:title=""/>
          </v:shape>
        </w:pict>
      </w:r>
      <w:r w:rsidRPr="00193C8E">
        <w:rPr>
          <w:sz w:val="28"/>
          <w:szCs w:val="28"/>
        </w:rPr>
        <w:t>- число Семенова, диффузионно-кинетическое соотношение.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Подставляя (20) в (15) при </w:t>
      </w:r>
      <w:r w:rsidR="00B10CF5">
        <w:rPr>
          <w:position w:val="-16"/>
          <w:sz w:val="28"/>
          <w:szCs w:val="28"/>
        </w:rPr>
        <w:pict>
          <v:shape id="_x0000_i1167" type="#_x0000_t75" style="width:15pt;height:20.25pt">
            <v:imagedata r:id="rId149" o:title=""/>
          </v:shape>
        </w:pict>
      </w:r>
      <w:r w:rsidRPr="00193C8E">
        <w:rPr>
          <w:sz w:val="28"/>
          <w:szCs w:val="28"/>
        </w:rPr>
        <w:t xml:space="preserve">=1, получим связь </w:t>
      </w:r>
      <w:r w:rsidR="00B10CF5">
        <w:rPr>
          <w:position w:val="-16"/>
          <w:sz w:val="28"/>
          <w:szCs w:val="28"/>
        </w:rPr>
        <w:pict>
          <v:shape id="_x0000_i1168" type="#_x0000_t75" style="width:30.75pt;height:20.25pt">
            <v:imagedata r:id="rId150" o:title=""/>
          </v:shape>
        </w:pict>
      </w:r>
      <w:r w:rsidRPr="00193C8E">
        <w:rPr>
          <w:sz w:val="28"/>
          <w:szCs w:val="28"/>
        </w:rPr>
        <w:t xml:space="preserve"> с </w:t>
      </w:r>
      <w:r w:rsidR="00B10CF5">
        <w:rPr>
          <w:position w:val="-16"/>
          <w:sz w:val="28"/>
          <w:szCs w:val="28"/>
        </w:rPr>
        <w:pict>
          <v:shape id="_x0000_i1169" type="#_x0000_t75" style="width:36.75pt;height:20.25pt">
            <v:imagedata r:id="rId151" o:title=""/>
          </v:shape>
        </w:pict>
      </w:r>
      <w:r w:rsidRPr="00193C8E">
        <w:rPr>
          <w:sz w:val="28"/>
          <w:szCs w:val="28"/>
        </w:rPr>
        <w:t xml:space="preserve"> в явном виде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70" type="#_x0000_t75" style="width:132.75pt;height:24pt">
            <v:imagedata r:id="rId152" o:title=""/>
          </v:shape>
        </w:pict>
      </w:r>
      <w:r w:rsidR="00FA2DBE" w:rsidRPr="00193C8E">
        <w:rPr>
          <w:sz w:val="28"/>
          <w:szCs w:val="28"/>
        </w:rPr>
        <w:t>.                                           (23)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В предположении, что </w:t>
      </w:r>
      <w:r w:rsidR="00B10CF5">
        <w:rPr>
          <w:position w:val="-16"/>
          <w:sz w:val="28"/>
          <w:szCs w:val="28"/>
        </w:rPr>
        <w:pict>
          <v:shape id="_x0000_i1171" type="#_x0000_t75" style="width:225pt;height:20.25pt">
            <v:imagedata r:id="rId153" o:title=""/>
          </v:shape>
        </w:pict>
      </w:r>
      <w:r w:rsidRPr="00193C8E">
        <w:rPr>
          <w:sz w:val="28"/>
          <w:szCs w:val="28"/>
        </w:rPr>
        <w:t xml:space="preserve">, аналогичным образом из (16), (17), (18) находим поверхностные концентрации </w:t>
      </w:r>
      <w:r w:rsidR="00B10CF5">
        <w:rPr>
          <w:position w:val="-10"/>
          <w:sz w:val="28"/>
          <w:szCs w:val="28"/>
        </w:rPr>
        <w:pict>
          <v:shape id="_x0000_i1172" type="#_x0000_t75" style="width:48.75pt;height:17.25pt">
            <v:imagedata r:id="rId154" o:title=""/>
          </v:shape>
        </w:pict>
      </w:r>
      <w:r w:rsidRPr="00193C8E">
        <w:rPr>
          <w:sz w:val="28"/>
          <w:szCs w:val="28"/>
        </w:rPr>
        <w:t xml:space="preserve"> и </w:t>
      </w:r>
      <w:r w:rsidR="00B10CF5">
        <w:rPr>
          <w:position w:val="-10"/>
          <w:sz w:val="28"/>
          <w:szCs w:val="28"/>
        </w:rPr>
        <w:pict>
          <v:shape id="_x0000_i1173" type="#_x0000_t75" style="width:18.75pt;height:17.25pt">
            <v:imagedata r:id="rId155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 w:rsidRPr="00193C8E">
        <w:rPr>
          <w:sz w:val="28"/>
          <w:szCs w:val="28"/>
        </w:rPr>
        <w:t xml:space="preserve">                         </w:t>
      </w:r>
      <w:r w:rsidR="00B10CF5">
        <w:rPr>
          <w:position w:val="-34"/>
          <w:sz w:val="28"/>
          <w:szCs w:val="28"/>
        </w:rPr>
        <w:pict>
          <v:shape id="_x0000_i1174" type="#_x0000_t75" style="width:185.25pt;height:39pt">
            <v:imagedata r:id="rId156" o:title=""/>
          </v:shape>
        </w:pict>
      </w:r>
      <w:r w:rsidRPr="00193C8E">
        <w:rPr>
          <w:sz w:val="28"/>
          <w:szCs w:val="28"/>
        </w:rPr>
        <w:t xml:space="preserve">                                     (24)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 w:rsidRPr="00193C8E">
        <w:rPr>
          <w:sz w:val="28"/>
          <w:szCs w:val="28"/>
        </w:rPr>
        <w:t xml:space="preserve">                    </w:t>
      </w:r>
      <w:r w:rsidR="00B10CF5">
        <w:rPr>
          <w:position w:val="-36"/>
          <w:sz w:val="28"/>
          <w:szCs w:val="28"/>
        </w:rPr>
        <w:pict>
          <v:shape id="_x0000_i1175" type="#_x0000_t75" style="width:266.25pt;height:42pt">
            <v:imagedata r:id="rId157" o:title=""/>
          </v:shape>
        </w:pict>
      </w:r>
      <w:r w:rsidRPr="00193C8E">
        <w:rPr>
          <w:sz w:val="28"/>
          <w:szCs w:val="28"/>
        </w:rPr>
        <w:t xml:space="preserve">                           (25)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 w:rsidRPr="00193C8E">
        <w:rPr>
          <w:sz w:val="28"/>
          <w:szCs w:val="28"/>
        </w:rPr>
        <w:t xml:space="preserve">                                    </w:t>
      </w:r>
      <w:r w:rsidR="00B10CF5">
        <w:rPr>
          <w:position w:val="-14"/>
          <w:sz w:val="28"/>
          <w:szCs w:val="28"/>
        </w:rPr>
        <w:pict>
          <v:shape id="_x0000_i1176" type="#_x0000_t75" style="width:131.25pt;height:18.75pt">
            <v:imagedata r:id="rId158" o:title=""/>
          </v:shape>
        </w:pict>
      </w:r>
      <w:r w:rsidRPr="00193C8E">
        <w:rPr>
          <w:sz w:val="28"/>
          <w:szCs w:val="28"/>
        </w:rPr>
        <w:t xml:space="preserve">                                           (26)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Используя формулы (23) и (24), проведем анализ влияния температуры на </w:t>
      </w:r>
      <w:r w:rsidR="00B10CF5">
        <w:rPr>
          <w:position w:val="-16"/>
          <w:sz w:val="28"/>
          <w:szCs w:val="28"/>
        </w:rPr>
        <w:pict>
          <v:shape id="_x0000_i1177" type="#_x0000_t75" style="width:150pt;height:20.25pt">
            <v:imagedata r:id="rId159" o:title=""/>
          </v:shape>
        </w:pict>
      </w:r>
      <w:r w:rsidRPr="00193C8E">
        <w:rPr>
          <w:sz w:val="28"/>
          <w:szCs w:val="28"/>
        </w:rPr>
        <w:t xml:space="preserve">  и, следовательно, на </w:t>
      </w:r>
      <w:r w:rsidR="00B10CF5">
        <w:rPr>
          <w:position w:val="-12"/>
          <w:sz w:val="28"/>
          <w:szCs w:val="28"/>
        </w:rPr>
        <w:pict>
          <v:shape id="_x0000_i1178" type="#_x0000_t75" style="width:21.75pt;height:18pt">
            <v:imagedata r:id="rId160" o:title=""/>
          </v:shape>
        </w:pict>
      </w:r>
      <w:r w:rsidRPr="00193C8E">
        <w:rPr>
          <w:sz w:val="28"/>
          <w:szCs w:val="28"/>
        </w:rPr>
        <w:t xml:space="preserve"> и </w:t>
      </w:r>
      <w:r w:rsidR="00B10CF5">
        <w:rPr>
          <w:position w:val="-12"/>
          <w:sz w:val="28"/>
          <w:szCs w:val="28"/>
        </w:rPr>
        <w:pict>
          <v:shape id="_x0000_i1179" type="#_x0000_t75" style="width:20.25pt;height:18pt">
            <v:imagedata r:id="rId161" o:title=""/>
          </v:shape>
        </w:pict>
      </w:r>
      <w:r w:rsidRPr="00193C8E">
        <w:rPr>
          <w:sz w:val="28"/>
          <w:szCs w:val="28"/>
        </w:rPr>
        <w:t xml:space="preserve">.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При невысоких температурах и диаметрах частицы, для которых (</w:t>
      </w:r>
      <w:r w:rsidR="00B10CF5">
        <w:rPr>
          <w:position w:val="-12"/>
          <w:sz w:val="28"/>
          <w:szCs w:val="28"/>
        </w:rPr>
        <w:pict>
          <v:shape id="_x0000_i1180" type="#_x0000_t75" style="width:42.75pt;height:18.75pt">
            <v:imagedata r:id="rId162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32"/>
          <w:sz w:val="28"/>
          <w:szCs w:val="28"/>
        </w:rPr>
        <w:pict>
          <v:shape id="_x0000_i1181" type="#_x0000_t75" style="width:137.25pt;height:39.75pt">
            <v:imagedata r:id="rId163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32"/>
          <w:sz w:val="28"/>
          <w:szCs w:val="28"/>
        </w:rPr>
        <w:pict>
          <v:shape id="_x0000_i1182" type="#_x0000_t75" style="width:45pt;height:38.25pt">
            <v:imagedata r:id="rId164" o:title=""/>
          </v:shape>
        </w:pict>
      </w:r>
      <w:r w:rsidRPr="00193C8E">
        <w:rPr>
          <w:sz w:val="28"/>
          <w:szCs w:val="28"/>
        </w:rPr>
        <w:t xml:space="preserve">), то есть реализуется кинетическая область протекания химических реакций.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Учитывая, что при этих условиях (3) приймет вид </w:t>
      </w:r>
      <w:r w:rsidR="00B10CF5">
        <w:rPr>
          <w:position w:val="-28"/>
          <w:sz w:val="28"/>
          <w:szCs w:val="28"/>
        </w:rPr>
        <w:pict>
          <v:shape id="_x0000_i1183" type="#_x0000_t75" style="width:92.25pt;height:39pt">
            <v:imagedata r:id="rId165" o:title=""/>
          </v:shape>
        </w:pict>
      </w:r>
      <w:r w:rsidRPr="00193C8E">
        <w:rPr>
          <w:sz w:val="28"/>
          <w:szCs w:val="28"/>
        </w:rPr>
        <w:t xml:space="preserve">, при этом </w:t>
      </w:r>
      <w:r w:rsidR="00B10CF5">
        <w:rPr>
          <w:position w:val="-28"/>
          <w:sz w:val="28"/>
          <w:szCs w:val="28"/>
        </w:rPr>
        <w:pict>
          <v:shape id="_x0000_i1184" type="#_x0000_t75" style="width:53.25pt;height:36pt">
            <v:imagedata r:id="rId166" o:title=""/>
          </v:shape>
        </w:pict>
      </w:r>
      <w:r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Подставляя (23) и (24) в (6), получим, что для кинетической области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85" type="#_x0000_t75" style="width:237.75pt;height:42pt">
            <v:imagedata r:id="rId167" o:title=""/>
          </v:shape>
        </w:pict>
      </w:r>
      <w:r w:rsidR="00FA2DBE" w:rsidRPr="00193C8E">
        <w:rPr>
          <w:sz w:val="28"/>
          <w:szCs w:val="28"/>
        </w:rPr>
        <w:t>,                              (27)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86" type="#_x0000_t75" style="width:81.75pt;height:20.25pt">
            <v:imagedata r:id="rId168" o:title=""/>
          </v:shape>
        </w:pict>
      </w:r>
      <w:r w:rsidR="00FA2DBE" w:rsidRPr="00193C8E">
        <w:rPr>
          <w:sz w:val="28"/>
          <w:szCs w:val="28"/>
        </w:rPr>
        <w:t xml:space="preserve">,    </w:t>
      </w:r>
      <w:r>
        <w:rPr>
          <w:position w:val="-38"/>
          <w:sz w:val="28"/>
          <w:szCs w:val="28"/>
        </w:rPr>
        <w:pict>
          <v:shape id="_x0000_i1187" type="#_x0000_t75" style="width:213pt;height:44.25pt">
            <v:imagedata r:id="rId169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88" type="#_x0000_t75" style="width:219.75pt;height:42.75pt">
            <v:imagedata r:id="rId170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89" type="#_x0000_t75" style="width:173.25pt;height:42pt">
            <v:imagedata r:id="rId171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0" type="#_x0000_t75" style="width:225.75pt;height:39pt">
            <v:imagedata r:id="rId172" o:title=""/>
          </v:shape>
        </w:pict>
      </w:r>
      <w:r w:rsidR="00FA2DBE" w:rsidRPr="00193C8E">
        <w:rPr>
          <w:sz w:val="28"/>
          <w:szCs w:val="28"/>
        </w:rPr>
        <w:t>.                                (28)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Т.е. при протекании реакции в кинетической области </w:t>
      </w:r>
      <w:r w:rsidR="00B10CF5">
        <w:rPr>
          <w:position w:val="-12"/>
          <w:sz w:val="28"/>
          <w:szCs w:val="28"/>
        </w:rPr>
        <w:pict>
          <v:shape id="_x0000_i1191" type="#_x0000_t75" style="width:20.25pt;height:18pt">
            <v:imagedata r:id="rId161" o:title=""/>
          </v:shape>
        </w:pict>
      </w:r>
      <w:r w:rsidRPr="00193C8E">
        <w:rPr>
          <w:sz w:val="28"/>
          <w:szCs w:val="28"/>
        </w:rPr>
        <w:t xml:space="preserve"> и </w:t>
      </w:r>
      <w:r w:rsidR="00B10CF5">
        <w:rPr>
          <w:position w:val="-12"/>
          <w:sz w:val="28"/>
          <w:szCs w:val="28"/>
        </w:rPr>
        <w:pict>
          <v:shape id="_x0000_i1192" type="#_x0000_t75" style="width:21.75pt;height:18pt">
            <v:imagedata r:id="rId173" o:title=""/>
          </v:shape>
        </w:pict>
      </w:r>
      <w:r w:rsidRPr="00193C8E">
        <w:rPr>
          <w:sz w:val="28"/>
          <w:szCs w:val="28"/>
        </w:rPr>
        <w:t xml:space="preserve"> определяются внутренним реагированием и увеличиваются с ростом температуры по аррениусовской зависимости и не зависят от относительной скорости движения частицы. При этом химической реакцией (III) можно пренебречь. Это подтверждается экспериментальными данными [5].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В области промежуточных температур и диаметров (</w:t>
      </w:r>
      <w:r w:rsidR="00B10CF5">
        <w:rPr>
          <w:position w:val="-12"/>
          <w:sz w:val="28"/>
          <w:szCs w:val="28"/>
        </w:rPr>
        <w:pict>
          <v:shape id="_x0000_i1193" type="#_x0000_t75" style="width:42.75pt;height:18.75pt">
            <v:imagedata r:id="rId174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32"/>
          <w:sz w:val="28"/>
          <w:szCs w:val="28"/>
        </w:rPr>
        <w:pict>
          <v:shape id="_x0000_i1194" type="#_x0000_t75" style="width:150.75pt;height:39.75pt">
            <v:imagedata r:id="rId175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32"/>
          <w:sz w:val="28"/>
          <w:szCs w:val="28"/>
        </w:rPr>
        <w:pict>
          <v:shape id="_x0000_i1195" type="#_x0000_t75" style="width:41.25pt;height:38.25pt">
            <v:imagedata r:id="rId176" o:title=""/>
          </v:shape>
        </w:pict>
      </w:r>
      <w:r w:rsidRPr="00193C8E">
        <w:rPr>
          <w:sz w:val="28"/>
          <w:szCs w:val="28"/>
        </w:rPr>
        <w:t xml:space="preserve">) повышение температуры приводит к подключению процессов массопереноса и эндотермической реакции (III), что сдвигает кинетику химических реакций в переходную область. Для этой области можно записать 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96" type="#_x0000_t75" style="width:221.25pt;height:41.25pt">
            <v:imagedata r:id="rId177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7" type="#_x0000_t75" style="width:206.25pt;height:36.75pt">
            <v:imagedata r:id="rId178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  <w:vertAlign w:val="subscript"/>
        </w:rPr>
      </w:pPr>
      <w:r w:rsidRPr="00193C8E">
        <w:rPr>
          <w:sz w:val="28"/>
          <w:szCs w:val="28"/>
        </w:rPr>
        <w:t xml:space="preserve">В этой области температур, в результате действия эндотермической реакции (III), в определенном диапазоне размеров частицы, с ростом температуры происходит понижение </w:t>
      </w:r>
      <w:r w:rsidR="00B10CF5">
        <w:rPr>
          <w:position w:val="-12"/>
          <w:sz w:val="28"/>
          <w:szCs w:val="28"/>
        </w:rPr>
        <w:pict>
          <v:shape id="_x0000_i1198" type="#_x0000_t75" style="width:20.25pt;height:18pt">
            <v:imagedata r:id="rId161" o:title=""/>
          </v:shape>
        </w:pict>
      </w:r>
      <w:r w:rsidRPr="00193C8E">
        <w:rPr>
          <w:sz w:val="28"/>
          <w:szCs w:val="28"/>
          <w:vertAlign w:val="subscript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Дальнейшее повышение температуры и диаметра частицы может привести к смещению кинетики химических реакций в диффузионную область, в которой  выполняются условия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9" type="#_x0000_t75" style="width:50.25pt;height:18.75pt">
            <v:imagedata r:id="rId179" o:title=""/>
          </v:shape>
        </w:pict>
      </w:r>
      <w:r w:rsidR="00FA2DBE" w:rsidRPr="00193C8E">
        <w:rPr>
          <w:sz w:val="28"/>
          <w:szCs w:val="28"/>
        </w:rPr>
        <w:t xml:space="preserve">, </w:t>
      </w:r>
      <w:r>
        <w:rPr>
          <w:position w:val="-28"/>
          <w:sz w:val="28"/>
          <w:szCs w:val="28"/>
        </w:rPr>
        <w:pict>
          <v:shape id="_x0000_i1200" type="#_x0000_t75" style="width:177pt;height:35.25pt">
            <v:imagedata r:id="rId180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Используя условие</w:t>
      </w:r>
      <w:r w:rsidR="00B10CF5">
        <w:rPr>
          <w:position w:val="-28"/>
          <w:sz w:val="28"/>
          <w:szCs w:val="28"/>
        </w:rPr>
        <w:pict>
          <v:shape id="_x0000_i1201" type="#_x0000_t75" style="width:35.25pt;height:33.75pt">
            <v:imagedata r:id="rId181" o:title=""/>
          </v:shape>
        </w:pict>
      </w:r>
      <w:r w:rsidRPr="00193C8E">
        <w:rPr>
          <w:sz w:val="28"/>
          <w:szCs w:val="28"/>
        </w:rPr>
        <w:t>,  из (22) получим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2" type="#_x0000_t75" style="width:186pt;height:36.75pt">
            <v:imagedata r:id="rId182" o:title=""/>
          </v:shape>
        </w:pict>
      </w:r>
      <w:r w:rsidR="00FA2DBE" w:rsidRPr="00193C8E">
        <w:rPr>
          <w:sz w:val="28"/>
          <w:szCs w:val="28"/>
        </w:rPr>
        <w:t>,                                  (29)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При протекании реакций в диффузионной области, из (23)-(26) с учетом (21), получим выражения для поверхностных концентраций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03" type="#_x0000_t75" style="width:228pt;height:41.25pt">
            <v:imagedata r:id="rId183" o:title=""/>
          </v:shape>
        </w:pict>
      </w:r>
      <w:r w:rsidR="00FA2DBE" w:rsidRPr="00193C8E">
        <w:rPr>
          <w:sz w:val="28"/>
          <w:szCs w:val="28"/>
        </w:rPr>
        <w:t>,                             (30)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4" type="#_x0000_t75" style="width:177.75pt;height:39pt">
            <v:imagedata r:id="rId184" o:title=""/>
          </v:shape>
        </w:pict>
      </w:r>
      <w:r w:rsidR="00FA2DBE" w:rsidRPr="00193C8E">
        <w:rPr>
          <w:sz w:val="28"/>
          <w:szCs w:val="28"/>
        </w:rPr>
        <w:t>,                                      (31)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5" type="#_x0000_t75" style="width:180.75pt;height:38.25pt">
            <v:imagedata r:id="rId185" o:title=""/>
          </v:shape>
        </w:pict>
      </w:r>
      <w:r w:rsidR="00FA2DBE" w:rsidRPr="00193C8E">
        <w:rPr>
          <w:sz w:val="28"/>
          <w:szCs w:val="28"/>
        </w:rPr>
        <w:t>,                                      (32)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6" type="#_x0000_t75" style="width:138.75pt;height:36.75pt">
            <v:imagedata r:id="rId186" o:title=""/>
          </v:shape>
        </w:pict>
      </w:r>
      <w:r w:rsidR="00FA2DBE" w:rsidRPr="00193C8E">
        <w:rPr>
          <w:sz w:val="28"/>
          <w:szCs w:val="28"/>
        </w:rPr>
        <w:t>,                                             (33)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где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7" type="#_x0000_t75" style="width:183.75pt;height:42pt">
            <v:imagedata r:id="rId187" o:title=""/>
          </v:shape>
        </w:pict>
      </w:r>
      <w:r w:rsidR="00FA2DBE" w:rsidRPr="00193C8E">
        <w:rPr>
          <w:sz w:val="28"/>
          <w:szCs w:val="28"/>
        </w:rPr>
        <w:t>,                                     (34)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pStyle w:val="21"/>
        <w:tabs>
          <w:tab w:val="num" w:pos="0"/>
        </w:tabs>
        <w:spacing w:line="360" w:lineRule="auto"/>
      </w:pPr>
      <w:r w:rsidRPr="00193C8E">
        <w:t xml:space="preserve">Подставляя (30) и (31) в (7) получим, что при протекании химических реакций в диффузионной области  плотность химического тепловыделения </w:t>
      </w:r>
    </w:p>
    <w:p w:rsidR="00FA2DBE" w:rsidRPr="00193C8E" w:rsidRDefault="00FA2DBE" w:rsidP="009E3D7D">
      <w:pPr>
        <w:pStyle w:val="21"/>
        <w:tabs>
          <w:tab w:val="num" w:pos="0"/>
        </w:tabs>
        <w:spacing w:line="360" w:lineRule="auto"/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08" type="#_x0000_t75" style="width:321pt;height:44.25pt">
            <v:imagedata r:id="rId188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Учитывая, что тепловые эффекты реакций (I) – (III) связаны между собой 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09" type="#_x0000_t75" style="width:105pt;height:39pt">
            <v:imagedata r:id="rId189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получим, что плотность химического тепловыделения в диффузионной области определяется тепловым эффектом реакции (II)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10" type="#_x0000_t75" style="width:140.25pt;height:36.75pt">
            <v:imagedata r:id="rId190" o:title=""/>
          </v:shape>
        </w:pict>
      </w:r>
      <w:r w:rsidR="00FA2DBE" w:rsidRPr="00193C8E">
        <w:rPr>
          <w:sz w:val="28"/>
          <w:szCs w:val="28"/>
        </w:rPr>
        <w:t>.                                             (35)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Скорости химического превращения углеродной частицы </w:t>
      </w:r>
      <w:r w:rsidR="00B10CF5">
        <w:rPr>
          <w:position w:val="-14"/>
          <w:sz w:val="28"/>
          <w:szCs w:val="28"/>
        </w:rPr>
        <w:pict>
          <v:shape id="_x0000_i1211" type="#_x0000_t75" style="width:27.75pt;height:18.75pt">
            <v:imagedata r:id="rId191" o:title=""/>
          </v:shape>
        </w:pict>
      </w:r>
      <w:r w:rsidRPr="00193C8E">
        <w:rPr>
          <w:sz w:val="28"/>
          <w:szCs w:val="28"/>
        </w:rPr>
        <w:t xml:space="preserve"> и </w:t>
      </w:r>
      <w:r w:rsidR="00B10CF5">
        <w:rPr>
          <w:position w:val="-14"/>
          <w:sz w:val="28"/>
          <w:szCs w:val="28"/>
        </w:rPr>
        <w:pict>
          <v:shape id="_x0000_i1212" type="#_x0000_t75" style="width:30pt;height:18.75pt">
            <v:imagedata r:id="rId192" o:title=""/>
          </v:shape>
        </w:pict>
      </w:r>
      <w:r w:rsidRPr="00193C8E">
        <w:rPr>
          <w:sz w:val="28"/>
          <w:szCs w:val="28"/>
        </w:rPr>
        <w:t xml:space="preserve"> при протекании химических реакций в диффузионном режиме, получаются в результате подстановки (30), (31) в (1) и (2)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13" type="#_x0000_t75" style="width:251.25pt;height:39pt">
            <v:imagedata r:id="rId193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14" type="#_x0000_t75" style="width:252.75pt;height:39pt">
            <v:imagedata r:id="rId194" o:title=""/>
          </v:shape>
        </w:pict>
      </w:r>
      <w:r w:rsidR="00FA2DBE" w:rsidRPr="00193C8E">
        <w:rPr>
          <w:sz w:val="28"/>
          <w:szCs w:val="28"/>
        </w:rPr>
        <w:t>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С учетом (29)  и (34) получим, что суммарная скорость химического превращения углерода при высокой температуре определяется скоростью химической реакции 2С+О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>=2СО (ІІ), протекающей в диффузионной области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15" type="#_x0000_t75" style="width:156.75pt;height:38.25pt">
            <v:imagedata r:id="rId195" o:title=""/>
          </v:shape>
        </w:pict>
      </w:r>
      <w:r w:rsidR="00FA2DBE" w:rsidRPr="00193C8E">
        <w:rPr>
          <w:sz w:val="28"/>
          <w:szCs w:val="28"/>
        </w:rPr>
        <w:t>.                                  (36)</w:t>
      </w:r>
    </w:p>
    <w:p w:rsidR="00FA2DBE" w:rsidRPr="00193C8E" w:rsidRDefault="00193C8E" w:rsidP="009E3D7D">
      <w:pPr>
        <w:pStyle w:val="a8"/>
        <w:tabs>
          <w:tab w:val="num" w:pos="0"/>
        </w:tabs>
        <w:rPr>
          <w:lang w:val="ru-RU"/>
        </w:rPr>
      </w:pPr>
      <w:r w:rsidRPr="00193C8E">
        <w:rPr>
          <w:lang w:val="ru-RU"/>
        </w:rPr>
        <w:br w:type="page"/>
      </w:r>
      <w:r w:rsidR="00FA2DBE" w:rsidRPr="00193C8E">
        <w:rPr>
          <w:lang w:val="ru-RU"/>
        </w:rPr>
        <w:t xml:space="preserve">3. </w:t>
      </w:r>
      <w:r w:rsidRPr="00193C8E">
        <w:rPr>
          <w:lang w:val="ru-RU"/>
        </w:rPr>
        <w:t>Аналіз</w:t>
      </w:r>
      <w:r w:rsidR="00FA2DBE" w:rsidRPr="00193C8E">
        <w:rPr>
          <w:lang w:val="ru-RU"/>
        </w:rPr>
        <w:t xml:space="preserve"> влияния температури и диаметра части</w:t>
      </w:r>
      <w:r w:rsidRPr="00193C8E">
        <w:rPr>
          <w:lang w:val="ru-RU"/>
        </w:rPr>
        <w:t>цы на кинетику химических реакци</w:t>
      </w:r>
      <w:r w:rsidR="00FA2DBE" w:rsidRPr="00193C8E">
        <w:rPr>
          <w:lang w:val="ru-RU"/>
        </w:rPr>
        <w:t>й и тепломассообмен углеродной частицы с газами.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b/>
          <w:bCs/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b/>
          <w:bCs/>
          <w:sz w:val="28"/>
          <w:szCs w:val="28"/>
        </w:rPr>
      </w:pPr>
      <w:r w:rsidRPr="00193C8E">
        <w:rPr>
          <w:b/>
          <w:bCs/>
          <w:sz w:val="28"/>
          <w:szCs w:val="28"/>
        </w:rPr>
        <w:t xml:space="preserve">3.1. Влияние температуры при заданном диаметре частицы.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Расчеты скоростей химических реакций (</w:t>
      </w:r>
      <w:r w:rsidR="00B10CF5">
        <w:rPr>
          <w:position w:val="-12"/>
          <w:sz w:val="28"/>
          <w:szCs w:val="28"/>
        </w:rPr>
        <w:pict>
          <v:shape id="_x0000_i1216" type="#_x0000_t75" style="width:20.25pt;height:18pt">
            <v:imagedata r:id="rId196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4"/>
          <w:sz w:val="28"/>
          <w:szCs w:val="28"/>
        </w:rPr>
        <w:pict>
          <v:shape id="_x0000_i1217" type="#_x0000_t75" style="width:26.25pt;height:18.75pt">
            <v:imagedata r:id="rId197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4"/>
          <w:sz w:val="28"/>
          <w:szCs w:val="28"/>
        </w:rPr>
        <w:pict>
          <v:shape id="_x0000_i1218" type="#_x0000_t75" style="width:27pt;height:18.75pt">
            <v:imagedata r:id="rId198" o:title=""/>
          </v:shape>
        </w:pict>
      </w:r>
      <w:r w:rsidRPr="00193C8E">
        <w:rPr>
          <w:sz w:val="28"/>
          <w:szCs w:val="28"/>
        </w:rPr>
        <w:t>), плотностей химического тепловыделения (</w:t>
      </w:r>
      <w:r w:rsidR="00B10CF5">
        <w:rPr>
          <w:position w:val="-12"/>
          <w:sz w:val="28"/>
          <w:szCs w:val="28"/>
        </w:rPr>
        <w:pict>
          <v:shape id="_x0000_i1219" type="#_x0000_t75" style="width:18.75pt;height:18pt">
            <v:imagedata r:id="rId199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4"/>
          <w:sz w:val="28"/>
          <w:szCs w:val="28"/>
        </w:rPr>
        <w:pict>
          <v:shape id="_x0000_i1220" type="#_x0000_t75" style="width:27pt;height:18.75pt">
            <v:imagedata r:id="rId200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4"/>
          <w:sz w:val="28"/>
          <w:szCs w:val="28"/>
        </w:rPr>
        <w:pict>
          <v:shape id="_x0000_i1221" type="#_x0000_t75" style="width:29.25pt;height:18.75pt">
            <v:imagedata r:id="rId201" o:title=""/>
          </v:shape>
        </w:pict>
      </w:r>
      <w:r w:rsidRPr="00193C8E">
        <w:rPr>
          <w:sz w:val="28"/>
          <w:szCs w:val="28"/>
        </w:rPr>
        <w:t>)  и относительных массовых концентраций газообразных компонент на поверхности углеродной частицы (</w:t>
      </w:r>
      <w:r w:rsidR="00B10CF5">
        <w:rPr>
          <w:position w:val="-16"/>
          <w:sz w:val="28"/>
          <w:szCs w:val="28"/>
        </w:rPr>
        <w:pict>
          <v:shape id="_x0000_i1222" type="#_x0000_t75" style="width:33.75pt;height:20.25pt">
            <v:imagedata r:id="rId202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6"/>
          <w:sz w:val="28"/>
          <w:szCs w:val="28"/>
        </w:rPr>
        <w:pict>
          <v:shape id="_x0000_i1223" type="#_x0000_t75" style="width:41.25pt;height:20.25pt">
            <v:imagedata r:id="rId203" o:title=""/>
          </v:shape>
        </w:pict>
      </w:r>
      <w:r w:rsidRPr="00193C8E">
        <w:rPr>
          <w:sz w:val="28"/>
          <w:szCs w:val="28"/>
        </w:rPr>
        <w:t xml:space="preserve">, </w:t>
      </w:r>
      <w:r w:rsidR="00B10CF5">
        <w:rPr>
          <w:position w:val="-14"/>
          <w:sz w:val="28"/>
          <w:szCs w:val="28"/>
        </w:rPr>
        <w:pict>
          <v:shape id="_x0000_i1224" type="#_x0000_t75" style="width:33.75pt;height:18.75pt">
            <v:imagedata r:id="rId204" o:title=""/>
          </v:shape>
        </w:pict>
      </w:r>
      <w:r w:rsidRPr="00193C8E">
        <w:rPr>
          <w:sz w:val="28"/>
          <w:szCs w:val="28"/>
        </w:rPr>
        <w:t xml:space="preserve">) проводились по формулам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25" type="#_x0000_t75" style="width:303pt;height:39.75pt">
            <v:imagedata r:id="rId29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26" type="#_x0000_t75" style="width:194.25pt;height:41.25pt">
            <v:imagedata r:id="rId46" o:title=""/>
          </v:shape>
        </w:pict>
      </w:r>
      <w:r w:rsidR="00FA2DBE" w:rsidRPr="00193C8E">
        <w:rPr>
          <w:sz w:val="28"/>
          <w:szCs w:val="28"/>
        </w:rPr>
        <w:t xml:space="preserve">,   </w:t>
      </w:r>
      <w:r>
        <w:rPr>
          <w:position w:val="-30"/>
          <w:sz w:val="28"/>
          <w:szCs w:val="28"/>
        </w:rPr>
        <w:pict>
          <v:shape id="_x0000_i1227" type="#_x0000_t75" style="width:69.75pt;height:35.25pt">
            <v:imagedata r:id="rId47" o:title=""/>
          </v:shape>
        </w:pict>
      </w:r>
      <w:r w:rsidR="00FA2DBE" w:rsidRPr="00193C8E">
        <w:rPr>
          <w:sz w:val="28"/>
          <w:szCs w:val="28"/>
        </w:rPr>
        <w:t>,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228" type="#_x0000_t75" style="width:327.75pt;height:41.25pt">
            <v:imagedata r:id="rId58" o:title=""/>
          </v:shape>
        </w:pict>
      </w:r>
      <w:r w:rsidR="00FA2DBE" w:rsidRPr="00193C8E">
        <w:rPr>
          <w:sz w:val="28"/>
          <w:szCs w:val="28"/>
        </w:rPr>
        <w:t xml:space="preserve">,                 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9" type="#_x0000_t75" style="width:101.25pt;height:18.75pt">
            <v:imagedata r:id="rId59" o:title=""/>
          </v:shape>
        </w:pic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0" type="#_x0000_t75" style="width:287.25pt;height:20.25pt">
            <v:imagedata r:id="rId60" o:title=""/>
          </v:shape>
        </w:pict>
      </w:r>
      <w:r w:rsidR="00FA2DBE" w:rsidRPr="00193C8E">
        <w:rPr>
          <w:sz w:val="28"/>
          <w:szCs w:val="28"/>
        </w:rPr>
        <w:t xml:space="preserve">,  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31" type="#_x0000_t75" style="width:132.75pt;height:24pt">
            <v:imagedata r:id="rId152" o:title=""/>
          </v:shape>
        </w:pict>
      </w:r>
      <w:r w:rsidR="00FA2DBE" w:rsidRPr="00193C8E">
        <w:rPr>
          <w:sz w:val="28"/>
          <w:szCs w:val="28"/>
        </w:rPr>
        <w:t xml:space="preserve">               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2" type="#_x0000_t75" style="width:185.25pt;height:39pt">
            <v:imagedata r:id="rId156" o:title=""/>
          </v:shape>
        </w:pict>
      </w:r>
      <w:r w:rsidR="00FA2DBE" w:rsidRPr="00193C8E">
        <w:rPr>
          <w:sz w:val="28"/>
          <w:szCs w:val="28"/>
        </w:rPr>
        <w:t xml:space="preserve">                                    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33" type="#_x0000_t75" style="width:266.25pt;height:42pt">
            <v:imagedata r:id="rId157" o:title=""/>
          </v:shape>
        </w:pic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4" type="#_x0000_t75" style="width:131.25pt;height:18.75pt">
            <v:imagedata r:id="rId158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center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 при следующих параметрах: </w:t>
      </w:r>
      <w:r w:rsidR="00B10CF5">
        <w:rPr>
          <w:position w:val="-10"/>
          <w:sz w:val="28"/>
          <w:szCs w:val="28"/>
        </w:rPr>
        <w:pict>
          <v:shape id="_x0000_i1235" type="#_x0000_t75" style="width:17.25pt;height:17.25pt">
            <v:imagedata r:id="rId205" o:title=""/>
          </v:shape>
        </w:pict>
      </w:r>
      <w:r w:rsidRPr="00193C8E">
        <w:rPr>
          <w:sz w:val="28"/>
          <w:szCs w:val="28"/>
        </w:rPr>
        <w:t>=1,234·10</w:t>
      </w:r>
      <w:r w:rsidRPr="00193C8E">
        <w:rPr>
          <w:sz w:val="28"/>
          <w:szCs w:val="28"/>
          <w:vertAlign w:val="superscript"/>
        </w:rPr>
        <w:t>7</w:t>
      </w:r>
      <w:r w:rsidRPr="00193C8E">
        <w:rPr>
          <w:sz w:val="28"/>
          <w:szCs w:val="28"/>
        </w:rPr>
        <w:t xml:space="preserve">, </w:t>
      </w:r>
      <w:r w:rsidR="00B10CF5">
        <w:rPr>
          <w:position w:val="-10"/>
          <w:sz w:val="28"/>
          <w:szCs w:val="28"/>
        </w:rPr>
        <w:pict>
          <v:shape id="_x0000_i1236" type="#_x0000_t75" style="width:18.75pt;height:17.25pt">
            <v:imagedata r:id="rId206" o:title=""/>
          </v:shape>
        </w:pict>
      </w:r>
      <w:r w:rsidRPr="00193C8E">
        <w:rPr>
          <w:sz w:val="28"/>
          <w:szCs w:val="28"/>
        </w:rPr>
        <w:t>=6,859·10</w:t>
      </w:r>
      <w:r w:rsidRPr="00193C8E">
        <w:rPr>
          <w:sz w:val="28"/>
          <w:szCs w:val="28"/>
          <w:vertAlign w:val="superscript"/>
        </w:rPr>
        <w:t>6</w:t>
      </w:r>
      <w:r w:rsidRPr="00193C8E">
        <w:rPr>
          <w:sz w:val="28"/>
          <w:szCs w:val="28"/>
        </w:rPr>
        <w:t xml:space="preserve">, </w:t>
      </w:r>
      <w:r w:rsidR="00B10CF5">
        <w:rPr>
          <w:position w:val="-12"/>
          <w:sz w:val="28"/>
          <w:szCs w:val="28"/>
        </w:rPr>
        <w:pict>
          <v:shape id="_x0000_i1237" type="#_x0000_t75" style="width:18pt;height:19.5pt">
            <v:imagedata r:id="rId207" o:title=""/>
          </v:shape>
        </w:pict>
      </w:r>
      <w:r w:rsidRPr="00193C8E">
        <w:rPr>
          <w:sz w:val="28"/>
          <w:szCs w:val="28"/>
        </w:rPr>
        <w:t>=3,989·10</w:t>
      </w:r>
      <w:r w:rsidRPr="00193C8E">
        <w:rPr>
          <w:sz w:val="28"/>
          <w:szCs w:val="28"/>
          <w:vertAlign w:val="superscript"/>
        </w:rPr>
        <w:t>6</w:t>
      </w:r>
      <w:r w:rsidRPr="00193C8E">
        <w:rPr>
          <w:sz w:val="28"/>
          <w:szCs w:val="28"/>
        </w:rPr>
        <w:t xml:space="preserve"> Дж/кг 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 xml:space="preserve">; </w:t>
      </w:r>
      <w:r w:rsidR="00B10CF5">
        <w:rPr>
          <w:position w:val="-12"/>
          <w:sz w:val="28"/>
          <w:szCs w:val="28"/>
        </w:rPr>
        <w:pict>
          <v:shape id="_x0000_i1238" type="#_x0000_t75" style="width:21pt;height:18pt">
            <v:imagedata r:id="rId208" o:title=""/>
          </v:shape>
        </w:pict>
      </w:r>
      <w:r w:rsidRPr="00193C8E">
        <w:rPr>
          <w:sz w:val="28"/>
          <w:szCs w:val="28"/>
        </w:rPr>
        <w:t>= 2,188·10</w:t>
      </w:r>
      <w:r w:rsidRPr="00193C8E">
        <w:rPr>
          <w:sz w:val="28"/>
          <w:szCs w:val="28"/>
          <w:vertAlign w:val="superscript"/>
        </w:rPr>
        <w:t>5</w:t>
      </w:r>
      <w:r w:rsidRPr="00193C8E">
        <w:rPr>
          <w:sz w:val="28"/>
          <w:szCs w:val="28"/>
        </w:rPr>
        <w:t xml:space="preserve">, </w:t>
      </w:r>
      <w:r w:rsidR="00B10CF5">
        <w:rPr>
          <w:position w:val="-12"/>
          <w:sz w:val="28"/>
          <w:szCs w:val="28"/>
        </w:rPr>
        <w:pict>
          <v:shape id="_x0000_i1239" type="#_x0000_t75" style="width:21.75pt;height:18pt">
            <v:imagedata r:id="rId209" o:title=""/>
          </v:shape>
        </w:pict>
      </w:r>
      <w:r w:rsidRPr="00193C8E">
        <w:rPr>
          <w:sz w:val="28"/>
          <w:szCs w:val="28"/>
        </w:rPr>
        <w:t>= 4,721·10</w:t>
      </w:r>
      <w:r w:rsidRPr="00193C8E">
        <w:rPr>
          <w:sz w:val="28"/>
          <w:szCs w:val="28"/>
          <w:vertAlign w:val="superscript"/>
        </w:rPr>
        <w:t>5</w:t>
      </w:r>
      <w:r w:rsidRPr="00193C8E">
        <w:rPr>
          <w:sz w:val="28"/>
          <w:szCs w:val="28"/>
        </w:rPr>
        <w:t xml:space="preserve">, </w:t>
      </w:r>
      <w:r w:rsidR="00B10CF5">
        <w:rPr>
          <w:position w:val="-12"/>
          <w:sz w:val="28"/>
          <w:szCs w:val="28"/>
        </w:rPr>
        <w:pict>
          <v:shape id="_x0000_i1240" type="#_x0000_t75" style="width:21.75pt;height:18pt">
            <v:imagedata r:id="rId210" o:title=""/>
          </v:shape>
        </w:pict>
      </w:r>
      <w:r w:rsidRPr="00193C8E">
        <w:rPr>
          <w:sz w:val="28"/>
          <w:szCs w:val="28"/>
        </w:rPr>
        <w:t>= 2,228·10</w:t>
      </w:r>
      <w:r w:rsidRPr="00193C8E">
        <w:rPr>
          <w:sz w:val="28"/>
          <w:szCs w:val="28"/>
          <w:vertAlign w:val="superscript"/>
        </w:rPr>
        <w:t>5</w:t>
      </w:r>
      <w:r w:rsidRPr="00193C8E">
        <w:rPr>
          <w:sz w:val="28"/>
          <w:szCs w:val="28"/>
        </w:rPr>
        <w:t xml:space="preserve"> м/с; </w:t>
      </w:r>
      <w:r w:rsidR="00B10CF5">
        <w:rPr>
          <w:position w:val="-10"/>
          <w:sz w:val="28"/>
          <w:szCs w:val="28"/>
        </w:rPr>
        <w:pict>
          <v:shape id="_x0000_i1241" type="#_x0000_t75" style="width:15pt;height:17.25pt">
            <v:imagedata r:id="rId211" o:title=""/>
          </v:shape>
        </w:pict>
      </w:r>
      <w:r w:rsidRPr="00193C8E">
        <w:rPr>
          <w:sz w:val="28"/>
          <w:szCs w:val="28"/>
        </w:rPr>
        <w:t>= 1,67·10</w:t>
      </w:r>
      <w:r w:rsidRPr="00193C8E">
        <w:rPr>
          <w:sz w:val="28"/>
          <w:szCs w:val="28"/>
          <w:vertAlign w:val="superscript"/>
        </w:rPr>
        <w:t>5</w:t>
      </w:r>
      <w:r w:rsidRPr="00193C8E">
        <w:rPr>
          <w:sz w:val="28"/>
          <w:szCs w:val="28"/>
        </w:rPr>
        <w:t xml:space="preserve">, </w:t>
      </w:r>
      <w:r w:rsidR="00B10CF5">
        <w:rPr>
          <w:position w:val="-10"/>
          <w:sz w:val="28"/>
          <w:szCs w:val="28"/>
        </w:rPr>
        <w:pict>
          <v:shape id="_x0000_i1242" type="#_x0000_t75" style="width:18pt;height:17.25pt">
            <v:imagedata r:id="rId212" o:title=""/>
          </v:shape>
        </w:pict>
      </w:r>
      <w:r w:rsidRPr="00193C8E">
        <w:rPr>
          <w:sz w:val="28"/>
          <w:szCs w:val="28"/>
        </w:rPr>
        <w:t>= 1,837·10</w:t>
      </w:r>
      <w:r w:rsidRPr="00193C8E">
        <w:rPr>
          <w:sz w:val="28"/>
          <w:szCs w:val="28"/>
          <w:vertAlign w:val="superscript"/>
        </w:rPr>
        <w:t>5</w:t>
      </w:r>
      <w:r w:rsidRPr="00193C8E">
        <w:rPr>
          <w:sz w:val="28"/>
          <w:szCs w:val="28"/>
        </w:rPr>
        <w:t xml:space="preserve">, </w:t>
      </w:r>
      <w:r w:rsidR="00B10CF5">
        <w:rPr>
          <w:position w:val="-12"/>
          <w:sz w:val="28"/>
          <w:szCs w:val="28"/>
        </w:rPr>
        <w:pict>
          <v:shape id="_x0000_i1243" type="#_x0000_t75" style="width:17.25pt;height:18pt">
            <v:imagedata r:id="rId213" o:title=""/>
          </v:shape>
        </w:pict>
      </w:r>
      <w:r w:rsidRPr="00193C8E">
        <w:rPr>
          <w:sz w:val="28"/>
          <w:szCs w:val="28"/>
        </w:rPr>
        <w:t>= 3,674·10</w:t>
      </w:r>
      <w:r w:rsidRPr="00193C8E">
        <w:rPr>
          <w:sz w:val="28"/>
          <w:szCs w:val="28"/>
          <w:vertAlign w:val="superscript"/>
        </w:rPr>
        <w:t>5</w:t>
      </w:r>
      <w:r w:rsidRPr="00193C8E">
        <w:rPr>
          <w:sz w:val="28"/>
          <w:szCs w:val="28"/>
        </w:rPr>
        <w:t xml:space="preserve"> Дж/моль; </w:t>
      </w:r>
      <w:r w:rsidR="00B10CF5">
        <w:rPr>
          <w:position w:val="-4"/>
          <w:sz w:val="28"/>
          <w:szCs w:val="28"/>
        </w:rPr>
        <w:pict>
          <v:shape id="_x0000_i1244" type="#_x0000_t75" style="width:12.75pt;height:12.75pt">
            <v:imagedata r:id="rId214" o:title=""/>
          </v:shape>
        </w:pict>
      </w:r>
      <w:r w:rsidRPr="00193C8E">
        <w:rPr>
          <w:sz w:val="28"/>
          <w:szCs w:val="28"/>
        </w:rPr>
        <w:t xml:space="preserve">=8,31 Дж/(моль·К); </w:t>
      </w:r>
      <w:r w:rsidR="00B10CF5">
        <w:rPr>
          <w:position w:val="-12"/>
          <w:sz w:val="28"/>
          <w:szCs w:val="28"/>
        </w:rPr>
        <w:pict>
          <v:shape id="_x0000_i1245" type="#_x0000_t75" style="width:15pt;height:18pt">
            <v:imagedata r:id="rId215" o:title=""/>
          </v:shape>
        </w:pict>
      </w:r>
      <w:r w:rsidRPr="00193C8E">
        <w:rPr>
          <w:sz w:val="28"/>
          <w:szCs w:val="28"/>
        </w:rPr>
        <w:t>= 2·10</w:t>
      </w:r>
      <w:r w:rsidRPr="00193C8E">
        <w:rPr>
          <w:sz w:val="28"/>
          <w:szCs w:val="28"/>
          <w:vertAlign w:val="superscript"/>
        </w:rPr>
        <w:t>5</w:t>
      </w:r>
      <w:r w:rsidRPr="00193C8E">
        <w:rPr>
          <w:sz w:val="28"/>
          <w:szCs w:val="28"/>
        </w:rPr>
        <w:t xml:space="preserve"> м</w:t>
      </w:r>
      <w:r w:rsidRPr="00193C8E">
        <w:rPr>
          <w:sz w:val="28"/>
          <w:szCs w:val="28"/>
          <w:vertAlign w:val="superscript"/>
        </w:rPr>
        <w:t>-1</w:t>
      </w:r>
      <w:r w:rsidRPr="00193C8E">
        <w:rPr>
          <w:sz w:val="28"/>
          <w:szCs w:val="28"/>
        </w:rPr>
        <w:t xml:space="preserve">; постоянные величины: </w:t>
      </w:r>
      <w:r w:rsidR="00B10CF5">
        <w:rPr>
          <w:position w:val="-16"/>
          <w:sz w:val="28"/>
          <w:szCs w:val="28"/>
        </w:rPr>
        <w:pict>
          <v:shape id="_x0000_i1246" type="#_x0000_t75" style="width:26.25pt;height:20.25pt">
            <v:imagedata r:id="rId216" o:title=""/>
          </v:shape>
        </w:pict>
      </w:r>
      <w:r w:rsidRPr="00193C8E">
        <w:rPr>
          <w:sz w:val="28"/>
          <w:szCs w:val="28"/>
        </w:rPr>
        <w:t>= 0,178·10</w:t>
      </w:r>
      <w:r w:rsidRPr="00193C8E">
        <w:rPr>
          <w:sz w:val="28"/>
          <w:szCs w:val="28"/>
          <w:vertAlign w:val="superscript"/>
        </w:rPr>
        <w:t>-4</w:t>
      </w:r>
      <w:r w:rsidRPr="00193C8E">
        <w:rPr>
          <w:sz w:val="28"/>
          <w:szCs w:val="28"/>
        </w:rPr>
        <w:t xml:space="preserve"> м</w:t>
      </w:r>
      <w:r w:rsidRPr="00193C8E">
        <w:rPr>
          <w:sz w:val="28"/>
          <w:szCs w:val="28"/>
          <w:vertAlign w:val="superscript"/>
        </w:rPr>
        <w:t>2</w:t>
      </w:r>
      <w:r w:rsidRPr="00193C8E">
        <w:rPr>
          <w:sz w:val="28"/>
          <w:szCs w:val="28"/>
        </w:rPr>
        <w:t xml:space="preserve">/с; </w:t>
      </w:r>
      <w:r w:rsidR="00B10CF5">
        <w:rPr>
          <w:position w:val="-16"/>
          <w:sz w:val="28"/>
          <w:szCs w:val="28"/>
        </w:rPr>
        <w:pict>
          <v:shape id="_x0000_i1247" type="#_x0000_t75" style="width:24pt;height:20.25pt">
            <v:imagedata r:id="rId42" o:title=""/>
          </v:shape>
        </w:pict>
      </w:r>
      <w:r w:rsidRPr="00193C8E">
        <w:rPr>
          <w:sz w:val="28"/>
          <w:szCs w:val="28"/>
        </w:rPr>
        <w:t>=1,293кг/м</w:t>
      </w:r>
      <w:r w:rsidRPr="00193C8E">
        <w:rPr>
          <w:sz w:val="28"/>
          <w:szCs w:val="28"/>
          <w:vertAlign w:val="superscript"/>
        </w:rPr>
        <w:t>3</w:t>
      </w:r>
      <w:r w:rsidRPr="00193C8E">
        <w:rPr>
          <w:sz w:val="28"/>
          <w:szCs w:val="28"/>
        </w:rPr>
        <w:t xml:space="preserve">; </w:t>
      </w:r>
      <w:r w:rsidR="00B10CF5">
        <w:rPr>
          <w:position w:val="-16"/>
          <w:sz w:val="28"/>
          <w:szCs w:val="28"/>
        </w:rPr>
        <w:pict>
          <v:shape id="_x0000_i1248" type="#_x0000_t75" style="width:24pt;height:20.25pt">
            <v:imagedata r:id="rId217" o:title=""/>
          </v:shape>
        </w:pict>
      </w:r>
      <w:r w:rsidRPr="00193C8E">
        <w:rPr>
          <w:sz w:val="28"/>
          <w:szCs w:val="28"/>
        </w:rPr>
        <w:t xml:space="preserve">=0,0244Вт·м/К определены для </w:t>
      </w:r>
      <w:r w:rsidR="00B10CF5">
        <w:rPr>
          <w:position w:val="-12"/>
          <w:sz w:val="28"/>
          <w:szCs w:val="28"/>
        </w:rPr>
        <w:pict>
          <v:shape id="_x0000_i1249" type="#_x0000_t75" style="width:15.75pt;height:18pt">
            <v:imagedata r:id="rId218" o:title=""/>
          </v:shape>
        </w:pict>
      </w:r>
      <w:r w:rsidRPr="00193C8E">
        <w:rPr>
          <w:sz w:val="28"/>
          <w:szCs w:val="28"/>
        </w:rPr>
        <w:t>=273,15 К, m=0.2 и соответствуют графиту марки ЭГ-14.</w: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0" type="#_x0000_t75" style="width:427.5pt;height:195.75pt">
            <v:imagedata r:id="rId219" o:title=""/>
          </v:shape>
        </w:pict>
      </w:r>
    </w:p>
    <w:p w:rsidR="00FA2DBE" w:rsidRPr="00193C8E" w:rsidRDefault="00B10CF5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1" type="#_x0000_t75" style="width:435pt;height:196.5pt">
            <v:imagedata r:id="rId220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Рис.1. Температурные зависимости скоростей химических реакций пористой углеродной частицы в воздухе, плотностей химического тепловыделения, констант скоростей химических реакций, коэффициента массообмена, эффективной константы внутреннего реагирования  и скорости стефановского течения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 а) 1 - </w:t>
      </w:r>
      <w:r w:rsidR="00B10CF5">
        <w:rPr>
          <w:position w:val="-10"/>
          <w:sz w:val="28"/>
          <w:szCs w:val="28"/>
        </w:rPr>
        <w:pict>
          <v:shape id="_x0000_i1252" type="#_x0000_t75" style="width:18pt;height:15pt">
            <v:imagedata r:id="rId221" o:title=""/>
          </v:shape>
        </w:pict>
      </w:r>
      <w:r w:rsidRPr="00193C8E">
        <w:rPr>
          <w:sz w:val="28"/>
          <w:szCs w:val="28"/>
        </w:rPr>
        <w:t>, 2 -  расчет по формуле (36), 3 - W</w:t>
      </w:r>
      <w:r w:rsidRPr="00193C8E">
        <w:rPr>
          <w:sz w:val="28"/>
          <w:szCs w:val="28"/>
          <w:vertAlign w:val="subscript"/>
        </w:rPr>
        <w:t>C</w:t>
      </w:r>
      <w:r w:rsidRPr="00193C8E">
        <w:rPr>
          <w:sz w:val="28"/>
          <w:szCs w:val="28"/>
        </w:rPr>
        <w:t xml:space="preserve"> без учета стефановского течения, 4 -</w:t>
      </w:r>
      <w:r w:rsidR="00B10CF5">
        <w:rPr>
          <w:position w:val="-10"/>
          <w:sz w:val="28"/>
          <w:szCs w:val="28"/>
        </w:rPr>
        <w:pict>
          <v:shape id="_x0000_i1253" type="#_x0000_t75" style="width:18pt;height:15pt">
            <v:imagedata r:id="rId221" o:title=""/>
          </v:shape>
        </w:pict>
      </w:r>
      <w:r w:rsidRPr="00193C8E">
        <w:rPr>
          <w:sz w:val="28"/>
          <w:szCs w:val="28"/>
        </w:rPr>
        <w:t xml:space="preserve"> без учета внутреннего реагирования, °°°°° - эксперимент Головиной [5],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б) 1 - </w:t>
      </w:r>
      <w:r w:rsidR="00B10CF5">
        <w:rPr>
          <w:position w:val="-12"/>
          <w:sz w:val="28"/>
          <w:szCs w:val="28"/>
        </w:rPr>
        <w:pict>
          <v:shape id="_x0000_i1254" type="#_x0000_t75" style="width:21.75pt;height:18pt">
            <v:imagedata r:id="rId222" o:title=""/>
          </v:shape>
        </w:pict>
      </w:r>
      <w:r w:rsidRPr="00193C8E">
        <w:rPr>
          <w:sz w:val="28"/>
          <w:szCs w:val="28"/>
        </w:rPr>
        <w:t xml:space="preserve">, 2 - </w:t>
      </w:r>
      <w:r w:rsidR="00B10CF5">
        <w:rPr>
          <w:position w:val="-14"/>
          <w:sz w:val="28"/>
          <w:szCs w:val="28"/>
        </w:rPr>
        <w:pict>
          <v:shape id="_x0000_i1255" type="#_x0000_t75" style="width:27.75pt;height:18.75pt">
            <v:imagedata r:id="rId223" o:title=""/>
          </v:shape>
        </w:pict>
      </w:r>
      <w:r w:rsidRPr="00193C8E">
        <w:rPr>
          <w:sz w:val="28"/>
          <w:szCs w:val="28"/>
        </w:rPr>
        <w:t xml:space="preserve">, 3 - </w:t>
      </w:r>
      <w:r w:rsidR="00B10CF5">
        <w:rPr>
          <w:position w:val="-14"/>
          <w:sz w:val="28"/>
          <w:szCs w:val="28"/>
        </w:rPr>
        <w:pict>
          <v:shape id="_x0000_i1256" type="#_x0000_t75" style="width:30pt;height:18.75pt">
            <v:imagedata r:id="rId224" o:title=""/>
          </v:shape>
        </w:pict>
      </w:r>
      <w:r w:rsidRPr="00193C8E">
        <w:rPr>
          <w:sz w:val="28"/>
          <w:szCs w:val="28"/>
        </w:rPr>
        <w:t xml:space="preserve">, 4 – расчет по формуле (36),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в) 1 - </w:t>
      </w:r>
      <w:r w:rsidR="00B10CF5">
        <w:rPr>
          <w:position w:val="-12"/>
          <w:sz w:val="28"/>
          <w:szCs w:val="28"/>
        </w:rPr>
        <w:pict>
          <v:shape id="_x0000_i1257" type="#_x0000_t75" style="width:21pt;height:18pt">
            <v:imagedata r:id="rId225" o:title=""/>
          </v:shape>
        </w:pict>
      </w:r>
      <w:r w:rsidRPr="00193C8E">
        <w:rPr>
          <w:sz w:val="28"/>
          <w:szCs w:val="28"/>
        </w:rPr>
        <w:t xml:space="preserve">, 2 - </w:t>
      </w:r>
      <w:r w:rsidR="00B10CF5">
        <w:rPr>
          <w:position w:val="-14"/>
          <w:sz w:val="28"/>
          <w:szCs w:val="28"/>
        </w:rPr>
        <w:pict>
          <v:shape id="_x0000_i1258" type="#_x0000_t75" style="width:27pt;height:18.75pt">
            <v:imagedata r:id="rId200" o:title=""/>
          </v:shape>
        </w:pict>
      </w:r>
      <w:r w:rsidRPr="00193C8E">
        <w:rPr>
          <w:sz w:val="28"/>
          <w:szCs w:val="28"/>
        </w:rPr>
        <w:t xml:space="preserve">, 3 - </w:t>
      </w:r>
      <w:r w:rsidR="00B10CF5">
        <w:rPr>
          <w:position w:val="-14"/>
          <w:sz w:val="28"/>
          <w:szCs w:val="28"/>
        </w:rPr>
        <w:pict>
          <v:shape id="_x0000_i1259" type="#_x0000_t75" style="width:29.25pt;height:18.75pt">
            <v:imagedata r:id="rId201" o:title=""/>
          </v:shape>
        </w:pict>
      </w:r>
      <w:r w:rsidRPr="00193C8E">
        <w:rPr>
          <w:sz w:val="28"/>
          <w:szCs w:val="28"/>
        </w:rPr>
        <w:t>, 4 - протекание реакции 2С+О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 xml:space="preserve">=2СО в диффузионном режиме(расчет по формуле (35). 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г) 1-</w:t>
      </w:r>
      <w:r w:rsidR="00B10CF5">
        <w:rPr>
          <w:position w:val="-10"/>
          <w:sz w:val="28"/>
          <w:szCs w:val="28"/>
        </w:rPr>
        <w:pict>
          <v:shape id="_x0000_i1260" type="#_x0000_t75" style="width:14.25pt;height:17.25pt">
            <v:imagedata r:id="rId226" o:title=""/>
          </v:shape>
        </w:pict>
      </w:r>
      <w:r w:rsidRPr="00193C8E">
        <w:rPr>
          <w:sz w:val="28"/>
          <w:szCs w:val="28"/>
        </w:rPr>
        <w:t>, 2-</w:t>
      </w:r>
      <w:r w:rsidR="00B10CF5">
        <w:rPr>
          <w:position w:val="-10"/>
          <w:sz w:val="28"/>
          <w:szCs w:val="28"/>
        </w:rPr>
        <w:pict>
          <v:shape id="_x0000_i1261" type="#_x0000_t75" style="width:15.75pt;height:17.25pt">
            <v:imagedata r:id="rId227" o:title=""/>
          </v:shape>
        </w:pict>
      </w:r>
      <w:r w:rsidRPr="00193C8E">
        <w:rPr>
          <w:sz w:val="28"/>
          <w:szCs w:val="28"/>
        </w:rPr>
        <w:t>, 3-</w:t>
      </w:r>
      <w:r w:rsidR="00B10CF5">
        <w:rPr>
          <w:position w:val="-12"/>
          <w:sz w:val="28"/>
          <w:szCs w:val="28"/>
        </w:rPr>
        <w:pict>
          <v:shape id="_x0000_i1262" type="#_x0000_t75" style="width:15.75pt;height:18pt">
            <v:imagedata r:id="rId228" o:title=""/>
          </v:shape>
        </w:pict>
      </w:r>
      <w:r w:rsidRPr="00193C8E">
        <w:rPr>
          <w:sz w:val="28"/>
          <w:szCs w:val="28"/>
        </w:rPr>
        <w:t>, 4-</w:t>
      </w:r>
      <w:r w:rsidR="00B10CF5">
        <w:rPr>
          <w:position w:val="-12"/>
          <w:sz w:val="28"/>
          <w:szCs w:val="28"/>
        </w:rPr>
        <w:pict>
          <v:shape id="_x0000_i1263" type="#_x0000_t75" style="width:15.75pt;height:18pt">
            <v:imagedata r:id="rId229" o:title=""/>
          </v:shape>
        </w:pict>
      </w:r>
      <w:r w:rsidRPr="00193C8E">
        <w:rPr>
          <w:sz w:val="28"/>
          <w:szCs w:val="28"/>
        </w:rPr>
        <w:t>, 5-</w:t>
      </w:r>
      <w:r w:rsidR="00B10CF5">
        <w:rPr>
          <w:position w:val="-10"/>
          <w:sz w:val="28"/>
          <w:szCs w:val="28"/>
        </w:rPr>
        <w:pict>
          <v:shape id="_x0000_i1264" type="#_x0000_t75" style="width:9.75pt;height:15.75pt">
            <v:imagedata r:id="rId81" o:title=""/>
          </v:shape>
        </w:pict>
      </w:r>
      <w:r w:rsidRPr="00193C8E">
        <w:rPr>
          <w:sz w:val="28"/>
          <w:szCs w:val="28"/>
        </w:rPr>
        <w:t>, 6-</w:t>
      </w:r>
      <w:r w:rsidR="00B10CF5">
        <w:rPr>
          <w:position w:val="-12"/>
          <w:sz w:val="28"/>
          <w:szCs w:val="28"/>
        </w:rPr>
        <w:pict>
          <v:shape id="_x0000_i1265" type="#_x0000_t75" style="width:18pt;height:18pt">
            <v:imagedata r:id="rId230" o:title=""/>
          </v:shape>
        </w:pict>
      </w:r>
      <w:r w:rsidRPr="00193C8E">
        <w:rPr>
          <w:sz w:val="28"/>
          <w:szCs w:val="28"/>
        </w:rPr>
        <w:t>. (d = 1.5∙10</w:t>
      </w:r>
      <w:r w:rsidRPr="00193C8E">
        <w:rPr>
          <w:sz w:val="28"/>
          <w:szCs w:val="28"/>
          <w:vertAlign w:val="superscript"/>
        </w:rPr>
        <w:t>-2</w:t>
      </w:r>
      <w:r w:rsidRPr="00193C8E">
        <w:rPr>
          <w:sz w:val="28"/>
          <w:szCs w:val="28"/>
        </w:rPr>
        <w:t xml:space="preserve"> м, V=0,6 м/с, </w:t>
      </w:r>
      <w:r w:rsidR="00B10CF5">
        <w:rPr>
          <w:position w:val="-16"/>
          <w:sz w:val="28"/>
          <w:szCs w:val="28"/>
        </w:rPr>
        <w:pict>
          <v:shape id="_x0000_i1266" type="#_x0000_t75" style="width:15.75pt;height:20.25pt">
            <v:imagedata r:id="rId231" o:title=""/>
          </v:shape>
        </w:pict>
      </w:r>
      <w:r w:rsidRPr="00193C8E">
        <w:rPr>
          <w:sz w:val="28"/>
          <w:szCs w:val="28"/>
        </w:rPr>
        <w:t xml:space="preserve">=293К). </w:t>
      </w:r>
    </w:p>
    <w:p w:rsidR="00193C8E" w:rsidRPr="00193C8E" w:rsidRDefault="00193C8E" w:rsidP="009E3D7D">
      <w:pPr>
        <w:pStyle w:val="33"/>
        <w:tabs>
          <w:tab w:val="num" w:pos="0"/>
        </w:tabs>
        <w:ind w:firstLine="720"/>
        <w:jc w:val="center"/>
      </w:pPr>
    </w:p>
    <w:p w:rsidR="00FA2DBE" w:rsidRPr="00193C8E" w:rsidRDefault="00FA2DBE" w:rsidP="009E3D7D">
      <w:pPr>
        <w:pStyle w:val="33"/>
        <w:tabs>
          <w:tab w:val="num" w:pos="0"/>
        </w:tabs>
        <w:ind w:firstLine="720"/>
        <w:jc w:val="center"/>
      </w:pPr>
      <w:r w:rsidRPr="00193C8E">
        <w:t>3.2. Влияние диаметра частицы на скорости химического превращения и тепломассообмен.</w:t>
      </w:r>
    </w:p>
    <w:p w:rsidR="00FA2DBE" w:rsidRPr="00193C8E" w:rsidRDefault="00FA2DBE" w:rsidP="009E3D7D">
      <w:pPr>
        <w:tabs>
          <w:tab w:val="num" w:pos="0"/>
        </w:tabs>
        <w:ind w:firstLine="720"/>
        <w:jc w:val="both"/>
        <w:rPr>
          <w:b/>
          <w:bCs/>
          <w:sz w:val="28"/>
          <w:szCs w:val="28"/>
        </w:rPr>
      </w:pPr>
    </w:p>
    <w:p w:rsidR="00FA2DBE" w:rsidRPr="00193C8E" w:rsidRDefault="00FA2DBE" w:rsidP="00193C8E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На рис. 2 (а-в) представлены кривые </w:t>
      </w:r>
      <w:r w:rsidR="00B10CF5">
        <w:rPr>
          <w:position w:val="-16"/>
          <w:sz w:val="28"/>
          <w:szCs w:val="28"/>
        </w:rPr>
        <w:pict>
          <v:shape id="_x0000_i1267" type="#_x0000_t75" style="width:147pt;height:21pt">
            <v:imagedata r:id="rId232" o:title=""/>
          </v:shape>
        </w:pict>
      </w:r>
      <w:r w:rsidRPr="00193C8E">
        <w:rPr>
          <w:sz w:val="28"/>
          <w:szCs w:val="28"/>
        </w:rPr>
        <w:t xml:space="preserve"> и </w:t>
      </w:r>
      <w:r w:rsidR="00B10CF5">
        <w:rPr>
          <w:position w:val="-16"/>
          <w:sz w:val="28"/>
          <w:szCs w:val="28"/>
        </w:rPr>
        <w:pict>
          <v:shape id="_x0000_i1268" type="#_x0000_t75" style="width:42.75pt;height:21pt">
            <v:imagedata r:id="rId233" o:title=""/>
          </v:shape>
        </w:pict>
      </w:r>
      <w:r w:rsidRPr="00193C8E">
        <w:rPr>
          <w:sz w:val="28"/>
          <w:szCs w:val="28"/>
        </w:rPr>
        <w:t xml:space="preserve"> при различных температурах частицы (Т=1000, 1500, 2000 К). С повышением температуры качественный ход этих зависимостей изменяется. При низких температурах на кривой </w:t>
      </w:r>
      <w:r w:rsidR="00B10CF5">
        <w:rPr>
          <w:position w:val="-12"/>
          <w:sz w:val="28"/>
          <w:szCs w:val="28"/>
        </w:rPr>
        <w:pict>
          <v:shape id="_x0000_i1269" type="#_x0000_t75" style="width:42pt;height:18.75pt">
            <v:imagedata r:id="rId234" o:title=""/>
          </v:shape>
        </w:pict>
      </w:r>
      <w:r w:rsidRPr="00193C8E">
        <w:rPr>
          <w:sz w:val="28"/>
          <w:szCs w:val="28"/>
        </w:rPr>
        <w:t xml:space="preserve"> имеется максимум, такой ход зависимости подтверждается экспериментальными данными [11]. Концентрация </w:t>
      </w:r>
      <w:r w:rsidR="00B10CF5">
        <w:rPr>
          <w:position w:val="-16"/>
          <w:sz w:val="28"/>
          <w:szCs w:val="28"/>
        </w:rPr>
        <w:pict>
          <v:shape id="_x0000_i1270" type="#_x0000_t75" style="width:53.25pt;height:21pt">
            <v:imagedata r:id="rId235" o:title=""/>
          </v:shape>
        </w:pict>
      </w:r>
      <w:r w:rsidRPr="00193C8E">
        <w:rPr>
          <w:sz w:val="28"/>
          <w:szCs w:val="28"/>
        </w:rPr>
        <w:t xml:space="preserve"> монотонно уменьшается, а </w:t>
      </w:r>
      <w:r w:rsidR="00B10CF5">
        <w:rPr>
          <w:position w:val="-16"/>
          <w:sz w:val="28"/>
          <w:szCs w:val="28"/>
        </w:rPr>
        <w:pict>
          <v:shape id="_x0000_i1271" type="#_x0000_t75" style="width:59.25pt;height:21pt">
            <v:imagedata r:id="rId236" o:title=""/>
          </v:shape>
        </w:pict>
      </w:r>
      <w:r w:rsidRPr="00193C8E">
        <w:rPr>
          <w:sz w:val="28"/>
          <w:szCs w:val="28"/>
        </w:rPr>
        <w:t xml:space="preserve"> и </w:t>
      </w:r>
      <w:r w:rsidR="00B10CF5">
        <w:rPr>
          <w:position w:val="-16"/>
          <w:sz w:val="28"/>
          <w:szCs w:val="28"/>
        </w:rPr>
        <w:pict>
          <v:shape id="_x0000_i1272" type="#_x0000_t75" style="width:53.25pt;height:21pt">
            <v:imagedata r:id="rId237" o:title=""/>
          </v:shape>
        </w:pict>
      </w:r>
      <w:r w:rsidRPr="00193C8E">
        <w:rPr>
          <w:sz w:val="28"/>
          <w:szCs w:val="28"/>
        </w:rPr>
        <w:t xml:space="preserve"> - увеличиваются, при чем концентрация </w:t>
      </w:r>
      <w:r w:rsidR="00B10CF5">
        <w:rPr>
          <w:position w:val="-16"/>
          <w:sz w:val="28"/>
          <w:szCs w:val="28"/>
        </w:rPr>
        <w:pict>
          <v:shape id="_x0000_i1273" type="#_x0000_t75" style="width:59.25pt;height:21pt">
            <v:imagedata r:id="rId236" o:title=""/>
          </v:shape>
        </w:pict>
      </w:r>
      <w:r w:rsidRPr="00193C8E">
        <w:rPr>
          <w:sz w:val="28"/>
          <w:szCs w:val="28"/>
        </w:rPr>
        <w:t xml:space="preserve"> растет в большей степени. Максимум на кривой </w:t>
      </w:r>
      <w:r w:rsidR="00B10CF5">
        <w:rPr>
          <w:position w:val="-12"/>
          <w:sz w:val="28"/>
          <w:szCs w:val="28"/>
        </w:rPr>
        <w:pict>
          <v:shape id="_x0000_i1274" type="#_x0000_t75" style="width:42pt;height:18.75pt">
            <v:imagedata r:id="rId234" o:title=""/>
          </v:shape>
        </w:pict>
      </w:r>
      <w:r w:rsidRPr="00193C8E">
        <w:rPr>
          <w:sz w:val="28"/>
          <w:szCs w:val="28"/>
        </w:rPr>
        <w:t xml:space="preserve"> определяется конкуренцией процессов внутрипористого  реагирования и  процессов, протекающих на внешней поверхности частицы при фактически малом участии в процессе внешней поверхности. Увеличение температуры от 1100 К до 1500 К приводит к смещению максимума на зависимости </w:t>
      </w:r>
      <w:r w:rsidR="00B10CF5">
        <w:rPr>
          <w:position w:val="-12"/>
          <w:sz w:val="28"/>
          <w:szCs w:val="28"/>
        </w:rPr>
        <w:pict>
          <v:shape id="_x0000_i1275" type="#_x0000_t75" style="width:42pt;height:18.75pt">
            <v:imagedata r:id="rId234" o:title=""/>
          </v:shape>
        </w:pict>
      </w:r>
      <w:r w:rsidRPr="00193C8E">
        <w:rPr>
          <w:sz w:val="28"/>
          <w:szCs w:val="28"/>
        </w:rPr>
        <w:t xml:space="preserve"> в область малых диаметров и повышению роли реакции на внешней поверхности частицы (рис. 1 в).</w:t>
      </w:r>
    </w:p>
    <w:p w:rsidR="00FA2DBE" w:rsidRPr="00193C8E" w:rsidRDefault="00FA2DBE" w:rsidP="009E3D7D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FA2DBE" w:rsidRPr="00193C8E" w:rsidRDefault="00B10CF5" w:rsidP="009E3D7D">
      <w:pPr>
        <w:tabs>
          <w:tab w:val="num" w:pos="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355.5pt;height:159pt">
            <v:imagedata r:id="rId238" o:title=""/>
          </v:shape>
        </w:pict>
      </w:r>
    </w:p>
    <w:p w:rsidR="00FA2DBE" w:rsidRPr="00193C8E" w:rsidRDefault="00FA2DBE" w:rsidP="009E3D7D">
      <w:pPr>
        <w:tabs>
          <w:tab w:val="num" w:pos="0"/>
        </w:tabs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а) Т = 1000 К</w:t>
      </w:r>
    </w:p>
    <w:p w:rsidR="00FA2DBE" w:rsidRPr="00193C8E" w:rsidRDefault="00B10CF5" w:rsidP="009E3D7D">
      <w:pPr>
        <w:tabs>
          <w:tab w:val="num" w:pos="0"/>
        </w:tabs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77" type="#_x0000_t75" style="width:432.75pt;height:194.25pt">
            <v:imagedata r:id="rId239" o:title=""/>
          </v:shape>
        </w:pict>
      </w:r>
    </w:p>
    <w:p w:rsidR="00FA2DBE" w:rsidRPr="00193C8E" w:rsidRDefault="00FA2DBE" w:rsidP="009E3D7D">
      <w:pPr>
        <w:tabs>
          <w:tab w:val="num" w:pos="0"/>
        </w:tabs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б) Т=1500 К</w:t>
      </w:r>
    </w:p>
    <w:p w:rsidR="00FA2DBE" w:rsidRPr="00193C8E" w:rsidRDefault="00B10CF5" w:rsidP="009E3D7D">
      <w:pPr>
        <w:tabs>
          <w:tab w:val="num" w:pos="0"/>
        </w:tabs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78" type="#_x0000_t75" style="width:437.25pt;height:194.25pt">
            <v:imagedata r:id="rId240" o:title=""/>
          </v:shape>
        </w:pic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в) Т=2000К</w:t>
      </w:r>
    </w:p>
    <w:p w:rsidR="00FA2DBE" w:rsidRPr="00193C8E" w:rsidRDefault="00FA2DBE" w:rsidP="009E3D7D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Рис2. Зависимости скорости химического превращения углерода от размера частицы ( 1- </w:t>
      </w:r>
      <w:r w:rsidR="00B10CF5">
        <w:rPr>
          <w:position w:val="-12"/>
          <w:sz w:val="28"/>
          <w:szCs w:val="28"/>
        </w:rPr>
        <w:pict>
          <v:shape id="_x0000_i1279" type="#_x0000_t75" style="width:23.25pt;height:18.75pt">
            <v:imagedata r:id="rId241" o:title=""/>
          </v:shape>
        </w:pict>
      </w:r>
      <w:r w:rsidRPr="00193C8E">
        <w:rPr>
          <w:sz w:val="28"/>
          <w:szCs w:val="28"/>
        </w:rPr>
        <w:t xml:space="preserve">, 2 - </w:t>
      </w:r>
      <w:r w:rsidR="00B10CF5">
        <w:rPr>
          <w:position w:val="-12"/>
          <w:sz w:val="28"/>
          <w:szCs w:val="28"/>
        </w:rPr>
        <w:pict>
          <v:shape id="_x0000_i1280" type="#_x0000_t75" style="width:30.75pt;height:18.75pt">
            <v:imagedata r:id="rId242" o:title=""/>
          </v:shape>
        </w:pict>
      </w:r>
      <w:r w:rsidRPr="00193C8E">
        <w:rPr>
          <w:sz w:val="28"/>
          <w:szCs w:val="28"/>
        </w:rPr>
        <w:t xml:space="preserve">, 3- </w:t>
      </w:r>
      <w:r w:rsidR="00B10CF5">
        <w:rPr>
          <w:position w:val="-12"/>
          <w:sz w:val="28"/>
          <w:szCs w:val="28"/>
        </w:rPr>
        <w:pict>
          <v:shape id="_x0000_i1281" type="#_x0000_t75" style="width:29.25pt;height:18.75pt">
            <v:imagedata r:id="rId243" o:title=""/>
          </v:shape>
        </w:pict>
      </w:r>
      <w:r w:rsidRPr="00193C8E">
        <w:rPr>
          <w:sz w:val="28"/>
          <w:szCs w:val="28"/>
        </w:rPr>
        <w:t xml:space="preserve">) и концентраций газообразных компонент на поверхности от размера частицы ( 1 - </w:t>
      </w:r>
      <w:r w:rsidR="00B10CF5">
        <w:rPr>
          <w:position w:val="-16"/>
          <w:sz w:val="28"/>
          <w:szCs w:val="28"/>
        </w:rPr>
        <w:pict>
          <v:shape id="_x0000_i1282" type="#_x0000_t75" style="width:33.75pt;height:21pt">
            <v:imagedata r:id="rId244" o:title=""/>
          </v:shape>
        </w:pict>
      </w:r>
      <w:r w:rsidRPr="00193C8E">
        <w:rPr>
          <w:sz w:val="28"/>
          <w:szCs w:val="28"/>
        </w:rPr>
        <w:t xml:space="preserve">, 2 - </w:t>
      </w:r>
      <w:r w:rsidR="00B10CF5">
        <w:rPr>
          <w:position w:val="-16"/>
          <w:sz w:val="28"/>
          <w:szCs w:val="28"/>
        </w:rPr>
        <w:pict>
          <v:shape id="_x0000_i1283" type="#_x0000_t75" style="width:41.25pt;height:21pt">
            <v:imagedata r:id="rId245" o:title=""/>
          </v:shape>
        </w:pict>
      </w:r>
      <w:r w:rsidRPr="00193C8E">
        <w:rPr>
          <w:sz w:val="28"/>
          <w:szCs w:val="28"/>
        </w:rPr>
        <w:t>, 3 -</w:t>
      </w:r>
      <w:r w:rsidR="00B10CF5">
        <w:rPr>
          <w:position w:val="-16"/>
          <w:sz w:val="28"/>
          <w:szCs w:val="28"/>
        </w:rPr>
        <w:pict>
          <v:shape id="_x0000_i1284" type="#_x0000_t75" style="width:35.25pt;height:21pt">
            <v:imagedata r:id="rId246" o:title=""/>
          </v:shape>
        </w:pict>
      </w:r>
      <w:r w:rsidRPr="00193C8E">
        <w:rPr>
          <w:sz w:val="28"/>
          <w:szCs w:val="28"/>
        </w:rPr>
        <w:t>).</w:t>
      </w:r>
    </w:p>
    <w:p w:rsidR="00FA2DBE" w:rsidRPr="00193C8E" w:rsidRDefault="00FA2DBE" w:rsidP="009E3D7D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193C8E">
        <w:rPr>
          <w:sz w:val="28"/>
          <w:szCs w:val="28"/>
        </w:rPr>
        <w:tab/>
        <w:t xml:space="preserve">Дальнейшее повышение температуры до 2000 К приводит к смещению реакции на внешнюю поверхность. При больших диметрах преимущественным продуктом реакции становится СО. На кривой </w:t>
      </w:r>
      <w:r w:rsidR="00B10CF5">
        <w:rPr>
          <w:position w:val="-16"/>
          <w:sz w:val="28"/>
          <w:szCs w:val="28"/>
        </w:rPr>
        <w:pict>
          <v:shape id="_x0000_i1285" type="#_x0000_t75" style="width:59.25pt;height:21pt">
            <v:imagedata r:id="rId236" o:title=""/>
          </v:shape>
        </w:pict>
      </w:r>
      <w:r w:rsidRPr="00193C8E">
        <w:rPr>
          <w:sz w:val="28"/>
          <w:szCs w:val="28"/>
        </w:rPr>
        <w:t xml:space="preserve"> появляется максимум, определяемый конкуренцией процессов появления СО</w:t>
      </w:r>
      <w:r w:rsidRPr="00193C8E">
        <w:rPr>
          <w:sz w:val="28"/>
          <w:szCs w:val="28"/>
          <w:vertAlign w:val="subscript"/>
        </w:rPr>
        <w:t>2</w:t>
      </w:r>
      <w:r w:rsidRPr="00193C8E">
        <w:rPr>
          <w:sz w:val="28"/>
          <w:szCs w:val="28"/>
        </w:rPr>
        <w:t xml:space="preserve"> в реакции (І) и исчезновение в реакции (ІІІ).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b/>
          <w:bCs/>
          <w:sz w:val="28"/>
          <w:szCs w:val="28"/>
        </w:rPr>
      </w:pPr>
      <w:r w:rsidRPr="00193C8E">
        <w:rPr>
          <w:sz w:val="28"/>
          <w:szCs w:val="28"/>
        </w:rPr>
        <w:br w:type="page"/>
      </w:r>
      <w:r w:rsidRPr="00193C8E">
        <w:rPr>
          <w:b/>
          <w:bCs/>
          <w:sz w:val="28"/>
          <w:szCs w:val="28"/>
        </w:rPr>
        <w:t>ЛИТЕРАТУРА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right="-1" w:firstLine="720"/>
        <w:jc w:val="center"/>
        <w:rPr>
          <w:b/>
          <w:bCs/>
          <w:sz w:val="28"/>
          <w:szCs w:val="28"/>
        </w:rPr>
      </w:pP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bCs/>
          <w:sz w:val="28"/>
          <w:szCs w:val="28"/>
        </w:rPr>
        <w:t xml:space="preserve">1. Основы </w:t>
      </w:r>
      <w:r w:rsidRPr="00193C8E">
        <w:rPr>
          <w:sz w:val="28"/>
          <w:szCs w:val="28"/>
        </w:rPr>
        <w:t>практической теории горения</w:t>
      </w:r>
      <w:r w:rsidRPr="00193C8E">
        <w:rPr>
          <w:bCs/>
          <w:sz w:val="28"/>
          <w:szCs w:val="28"/>
        </w:rPr>
        <w:t xml:space="preserve"> / </w:t>
      </w:r>
      <w:r w:rsidRPr="00193C8E">
        <w:rPr>
          <w:sz w:val="28"/>
          <w:szCs w:val="28"/>
        </w:rPr>
        <w:t>Под ред. В.В. Померанцева. ― Л.: Энергоатомиздат, 1986. – 312 с.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2. Франк-Каменецкий Д.А. Диффузия и теплопередача в химической кинетике. ― М.: Наука, 1987. ― 502 с.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3. Калинчак В. В. Влияние стефановского течения и конвекции на кинетику химических реакций тепломассообмена углеродных частиц с газами // Инженерно-физический журнал. ― 2001. ― Т. 74, </w:t>
      </w:r>
      <w:r w:rsidRPr="00193C8E">
        <w:rPr>
          <w:sz w:val="28"/>
          <w:szCs w:val="28"/>
        </w:rPr>
        <w:sym w:font="Times New Roman CYR" w:char="2116"/>
      </w:r>
      <w:r w:rsidRPr="00193C8E">
        <w:rPr>
          <w:sz w:val="28"/>
          <w:szCs w:val="28"/>
        </w:rPr>
        <w:t xml:space="preserve"> 2. – С. 51 – 56. 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4. Калинчак В.В., Орловская С.Г., Калинчак А.И., Дубинский А.В. </w:t>
      </w:r>
      <w:r w:rsidRPr="00193C8E">
        <w:rPr>
          <w:bCs/>
          <w:sz w:val="28"/>
          <w:szCs w:val="28"/>
        </w:rPr>
        <w:t xml:space="preserve">Высоко- и низкотемпературный  тепломассообмен углеродной частицы с воздухом при учете стефановского течения и теплопотерь излучением </w:t>
      </w:r>
      <w:r w:rsidRPr="00193C8E">
        <w:rPr>
          <w:sz w:val="28"/>
          <w:szCs w:val="28"/>
        </w:rPr>
        <w:t xml:space="preserve">// Теплофизика высоких температур.  - 1996. - Т.34, </w:t>
      </w:r>
      <w:r w:rsidRPr="00193C8E">
        <w:rPr>
          <w:sz w:val="28"/>
          <w:szCs w:val="28"/>
        </w:rPr>
        <w:sym w:font="Times New Roman CYR" w:char="2116"/>
      </w:r>
      <w:r w:rsidRPr="00193C8E">
        <w:rPr>
          <w:sz w:val="28"/>
          <w:szCs w:val="28"/>
        </w:rPr>
        <w:t xml:space="preserve"> 1. - С. 83 - 91. 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5. Головина Е.С. Высокотемпературное горение и газификация углерода, - М.,1986. – 176 с.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6.Букатый В.И., Суторихин И.А. Высокотемпературное горение углеродных частиц в поле лазерного излучения // Физика горения и взрыва. – 1988. – Т.24, №3.-С.9-11.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7. Калинчак В.В., Орловская С.Г., Мандель А.В. Устойчивые и критические режимы тепло- и массообмена частицы, находящейся в поле лазерного излучения // Физика горения и взрыва.-1999.-Т.35, №6.-С.1-6.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>8. Калинчак В. В., Орловская С. Г., Гулеватая О. Н. Высокотемпературный тепломассообмен нагреваемой лазерным излучением углеродной частицы с учетом стефановского течения на ее поверхности // Физика аэродисперсных систем. – 2001. – Т. 38. ― С. 158 – 169.</w:t>
      </w:r>
    </w:p>
    <w:p w:rsidR="00FA2DBE" w:rsidRPr="00193C8E" w:rsidRDefault="00FA2DBE" w:rsidP="00193C8E">
      <w:pPr>
        <w:tabs>
          <w:tab w:val="num" w:pos="0"/>
        </w:tabs>
        <w:spacing w:line="360" w:lineRule="auto"/>
        <w:ind w:right="-1"/>
        <w:jc w:val="both"/>
        <w:rPr>
          <w:sz w:val="28"/>
          <w:szCs w:val="28"/>
        </w:rPr>
      </w:pPr>
      <w:r w:rsidRPr="00193C8E">
        <w:rPr>
          <w:sz w:val="28"/>
          <w:szCs w:val="28"/>
        </w:rPr>
        <w:t xml:space="preserve">9. </w:t>
      </w:r>
      <w:r w:rsidRPr="00193C8E">
        <w:rPr>
          <w:color w:val="000000"/>
          <w:sz w:val="28"/>
          <w:szCs w:val="28"/>
        </w:rPr>
        <w:t xml:space="preserve">Калинчак В.В., Садковский В.И., Харлампиева Н.А. Влияние внутренней диффузии на критические условия и характеристики высоко- и низкотемпературных состояний углеродной частицы // Теплофизика высоких температур. -1997. - Т.35, №1.- С.73-79. </w:t>
      </w:r>
    </w:p>
    <w:p w:rsidR="00FA2DBE" w:rsidRPr="00193C8E" w:rsidRDefault="00FA2DBE" w:rsidP="00193C8E">
      <w:pPr>
        <w:pStyle w:val="23"/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b w:val="0"/>
          <w:bCs w:val="0"/>
        </w:rPr>
      </w:pPr>
      <w:r w:rsidRPr="00193C8E">
        <w:rPr>
          <w:b w:val="0"/>
          <w:bCs w:val="0"/>
        </w:rPr>
        <w:t>10. Нигматулин Р. И. Динамика многофазных сред. Часть первая. ― М.: Наука, 1987. – 464 с.</w:t>
      </w:r>
    </w:p>
    <w:p w:rsidR="00FA2DBE" w:rsidRPr="00193C8E" w:rsidRDefault="00FA2DBE" w:rsidP="00193C8E">
      <w:pPr>
        <w:pStyle w:val="23"/>
        <w:tabs>
          <w:tab w:val="num" w:pos="0"/>
        </w:tabs>
        <w:overflowPunct w:val="0"/>
        <w:autoSpaceDE w:val="0"/>
        <w:autoSpaceDN w:val="0"/>
        <w:adjustRightInd w:val="0"/>
        <w:spacing w:line="360" w:lineRule="auto"/>
        <w:ind w:right="0"/>
        <w:jc w:val="both"/>
        <w:textAlignment w:val="baseline"/>
        <w:rPr>
          <w:b w:val="0"/>
          <w:bCs w:val="0"/>
        </w:rPr>
      </w:pPr>
      <w:r w:rsidRPr="00193C8E">
        <w:rPr>
          <w:b w:val="0"/>
          <w:bCs w:val="0"/>
        </w:rPr>
        <w:t>11. Канторович Б.В. Введение в теорию горения  и газификации твердого топлива. -  М.: Гос-ное н.-т. изд-во лит-ры по черной и цветной металлургии, 1960.- 356с.</w:t>
      </w:r>
    </w:p>
    <w:p w:rsidR="00FA2DBE" w:rsidRPr="00193C8E" w:rsidRDefault="00FA2DBE" w:rsidP="009E3D7D">
      <w:pPr>
        <w:tabs>
          <w:tab w:val="num" w:pos="0"/>
        </w:tabs>
        <w:spacing w:line="360" w:lineRule="auto"/>
        <w:ind w:firstLine="720"/>
        <w:rPr>
          <w:sz w:val="28"/>
          <w:szCs w:val="28"/>
        </w:rPr>
      </w:pPr>
      <w:bookmarkStart w:id="0" w:name="_GoBack"/>
      <w:bookmarkEnd w:id="0"/>
    </w:p>
    <w:sectPr w:rsidR="00FA2DBE" w:rsidRPr="00193C8E" w:rsidSect="009E3D7D">
      <w:headerReference w:type="even" r:id="rId247"/>
      <w:headerReference w:type="default" r:id="rId248"/>
      <w:pgSz w:w="11907" w:h="16840" w:code="9"/>
      <w:pgMar w:top="1134" w:right="851" w:bottom="1134" w:left="1701" w:header="720" w:footer="720" w:gutter="0"/>
      <w:paperSrc w:first="1" w:other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545" w:rsidRDefault="00080545">
      <w:r>
        <w:separator/>
      </w:r>
    </w:p>
  </w:endnote>
  <w:endnote w:type="continuationSeparator" w:id="0">
    <w:p w:rsidR="00080545" w:rsidRDefault="0008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545" w:rsidRDefault="00080545">
      <w:r>
        <w:separator/>
      </w:r>
    </w:p>
  </w:footnote>
  <w:footnote w:type="continuationSeparator" w:id="0">
    <w:p w:rsidR="00080545" w:rsidRDefault="0008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BE" w:rsidRDefault="00FA2DBE">
    <w:pPr>
      <w:pStyle w:val="a6"/>
      <w:framePr w:wrap="around" w:vAnchor="text" w:hAnchor="margin" w:xAlign="right" w:y="1"/>
      <w:rPr>
        <w:rStyle w:val="a5"/>
      </w:rPr>
    </w:pPr>
  </w:p>
  <w:p w:rsidR="00FA2DBE" w:rsidRDefault="00FA2DB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DBE" w:rsidRDefault="00FA2DBE">
    <w:pPr>
      <w:pStyle w:val="a6"/>
      <w:framePr w:wrap="around" w:vAnchor="text" w:hAnchor="margin" w:xAlign="right" w:y="1"/>
      <w:rPr>
        <w:rStyle w:val="a5"/>
      </w:rPr>
    </w:pPr>
  </w:p>
  <w:p w:rsidR="00FA2DBE" w:rsidRDefault="00FA2DBE">
    <w:pPr>
      <w:pStyle w:val="a6"/>
      <w:ind w:right="36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977CD"/>
    <w:multiLevelType w:val="hybridMultilevel"/>
    <w:tmpl w:val="AEDA8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3D4AA7"/>
    <w:multiLevelType w:val="hybridMultilevel"/>
    <w:tmpl w:val="FF1C8EE6"/>
    <w:lvl w:ilvl="0" w:tplc="8BC8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CDC99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168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5A2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504B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C49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510DA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3AED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F4EE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C414F8C"/>
    <w:multiLevelType w:val="hybridMultilevel"/>
    <w:tmpl w:val="E0C47400"/>
    <w:lvl w:ilvl="0" w:tplc="11CC0E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3D7D"/>
    <w:rsid w:val="00080545"/>
    <w:rsid w:val="00193C8E"/>
    <w:rsid w:val="00533FBD"/>
    <w:rsid w:val="006F6CE7"/>
    <w:rsid w:val="007619EE"/>
    <w:rsid w:val="009944AC"/>
    <w:rsid w:val="009E0F22"/>
    <w:rsid w:val="009E3D7D"/>
    <w:rsid w:val="00B10CF5"/>
    <w:rsid w:val="00FA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9"/>
    <o:shapelayout v:ext="edit">
      <o:idmap v:ext="edit" data="1"/>
    </o:shapelayout>
  </w:shapeDefaults>
  <w:decimalSymbol w:val=","/>
  <w:listSeparator w:val=";"/>
  <w14:defaultImageDpi w14:val="0"/>
  <w15:chartTrackingRefBased/>
  <w15:docId w15:val="{289E0F2C-A3B0-4172-847A-CB577343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1" w:firstLine="708"/>
      <w:jc w:val="both"/>
      <w:outlineLvl w:val="1"/>
    </w:pPr>
    <w:rPr>
      <w:noProof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600"/>
      <w:jc w:val="both"/>
      <w:outlineLvl w:val="2"/>
    </w:pPr>
    <w:rPr>
      <w:noProof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3"/>
    </w:pPr>
    <w:rPr>
      <w:b/>
      <w:bCs/>
      <w:color w:val="000000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ind w:right="-1"/>
      <w:jc w:val="both"/>
    </w:pPr>
    <w:rPr>
      <w:noProof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pPr>
      <w:ind w:right="-1"/>
      <w:jc w:val="both"/>
    </w:pPr>
    <w:rPr>
      <w:noProof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pPr>
      <w:ind w:right="-1" w:firstLine="720"/>
      <w:jc w:val="both"/>
    </w:pPr>
    <w:rPr>
      <w:noProof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semiHidden/>
    <w:pPr>
      <w:ind w:right="-1"/>
      <w:jc w:val="center"/>
    </w:pPr>
    <w:rPr>
      <w:b/>
      <w:bCs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677"/>
        <w:tab w:val="right" w:pos="9355"/>
      </w:tabs>
    </w:pPr>
    <w:rPr>
      <w:noProof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semiHidden/>
    <w:pPr>
      <w:spacing w:line="360" w:lineRule="auto"/>
      <w:ind w:right="-1" w:firstLine="720"/>
      <w:jc w:val="center"/>
    </w:pPr>
    <w:rPr>
      <w:b/>
      <w:bCs/>
      <w:sz w:val="28"/>
      <w:szCs w:val="28"/>
      <w:lang w:val="uk-UA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semiHidden/>
    <w:pPr>
      <w:ind w:firstLine="900"/>
      <w:jc w:val="both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header" Target="header1.xml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header" Target="header2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png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theme" Target="theme/theme1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png"/><Relationship Id="rId245" Type="http://schemas.openxmlformats.org/officeDocument/2006/relationships/image" Target="media/image239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png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png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5716</Words>
  <Characters>32584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ТЕМПЕРАТУРЫ И ДИАМЕТРА ПОРИСТЫХ УГЛЕРОДНЫХ ЧАСТИЦ НА КИНЕТИКУ ХИМИЧЕСКИХ РЕАКЦИЙ И  ТЕПЛОМАССООБМЕН С ВОЗДУХОМ</vt:lpstr>
    </vt:vector>
  </TitlesOfParts>
  <Company>Кафедра теплофизики</Company>
  <LinksUpToDate>false</LinksUpToDate>
  <CharactersWithSpaces>38224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ТЕМПЕРАТУРЫ И ДИАМЕТРА ПОРИСТЫХ УГЛЕРОДНЫХ ЧАСТИЦ НА КИНЕТИКУ ХИМИЧЕСКИХ РЕАКЦИЙ И  ТЕПЛОМАССООБМЕН С ВОЗДУХОМ</dc:title>
  <dc:subject/>
  <dc:creator>Eugene</dc:creator>
  <cp:keywords/>
  <dc:description/>
  <cp:lastModifiedBy>admin</cp:lastModifiedBy>
  <cp:revision>2</cp:revision>
  <dcterms:created xsi:type="dcterms:W3CDTF">2014-03-10T06:56:00Z</dcterms:created>
  <dcterms:modified xsi:type="dcterms:W3CDTF">2014-03-10T06:56:00Z</dcterms:modified>
</cp:coreProperties>
</file>