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2B" w:rsidRDefault="0081762B" w:rsidP="0081762B">
      <w:pPr>
        <w:pStyle w:val="afd"/>
      </w:pPr>
    </w:p>
    <w:p w:rsidR="0081762B" w:rsidRDefault="0081762B" w:rsidP="0081762B">
      <w:pPr>
        <w:pStyle w:val="afd"/>
      </w:pPr>
    </w:p>
    <w:p w:rsidR="0081762B" w:rsidRDefault="0081762B" w:rsidP="0081762B">
      <w:pPr>
        <w:pStyle w:val="afd"/>
      </w:pPr>
    </w:p>
    <w:p w:rsidR="0081762B" w:rsidRDefault="0081762B" w:rsidP="0081762B">
      <w:pPr>
        <w:pStyle w:val="afd"/>
      </w:pPr>
    </w:p>
    <w:p w:rsidR="0081762B" w:rsidRDefault="0081762B" w:rsidP="0081762B">
      <w:pPr>
        <w:pStyle w:val="afd"/>
      </w:pPr>
    </w:p>
    <w:p w:rsidR="0081762B" w:rsidRDefault="0081762B" w:rsidP="0081762B">
      <w:pPr>
        <w:pStyle w:val="afd"/>
      </w:pPr>
    </w:p>
    <w:p w:rsidR="0081762B" w:rsidRDefault="0081762B" w:rsidP="0081762B">
      <w:pPr>
        <w:pStyle w:val="afd"/>
      </w:pPr>
    </w:p>
    <w:p w:rsidR="0081762B" w:rsidRDefault="0081762B" w:rsidP="0081762B">
      <w:pPr>
        <w:pStyle w:val="afd"/>
      </w:pPr>
    </w:p>
    <w:p w:rsidR="0081762B" w:rsidRDefault="0081762B" w:rsidP="0081762B">
      <w:pPr>
        <w:pStyle w:val="afd"/>
      </w:pPr>
    </w:p>
    <w:p w:rsidR="0081762B" w:rsidRDefault="0081762B" w:rsidP="0081762B">
      <w:pPr>
        <w:pStyle w:val="afd"/>
      </w:pPr>
    </w:p>
    <w:p w:rsidR="0081762B" w:rsidRDefault="0081762B" w:rsidP="0081762B">
      <w:pPr>
        <w:pStyle w:val="afd"/>
      </w:pPr>
    </w:p>
    <w:p w:rsidR="0081762B" w:rsidRDefault="0081762B" w:rsidP="0081762B">
      <w:pPr>
        <w:pStyle w:val="afd"/>
      </w:pPr>
    </w:p>
    <w:p w:rsidR="0081762B" w:rsidRDefault="00C73765" w:rsidP="0081762B">
      <w:pPr>
        <w:pStyle w:val="afd"/>
      </w:pPr>
      <w:r w:rsidRPr="006D5595">
        <w:t>Дипломная работа</w:t>
      </w:r>
      <w:r w:rsidR="0081762B" w:rsidRPr="0081762B">
        <w:t xml:space="preserve"> </w:t>
      </w:r>
    </w:p>
    <w:p w:rsidR="0081762B" w:rsidRPr="006D5595" w:rsidRDefault="0081762B" w:rsidP="0081762B">
      <w:pPr>
        <w:pStyle w:val="afd"/>
      </w:pPr>
      <w:r w:rsidRPr="006D5595">
        <w:t>Электронный документ</w:t>
      </w:r>
    </w:p>
    <w:p w:rsidR="005106DF" w:rsidRDefault="0081762B" w:rsidP="0081762B">
      <w:pPr>
        <w:pStyle w:val="af8"/>
      </w:pPr>
      <w:r>
        <w:br w:type="page"/>
      </w:r>
      <w:r w:rsidR="005106DF" w:rsidRPr="006D5595">
        <w:t>Оглавление</w:t>
      </w:r>
    </w:p>
    <w:p w:rsidR="0081762B" w:rsidRDefault="0081762B" w:rsidP="006D5595">
      <w:pPr>
        <w:ind w:firstLine="709"/>
      </w:pPr>
    </w:p>
    <w:p w:rsidR="001B4E89" w:rsidRDefault="001B4E89">
      <w:pPr>
        <w:pStyle w:val="21"/>
        <w:rPr>
          <w:smallCaps w:val="0"/>
          <w:noProof/>
          <w:sz w:val="24"/>
          <w:szCs w:val="24"/>
        </w:rPr>
      </w:pPr>
      <w:r w:rsidRPr="000A7BB0">
        <w:rPr>
          <w:rStyle w:val="a7"/>
          <w:noProof/>
        </w:rPr>
        <w:t>Глава 1. Электронный документ в Российском законодательстве</w:t>
      </w:r>
    </w:p>
    <w:p w:rsidR="001B4E89" w:rsidRDefault="001B4E89">
      <w:pPr>
        <w:pStyle w:val="21"/>
        <w:rPr>
          <w:smallCaps w:val="0"/>
          <w:noProof/>
          <w:sz w:val="24"/>
          <w:szCs w:val="24"/>
        </w:rPr>
      </w:pPr>
      <w:r w:rsidRPr="000A7BB0">
        <w:rPr>
          <w:rStyle w:val="a7"/>
          <w:noProof/>
        </w:rPr>
        <w:t>1.1 История электронного документа</w:t>
      </w:r>
    </w:p>
    <w:p w:rsidR="001B4E89" w:rsidRDefault="001B4E89">
      <w:pPr>
        <w:pStyle w:val="21"/>
        <w:rPr>
          <w:smallCaps w:val="0"/>
          <w:noProof/>
          <w:sz w:val="24"/>
          <w:szCs w:val="24"/>
        </w:rPr>
      </w:pPr>
      <w:r w:rsidRPr="000A7BB0">
        <w:rPr>
          <w:rStyle w:val="a7"/>
          <w:noProof/>
        </w:rPr>
        <w:t>1.2 Первые законодательные акты в области электронного документооборота</w:t>
      </w:r>
    </w:p>
    <w:p w:rsidR="001B4E89" w:rsidRDefault="001B4E89">
      <w:pPr>
        <w:pStyle w:val="21"/>
        <w:rPr>
          <w:smallCaps w:val="0"/>
          <w:noProof/>
          <w:sz w:val="24"/>
          <w:szCs w:val="24"/>
        </w:rPr>
      </w:pPr>
      <w:r w:rsidRPr="000A7BB0">
        <w:rPr>
          <w:rStyle w:val="a7"/>
          <w:noProof/>
        </w:rPr>
        <w:t>1.3 Правовое регулирование информации</w:t>
      </w:r>
    </w:p>
    <w:p w:rsidR="001B4E89" w:rsidRDefault="001B4E89">
      <w:pPr>
        <w:pStyle w:val="21"/>
        <w:rPr>
          <w:smallCaps w:val="0"/>
          <w:noProof/>
          <w:sz w:val="24"/>
          <w:szCs w:val="24"/>
        </w:rPr>
      </w:pPr>
      <w:r w:rsidRPr="000A7BB0">
        <w:rPr>
          <w:rStyle w:val="a7"/>
          <w:noProof/>
        </w:rPr>
        <w:t>1.4 Правовая охрана баз данных</w:t>
      </w:r>
    </w:p>
    <w:p w:rsidR="001B4E89" w:rsidRDefault="001B4E89">
      <w:pPr>
        <w:pStyle w:val="21"/>
        <w:rPr>
          <w:smallCaps w:val="0"/>
          <w:noProof/>
          <w:sz w:val="24"/>
          <w:szCs w:val="24"/>
        </w:rPr>
      </w:pPr>
      <w:r w:rsidRPr="000A7BB0">
        <w:rPr>
          <w:rStyle w:val="a7"/>
          <w:noProof/>
        </w:rPr>
        <w:t>1.5 Действующие законы в области электронных документов</w:t>
      </w:r>
    </w:p>
    <w:p w:rsidR="001B4E89" w:rsidRDefault="001B4E89">
      <w:pPr>
        <w:pStyle w:val="21"/>
        <w:rPr>
          <w:smallCaps w:val="0"/>
          <w:noProof/>
          <w:sz w:val="24"/>
          <w:szCs w:val="24"/>
        </w:rPr>
      </w:pPr>
      <w:r w:rsidRPr="000A7BB0">
        <w:rPr>
          <w:rStyle w:val="a7"/>
          <w:noProof/>
        </w:rPr>
        <w:t>Глава 2. Электронный документ в зарубежном законодательстве</w:t>
      </w:r>
    </w:p>
    <w:p w:rsidR="001B4E89" w:rsidRDefault="001B4E89">
      <w:pPr>
        <w:pStyle w:val="21"/>
        <w:rPr>
          <w:smallCaps w:val="0"/>
          <w:noProof/>
          <w:sz w:val="24"/>
          <w:szCs w:val="24"/>
        </w:rPr>
      </w:pPr>
      <w:r w:rsidRPr="000A7BB0">
        <w:rPr>
          <w:rStyle w:val="a7"/>
          <w:noProof/>
        </w:rPr>
        <w:t>2.1 Управление электронными документами в Австралии</w:t>
      </w:r>
    </w:p>
    <w:p w:rsidR="001B4E89" w:rsidRDefault="001B4E89">
      <w:pPr>
        <w:pStyle w:val="21"/>
        <w:rPr>
          <w:smallCaps w:val="0"/>
          <w:noProof/>
          <w:sz w:val="24"/>
          <w:szCs w:val="24"/>
        </w:rPr>
      </w:pPr>
      <w:r w:rsidRPr="000A7BB0">
        <w:rPr>
          <w:rStyle w:val="a7"/>
          <w:noProof/>
        </w:rPr>
        <w:t>2.2 Управление Электронными документами в США</w:t>
      </w:r>
    </w:p>
    <w:p w:rsidR="001B4E89" w:rsidRDefault="001B4E89">
      <w:pPr>
        <w:pStyle w:val="21"/>
        <w:rPr>
          <w:smallCaps w:val="0"/>
          <w:noProof/>
          <w:sz w:val="24"/>
          <w:szCs w:val="24"/>
        </w:rPr>
      </w:pPr>
      <w:r w:rsidRPr="000A7BB0">
        <w:rPr>
          <w:rStyle w:val="a7"/>
          <w:noProof/>
        </w:rPr>
        <w:t>2.3 Управление электронными документами в Великобритании</w:t>
      </w:r>
    </w:p>
    <w:p w:rsidR="001B4E89" w:rsidRDefault="001B4E89">
      <w:pPr>
        <w:pStyle w:val="21"/>
        <w:rPr>
          <w:smallCaps w:val="0"/>
          <w:noProof/>
          <w:sz w:val="24"/>
          <w:szCs w:val="24"/>
        </w:rPr>
      </w:pPr>
      <w:r w:rsidRPr="000A7BB0">
        <w:rPr>
          <w:rStyle w:val="a7"/>
          <w:noProof/>
        </w:rPr>
        <w:t>2.4 Концепции электронных архивов: зарубежный опыт</w:t>
      </w:r>
    </w:p>
    <w:p w:rsidR="001B4E89" w:rsidRDefault="001B4E89">
      <w:pPr>
        <w:pStyle w:val="21"/>
        <w:rPr>
          <w:smallCaps w:val="0"/>
          <w:noProof/>
          <w:sz w:val="24"/>
          <w:szCs w:val="24"/>
        </w:rPr>
      </w:pPr>
      <w:r w:rsidRPr="000A7BB0">
        <w:rPr>
          <w:rStyle w:val="a7"/>
          <w:noProof/>
        </w:rPr>
        <w:t>2.5 Правовая охрана баз данных в США и Европе</w:t>
      </w:r>
    </w:p>
    <w:p w:rsidR="001B4E89" w:rsidRDefault="001B4E89">
      <w:pPr>
        <w:pStyle w:val="21"/>
        <w:rPr>
          <w:smallCaps w:val="0"/>
          <w:noProof/>
          <w:sz w:val="24"/>
          <w:szCs w:val="24"/>
        </w:rPr>
      </w:pPr>
      <w:r w:rsidRPr="000A7BB0">
        <w:rPr>
          <w:rStyle w:val="a7"/>
          <w:noProof/>
        </w:rPr>
        <w:t>2.5.1 Охрана баз данных в США</w:t>
      </w:r>
    </w:p>
    <w:p w:rsidR="001B4E89" w:rsidRDefault="001B4E89">
      <w:pPr>
        <w:pStyle w:val="21"/>
        <w:rPr>
          <w:smallCaps w:val="0"/>
          <w:noProof/>
          <w:sz w:val="24"/>
          <w:szCs w:val="24"/>
        </w:rPr>
      </w:pPr>
      <w:r w:rsidRPr="000A7BB0">
        <w:rPr>
          <w:rStyle w:val="a7"/>
          <w:noProof/>
        </w:rPr>
        <w:t>2.5.2 Охрана баз данных в Европе</w:t>
      </w:r>
    </w:p>
    <w:p w:rsidR="001B4E89" w:rsidRDefault="001B4E89">
      <w:pPr>
        <w:pStyle w:val="21"/>
        <w:rPr>
          <w:smallCaps w:val="0"/>
          <w:noProof/>
          <w:sz w:val="24"/>
          <w:szCs w:val="24"/>
        </w:rPr>
      </w:pPr>
      <w:r w:rsidRPr="000A7BB0">
        <w:rPr>
          <w:rStyle w:val="a7"/>
          <w:noProof/>
        </w:rPr>
        <w:t>Глава 3. Интернет-ресурсы</w:t>
      </w:r>
    </w:p>
    <w:p w:rsidR="001B4E89" w:rsidRDefault="001B4E89">
      <w:pPr>
        <w:pStyle w:val="21"/>
        <w:rPr>
          <w:smallCaps w:val="0"/>
          <w:noProof/>
          <w:sz w:val="24"/>
          <w:szCs w:val="24"/>
        </w:rPr>
      </w:pPr>
      <w:r w:rsidRPr="000A7BB0">
        <w:rPr>
          <w:rStyle w:val="a7"/>
          <w:noProof/>
        </w:rPr>
        <w:t>3.1 Интернет-библиотеки</w:t>
      </w:r>
    </w:p>
    <w:p w:rsidR="001B4E89" w:rsidRDefault="001B4E89">
      <w:pPr>
        <w:pStyle w:val="21"/>
        <w:rPr>
          <w:smallCaps w:val="0"/>
          <w:noProof/>
          <w:sz w:val="24"/>
          <w:szCs w:val="24"/>
        </w:rPr>
      </w:pPr>
      <w:r w:rsidRPr="000A7BB0">
        <w:rPr>
          <w:rStyle w:val="a7"/>
          <w:noProof/>
        </w:rPr>
        <w:t>3.2 Экспертиза ценности Интернет-ресурсов</w:t>
      </w:r>
    </w:p>
    <w:p w:rsidR="001B4E89" w:rsidRDefault="001B4E89">
      <w:pPr>
        <w:pStyle w:val="21"/>
        <w:rPr>
          <w:smallCaps w:val="0"/>
          <w:noProof/>
          <w:sz w:val="24"/>
          <w:szCs w:val="24"/>
        </w:rPr>
      </w:pPr>
      <w:r w:rsidRPr="000A7BB0">
        <w:rPr>
          <w:rStyle w:val="a7"/>
          <w:noProof/>
        </w:rPr>
        <w:t>3.3 Проблема распространения электронных вирусов и спама</w:t>
      </w:r>
    </w:p>
    <w:p w:rsidR="0081762B" w:rsidRPr="006D5595" w:rsidRDefault="0081762B" w:rsidP="006D5595">
      <w:pPr>
        <w:ind w:firstLine="709"/>
      </w:pPr>
    </w:p>
    <w:p w:rsidR="002604E8" w:rsidRPr="006D5595" w:rsidRDefault="0081762B" w:rsidP="0081762B">
      <w:pPr>
        <w:pStyle w:val="2"/>
      </w:pPr>
      <w:r>
        <w:br w:type="page"/>
      </w:r>
      <w:bookmarkStart w:id="0" w:name="_Toc275601142"/>
      <w:r w:rsidR="002604E8" w:rsidRPr="006D5595">
        <w:t>Глава 1</w:t>
      </w:r>
      <w:r>
        <w:t xml:space="preserve">. </w:t>
      </w:r>
      <w:r w:rsidR="002604E8" w:rsidRPr="006D5595">
        <w:t>Электронный документ в Российском законодательстве</w:t>
      </w:r>
      <w:bookmarkEnd w:id="0"/>
    </w:p>
    <w:p w:rsidR="0081762B" w:rsidRDefault="0081762B" w:rsidP="006D5595">
      <w:pPr>
        <w:ind w:firstLine="709"/>
      </w:pPr>
    </w:p>
    <w:p w:rsidR="002604E8" w:rsidRPr="006D5595" w:rsidRDefault="006D5595" w:rsidP="0081762B">
      <w:pPr>
        <w:pStyle w:val="2"/>
      </w:pPr>
      <w:bookmarkStart w:id="1" w:name="_Toc275601143"/>
      <w:r>
        <w:t xml:space="preserve">1.1 </w:t>
      </w:r>
      <w:r w:rsidR="002604E8" w:rsidRPr="006D5595">
        <w:t>История</w:t>
      </w:r>
      <w:r w:rsidRPr="006D5595">
        <w:t xml:space="preserve"> </w:t>
      </w:r>
      <w:r w:rsidR="001A35BD" w:rsidRPr="006D5595">
        <w:t>э</w:t>
      </w:r>
      <w:r w:rsidR="002604E8" w:rsidRPr="006D5595">
        <w:t>лектронного документа</w:t>
      </w:r>
      <w:bookmarkEnd w:id="1"/>
    </w:p>
    <w:p w:rsidR="0081762B" w:rsidRDefault="0081762B" w:rsidP="006D5595">
      <w:pPr>
        <w:ind w:firstLine="709"/>
      </w:pPr>
    </w:p>
    <w:p w:rsidR="006D5595" w:rsidRDefault="002604E8" w:rsidP="006D5595">
      <w:pPr>
        <w:ind w:firstLine="709"/>
      </w:pPr>
      <w:r w:rsidRPr="006D5595">
        <w:t>Приступая к анализу Российского законодательства в области электронных документов, необходимо в первую очередь</w:t>
      </w:r>
      <w:r w:rsidR="001E7961" w:rsidRPr="006D5595">
        <w:t xml:space="preserve"> кратко осветить</w:t>
      </w:r>
      <w:r w:rsidR="006D5595" w:rsidRPr="006D5595">
        <w:t xml:space="preserve"> </w:t>
      </w:r>
      <w:r w:rsidR="001E7961" w:rsidRPr="006D5595">
        <w:t>историю</w:t>
      </w:r>
      <w:r w:rsidRPr="006D5595">
        <w:t xml:space="preserve"> создания электронных документов</w:t>
      </w:r>
      <w:r w:rsidR="006D5595" w:rsidRPr="006D5595">
        <w:t>.</w:t>
      </w:r>
    </w:p>
    <w:p w:rsidR="006D5595" w:rsidRDefault="002604E8" w:rsidP="006D5595">
      <w:pPr>
        <w:ind w:firstLine="709"/>
      </w:pPr>
      <w:r w:rsidRPr="006D5595">
        <w:t>Первыми носителями информации были матричные носители</w:t>
      </w:r>
      <w:r w:rsidR="006D5595" w:rsidRPr="006D5595">
        <w:t xml:space="preserve">. </w:t>
      </w:r>
      <w:r w:rsidRPr="006D5595">
        <w:t xml:space="preserve">Их появление относят к концу </w:t>
      </w:r>
      <w:r w:rsidRPr="006D5595">
        <w:rPr>
          <w:lang w:val="en-US"/>
        </w:rPr>
        <w:t>X</w:t>
      </w:r>
      <w:r w:rsidRPr="006D5595">
        <w:t>I</w:t>
      </w:r>
      <w:r w:rsidRPr="006D5595">
        <w:rPr>
          <w:lang w:val="en-US"/>
        </w:rPr>
        <w:t>X</w:t>
      </w:r>
      <w:r w:rsidRPr="006D5595">
        <w:t xml:space="preserve"> века</w:t>
      </w:r>
      <w:r w:rsidR="006D5595" w:rsidRPr="006D5595">
        <w:t xml:space="preserve">. </w:t>
      </w:r>
      <w:r w:rsidRPr="006D5595">
        <w:t xml:space="preserve">Матричные носители воспроизводили кодированную информацию на специальных таблицах </w:t>
      </w:r>
      <w:r w:rsidR="006D5595">
        <w:t>-</w:t>
      </w:r>
      <w:r w:rsidRPr="006D5595">
        <w:t xml:space="preserve"> матрицах</w:t>
      </w:r>
      <w:r w:rsidR="006D5595">
        <w:t xml:space="preserve"> (</w:t>
      </w:r>
      <w:r w:rsidRPr="006D5595">
        <w:t xml:space="preserve">программирующих различные физические состояния </w:t>
      </w:r>
      <w:r w:rsidR="006D5595">
        <w:t>-</w:t>
      </w:r>
      <w:r w:rsidRPr="006D5595">
        <w:t xml:space="preserve"> пробивки, магнитные импульсы</w:t>
      </w:r>
      <w:r w:rsidR="006D5595" w:rsidRPr="006D5595">
        <w:t xml:space="preserve">). </w:t>
      </w:r>
      <w:r w:rsidRPr="006D5595">
        <w:t>Матричные носители информации разделяют на машиночитаемые и человекочитаемые</w:t>
      </w:r>
      <w:r w:rsidR="006D5595" w:rsidRPr="006D5595">
        <w:t xml:space="preserve">. </w:t>
      </w:r>
      <w:r w:rsidRPr="006D5595">
        <w:t>Они характе</w:t>
      </w:r>
      <w:r w:rsidR="00022F4B" w:rsidRPr="006D5595">
        <w:t>р</w:t>
      </w:r>
      <w:r w:rsidRPr="006D5595">
        <w:t>изуются</w:t>
      </w:r>
      <w:r w:rsidR="001A35BD" w:rsidRPr="006D5595">
        <w:t xml:space="preserve"> большим объемом информации и</w:t>
      </w:r>
      <w:r w:rsidR="00022F4B" w:rsidRPr="006D5595">
        <w:t xml:space="preserve"> значительными размерами</w:t>
      </w:r>
      <w:r w:rsidR="006D5595" w:rsidRPr="006D5595">
        <w:t>.</w:t>
      </w:r>
    </w:p>
    <w:p w:rsidR="006D5595" w:rsidRDefault="00022F4B" w:rsidP="006D5595">
      <w:pPr>
        <w:ind w:firstLine="709"/>
      </w:pPr>
      <w:r w:rsidRPr="006D5595">
        <w:t>К матричным носителям информации относятся</w:t>
      </w:r>
      <w:r w:rsidR="006D5595" w:rsidRPr="006D5595">
        <w:t>:</w:t>
      </w:r>
    </w:p>
    <w:p w:rsidR="006D5595" w:rsidRDefault="00022F4B" w:rsidP="006D5595">
      <w:pPr>
        <w:ind w:firstLine="709"/>
      </w:pPr>
      <w:r w:rsidRPr="006D5595">
        <w:t>1</w:t>
      </w:r>
      <w:r w:rsidR="006D5595" w:rsidRPr="006D5595">
        <w:t xml:space="preserve">) </w:t>
      </w:r>
      <w:r w:rsidRPr="006D5595">
        <w:t xml:space="preserve">Перфокарта </w:t>
      </w:r>
      <w:r w:rsidR="006D5595">
        <w:t>-</w:t>
      </w:r>
      <w:r w:rsidRPr="006D5595">
        <w:t xml:space="preserve"> карточка из плотной бумаги, на которой проставляются отверстия</w:t>
      </w:r>
      <w:r w:rsidR="006D5595" w:rsidRPr="006D5595">
        <w:t xml:space="preserve">. </w:t>
      </w:r>
      <w:r w:rsidR="001A35BD" w:rsidRPr="006D5595">
        <w:t>Перфокарты хранились временно и, по мере выполнения хозяйственных задач, уничтожались</w:t>
      </w:r>
      <w:r w:rsidR="006D5595" w:rsidRPr="006D5595">
        <w:t xml:space="preserve">. </w:t>
      </w:r>
      <w:r w:rsidRPr="006D5595">
        <w:t>В 1897 году появились первые машинные перфокарты</w:t>
      </w:r>
      <w:r w:rsidR="006D5595" w:rsidRPr="006D5595">
        <w:t xml:space="preserve">. </w:t>
      </w:r>
      <w:r w:rsidRPr="006D5595">
        <w:t>Они применялись для обработки анкет первой Всероссийской переписи населения</w:t>
      </w:r>
      <w:r w:rsidR="006D5595" w:rsidRPr="006D5595">
        <w:t xml:space="preserve">. </w:t>
      </w:r>
      <w:r w:rsidRPr="006D5595">
        <w:t>Массив из 122 миллионов карт</w:t>
      </w:r>
      <w:r w:rsidR="006D5595">
        <w:t xml:space="preserve"> (</w:t>
      </w:r>
      <w:r w:rsidRPr="006D5595">
        <w:t>по числу переписанного населения</w:t>
      </w:r>
      <w:r w:rsidR="006D5595" w:rsidRPr="006D5595">
        <w:t xml:space="preserve">) </w:t>
      </w:r>
      <w:r w:rsidRPr="006D5595">
        <w:t>обрабатывали 110 электрических счетных агрегатов американской фирмы</w:t>
      </w:r>
      <w:r w:rsidR="006D5595">
        <w:t xml:space="preserve"> "</w:t>
      </w:r>
      <w:r w:rsidRPr="006D5595">
        <w:t>Холлерит</w:t>
      </w:r>
      <w:r w:rsidR="006D5595">
        <w:t xml:space="preserve">". </w:t>
      </w:r>
      <w:r w:rsidRPr="006D5595">
        <w:rPr>
          <w:rStyle w:val="a6"/>
          <w:color w:val="000000"/>
        </w:rPr>
        <w:footnoteReference w:id="1"/>
      </w:r>
      <w:r w:rsidRPr="006D5595">
        <w:t xml:space="preserve"> Несмотря на то, что результатов переписи пришлось ждать восемь лет, они являются очень ценным и весьма достоверным источником</w:t>
      </w:r>
      <w:r w:rsidR="006D5595" w:rsidRPr="006D5595">
        <w:t>.</w:t>
      </w:r>
    </w:p>
    <w:p w:rsidR="006D5595" w:rsidRDefault="00750FCB" w:rsidP="006D5595">
      <w:pPr>
        <w:ind w:firstLine="709"/>
      </w:pPr>
      <w:r w:rsidRPr="006D5595">
        <w:t>2</w:t>
      </w:r>
      <w:r w:rsidR="006D5595" w:rsidRPr="006D5595">
        <w:t xml:space="preserve">) </w:t>
      </w:r>
      <w:r w:rsidRPr="006D5595">
        <w:t>Перфоленты</w:t>
      </w:r>
      <w:r w:rsidR="006D5595" w:rsidRPr="006D5595">
        <w:t xml:space="preserve">. </w:t>
      </w:r>
      <w:r w:rsidRPr="006D5595">
        <w:t xml:space="preserve">Их стали использовать еще с XVIII века для управления ткацким процессом в типографских наборных машинах, а во второй половине XIX века </w:t>
      </w:r>
      <w:r w:rsidR="006D5595">
        <w:t>-</w:t>
      </w:r>
      <w:r w:rsidRPr="006D5595">
        <w:t xml:space="preserve"> для передачи сообщений по телефону</w:t>
      </w:r>
      <w:r w:rsidR="006D5595" w:rsidRPr="006D5595">
        <w:t>.</w:t>
      </w:r>
    </w:p>
    <w:p w:rsidR="006D5595" w:rsidRDefault="00750FCB" w:rsidP="006D5595">
      <w:pPr>
        <w:ind w:firstLine="709"/>
      </w:pPr>
      <w:r w:rsidRPr="006D5595">
        <w:t>Таким образом, с помощью отверстий на бумаге или ленте выражали все содержание архивных документов</w:t>
      </w:r>
      <w:r w:rsidR="006D5595" w:rsidRPr="006D5595">
        <w:t xml:space="preserve">. </w:t>
      </w:r>
      <w:r w:rsidRPr="006D5595">
        <w:t>Этот процесс был очень длительным, трудоемким и включал множество этапов</w:t>
      </w:r>
      <w:r w:rsidR="006D5595" w:rsidRPr="006D5595">
        <w:t>.</w:t>
      </w:r>
    </w:p>
    <w:p w:rsidR="006D5595" w:rsidRDefault="00750FCB" w:rsidP="006D5595">
      <w:pPr>
        <w:ind w:firstLine="709"/>
      </w:pPr>
      <w:r w:rsidRPr="006D5595">
        <w:t xml:space="preserve">В 1920 годы </w:t>
      </w:r>
      <w:r w:rsidR="006D5595">
        <w:t>-</w:t>
      </w:r>
      <w:r w:rsidRPr="006D5595">
        <w:t xml:space="preserve"> появились первые ручные перфокартотеки </w:t>
      </w:r>
      <w:r w:rsidR="006D5595">
        <w:t>-</w:t>
      </w:r>
      <w:r w:rsidRPr="006D5595">
        <w:t xml:space="preserve"> средства малой механизации</w:t>
      </w:r>
      <w:r w:rsidR="006D5595" w:rsidRPr="006D5595">
        <w:t xml:space="preserve">. </w:t>
      </w:r>
      <w:r w:rsidRPr="006D5595">
        <w:t>Поиск в простейших системах осуществлялся путем пропускания металлической спицы через отверстие, соответствовавшее нужному понятию сквозь массив перфокарт</w:t>
      </w:r>
      <w:r w:rsidR="006D5595" w:rsidRPr="006D5595">
        <w:t>.</w:t>
      </w:r>
    </w:p>
    <w:p w:rsidR="006D5595" w:rsidRDefault="00AF3CE7" w:rsidP="006D5595">
      <w:pPr>
        <w:ind w:firstLine="709"/>
      </w:pPr>
      <w:r w:rsidRPr="006D5595">
        <w:t>К средствам большой механизации относились счетно-перфорационные машины</w:t>
      </w:r>
      <w:r w:rsidR="006D5595" w:rsidRPr="006D5595">
        <w:t>.</w:t>
      </w:r>
    </w:p>
    <w:p w:rsidR="006D5595" w:rsidRDefault="00AF3CE7" w:rsidP="006D5595">
      <w:pPr>
        <w:ind w:firstLine="709"/>
      </w:pPr>
      <w:r w:rsidRPr="006D5595">
        <w:t>Механизация до 1950-х годов касалась в основном делопроизводства и ведомственных архивов</w:t>
      </w:r>
      <w:r w:rsidR="006D5595" w:rsidRPr="006D5595">
        <w:t xml:space="preserve">. </w:t>
      </w:r>
      <w:r w:rsidRPr="006D5595">
        <w:t>Применение средств малой механизации было эпизодическим и ограничивалось использованием матричных носителей информации и ручных перфокартотек, счетно-перфорационных устройств</w:t>
      </w:r>
      <w:r w:rsidR="006D5595" w:rsidRPr="006D5595">
        <w:t>.</w:t>
      </w:r>
    </w:p>
    <w:p w:rsidR="006D5595" w:rsidRDefault="001A35BD" w:rsidP="006D5595">
      <w:pPr>
        <w:ind w:firstLine="709"/>
      </w:pPr>
      <w:r w:rsidRPr="006D5595">
        <w:t>Одним из первых хранилищ машиночитаемых документов стал архив Научно-исследовательского института аэроклиматологии</w:t>
      </w:r>
      <w:r w:rsidR="006D5595" w:rsidRPr="006D5595">
        <w:t xml:space="preserve">. </w:t>
      </w:r>
      <w:r w:rsidRPr="006D5595">
        <w:t>Институт был создан в 1943 году как Центральный Научно-исследовательский гидрометеорологический архив</w:t>
      </w:r>
      <w:r w:rsidR="006D5595">
        <w:t xml:space="preserve"> (</w:t>
      </w:r>
      <w:r w:rsidRPr="006D5595">
        <w:t>ЦНИ</w:t>
      </w:r>
      <w:r w:rsidR="00F631AA" w:rsidRPr="006D5595">
        <w:t>ГМА</w:t>
      </w:r>
      <w:r w:rsidR="006D5595" w:rsidRPr="006D5595">
        <w:t xml:space="preserve">) </w:t>
      </w:r>
      <w:r w:rsidR="00F631AA" w:rsidRPr="006D5595">
        <w:t>с целью механизации обработки данных метеорологических наблюдений, которые собирались в виде полевых книжек, таблиц, синоптических карт в технических архивах территориальных управлений гидрометеорологической службы</w:t>
      </w:r>
      <w:r w:rsidR="006D5595">
        <w:t xml:space="preserve"> (</w:t>
      </w:r>
      <w:r w:rsidR="00F631AA" w:rsidRPr="006D5595">
        <w:t>УГМС</w:t>
      </w:r>
      <w:r w:rsidR="006D5595" w:rsidRPr="006D5595">
        <w:t xml:space="preserve">). </w:t>
      </w:r>
      <w:r w:rsidR="00F631AA" w:rsidRPr="006D5595">
        <w:t>При институте была создана машинно-счетная фабрика</w:t>
      </w:r>
      <w:r w:rsidR="006D5595" w:rsidRPr="006D5595">
        <w:t>.</w:t>
      </w:r>
    </w:p>
    <w:p w:rsidR="006D5595" w:rsidRDefault="00AF3CE7" w:rsidP="006D5595">
      <w:pPr>
        <w:ind w:firstLine="709"/>
      </w:pPr>
      <w:r w:rsidRPr="006D5595">
        <w:t>В 60-е годы происходит дальнейшее развитие матричных носителей информации</w:t>
      </w:r>
      <w:r w:rsidR="006D5595" w:rsidRPr="006D5595">
        <w:t xml:space="preserve">. </w:t>
      </w:r>
      <w:r w:rsidRPr="006D5595">
        <w:t>Для быстрого поиска документов применяются совмещенные карты</w:t>
      </w:r>
      <w:r w:rsidR="006D5595" w:rsidRPr="006D5595">
        <w:t xml:space="preserve">. </w:t>
      </w:r>
      <w:r w:rsidRPr="006D5595">
        <w:t xml:space="preserve">Был поставлен вопрос о возможности создания полнотекстовых баз данных </w:t>
      </w:r>
      <w:r w:rsidR="006D5595">
        <w:t>-</w:t>
      </w:r>
      <w:r w:rsidRPr="006D5595">
        <w:t xml:space="preserve"> поисковых систем, которые позволяли бы получать доступ сразу к тексту документа, а не к его поисковым данным</w:t>
      </w:r>
      <w:r w:rsidR="006D5595" w:rsidRPr="006D5595">
        <w:t>.</w:t>
      </w:r>
    </w:p>
    <w:p w:rsidR="006D5595" w:rsidRDefault="00AF3CE7" w:rsidP="006D5595">
      <w:pPr>
        <w:ind w:firstLine="709"/>
      </w:pPr>
      <w:r w:rsidRPr="006D5595">
        <w:t xml:space="preserve">Для информационных поисков начинают применять пленочные и оптические носители информации </w:t>
      </w:r>
      <w:r w:rsidR="006D5595">
        <w:t>-</w:t>
      </w:r>
      <w:r w:rsidRPr="006D5595">
        <w:t xml:space="preserve"> микрокарта и рулонная микропленка</w:t>
      </w:r>
      <w:r w:rsidR="006D5595" w:rsidRPr="006D5595">
        <w:t xml:space="preserve">. </w:t>
      </w:r>
      <w:r w:rsidRPr="006D5595">
        <w:t>Они представляли собой микрофишу или микрофильм, на котором вторичная информация обозначается в виде различных комбинаций черных и белых прямоугольников, уменьшенных путем микрофотокопирования</w:t>
      </w:r>
      <w:r w:rsidR="006D5595" w:rsidRPr="006D5595">
        <w:t xml:space="preserve">. </w:t>
      </w:r>
      <w:r w:rsidRPr="006D5595">
        <w:t>Для хранения пленки требовалось в 200-250 раз меньше объема, чем для хранения перфокартотеки</w:t>
      </w:r>
      <w:r w:rsidR="006D5595" w:rsidRPr="006D5595">
        <w:t>.</w:t>
      </w:r>
    </w:p>
    <w:p w:rsidR="006D5595" w:rsidRDefault="00F75DD5" w:rsidP="006D5595">
      <w:pPr>
        <w:ind w:firstLine="709"/>
      </w:pPr>
      <w:r w:rsidRPr="006D5595">
        <w:t>В этот период происходит эволюция носителей</w:t>
      </w:r>
      <w:r w:rsidR="006D5595" w:rsidRPr="006D5595">
        <w:t xml:space="preserve">. </w:t>
      </w:r>
      <w:r w:rsidRPr="006D5595">
        <w:t xml:space="preserve">Магнитные носители </w:t>
      </w:r>
      <w:r w:rsidR="006D5595">
        <w:t>-</w:t>
      </w:r>
      <w:r w:rsidRPr="006D5595">
        <w:t xml:space="preserve"> носители, в которых информация фиксируется намагничиванием специальных дисков, барабанов, магнитных лент, замыканием строго определенных участков системы электроцепей</w:t>
      </w:r>
      <w:r w:rsidR="006D5595" w:rsidRPr="006D5595">
        <w:t xml:space="preserve">. </w:t>
      </w:r>
      <w:r w:rsidRPr="006D5595">
        <w:t>К смешанным типам носителей относились киноленты с микрофильмом, микрофильмовые карточки, барабаны и диски с микрофильмов</w:t>
      </w:r>
      <w:r w:rsidR="006D5595" w:rsidRPr="006D5595">
        <w:t>.</w:t>
      </w:r>
    </w:p>
    <w:p w:rsidR="006D5595" w:rsidRDefault="00F75DD5" w:rsidP="006D5595">
      <w:pPr>
        <w:ind w:firstLine="709"/>
      </w:pPr>
      <w:r w:rsidRPr="006D5595">
        <w:t>С эволюцией технического обеспечения связано распространение электронно-перфорационных машин, применение ЭВМ</w:t>
      </w:r>
      <w:r w:rsidR="006D5595" w:rsidRPr="006D5595">
        <w:t xml:space="preserve">. </w:t>
      </w:r>
      <w:r w:rsidRPr="006D5595">
        <w:t>Серийное производство ЭВМ началось еще в 1950 годы</w:t>
      </w:r>
      <w:r w:rsidR="006D5595" w:rsidRPr="006D5595">
        <w:t xml:space="preserve">. </w:t>
      </w:r>
      <w:r w:rsidRPr="006D5595">
        <w:t xml:space="preserve">Первые советские ЭВМ </w:t>
      </w:r>
      <w:r w:rsidR="006D5595">
        <w:t>-</w:t>
      </w:r>
      <w:r w:rsidRPr="006D5595">
        <w:t xml:space="preserve"> МЭСМ</w:t>
      </w:r>
      <w:r w:rsidR="006D5595">
        <w:t xml:space="preserve"> (</w:t>
      </w:r>
      <w:r w:rsidRPr="006D5595">
        <w:t>1953</w:t>
      </w:r>
      <w:r w:rsidR="006D5595" w:rsidRPr="006D5595">
        <w:t xml:space="preserve">); </w:t>
      </w:r>
      <w:r w:rsidRPr="006D5595">
        <w:t>БЭСМ</w:t>
      </w:r>
      <w:r w:rsidR="006D5595">
        <w:t xml:space="preserve"> (</w:t>
      </w:r>
      <w:r w:rsidRPr="006D5595">
        <w:t>1953</w:t>
      </w:r>
      <w:r w:rsidR="006D5595" w:rsidRPr="006D5595">
        <w:t>);</w:t>
      </w:r>
      <w:r w:rsidR="006D5595">
        <w:t xml:space="preserve"> "</w:t>
      </w:r>
      <w:r w:rsidRPr="006D5595">
        <w:t>Стрела</w:t>
      </w:r>
      <w:r w:rsidR="006D5595">
        <w:t>" (</w:t>
      </w:r>
      <w:r w:rsidRPr="006D5595">
        <w:t>1953</w:t>
      </w:r>
      <w:r w:rsidR="006D5595" w:rsidRPr="006D5595">
        <w:t xml:space="preserve">). </w:t>
      </w:r>
      <w:r w:rsidRPr="006D5595">
        <w:t xml:space="preserve">Американские </w:t>
      </w:r>
      <w:r w:rsidR="006D5595">
        <w:t>- "</w:t>
      </w:r>
      <w:r w:rsidRPr="006D5595">
        <w:t>Унивак</w:t>
      </w:r>
      <w:r w:rsidR="006D5595">
        <w:t>" (</w:t>
      </w:r>
      <w:r w:rsidRPr="006D5595">
        <w:t>1951</w:t>
      </w:r>
      <w:r w:rsidR="006D5595" w:rsidRPr="006D5595">
        <w:t xml:space="preserve">); </w:t>
      </w:r>
      <w:r w:rsidRPr="006D5595">
        <w:t>IBM-701</w:t>
      </w:r>
      <w:r w:rsidR="006D5595">
        <w:t xml:space="preserve"> (</w:t>
      </w:r>
      <w:r w:rsidRPr="006D5595">
        <w:t>1953</w:t>
      </w:r>
      <w:r w:rsidR="006D5595" w:rsidRPr="006D5595">
        <w:t xml:space="preserve">). </w:t>
      </w:r>
      <w:r w:rsidR="00183DE9" w:rsidRPr="006D5595">
        <w:rPr>
          <w:rStyle w:val="a6"/>
          <w:color w:val="000000"/>
        </w:rPr>
        <w:footnoteReference w:id="2"/>
      </w:r>
      <w:r w:rsidR="00183DE9" w:rsidRPr="006D5595">
        <w:t xml:space="preserve"> В период с 1950 по 1970 годы сменилось пять поколений ЭВМ, которые прошли эволюцию от ламповых машин до машин с микросхемами</w:t>
      </w:r>
      <w:r w:rsidR="006D5595" w:rsidRPr="006D5595">
        <w:t>.</w:t>
      </w:r>
    </w:p>
    <w:p w:rsidR="006D5595" w:rsidRDefault="00183DE9" w:rsidP="006D5595">
      <w:pPr>
        <w:ind w:firstLine="709"/>
      </w:pPr>
      <w:r w:rsidRPr="006D5595">
        <w:t>В 1950-1970 годы происходит повсеместное создание АСУ</w:t>
      </w:r>
      <w:r w:rsidR="006D5595">
        <w:t xml:space="preserve"> (</w:t>
      </w:r>
      <w:r w:rsidRPr="006D5595">
        <w:t>автоматизированные системы управления</w:t>
      </w:r>
      <w:r w:rsidR="006D5595" w:rsidRPr="006D5595">
        <w:t xml:space="preserve">) </w:t>
      </w:r>
      <w:r w:rsidRPr="006D5595">
        <w:t>на уровне предприятия, республиканском и отраслевом уровне</w:t>
      </w:r>
      <w:r w:rsidR="006D5595" w:rsidRPr="006D5595">
        <w:t xml:space="preserve">. </w:t>
      </w:r>
      <w:r w:rsidRPr="006D5595">
        <w:t>К 1975 году общегосударственные отраслевые АСУ охватили все союзные и союзно-республиканские министерства и ведомства</w:t>
      </w:r>
      <w:r w:rsidR="006D5595" w:rsidRPr="006D5595">
        <w:t>.</w:t>
      </w:r>
    </w:p>
    <w:p w:rsidR="006D5595" w:rsidRDefault="00183DE9" w:rsidP="006D5595">
      <w:pPr>
        <w:ind w:firstLine="709"/>
      </w:pPr>
      <w:r w:rsidRPr="006D5595">
        <w:t xml:space="preserve">Создание и внедрение АСУ способствовало развитию новых способов документирования, стимулировало разработку единой государственной системы делопроизводства </w:t>
      </w:r>
      <w:r w:rsidR="006D5595">
        <w:t>-</w:t>
      </w:r>
      <w:r w:rsidRPr="006D5595">
        <w:t xml:space="preserve"> ЕГСД</w:t>
      </w:r>
      <w:r w:rsidR="006D5595">
        <w:t xml:space="preserve"> (</w:t>
      </w:r>
      <w:r w:rsidRPr="006D5595">
        <w:t xml:space="preserve">1966-73 </w:t>
      </w:r>
      <w:r w:rsidR="006D5595">
        <w:t>гг.)</w:t>
      </w:r>
      <w:r w:rsidR="006D5595" w:rsidRPr="006D5595">
        <w:t>,</w:t>
      </w:r>
      <w:r w:rsidRPr="006D5595">
        <w:t xml:space="preserve"> унифицированных систем документации, стандартов по терминологии, привело к созданию автоматизированных банков данных, что в свою очередь вызвало лавинообразный рост количества машиночитаемых документов</w:t>
      </w:r>
      <w:r w:rsidR="006D5595" w:rsidRPr="006D5595">
        <w:t xml:space="preserve">. </w:t>
      </w:r>
      <w:r w:rsidR="000A6A45" w:rsidRPr="006D5595">
        <w:t>Формируется сеть архивов машиночитаемых данных</w:t>
      </w:r>
      <w:r w:rsidR="006D5595" w:rsidRPr="006D5595">
        <w:t xml:space="preserve">. </w:t>
      </w:r>
      <w:r w:rsidR="000A6A45" w:rsidRPr="006D5595">
        <w:t>Эти архивы создавались в рамках ведомственных систем</w:t>
      </w:r>
      <w:r w:rsidR="006D5595" w:rsidRPr="006D5595">
        <w:t xml:space="preserve">: </w:t>
      </w:r>
      <w:r w:rsidR="000A6A45" w:rsidRPr="006D5595">
        <w:t>вычислительные центры</w:t>
      </w:r>
      <w:r w:rsidR="006D5595">
        <w:t xml:space="preserve"> (</w:t>
      </w:r>
      <w:r w:rsidR="000A6A45" w:rsidRPr="006D5595">
        <w:t>ВЦ</w:t>
      </w:r>
      <w:r w:rsidR="006D5595" w:rsidRPr="006D5595">
        <w:t xml:space="preserve">) </w:t>
      </w:r>
      <w:r w:rsidR="000A6A45" w:rsidRPr="006D5595">
        <w:t>на предприятиях и производственных объединениях, а также главные вычислительные центры</w:t>
      </w:r>
      <w:r w:rsidR="006D5595">
        <w:t xml:space="preserve"> (</w:t>
      </w:r>
      <w:r w:rsidR="000A6A45" w:rsidRPr="006D5595">
        <w:t>ГВЦ</w:t>
      </w:r>
      <w:r w:rsidR="006D5595" w:rsidRPr="006D5595">
        <w:t xml:space="preserve">) </w:t>
      </w:r>
      <w:r w:rsidR="000A6A45" w:rsidRPr="006D5595">
        <w:t>при министерствах и ведомствах</w:t>
      </w:r>
      <w:r w:rsidR="006D5595" w:rsidRPr="006D5595">
        <w:t xml:space="preserve">. </w:t>
      </w:r>
      <w:r w:rsidR="000A6A45" w:rsidRPr="006D5595">
        <w:t>Отделы ВЦ, хранившие машиночитаемые документы</w:t>
      </w:r>
      <w:r w:rsidR="006D5595">
        <w:t xml:space="preserve"> (</w:t>
      </w:r>
      <w:r w:rsidR="000A6A45" w:rsidRPr="006D5595">
        <w:t>МЧД</w:t>
      </w:r>
      <w:r w:rsidR="006D5595" w:rsidRPr="006D5595">
        <w:t xml:space="preserve">) </w:t>
      </w:r>
      <w:r w:rsidR="000A6A45" w:rsidRPr="006D5595">
        <w:t>назывались по разному</w:t>
      </w:r>
      <w:r w:rsidR="006D5595" w:rsidRPr="006D5595">
        <w:t xml:space="preserve">: </w:t>
      </w:r>
      <w:r w:rsidR="000A6A45" w:rsidRPr="006D5595">
        <w:t>технический архив, магнитотека, лентодискотека, библиотека машинных носителей, справочно-информационный фонд</w:t>
      </w:r>
      <w:r w:rsidR="006D5595" w:rsidRPr="006D5595">
        <w:t xml:space="preserve">. </w:t>
      </w:r>
      <w:r w:rsidR="000A6A45" w:rsidRPr="006D5595">
        <w:t>Создавались архива МЧД в области метеорологии и аэроклиматологии, медицинской диагностики, патентные фонды</w:t>
      </w:r>
      <w:r w:rsidR="006D5595" w:rsidRPr="006D5595">
        <w:t xml:space="preserve">. </w:t>
      </w:r>
      <w:r w:rsidR="000A6A45" w:rsidRPr="006D5595">
        <w:t>Большое количество машиночитаемых документов образовалось в сфере органов научно-технической информации</w:t>
      </w:r>
      <w:r w:rsidR="006D5595">
        <w:t xml:space="preserve"> (</w:t>
      </w:r>
      <w:r w:rsidR="000A6A45" w:rsidRPr="006D5595">
        <w:t>НТИ</w:t>
      </w:r>
      <w:r w:rsidR="006D5595" w:rsidRPr="006D5595">
        <w:t>).</w:t>
      </w:r>
    </w:p>
    <w:p w:rsidR="006D5595" w:rsidRDefault="000A6A45" w:rsidP="006D5595">
      <w:pPr>
        <w:ind w:firstLine="709"/>
      </w:pPr>
      <w:r w:rsidRPr="006D5595">
        <w:t xml:space="preserve">Во второй половине 70-х </w:t>
      </w:r>
      <w:r w:rsidR="006D5595">
        <w:t>-</w:t>
      </w:r>
      <w:r w:rsidRPr="006D5595">
        <w:t xml:space="preserve"> первой половине 80-х годов преобладают магнитные носители информации и ЕС ЭВМ, создаются межархивные АИПС</w:t>
      </w:r>
      <w:r w:rsidR="006D5595">
        <w:t xml:space="preserve"> (</w:t>
      </w:r>
      <w:r w:rsidRPr="006D5595">
        <w:t>автоматизированные информационно-поисковые системы</w:t>
      </w:r>
      <w:r w:rsidR="006D5595" w:rsidRPr="006D5595">
        <w:t>),</w:t>
      </w:r>
      <w:r w:rsidRPr="006D5595">
        <w:t xml:space="preserve"> а также формируются теоретические основы архивоведения машиночитаемых документов</w:t>
      </w:r>
      <w:r w:rsidR="006D5595" w:rsidRPr="006D5595">
        <w:t xml:space="preserve">. </w:t>
      </w:r>
      <w:r w:rsidRPr="006D5595">
        <w:t>Были намечены основы классификации, экспертизы ценности, системы научно-справочного аппарата</w:t>
      </w:r>
      <w:r w:rsidR="00A26597" w:rsidRPr="006D5595">
        <w:t xml:space="preserve"> машиночитаемых документов</w:t>
      </w:r>
      <w:r w:rsidR="006D5595" w:rsidRPr="006D5595">
        <w:t xml:space="preserve">. </w:t>
      </w:r>
      <w:r w:rsidR="00A26597" w:rsidRPr="006D5595">
        <w:t xml:space="preserve">Изучались труды зарубежных архивистов </w:t>
      </w:r>
      <w:r w:rsidR="006D5595">
        <w:t>-</w:t>
      </w:r>
      <w:r w:rsidR="00A26597" w:rsidRPr="006D5595">
        <w:t xml:space="preserve"> Дж</w:t>
      </w:r>
      <w:r w:rsidR="006D5595" w:rsidRPr="006D5595">
        <w:t xml:space="preserve">. </w:t>
      </w:r>
      <w:r w:rsidR="00A26597" w:rsidRPr="006D5595">
        <w:t>Роудса, Дж</w:t>
      </w:r>
      <w:r w:rsidR="006D5595" w:rsidRPr="006D5595">
        <w:t xml:space="preserve">. </w:t>
      </w:r>
      <w:r w:rsidR="00A26597" w:rsidRPr="006D5595">
        <w:t>Тестона, Ч</w:t>
      </w:r>
      <w:r w:rsidR="006D5595" w:rsidRPr="006D5595">
        <w:t xml:space="preserve">. </w:t>
      </w:r>
      <w:r w:rsidR="00A26597" w:rsidRPr="006D5595">
        <w:t>Доллара и др</w:t>
      </w:r>
      <w:r w:rsidR="006D5595" w:rsidRPr="006D5595">
        <w:t>.</w:t>
      </w:r>
    </w:p>
    <w:p w:rsidR="006D5595" w:rsidRDefault="003C7F85" w:rsidP="006D5595">
      <w:pPr>
        <w:ind w:firstLine="709"/>
      </w:pPr>
      <w:r w:rsidRPr="006D5595">
        <w:t>Восьмидесятые годы стали своеобразным рубежом в развитии электронного документооборота</w:t>
      </w:r>
      <w:r w:rsidR="006D5595" w:rsidRPr="006D5595">
        <w:t xml:space="preserve">. </w:t>
      </w:r>
      <w:r w:rsidRPr="006D5595">
        <w:t>Компьютеры быстро совершенствовались, а новое программное обеспечение типа текстовых процессоров и электронных таблиц, сделало их доступными и полезными для широкого круга пользователей</w:t>
      </w:r>
      <w:r w:rsidR="006D5595" w:rsidRPr="006D5595">
        <w:t xml:space="preserve">. </w:t>
      </w:r>
      <w:r w:rsidRPr="006D5595">
        <w:t xml:space="preserve">Появились комбинированные, географические, информационные, мультимедийные и </w:t>
      </w:r>
      <w:r w:rsidR="006D5595">
        <w:t>т.п.</w:t>
      </w:r>
      <w:r w:rsidR="006D5595" w:rsidRPr="006D5595">
        <w:t xml:space="preserve"> </w:t>
      </w:r>
      <w:r w:rsidRPr="006D5595">
        <w:t>компьютерные приложения, в которых одновременно можно было осуществлять вычисления, проводить обработку текстовой или графической информации</w:t>
      </w:r>
      <w:r w:rsidRPr="006D5595">
        <w:rPr>
          <w:rStyle w:val="a6"/>
          <w:color w:val="000000"/>
        </w:rPr>
        <w:footnoteReference w:id="3"/>
      </w:r>
      <w:r w:rsidR="006D5595" w:rsidRPr="006D5595">
        <w:t xml:space="preserve">. </w:t>
      </w:r>
      <w:r w:rsidRPr="006D5595">
        <w:t>Документы, созданные с таких программах, являлись результатом сложной взаимосвязи записей разных форматов и первоочередной задачей здесь является обеспечение сохранности данных документов</w:t>
      </w:r>
      <w:r w:rsidR="006D5595" w:rsidRPr="006D5595">
        <w:t>.</w:t>
      </w:r>
    </w:p>
    <w:p w:rsidR="006D5595" w:rsidRDefault="003C7F85" w:rsidP="006D5595">
      <w:pPr>
        <w:ind w:firstLine="709"/>
      </w:pPr>
      <w:r w:rsidRPr="006D5595">
        <w:t>Однако если на Западе осознали необходимость приема на постоянное</w:t>
      </w:r>
      <w:r w:rsidR="006D5595">
        <w:t xml:space="preserve"> (</w:t>
      </w:r>
      <w:r w:rsidRPr="006D5595">
        <w:t>долговременное</w:t>
      </w:r>
      <w:r w:rsidR="006D5595" w:rsidRPr="006D5595">
        <w:t xml:space="preserve">) </w:t>
      </w:r>
      <w:r w:rsidRPr="006D5595">
        <w:t>хранение электронных документов, то в России по этому вопросу не было единства мнений среди архивистов и документоведов</w:t>
      </w:r>
      <w:r w:rsidR="006D5595" w:rsidRPr="006D5595">
        <w:t xml:space="preserve">. </w:t>
      </w:r>
      <w:r w:rsidRPr="006D5595">
        <w:t>Западная практика хранения электронных документов показала, что решения о том, какие документы, где и в каких форматах постоянно хранить, когда осуществлять передачу на постоянное хранение должны принимать при создании документов</w:t>
      </w:r>
      <w:r w:rsidR="006D5595" w:rsidRPr="006D5595">
        <w:t xml:space="preserve">. </w:t>
      </w:r>
      <w:r w:rsidRPr="006D5595">
        <w:t>Но в России к электронным документам подходили с теми же мерками, что и к бумажной документации</w:t>
      </w:r>
      <w:r w:rsidR="006D5595" w:rsidRPr="006D5595">
        <w:t xml:space="preserve">. </w:t>
      </w:r>
      <w:r w:rsidRPr="006D5595">
        <w:t xml:space="preserve">При этом не учитывалась принципиальная разница между электронными и бумажными документами </w:t>
      </w:r>
      <w:r w:rsidR="006D5595">
        <w:t>-</w:t>
      </w:r>
      <w:r w:rsidRPr="006D5595">
        <w:t xml:space="preserve"> зависимость первых от изменчивости технологической среды</w:t>
      </w:r>
      <w:r w:rsidR="006D5595" w:rsidRPr="006D5595">
        <w:t>.</w:t>
      </w:r>
    </w:p>
    <w:p w:rsidR="006D5595" w:rsidRDefault="003C7F85" w:rsidP="006D5595">
      <w:pPr>
        <w:ind w:firstLine="709"/>
      </w:pPr>
      <w:r w:rsidRPr="006D5595">
        <w:t>С конца 1980-х гг</w:t>
      </w:r>
      <w:r w:rsidR="006D5595" w:rsidRPr="006D5595">
        <w:t xml:space="preserve">. </w:t>
      </w:r>
      <w:r w:rsidRPr="006D5595">
        <w:t>возникла проблема определения правового статуса электронного документа</w:t>
      </w:r>
      <w:r w:rsidR="006D5595" w:rsidRPr="006D5595">
        <w:t xml:space="preserve">. </w:t>
      </w:r>
      <w:r w:rsidRPr="006D5595">
        <w:t xml:space="preserve">Некоторыми архивистами было заявлено, что машиночитаемые записи 1960-х </w:t>
      </w:r>
      <w:r w:rsidR="006D5595">
        <w:t>-</w:t>
      </w:r>
      <w:r w:rsidRPr="006D5595">
        <w:t xml:space="preserve"> начала 1980-х гг</w:t>
      </w:r>
      <w:r w:rsidR="006D5595" w:rsidRPr="006D5595">
        <w:t xml:space="preserve">. </w:t>
      </w:r>
      <w:r w:rsidRPr="006D5595">
        <w:t>не обладают юридической силой, так как они не имеют общепринятых атрибутов документов</w:t>
      </w:r>
      <w:r w:rsidR="006D5595" w:rsidRPr="006D5595">
        <w:t xml:space="preserve">: </w:t>
      </w:r>
      <w:r w:rsidRPr="006D5595">
        <w:t>печатей, подписей или других форм установления подлинности</w:t>
      </w:r>
      <w:r w:rsidR="006D5595" w:rsidRPr="006D5595">
        <w:t>.</w:t>
      </w:r>
    </w:p>
    <w:p w:rsidR="006D5595" w:rsidRDefault="003C7F85" w:rsidP="006D5595">
      <w:pPr>
        <w:ind w:firstLine="709"/>
      </w:pPr>
      <w:r w:rsidRPr="006D5595">
        <w:t>Микрокомпьютерная революция оказалась столь стремительной, что многие разрабатываемые методики устаревали еще до опубликования</w:t>
      </w:r>
      <w:r w:rsidR="006D5595" w:rsidRPr="006D5595">
        <w:t xml:space="preserve">. </w:t>
      </w:r>
      <w:r w:rsidRPr="006D5595">
        <w:t>Наука следовала за компьютерными технологиями, став их заложницей</w:t>
      </w:r>
      <w:r w:rsidR="006D5595" w:rsidRPr="006D5595">
        <w:t xml:space="preserve">. </w:t>
      </w:r>
      <w:r w:rsidRPr="006D5595">
        <w:t>Опыт хранения данных, полученных на</w:t>
      </w:r>
      <w:r w:rsidR="006D5595">
        <w:t xml:space="preserve"> "</w:t>
      </w:r>
      <w:r w:rsidRPr="006D5595">
        <w:t>больших машинах</w:t>
      </w:r>
      <w:r w:rsidR="006D5595">
        <w:t>" (</w:t>
      </w:r>
      <w:r w:rsidRPr="006D5595">
        <w:t>типа БЭСМ</w:t>
      </w:r>
      <w:r w:rsidR="006D5595" w:rsidRPr="006D5595">
        <w:t>),</w:t>
      </w:r>
      <w:r w:rsidRPr="006D5595">
        <w:t xml:space="preserve"> оказался неприменим в новых условиях</w:t>
      </w:r>
      <w:r w:rsidR="006D5595" w:rsidRPr="006D5595">
        <w:t xml:space="preserve">. </w:t>
      </w:r>
      <w:r w:rsidRPr="006D5595">
        <w:t>И сейчас можно говорить о том, что значительная часть статистических, народнохозяйственных и научно-технических данных на магнитных носителях, отложившихся в ведомственных архивах в 1970-1980-е гг</w:t>
      </w:r>
      <w:r w:rsidR="006D5595">
        <w:t>.,</w:t>
      </w:r>
      <w:r w:rsidRPr="006D5595">
        <w:t xml:space="preserve"> навсегда потеряна, так как они не были вовремя переведены на новые технологические платформы</w:t>
      </w:r>
      <w:r w:rsidRPr="006D5595">
        <w:rPr>
          <w:rStyle w:val="a6"/>
          <w:color w:val="000000"/>
        </w:rPr>
        <w:footnoteReference w:id="4"/>
      </w:r>
      <w:r w:rsidR="006D5595" w:rsidRPr="006D5595">
        <w:t xml:space="preserve">. </w:t>
      </w:r>
      <w:r w:rsidRPr="006D5595">
        <w:t>Если упустить время, та же судьба ожидает электронные документы, созданные в 1990-е гг</w:t>
      </w:r>
      <w:r w:rsidR="006D5595" w:rsidRPr="006D5595">
        <w:t>.</w:t>
      </w:r>
    </w:p>
    <w:p w:rsidR="006D5595" w:rsidRDefault="003C7F85" w:rsidP="006D5595">
      <w:pPr>
        <w:ind w:firstLine="709"/>
      </w:pPr>
      <w:r w:rsidRPr="006D5595">
        <w:t>Таким образом, конец 1980-х гг</w:t>
      </w:r>
      <w:r w:rsidR="006D5595" w:rsidRPr="006D5595">
        <w:t xml:space="preserve">. </w:t>
      </w:r>
      <w:r w:rsidRPr="006D5595">
        <w:t>отмечен новым кризисом электронных архивов, который привел к пересмотру многих положений архивной практики</w:t>
      </w:r>
      <w:r w:rsidR="006D5595" w:rsidRPr="006D5595">
        <w:t>.</w:t>
      </w:r>
    </w:p>
    <w:p w:rsidR="006D5595" w:rsidRDefault="003C7F85" w:rsidP="006D5595">
      <w:pPr>
        <w:ind w:firstLine="709"/>
      </w:pPr>
      <w:r w:rsidRPr="006D5595">
        <w:t>В 1980-е гг</w:t>
      </w:r>
      <w:r w:rsidR="006D5595" w:rsidRPr="006D5595">
        <w:t xml:space="preserve">. </w:t>
      </w:r>
      <w:r w:rsidRPr="006D5595">
        <w:t>хранением машиночитаемых документов занимался Центральный государственный архив научно-технической документации</w:t>
      </w:r>
      <w:r w:rsidR="006D5595">
        <w:t xml:space="preserve"> (</w:t>
      </w:r>
      <w:r w:rsidRPr="006D5595">
        <w:t>РГАНТД</w:t>
      </w:r>
      <w:r w:rsidR="006D5595" w:rsidRPr="006D5595">
        <w:t>),</w:t>
      </w:r>
      <w:r w:rsidRPr="006D5595">
        <w:t xml:space="preserve"> разработка концепции централизованного хранения МЧД была возложена на Центральный архив народного хозяйства СССР</w:t>
      </w:r>
      <w:r w:rsidR="006D5595">
        <w:t xml:space="preserve"> (</w:t>
      </w:r>
      <w:r w:rsidRPr="006D5595">
        <w:t>РГАЭ</w:t>
      </w:r>
      <w:r w:rsidR="006D5595" w:rsidRPr="006D5595">
        <w:t>),</w:t>
      </w:r>
      <w:r w:rsidRPr="006D5595">
        <w:t xml:space="preserve"> подготовившего</w:t>
      </w:r>
      <w:r w:rsidR="006D5595">
        <w:t xml:space="preserve"> "</w:t>
      </w:r>
      <w:r w:rsidRPr="006D5595">
        <w:t>Положение о порядке отбора, приема на архивное охранение и выдачи потребителям документов, созданных средствами вычислительной техники</w:t>
      </w:r>
      <w:r w:rsidR="006D5595">
        <w:t xml:space="preserve">". </w:t>
      </w:r>
      <w:r w:rsidRPr="006D5595">
        <w:t>В настоящее время</w:t>
      </w:r>
      <w:r w:rsidR="006F1118" w:rsidRPr="006D5595">
        <w:t xml:space="preserve"> существует два федеральных государственных архива для хранения машиночитаемых документов</w:t>
      </w:r>
      <w:r w:rsidR="006D5595" w:rsidRPr="006D5595">
        <w:t>:</w:t>
      </w:r>
    </w:p>
    <w:p w:rsidR="006D5595" w:rsidRDefault="006F1118" w:rsidP="006D5595">
      <w:pPr>
        <w:ind w:firstLine="709"/>
      </w:pPr>
      <w:r w:rsidRPr="006D5595">
        <w:t>Российский государственный архив кинофотодокументов в Красногорске</w:t>
      </w:r>
      <w:r w:rsidR="006D5595">
        <w:t xml:space="preserve"> (</w:t>
      </w:r>
      <w:r w:rsidRPr="006D5595">
        <w:t>Московская область</w:t>
      </w:r>
      <w:r w:rsidR="006D5595" w:rsidRPr="006D5595">
        <w:t>);</w:t>
      </w:r>
    </w:p>
    <w:p w:rsidR="006D5595" w:rsidRDefault="006F1118" w:rsidP="006D5595">
      <w:pPr>
        <w:ind w:firstLine="709"/>
      </w:pPr>
      <w:r w:rsidRPr="006D5595">
        <w:t>Российский государственный архив фонодокументов в Москве</w:t>
      </w:r>
      <w:r w:rsidR="006D5595" w:rsidRPr="006D5595">
        <w:t>.</w:t>
      </w:r>
    </w:p>
    <w:p w:rsidR="006D5595" w:rsidRDefault="006F1118" w:rsidP="006D5595">
      <w:pPr>
        <w:ind w:firstLine="709"/>
      </w:pPr>
      <w:r w:rsidRPr="006D5595">
        <w:t>На региональном уровне это</w:t>
      </w:r>
      <w:r w:rsidR="006D5595" w:rsidRPr="006D5595">
        <w:t>:</w:t>
      </w:r>
    </w:p>
    <w:p w:rsidR="006D5595" w:rsidRDefault="006F1118" w:rsidP="006D5595">
      <w:pPr>
        <w:ind w:firstLine="709"/>
      </w:pPr>
      <w:r w:rsidRPr="006D5595">
        <w:t>Центральный государственный архив аудиовизуальных документов г</w:t>
      </w:r>
      <w:r w:rsidR="006D5595" w:rsidRPr="006D5595">
        <w:t xml:space="preserve">. </w:t>
      </w:r>
      <w:r w:rsidRPr="006D5595">
        <w:t>Москвы</w:t>
      </w:r>
      <w:r w:rsidR="006D5595" w:rsidRPr="006D5595">
        <w:t>;</w:t>
      </w:r>
    </w:p>
    <w:p w:rsidR="006D5595" w:rsidRDefault="006F1118" w:rsidP="006D5595">
      <w:pPr>
        <w:ind w:firstLine="709"/>
      </w:pPr>
      <w:r w:rsidRPr="006D5595">
        <w:t>Центральный государственный архив кинофотодокументов в Санкт-Петербурге</w:t>
      </w:r>
      <w:r w:rsidR="006D5595" w:rsidRPr="006D5595">
        <w:t>.</w:t>
      </w:r>
    </w:p>
    <w:p w:rsidR="006D5595" w:rsidRDefault="006F1118" w:rsidP="006D5595">
      <w:pPr>
        <w:ind w:firstLine="709"/>
      </w:pPr>
      <w:r w:rsidRPr="006D5595">
        <w:t>Также, существуют хранилища электронных документов и в субъектах Федерации</w:t>
      </w:r>
      <w:r w:rsidR="006D5595" w:rsidRPr="006D5595">
        <w:t>:</w:t>
      </w:r>
    </w:p>
    <w:p w:rsidR="006D5595" w:rsidRDefault="00E175E9" w:rsidP="006D5595">
      <w:pPr>
        <w:ind w:firstLine="709"/>
      </w:pPr>
      <w:r w:rsidRPr="006D5595">
        <w:t>Кинофотоархив в Татарстане</w:t>
      </w:r>
      <w:r w:rsidR="006D5595" w:rsidRPr="006D5595">
        <w:t>;</w:t>
      </w:r>
    </w:p>
    <w:p w:rsidR="006D5595" w:rsidRDefault="00E175E9" w:rsidP="006D5595">
      <w:pPr>
        <w:ind w:firstLine="709"/>
      </w:pPr>
      <w:r w:rsidRPr="006D5595">
        <w:t>Государственный архив аудиовизуальной документации республики Мари-Эл</w:t>
      </w:r>
      <w:r w:rsidR="006D5595" w:rsidRPr="006D5595">
        <w:t>;</w:t>
      </w:r>
    </w:p>
    <w:p w:rsidR="006D5595" w:rsidRDefault="00E175E9" w:rsidP="006D5595">
      <w:pPr>
        <w:ind w:firstLine="709"/>
      </w:pPr>
      <w:r w:rsidRPr="006D5595">
        <w:t>Государственное национальное хранилище Республики Соха</w:t>
      </w:r>
      <w:r w:rsidR="006D5595">
        <w:t xml:space="preserve"> (</w:t>
      </w:r>
      <w:r w:rsidRPr="006D5595">
        <w:t>Якутия</w:t>
      </w:r>
      <w:r w:rsidR="006D5595" w:rsidRPr="006D5595">
        <w:t>);</w:t>
      </w:r>
    </w:p>
    <w:p w:rsidR="006D5595" w:rsidRDefault="00E175E9" w:rsidP="006D5595">
      <w:pPr>
        <w:ind w:firstLine="709"/>
      </w:pPr>
      <w:r w:rsidRPr="006D5595">
        <w:t>Центр электронной документации Чувашской республики г</w:t>
      </w:r>
      <w:r w:rsidR="006D5595" w:rsidRPr="006D5595">
        <w:t xml:space="preserve">. </w:t>
      </w:r>
      <w:r w:rsidRPr="006D5595">
        <w:t>Чебоксары</w:t>
      </w:r>
      <w:r w:rsidR="006D5595" w:rsidRPr="006D5595">
        <w:t>;</w:t>
      </w:r>
    </w:p>
    <w:p w:rsidR="006D5595" w:rsidRDefault="00E175E9" w:rsidP="006D5595">
      <w:pPr>
        <w:ind w:firstLine="709"/>
      </w:pPr>
      <w:r w:rsidRPr="006D5595">
        <w:t>Центр электронной документации Республики Калмыкия</w:t>
      </w:r>
      <w:r w:rsidR="006D5595" w:rsidRPr="006D5595">
        <w:t>.</w:t>
      </w:r>
    </w:p>
    <w:p w:rsidR="006D5595" w:rsidRDefault="003C7F85" w:rsidP="006D5595">
      <w:pPr>
        <w:ind w:firstLine="709"/>
      </w:pPr>
      <w:r w:rsidRPr="006D5595">
        <w:t>В последние десятилетия при внедрении новой техники одним из главных является вопрос о совместимости электронных данных и преемственности стандартов</w:t>
      </w:r>
      <w:r w:rsidR="006D5595" w:rsidRPr="006D5595">
        <w:t xml:space="preserve">. </w:t>
      </w:r>
      <w:r w:rsidRPr="006D5595">
        <w:t>Как показывает анализ поступающих в Россию программных продуктов, до 30% из них построены на</w:t>
      </w:r>
      <w:r w:rsidR="006D5595">
        <w:t xml:space="preserve"> "</w:t>
      </w:r>
      <w:r w:rsidRPr="006D5595">
        <w:t>закрытых</w:t>
      </w:r>
      <w:r w:rsidR="006D5595">
        <w:t xml:space="preserve">" </w:t>
      </w:r>
      <w:r w:rsidRPr="006D5595">
        <w:t>форматах</w:t>
      </w:r>
      <w:r w:rsidRPr="006D5595">
        <w:rPr>
          <w:rStyle w:val="a6"/>
          <w:color w:val="000000"/>
        </w:rPr>
        <w:footnoteReference w:id="5"/>
      </w:r>
      <w:r w:rsidR="006D5595" w:rsidRPr="006D5595">
        <w:t xml:space="preserve">. </w:t>
      </w:r>
      <w:r w:rsidRPr="006D5595">
        <w:t>Использование такого программного обеспечения может привести уже в ближайшем будущем к экономическим потерям в сотни миллионов рублей</w:t>
      </w:r>
      <w:r w:rsidR="006D5595" w:rsidRPr="006D5595">
        <w:t xml:space="preserve">. </w:t>
      </w:r>
      <w:r w:rsidRPr="006D5595">
        <w:t>Лучше обстоит дело с базами данных, находящихся в постоянной эксплуатации</w:t>
      </w:r>
      <w:r w:rsidR="006D5595" w:rsidRPr="006D5595">
        <w:t xml:space="preserve">. </w:t>
      </w:r>
      <w:r w:rsidRPr="006D5595">
        <w:t>Владельцы заботятся о поддержании их рабочего состояния, преобразуя данные в современные форматы</w:t>
      </w:r>
      <w:r w:rsidR="006D5595" w:rsidRPr="006D5595">
        <w:t xml:space="preserve">. </w:t>
      </w:r>
      <w:r w:rsidRPr="006D5595">
        <w:t>Но и в этом случае существует опасность потери</w:t>
      </w:r>
      <w:r w:rsidR="006D5595">
        <w:t xml:space="preserve"> "</w:t>
      </w:r>
      <w:r w:rsidRPr="006D5595">
        <w:t>ненужной</w:t>
      </w:r>
      <w:r w:rsidR="006D5595">
        <w:t xml:space="preserve">" </w:t>
      </w:r>
      <w:r w:rsidRPr="006D5595">
        <w:t>информации при переходе на современные технологии</w:t>
      </w:r>
      <w:r w:rsidR="006D5595" w:rsidRPr="006D5595">
        <w:t xml:space="preserve">. </w:t>
      </w:r>
      <w:r w:rsidRPr="006D5595">
        <w:t>Существующие правила не оговаривают специально вопросы экспертизы и приема на хранение оперативных баз данных и работа в этом направлении практически не ведется</w:t>
      </w:r>
      <w:r w:rsidR="006D5595" w:rsidRPr="006D5595">
        <w:t xml:space="preserve">. </w:t>
      </w:r>
      <w:r w:rsidRPr="006D5595">
        <w:t>Хотя именно оперативные базы данных образуют информационные ресурсы страны и имеют историческое, научное, социальное, экономическое, политическое или культурное значение</w:t>
      </w:r>
      <w:r w:rsidR="006D5595" w:rsidRPr="006D5595">
        <w:t>.</w:t>
      </w:r>
    </w:p>
    <w:p w:rsidR="006D5595" w:rsidRPr="006D5595" w:rsidRDefault="006D5595" w:rsidP="006D5595">
      <w:pPr>
        <w:ind w:firstLine="709"/>
      </w:pPr>
    </w:p>
    <w:p w:rsidR="003C7F85" w:rsidRPr="006D5595" w:rsidRDefault="006D5595" w:rsidP="007E024E">
      <w:pPr>
        <w:pStyle w:val="2"/>
      </w:pPr>
      <w:bookmarkStart w:id="2" w:name="_Toc275601144"/>
      <w:r>
        <w:t xml:space="preserve">1.2 </w:t>
      </w:r>
      <w:r w:rsidR="001E7961" w:rsidRPr="006D5595">
        <w:t>Первые законодате</w:t>
      </w:r>
      <w:r w:rsidR="005106DF" w:rsidRPr="006D5595">
        <w:t>льные акты в области электронного документооборота</w:t>
      </w:r>
      <w:bookmarkEnd w:id="2"/>
    </w:p>
    <w:p w:rsidR="007E024E" w:rsidRDefault="007E024E" w:rsidP="006D5595">
      <w:pPr>
        <w:ind w:firstLine="709"/>
      </w:pPr>
    </w:p>
    <w:p w:rsidR="006D5595" w:rsidRDefault="00BA7668" w:rsidP="006D5595">
      <w:pPr>
        <w:ind w:firstLine="709"/>
      </w:pPr>
      <w:r w:rsidRPr="006D5595">
        <w:t>Электронные документы в настоящее время обозначают по разному</w:t>
      </w:r>
      <w:r w:rsidR="006D5595" w:rsidRPr="006D5595">
        <w:t xml:space="preserve">: </w:t>
      </w:r>
      <w:r w:rsidRPr="006D5595">
        <w:t>машиночитаемые документы</w:t>
      </w:r>
      <w:r w:rsidR="006D5595">
        <w:t xml:space="preserve"> (</w:t>
      </w:r>
      <w:r w:rsidRPr="006D5595">
        <w:t>МЧД</w:t>
      </w:r>
      <w:r w:rsidR="006D5595" w:rsidRPr="006D5595">
        <w:t>),</w:t>
      </w:r>
      <w:r w:rsidRPr="006D5595">
        <w:t xml:space="preserve"> документы на магнитных носителях</w:t>
      </w:r>
      <w:r w:rsidR="006D5595">
        <w:t xml:space="preserve"> (</w:t>
      </w:r>
      <w:r w:rsidR="009F7788" w:rsidRPr="006D5595">
        <w:t>ДНМ</w:t>
      </w:r>
      <w:r w:rsidR="006D5595" w:rsidRPr="006D5595">
        <w:t>),</w:t>
      </w:r>
      <w:r w:rsidR="009F7788" w:rsidRPr="006D5595">
        <w:t xml:space="preserve"> технотронные документы, виртуальные документы</w:t>
      </w:r>
      <w:r w:rsidR="006D5595" w:rsidRPr="006D5595">
        <w:t>.</w:t>
      </w:r>
    </w:p>
    <w:p w:rsidR="006D5595" w:rsidRDefault="00D77B70" w:rsidP="006D5595">
      <w:pPr>
        <w:ind w:firstLine="709"/>
      </w:pPr>
      <w:r w:rsidRPr="006D5595">
        <w:t xml:space="preserve">Несмотря на то, что </w:t>
      </w:r>
      <w:r w:rsidR="009F7788" w:rsidRPr="006D5595">
        <w:t>проблемы работы архивистов с электронными документами имеют уже более чем 30-летнюю историю,</w:t>
      </w:r>
      <w:r w:rsidRPr="006D5595">
        <w:t xml:space="preserve"> в России их законодательному регулированию стало уделяться внимание только в последние годы</w:t>
      </w:r>
      <w:r w:rsidR="006D5595" w:rsidRPr="006D5595">
        <w:t xml:space="preserve">. </w:t>
      </w:r>
      <w:r w:rsidRPr="006D5595">
        <w:t>Однако соответствующий законотворческий процесс проходил бессистемно, не имел под собой разработки концепции регулирования соответствующих общественных отношений, которая бы учитывала российские и международные реалии, а также обосновывала бы иерархию соответствующих правовых проблем, предлагала бы механизмы их решения</w:t>
      </w:r>
      <w:r w:rsidR="006D5595" w:rsidRPr="006D5595">
        <w:t>.</w:t>
      </w:r>
    </w:p>
    <w:p w:rsidR="006D5595" w:rsidRDefault="00C95BCD" w:rsidP="006D5595">
      <w:pPr>
        <w:ind w:firstLine="709"/>
      </w:pPr>
      <w:r w:rsidRPr="006D5595">
        <w:t>Только в 70</w:t>
      </w:r>
      <w:r w:rsidR="006D5595" w:rsidRPr="006D5595">
        <w:t xml:space="preserve"> - </w:t>
      </w:r>
      <w:r w:rsidRPr="006D5595">
        <w:t>е годы XX века с развитием электронных систем хранения, обработки и доступа к информации стали звучать призывы к необходимости правового регулирования общественных отношений, связанных с хранением, использованием и передачей информации о личности в электронном виде</w:t>
      </w:r>
      <w:r w:rsidR="006D5595" w:rsidRPr="006D5595">
        <w:t>.</w:t>
      </w:r>
    </w:p>
    <w:p w:rsidR="006D5595" w:rsidRDefault="00AE5415" w:rsidP="006D5595">
      <w:pPr>
        <w:ind w:firstLine="709"/>
      </w:pPr>
      <w:r w:rsidRPr="006D5595">
        <w:t>В 70-80-е годы проходили дискуссии, на которых поднимались спорные вопросы, касающиеся электронных документов</w:t>
      </w:r>
      <w:r w:rsidR="006D5595" w:rsidRPr="006D5595">
        <w:t>:</w:t>
      </w:r>
    </w:p>
    <w:p w:rsidR="006D5595" w:rsidRDefault="00AE5415" w:rsidP="006D5595">
      <w:pPr>
        <w:ind w:firstLine="709"/>
      </w:pPr>
      <w:r w:rsidRPr="006D5595">
        <w:t>Как обеспечить сохранность машиночитаемой информации</w:t>
      </w:r>
      <w:r w:rsidR="006D5595" w:rsidRPr="006D5595">
        <w:t>?</w:t>
      </w:r>
    </w:p>
    <w:p w:rsidR="006D5595" w:rsidRDefault="0055562C" w:rsidP="006D5595">
      <w:pPr>
        <w:ind w:firstLine="709"/>
      </w:pPr>
      <w:r w:rsidRPr="006D5595">
        <w:t>В чем состоит отличие электронных документов от традиционных</w:t>
      </w:r>
      <w:r w:rsidR="006D5595" w:rsidRPr="006D5595">
        <w:t>?</w:t>
      </w:r>
    </w:p>
    <w:p w:rsidR="006D5595" w:rsidRDefault="0055562C" w:rsidP="006D5595">
      <w:pPr>
        <w:ind w:firstLine="709"/>
      </w:pPr>
      <w:r w:rsidRPr="006D5595">
        <w:t>Как определить электронный документ</w:t>
      </w:r>
      <w:r w:rsidR="006D5595" w:rsidRPr="006D5595">
        <w:t>?</w:t>
      </w:r>
    </w:p>
    <w:p w:rsidR="006D5595" w:rsidRDefault="0055562C" w:rsidP="006D5595">
      <w:pPr>
        <w:ind w:firstLine="709"/>
      </w:pPr>
      <w:r w:rsidRPr="006D5595">
        <w:t>Нужны ли вообще архивы электронных документов или они могут храниться в тех организациях, где были созданы</w:t>
      </w:r>
      <w:r w:rsidR="006D5595">
        <w:t xml:space="preserve"> (</w:t>
      </w:r>
      <w:r w:rsidRPr="006D5595">
        <w:t>так называемые</w:t>
      </w:r>
      <w:r w:rsidR="006D5595">
        <w:t xml:space="preserve"> "</w:t>
      </w:r>
      <w:r w:rsidRPr="006D5595">
        <w:t>распределенные архивы</w:t>
      </w:r>
      <w:r w:rsidR="006D5595">
        <w:t>")?</w:t>
      </w:r>
    </w:p>
    <w:p w:rsidR="006D5595" w:rsidRDefault="0055562C" w:rsidP="006D5595">
      <w:pPr>
        <w:ind w:firstLine="709"/>
      </w:pPr>
      <w:r w:rsidRPr="006D5595">
        <w:t>Как проводить экспертизу ценности и отбор электронных документов на хранение</w:t>
      </w:r>
      <w:r w:rsidR="006D5595" w:rsidRPr="006D5595">
        <w:t>?</w:t>
      </w:r>
    </w:p>
    <w:p w:rsidR="006D5595" w:rsidRDefault="0055562C" w:rsidP="006D5595">
      <w:pPr>
        <w:ind w:firstLine="709"/>
      </w:pPr>
      <w:r w:rsidRPr="006D5595">
        <w:t>Как обеспечить сохранность</w:t>
      </w:r>
      <w:r w:rsidR="006D5595">
        <w:t xml:space="preserve"> "</w:t>
      </w:r>
      <w:r w:rsidRPr="006D5595">
        <w:t>виртуальных</w:t>
      </w:r>
      <w:r w:rsidR="006D5595">
        <w:t xml:space="preserve">" </w:t>
      </w:r>
      <w:r w:rsidRPr="006D5595">
        <w:t>документов</w:t>
      </w:r>
      <w:r w:rsidR="006D5595" w:rsidRPr="006D5595">
        <w:t>?</w:t>
      </w:r>
    </w:p>
    <w:p w:rsidR="006D5595" w:rsidRDefault="0055562C" w:rsidP="006D5595">
      <w:pPr>
        <w:ind w:firstLine="709"/>
      </w:pPr>
      <w:r w:rsidRPr="006D5595">
        <w:t>В чем состоят особенности жизненного цикла электронных документов</w:t>
      </w:r>
      <w:r w:rsidR="006D5595" w:rsidRPr="006D5595">
        <w:t>?</w:t>
      </w:r>
    </w:p>
    <w:p w:rsidR="006D5595" w:rsidRDefault="0055562C" w:rsidP="006D5595">
      <w:pPr>
        <w:ind w:firstLine="709"/>
      </w:pPr>
      <w:r w:rsidRPr="006D5595">
        <w:t>Что считать оригиналом, а что копией электронного документа</w:t>
      </w:r>
      <w:r w:rsidR="006D5595" w:rsidRPr="006D5595">
        <w:t>?</w:t>
      </w:r>
    </w:p>
    <w:p w:rsidR="006D5595" w:rsidRDefault="0055562C" w:rsidP="006D5595">
      <w:pPr>
        <w:ind w:firstLine="709"/>
      </w:pPr>
      <w:r w:rsidRPr="006D5595">
        <w:t>Насколько важно сохранение юридически-правового контекста при создании электронных документов</w:t>
      </w:r>
      <w:r w:rsidR="006D5595" w:rsidRPr="006D5595">
        <w:t>?</w:t>
      </w:r>
    </w:p>
    <w:p w:rsidR="006D5595" w:rsidRDefault="0055562C" w:rsidP="006D5595">
      <w:pPr>
        <w:ind w:firstLine="709"/>
      </w:pPr>
      <w:r w:rsidRPr="006D5595">
        <w:t>Как обеспечить аутентичность электронных документов</w:t>
      </w:r>
      <w:r w:rsidR="006D5595" w:rsidRPr="006D5595">
        <w:t>?</w:t>
      </w:r>
    </w:p>
    <w:p w:rsidR="006D5595" w:rsidRDefault="00987AE0" w:rsidP="006D5595">
      <w:pPr>
        <w:ind w:firstLine="709"/>
      </w:pPr>
      <w:r w:rsidRPr="006D5595">
        <w:t>Правовые вопросы</w:t>
      </w:r>
      <w:r w:rsidR="006D5595" w:rsidRPr="006D5595">
        <w:t xml:space="preserve">: </w:t>
      </w:r>
      <w:r w:rsidRPr="006D5595">
        <w:t xml:space="preserve">авторское право, право собственности, взаимоотношения с источниками комплектования и </w:t>
      </w:r>
      <w:r w:rsidR="006D5595">
        <w:t>т.п.</w:t>
      </w:r>
    </w:p>
    <w:p w:rsidR="006D5595" w:rsidRDefault="00987AE0" w:rsidP="006D5595">
      <w:pPr>
        <w:ind w:firstLine="709"/>
      </w:pPr>
      <w:r w:rsidRPr="006D5595">
        <w:t>Решение данных вопросов невозможно без законодательного определения электронных документов, обеспечения доступа к информации, сохранности носителей информации</w:t>
      </w:r>
      <w:r w:rsidR="006D5595" w:rsidRPr="006D5595">
        <w:t>.</w:t>
      </w:r>
    </w:p>
    <w:p w:rsidR="006D5595" w:rsidRDefault="009F7788" w:rsidP="006D5595">
      <w:pPr>
        <w:ind w:firstLine="709"/>
      </w:pPr>
      <w:r w:rsidRPr="006D5595">
        <w:t>В нашей стране вопрос о хранении МЧД был поставлен на нормативную основу в 1980 г</w:t>
      </w:r>
      <w:r w:rsidR="00804334" w:rsidRPr="006D5595">
        <w:t>оду</w:t>
      </w:r>
      <w:r w:rsidR="006D5595" w:rsidRPr="006D5595">
        <w:t xml:space="preserve">. </w:t>
      </w:r>
      <w:r w:rsidR="00804334" w:rsidRPr="006D5595">
        <w:t>Постановление Совета Министров</w:t>
      </w:r>
      <w:r w:rsidR="006D5595" w:rsidRPr="006D5595">
        <w:t xml:space="preserve"> </w:t>
      </w:r>
      <w:r w:rsidRPr="006D5595">
        <w:t>СССР</w:t>
      </w:r>
      <w:r w:rsidR="00804334" w:rsidRPr="006D5595">
        <w:t xml:space="preserve"> №274 от 4 апреля 1980 года утвердило</w:t>
      </w:r>
      <w:r w:rsidR="006D5595">
        <w:t xml:space="preserve"> "</w:t>
      </w:r>
      <w:r w:rsidR="00804334" w:rsidRPr="006D5595">
        <w:t>Положение о Государственном архивном фонде СССР, где было установлено, что документы созданные средствами вычислительной техники, имеющие политическое, научное, народно-хозяйственное, социально-культурное и историческое значение, входят в состав Государственного архивного фонда СССР и подлежат передаче на государственное хранение</w:t>
      </w:r>
      <w:r w:rsidR="006D5595" w:rsidRPr="006D5595">
        <w:t xml:space="preserve">. </w:t>
      </w:r>
      <w:r w:rsidR="00804334" w:rsidRPr="006D5595">
        <w:rPr>
          <w:rStyle w:val="a6"/>
          <w:color w:val="000000"/>
        </w:rPr>
        <w:footnoteReference w:id="6"/>
      </w:r>
    </w:p>
    <w:p w:rsidR="006D5595" w:rsidRDefault="00AE5415" w:rsidP="006D5595">
      <w:pPr>
        <w:ind w:firstLine="709"/>
      </w:pPr>
      <w:r w:rsidRPr="006D5595">
        <w:t>В 1981 году Главное архивное управление СССР возложило на ЦГАНХ СССР задачу по разработке концепции постоянного хранения документов на магнитных носителях</w:t>
      </w:r>
      <w:r w:rsidR="006D5595" w:rsidRPr="006D5595">
        <w:t xml:space="preserve">. </w:t>
      </w:r>
      <w:r w:rsidR="00987AE0" w:rsidRPr="006D5595">
        <w:t>Источниками комплектования ЦГАНХ СССР являлись 80 министерств, государственных комитетов и ведомств СССР</w:t>
      </w:r>
      <w:r w:rsidR="006D5595" w:rsidRPr="006D5595">
        <w:t xml:space="preserve">; </w:t>
      </w:r>
      <w:r w:rsidR="00987AE0" w:rsidRPr="006D5595">
        <w:t>на учете архива находилось 70 вычислительных центров, обеспечивавших функционирование отраслевых и межотраслевых АСУ</w:t>
      </w:r>
      <w:r w:rsidR="006D5595" w:rsidRPr="006D5595">
        <w:t xml:space="preserve">. </w:t>
      </w:r>
      <w:r w:rsidR="00987AE0" w:rsidRPr="006D5595">
        <w:t>В перспективе именно ЦГАНХ должен был первым начать прием на хранение машиночитаемой документации</w:t>
      </w:r>
      <w:r w:rsidR="006D5595" w:rsidRPr="006D5595">
        <w:t>.</w:t>
      </w:r>
    </w:p>
    <w:p w:rsidR="006D5595" w:rsidRDefault="000E132F" w:rsidP="006D5595">
      <w:pPr>
        <w:ind w:firstLine="709"/>
      </w:pPr>
      <w:r w:rsidRPr="006D5595">
        <w:t>В результате проведенных исследований было подготовлено ряд положений и инструкций, среди которых на первое место выходит</w:t>
      </w:r>
      <w:r w:rsidR="006D5595">
        <w:t xml:space="preserve"> "</w:t>
      </w:r>
      <w:r w:rsidRPr="006D5595">
        <w:t>Положение о порядке отбора, приема на архивное хранение и выдачи потребителям документов, созданных средствами вычислительной техники</w:t>
      </w:r>
      <w:r w:rsidR="006D5595">
        <w:t xml:space="preserve"> (</w:t>
      </w:r>
      <w:r w:rsidRPr="006D5595">
        <w:t>1983</w:t>
      </w:r>
      <w:r w:rsidR="006D5595" w:rsidRPr="006D5595">
        <w:t xml:space="preserve">). </w:t>
      </w:r>
      <w:r w:rsidRPr="006D5595">
        <w:t>В процессе разработки данного положения был использован передовой опыт западных архивов машиночитаемых данных</w:t>
      </w:r>
      <w:r w:rsidR="006D5595" w:rsidRPr="006D5595">
        <w:t xml:space="preserve">. </w:t>
      </w:r>
      <w:r w:rsidRPr="006D5595">
        <w:t>Положение определяло источники комплектования, порядок и критерии экспертизы ценности, устанавливало правила и порядок подготовки доступа и передачи на постоянное хранение МЧД</w:t>
      </w:r>
      <w:r w:rsidR="006D5595" w:rsidRPr="006D5595">
        <w:t xml:space="preserve">. </w:t>
      </w:r>
      <w:r w:rsidRPr="006D5595">
        <w:t>На стадии ведомственного хранения они должны были</w:t>
      </w:r>
      <w:r w:rsidR="00566934" w:rsidRPr="006D5595">
        <w:t xml:space="preserve"> концентрироваться в архиве ВЦ, а на стадии государственного хранения</w:t>
      </w:r>
      <w:r w:rsidR="006D5595">
        <w:t xml:space="preserve"> (</w:t>
      </w:r>
      <w:r w:rsidR="00566934" w:rsidRPr="006D5595">
        <w:t>через 5 лет</w:t>
      </w:r>
      <w:r w:rsidR="006D5595" w:rsidRPr="006D5595">
        <w:t xml:space="preserve">) </w:t>
      </w:r>
      <w:r w:rsidR="006D5595">
        <w:t>-</w:t>
      </w:r>
      <w:r w:rsidR="00566934" w:rsidRPr="006D5595">
        <w:t xml:space="preserve"> в государственном архиве</w:t>
      </w:r>
      <w:r w:rsidR="006D5595" w:rsidRPr="006D5595">
        <w:t xml:space="preserve">. </w:t>
      </w:r>
      <w:r w:rsidR="00566934" w:rsidRPr="006D5595">
        <w:t>Предполагалось создать единый специализированный архив</w:t>
      </w:r>
      <w:r w:rsidR="006D5595" w:rsidRPr="006D5595">
        <w:t>.</w:t>
      </w:r>
    </w:p>
    <w:p w:rsidR="006D5595" w:rsidRDefault="00566934" w:rsidP="006D5595">
      <w:pPr>
        <w:ind w:firstLine="709"/>
      </w:pPr>
      <w:r w:rsidRPr="006D5595">
        <w:t>При отборе МЧД предпочтение отдавалось первичной информации</w:t>
      </w:r>
      <w:r w:rsidR="006D5595" w:rsidRPr="006D5595">
        <w:t xml:space="preserve">; </w:t>
      </w:r>
      <w:r w:rsidRPr="006D5595">
        <w:t>учитывались интенсивность обращения пользователей к данным, состав пользователей, наличие в файле данных, необходимых для неоднократных анализов и пересмотров итоговых результатов и д</w:t>
      </w:r>
      <w:r w:rsidR="006D5595" w:rsidRPr="006D5595">
        <w:t xml:space="preserve">. </w:t>
      </w:r>
      <w:r w:rsidRPr="006D5595">
        <w:t>р</w:t>
      </w:r>
      <w:r w:rsidR="006D5595" w:rsidRPr="006D5595">
        <w:t>.</w:t>
      </w:r>
    </w:p>
    <w:p w:rsidR="006D5595" w:rsidRDefault="00566934" w:rsidP="006D5595">
      <w:pPr>
        <w:ind w:firstLine="709"/>
      </w:pPr>
      <w:r w:rsidRPr="006D5595">
        <w:t>Подготовка документов к передаче на государственное хранение должна была заключаться в перезаписи документов на новые магнитные ленты в комплекте из двух экземпляров, в формате определенном Главархивом</w:t>
      </w:r>
      <w:r w:rsidR="00DE2EE5" w:rsidRPr="006D5595">
        <w:t>, а также в проверке технического состояния документов и в подготовке сопроводительной документации</w:t>
      </w:r>
      <w:r w:rsidR="006D5595" w:rsidRPr="006D5595">
        <w:t xml:space="preserve">. </w:t>
      </w:r>
      <w:r w:rsidR="00DE2EE5" w:rsidRPr="006D5595">
        <w:t>В дальнейшем методика приема МЧД в других инструкциях не изменялась</w:t>
      </w:r>
      <w:r w:rsidR="006D5595" w:rsidRPr="006D5595">
        <w:t>.</w:t>
      </w:r>
    </w:p>
    <w:p w:rsidR="00DE2EE5" w:rsidRPr="006D5595" w:rsidRDefault="00DE2EE5" w:rsidP="006D5595">
      <w:pPr>
        <w:ind w:firstLine="709"/>
      </w:pPr>
      <w:r w:rsidRPr="006D5595">
        <w:t>В марте 1982 года в ЦГАНХ было создано специализированное архивохранилище МЧД</w:t>
      </w:r>
      <w:r w:rsidR="006D5595" w:rsidRPr="006D5595">
        <w:t xml:space="preserve">. </w:t>
      </w:r>
      <w:r w:rsidRPr="006D5595">
        <w:t>В 1983 году сотрудниками архива был провиден экспериментальный отбор МЧД, использовавшихся в двух ведомствах</w:t>
      </w:r>
      <w:r w:rsidR="006D5595" w:rsidRPr="006D5595">
        <w:t xml:space="preserve">: </w:t>
      </w:r>
      <w:r w:rsidRPr="006D5595">
        <w:t>в Главном информационно-вычислительном центре Государственного комитета СССР по внешнеэкономическим связям и в Министерстве приборостроения средств автоматизации и систем управления</w:t>
      </w:r>
      <w:r w:rsidR="006D5595" w:rsidRPr="006D5595">
        <w:t xml:space="preserve">. </w:t>
      </w:r>
      <w:r w:rsidRPr="006D5595">
        <w:rPr>
          <w:rStyle w:val="a6"/>
          <w:color w:val="000000"/>
        </w:rPr>
        <w:footnoteReference w:id="7"/>
      </w:r>
    </w:p>
    <w:p w:rsidR="006D5595" w:rsidRDefault="00DE2EE5" w:rsidP="006D5595">
      <w:pPr>
        <w:ind w:firstLine="709"/>
      </w:pPr>
      <w:r w:rsidRPr="006D5595">
        <w:t>В отличие от европейских стран состав МЧД в СССР носил социально-экономический или научно-технический характер</w:t>
      </w:r>
      <w:r w:rsidR="006D5595" w:rsidRPr="006D5595">
        <w:t xml:space="preserve">. </w:t>
      </w:r>
      <w:r w:rsidRPr="006D5595">
        <w:t>Это были в основном статистические данные</w:t>
      </w:r>
      <w:r w:rsidR="006D5595" w:rsidRPr="006D5595">
        <w:t xml:space="preserve">. </w:t>
      </w:r>
      <w:r w:rsidRPr="006D5595">
        <w:t>Идея о приеме на государственное хранение текстовых документов</w:t>
      </w:r>
      <w:r w:rsidR="00760D89" w:rsidRPr="006D5595">
        <w:t>, записанных на машинных носителях, не была реализована</w:t>
      </w:r>
      <w:r w:rsidR="006D5595" w:rsidRPr="006D5595">
        <w:t xml:space="preserve">. </w:t>
      </w:r>
      <w:r w:rsidR="001027DA" w:rsidRPr="006D5595">
        <w:t>И одной из причин этого послужил кризис архивов машиночитаемых данных, который охватил западные архивы с середины 1970-х годов</w:t>
      </w:r>
      <w:r w:rsidR="006D5595">
        <w:t xml:space="preserve"> (</w:t>
      </w:r>
      <w:r w:rsidR="001027DA" w:rsidRPr="006D5595">
        <w:t xml:space="preserve">быстрый темп развития информационных технологий, смена технологических парадигм и </w:t>
      </w:r>
      <w:r w:rsidR="006D5595">
        <w:t>др.)</w:t>
      </w:r>
      <w:r w:rsidR="006D5595" w:rsidRPr="006D5595">
        <w:t>.</w:t>
      </w:r>
    </w:p>
    <w:p w:rsidR="006D5595" w:rsidRDefault="006C510C" w:rsidP="006D5595">
      <w:pPr>
        <w:ind w:firstLine="709"/>
      </w:pPr>
      <w:r w:rsidRPr="006D5595">
        <w:t>В СССР, процесс формирования государственных электронных архивов был приостановлен</w:t>
      </w:r>
      <w:r w:rsidR="006D5595" w:rsidRPr="006D5595">
        <w:t xml:space="preserve">. </w:t>
      </w:r>
      <w:r w:rsidRPr="006D5595">
        <w:t>Работы проводившиеся в ЦГАНХ остались незавершенными</w:t>
      </w:r>
      <w:r w:rsidR="006D5595" w:rsidRPr="006D5595">
        <w:t xml:space="preserve">. </w:t>
      </w:r>
      <w:r w:rsidRPr="006D5595">
        <w:t>Только архивы некоторых ведомств продолжали пополняться МЧД</w:t>
      </w:r>
      <w:r w:rsidR="006D5595" w:rsidRPr="006D5595">
        <w:t xml:space="preserve">. </w:t>
      </w:r>
      <w:r w:rsidRPr="006D5595">
        <w:t>Их деятельность определялась</w:t>
      </w:r>
      <w:r w:rsidR="006D5595">
        <w:t xml:space="preserve"> "</w:t>
      </w:r>
      <w:r w:rsidRPr="006D5595">
        <w:t>Примерным положением об архиве документов на машинных носителях учреждения, организации, предприятия</w:t>
      </w:r>
      <w:r w:rsidR="006D5595">
        <w:t xml:space="preserve">", </w:t>
      </w:r>
      <w:r w:rsidRPr="006D5595">
        <w:t>принятым в 1990 году</w:t>
      </w:r>
      <w:r w:rsidR="006D5595" w:rsidRPr="006D5595">
        <w:t>.</w:t>
      </w:r>
    </w:p>
    <w:p w:rsidR="006D5595" w:rsidRDefault="00433986" w:rsidP="006D5595">
      <w:pPr>
        <w:ind w:firstLine="709"/>
      </w:pPr>
      <w:r w:rsidRPr="006D5595">
        <w:t>В 70-80-годы в связи с переходом к безбумажному документообороту были приняты первые нормативные документы по вопросу юридической силы МЧД</w:t>
      </w:r>
      <w:r w:rsidR="006D5595" w:rsidRPr="006D5595">
        <w:t xml:space="preserve">. </w:t>
      </w:r>
      <w:r w:rsidRPr="006D5595">
        <w:t xml:space="preserve">Большое значение имело принятие ГОСТа </w:t>
      </w:r>
      <w:r w:rsidR="006D5595">
        <w:t>6.10.4</w:t>
      </w:r>
      <w:r w:rsidRPr="006D5595">
        <w:t>-84</w:t>
      </w:r>
      <w:r w:rsidR="006D5595" w:rsidRPr="006D5595">
        <w:t>.</w:t>
      </w:r>
      <w:r w:rsidR="006D5595">
        <w:t xml:space="preserve"> "</w:t>
      </w:r>
      <w:r w:rsidRPr="006D5595">
        <w:t>Унифицированные системы документации</w:t>
      </w:r>
      <w:r w:rsidR="006D5595" w:rsidRPr="006D5595">
        <w:t xml:space="preserve">. </w:t>
      </w:r>
      <w:r w:rsidRPr="006D5595">
        <w:t>Придание юридической силы документам на машинном носителе и машинограмме, создаваемым средствами вычислительной техники</w:t>
      </w:r>
      <w:r w:rsidR="006D5595">
        <w:t xml:space="preserve">". </w:t>
      </w:r>
      <w:r w:rsidRPr="006D5595">
        <w:t xml:space="preserve">ГОСТ </w:t>
      </w:r>
      <w:r w:rsidR="006D5595">
        <w:t>6.10.4</w:t>
      </w:r>
      <w:r w:rsidRPr="006D5595">
        <w:t>-84 был введен Постановлением Государственного комитета СССР по стандартам от 9 октября 1984 г</w:t>
      </w:r>
      <w:r w:rsidR="006D5595" w:rsidRPr="006D5595">
        <w:t xml:space="preserve">. </w:t>
      </w:r>
      <w:r w:rsidRPr="006D5595">
        <w:t>N 3549, срок</w:t>
      </w:r>
      <w:r w:rsidR="006D5595" w:rsidRPr="006D5595">
        <w:t xml:space="preserve"> </w:t>
      </w:r>
      <w:r w:rsidRPr="006D5595">
        <w:t>введения установлен с 01</w:t>
      </w:r>
      <w:r w:rsidR="006D5595">
        <w:t>.0</w:t>
      </w:r>
      <w:r w:rsidRPr="006D5595">
        <w:t>7</w:t>
      </w:r>
      <w:r w:rsidR="006D5595">
        <w:t>.8</w:t>
      </w:r>
      <w:r w:rsidRPr="006D5595">
        <w:t>7</w:t>
      </w:r>
      <w:r w:rsidR="006D5595" w:rsidRPr="006D5595">
        <w:t>.</w:t>
      </w:r>
    </w:p>
    <w:p w:rsidR="006D5595" w:rsidRDefault="00433986" w:rsidP="006D5595">
      <w:pPr>
        <w:ind w:firstLine="709"/>
      </w:pPr>
      <w:r w:rsidRPr="006D5595">
        <w:t xml:space="preserve">В соответствии с новым стандартом документ на машинном носителе должен быть записан, изготовлен и размечен в соответствии с требованиями ГОСТ 12065-74, ГОСТ 20598-80, ГОСТ 8303-76, ГОСТ 25752-83, ГОСТ 25764-83, ГОСТ </w:t>
      </w:r>
      <w:r w:rsidR="006D5595">
        <w:t>6.10.1</w:t>
      </w:r>
      <w:r w:rsidRPr="006D5595">
        <w:t xml:space="preserve">-80, ГОСТ </w:t>
      </w:r>
      <w:r w:rsidR="006D5595">
        <w:t>6.10.2</w:t>
      </w:r>
      <w:r w:rsidRPr="006D5595">
        <w:t xml:space="preserve">-83, ГОСТ </w:t>
      </w:r>
      <w:r w:rsidR="006D5595">
        <w:t>6.10.3</w:t>
      </w:r>
      <w:r w:rsidRPr="006D5595">
        <w:t>-83, ГОСТ 2</w:t>
      </w:r>
      <w:r w:rsidR="006D5595">
        <w:t>.0</w:t>
      </w:r>
      <w:r w:rsidRPr="006D5595">
        <w:t xml:space="preserve">03-77, ГОСТ </w:t>
      </w:r>
      <w:r w:rsidR="006D5595">
        <w:t>2.3</w:t>
      </w:r>
      <w:r w:rsidRPr="006D5595">
        <w:t>01-77-ГОСТ 2</w:t>
      </w:r>
      <w:r w:rsidR="006D5595">
        <w:t>.0</w:t>
      </w:r>
      <w:r w:rsidRPr="006D5595">
        <w:t>34-77, ГОСТ 19767-74, ГОСТ 19768-74, а информация закодирована в соответствии с общесоюзными классификаторами технико-экономической информации</w:t>
      </w:r>
      <w:r w:rsidR="006D5595" w:rsidRPr="006D5595">
        <w:t xml:space="preserve">. </w:t>
      </w:r>
      <w:r w:rsidRPr="006D5595">
        <w:t>При отсутствии в общесоюзных классификаторах необходимой информации допускается применять коды зарегистрированных межотраслевых и отраслевых классификаторов</w:t>
      </w:r>
      <w:r w:rsidR="006D5595" w:rsidRPr="006D5595">
        <w:t xml:space="preserve">. </w:t>
      </w:r>
      <w:r w:rsidRPr="006D5595">
        <w:rPr>
          <w:rStyle w:val="a6"/>
          <w:color w:val="000000"/>
        </w:rPr>
        <w:footnoteReference w:id="8"/>
      </w:r>
      <w:r w:rsidRPr="006D5595">
        <w:t xml:space="preserve"> Машинограмма должна быть создана с учетом требований государственных стандартов на унифицированные системы документации</w:t>
      </w:r>
      <w:r w:rsidR="006D5595" w:rsidRPr="006D5595">
        <w:t>.</w:t>
      </w:r>
    </w:p>
    <w:p w:rsidR="006D5595" w:rsidRDefault="00433986" w:rsidP="006D5595">
      <w:pPr>
        <w:ind w:firstLine="709"/>
      </w:pPr>
      <w:r w:rsidRPr="006D5595">
        <w:t>Новый ГОСТ разграничил понятие подлинника, копии и дубликата применительно к МЧД и устанавливал обязательные реквизиты, удостоверяющие юридическую силу МЧД</w:t>
      </w:r>
      <w:r w:rsidR="006D5595" w:rsidRPr="006D5595">
        <w:t>.</w:t>
      </w:r>
    </w:p>
    <w:p w:rsidR="006D5595" w:rsidRDefault="00433986" w:rsidP="006D5595">
      <w:pPr>
        <w:ind w:firstLine="709"/>
      </w:pPr>
      <w:r w:rsidRPr="006D5595">
        <w:t>Документ на машинном носителе или машинограмма должны содержать следующие обязательные реквизиты</w:t>
      </w:r>
      <w:r w:rsidR="006D5595" w:rsidRPr="006D5595">
        <w:t>:</w:t>
      </w:r>
    </w:p>
    <w:p w:rsidR="006D5595" w:rsidRDefault="00433986" w:rsidP="006D5595">
      <w:pPr>
        <w:ind w:firstLine="709"/>
      </w:pPr>
      <w:r w:rsidRPr="006D5595">
        <w:t>наименование организации-создателя документа</w:t>
      </w:r>
      <w:r w:rsidR="006D5595" w:rsidRPr="006D5595">
        <w:t>;</w:t>
      </w:r>
    </w:p>
    <w:p w:rsidR="006D5595" w:rsidRDefault="00433986" w:rsidP="006D5595">
      <w:pPr>
        <w:ind w:firstLine="709"/>
      </w:pPr>
      <w:r w:rsidRPr="006D5595">
        <w:t>местонахождение организации-создателя документа или почтовый адрес</w:t>
      </w:r>
      <w:r w:rsidR="006D5595" w:rsidRPr="006D5595">
        <w:t>;</w:t>
      </w:r>
    </w:p>
    <w:p w:rsidR="006D5595" w:rsidRDefault="00433986" w:rsidP="006D5595">
      <w:pPr>
        <w:ind w:firstLine="709"/>
      </w:pPr>
      <w:r w:rsidRPr="006D5595">
        <w:t>наименование документа</w:t>
      </w:r>
      <w:r w:rsidR="006D5595" w:rsidRPr="006D5595">
        <w:t>;</w:t>
      </w:r>
    </w:p>
    <w:p w:rsidR="006D5595" w:rsidRDefault="00433986" w:rsidP="006D5595">
      <w:pPr>
        <w:ind w:firstLine="709"/>
      </w:pPr>
      <w:r w:rsidRPr="006D5595">
        <w:t>дата изготовления документа</w:t>
      </w:r>
      <w:r w:rsidR="006D5595" w:rsidRPr="006D5595">
        <w:t>;</w:t>
      </w:r>
    </w:p>
    <w:p w:rsidR="006D5595" w:rsidRDefault="00433986" w:rsidP="006D5595">
      <w:pPr>
        <w:ind w:firstLine="709"/>
      </w:pPr>
      <w:r w:rsidRPr="006D5595">
        <w:t>код лица, ответственного за правильность изготовления документа на машинном носителе или машинограмме или, как правило, код лица, утвердившего документ</w:t>
      </w:r>
      <w:r w:rsidR="006D5595" w:rsidRPr="006D5595">
        <w:t>.</w:t>
      </w:r>
    </w:p>
    <w:p w:rsidR="006D5595" w:rsidRDefault="00433986" w:rsidP="006D5595">
      <w:pPr>
        <w:ind w:firstLine="709"/>
      </w:pPr>
      <w:r w:rsidRPr="006D5595">
        <w:t>Подлинником документа на машинном носителе является первая по времени запись документа на машинном носителе, содержащая указание, что этот документ является подлинником</w:t>
      </w:r>
      <w:r w:rsidR="006D5595" w:rsidRPr="006D5595">
        <w:t>.</w:t>
      </w:r>
    </w:p>
    <w:p w:rsidR="006D5595" w:rsidRDefault="00433986" w:rsidP="006D5595">
      <w:pPr>
        <w:ind w:firstLine="709"/>
      </w:pPr>
      <w:r w:rsidRPr="006D5595">
        <w:t>Подлинником машинограммы является первый по времени напечатанный средствами вычислительной техники экземпляр документа на бумажном носителе и содержащий указание, что этот документ является подлинником</w:t>
      </w:r>
      <w:r w:rsidR="006D5595" w:rsidRPr="006D5595">
        <w:t>.</w:t>
      </w:r>
    </w:p>
    <w:p w:rsidR="006D5595" w:rsidRDefault="00433986" w:rsidP="006D5595">
      <w:pPr>
        <w:ind w:firstLine="709"/>
      </w:pPr>
      <w:r w:rsidRPr="006D5595">
        <w:t>Дубликатами документа на машинном носителе являются все более поздние по времени, аутентичные по содержанию записи документа на машинном носителе и содержащие указание, что эти документы являются дубликатами</w:t>
      </w:r>
      <w:r w:rsidR="006D5595" w:rsidRPr="006D5595">
        <w:t>.</w:t>
      </w:r>
    </w:p>
    <w:p w:rsidR="006D5595" w:rsidRDefault="00433986" w:rsidP="006D5595">
      <w:pPr>
        <w:ind w:firstLine="709"/>
      </w:pPr>
      <w:r w:rsidRPr="006D5595">
        <w:t>Дубликатами машинограммы являются все более поздние по времени аутентичные по содержанию распечатки на бумажном носителе, содержащие указание, что являются дубликатами</w:t>
      </w:r>
      <w:r w:rsidR="006D5595" w:rsidRPr="006D5595">
        <w:t>.</w:t>
      </w:r>
    </w:p>
    <w:p w:rsidR="006D5595" w:rsidRDefault="00433986" w:rsidP="006D5595">
      <w:pPr>
        <w:ind w:firstLine="709"/>
      </w:pPr>
      <w:r w:rsidRPr="006D5595">
        <w:t>Копиями документа на машинном носителе или машинограммы являются документы, переписанные с подлинника или дубликата документа на машинном носителе или машинограммы на другой носитель информации, аутентичные по содержанию и содержащие указание, что эти документы являются копиями</w:t>
      </w:r>
      <w:r w:rsidR="006D5595" w:rsidRPr="006D5595">
        <w:t>.</w:t>
      </w:r>
    </w:p>
    <w:p w:rsidR="00433986" w:rsidRPr="006D5595" w:rsidRDefault="00433986" w:rsidP="006D5595">
      <w:pPr>
        <w:ind w:firstLine="709"/>
      </w:pPr>
      <w:r w:rsidRPr="006D5595">
        <w:t xml:space="preserve">Ряд пунктов ГОСТ </w:t>
      </w:r>
      <w:r w:rsidR="006D5595">
        <w:t>6.10.4</w:t>
      </w:r>
      <w:r w:rsidRPr="006D5595">
        <w:t>-84 вызывает вопросы или явно не соответствует задаче приема Электронных документов на постоянное хранение</w:t>
      </w:r>
      <w:r w:rsidR="006D5595" w:rsidRPr="006D5595">
        <w:t xml:space="preserve">. </w:t>
      </w:r>
      <w:r w:rsidRPr="006D5595">
        <w:t>В первую очередь это п</w:t>
      </w:r>
      <w:r w:rsidR="006D5595">
        <w:t xml:space="preserve">.4.1 </w:t>
      </w:r>
      <w:r w:rsidRPr="006D5595">
        <w:t>В соответствии с ним организация-создатель может вносить изменения в подлинники документов</w:t>
      </w:r>
      <w:r w:rsidR="006D5595" w:rsidRPr="006D5595">
        <w:t xml:space="preserve">. </w:t>
      </w:r>
      <w:r w:rsidRPr="006D5595">
        <w:t>По сути, практическое применение данного положения может привести к исчезновению архивов как таковых, превращению их в лучшем случае в оперативные центры постоянно меняющейся информации</w:t>
      </w:r>
      <w:r w:rsidR="006D5595" w:rsidRPr="006D5595">
        <w:t xml:space="preserve">. </w:t>
      </w:r>
      <w:r w:rsidRPr="006D5595">
        <w:t xml:space="preserve">Пункт </w:t>
      </w:r>
      <w:r w:rsidR="006D5595">
        <w:t xml:space="preserve">2.6 </w:t>
      </w:r>
      <w:r w:rsidRPr="006D5595">
        <w:t>не может быть реализован на практике, так как не все виды документов унифицированы, и отсутствие соответствующего кода создаст трудности при индексировании документов</w:t>
      </w:r>
      <w:r w:rsidR="006D5595" w:rsidRPr="006D5595">
        <w:t xml:space="preserve">. </w:t>
      </w:r>
      <w:r w:rsidRPr="006D5595">
        <w:t>То же с п</w:t>
      </w:r>
      <w:r w:rsidR="006D5595">
        <w:t>.3.4</w:t>
      </w:r>
      <w:r w:rsidRPr="006D5595">
        <w:t>, определяющим создание копий электронных документов</w:t>
      </w:r>
      <w:r w:rsidR="006D5595" w:rsidRPr="006D5595">
        <w:t xml:space="preserve">. </w:t>
      </w:r>
      <w:r w:rsidRPr="006D5595">
        <w:t>В соответствии с п</w:t>
      </w:r>
      <w:r w:rsidR="006D5595">
        <w:t>.3.4</w:t>
      </w:r>
      <w:r w:rsidRPr="006D5595">
        <w:t xml:space="preserve"> архив будет хранить только копии электронных документов</w:t>
      </w:r>
      <w:r w:rsidR="006D5595" w:rsidRPr="006D5595">
        <w:t xml:space="preserve">. </w:t>
      </w:r>
      <w:r w:rsidRPr="006D5595">
        <w:t>Однако этот ГОСТ не только не отменен, но и принял в настоящее время статус межгосударственного стандарта стран СНГ</w:t>
      </w:r>
      <w:r w:rsidR="006D5595" w:rsidRPr="006D5595">
        <w:t xml:space="preserve">. </w:t>
      </w:r>
      <w:r w:rsidRPr="006D5595">
        <w:rPr>
          <w:rStyle w:val="a6"/>
          <w:color w:val="000000"/>
        </w:rPr>
        <w:footnoteReference w:id="9"/>
      </w:r>
    </w:p>
    <w:p w:rsidR="006D5595" w:rsidRDefault="00433986" w:rsidP="006D5595">
      <w:pPr>
        <w:ind w:firstLine="709"/>
      </w:pPr>
      <w:r w:rsidRPr="006D5595">
        <w:t>Порядок оформления МЧД закрепил ГОСТ 28</w:t>
      </w:r>
      <w:r w:rsidR="006D5595">
        <w:t xml:space="preserve"> </w:t>
      </w:r>
      <w:r w:rsidRPr="006D5595">
        <w:t>388-89</w:t>
      </w:r>
      <w:r w:rsidR="006D5595">
        <w:t xml:space="preserve"> "</w:t>
      </w:r>
      <w:r w:rsidRPr="006D5595">
        <w:t>Документы на магнитных носителях данных</w:t>
      </w:r>
      <w:r w:rsidR="006D5595" w:rsidRPr="006D5595">
        <w:t xml:space="preserve">. </w:t>
      </w:r>
      <w:r w:rsidRPr="006D5595">
        <w:t>Порядок выполнения и обращения</w:t>
      </w:r>
      <w:r w:rsidR="006D5595">
        <w:t>".</w:t>
      </w:r>
    </w:p>
    <w:p w:rsidR="00433986" w:rsidRPr="006D5595" w:rsidRDefault="00433986" w:rsidP="006D5595">
      <w:pPr>
        <w:ind w:firstLine="709"/>
      </w:pPr>
      <w:r w:rsidRPr="006D5595">
        <w:t>Определенным тормозом для распространения и использования электронных документов являлось законодательство</w:t>
      </w:r>
      <w:r w:rsidR="006D5595" w:rsidRPr="006D5595">
        <w:t xml:space="preserve">. </w:t>
      </w:r>
      <w:r w:rsidRPr="006D5595">
        <w:t>Долгое время нормативное определение электронного документа не было закреплено</w:t>
      </w:r>
      <w:r w:rsidR="006D5595" w:rsidRPr="006D5595">
        <w:t xml:space="preserve">. </w:t>
      </w:r>
      <w:r w:rsidRPr="006D5595">
        <w:t>Необходимо отметить, что специфика электронного документа состоит в том, что у него нет жесткой связи с материальным носителем</w:t>
      </w:r>
      <w:r w:rsidR="006D5595" w:rsidRPr="006D5595">
        <w:t xml:space="preserve">. </w:t>
      </w:r>
      <w:r w:rsidRPr="006D5595">
        <w:t>Электронный документ существует в двух формах</w:t>
      </w:r>
      <w:r w:rsidR="006D5595" w:rsidRPr="006D5595">
        <w:t xml:space="preserve">: </w:t>
      </w:r>
      <w:r w:rsidRPr="006D5595">
        <w:t xml:space="preserve">пассивной </w:t>
      </w:r>
      <w:r w:rsidR="006D5595">
        <w:t>-</w:t>
      </w:r>
      <w:r w:rsidRPr="006D5595">
        <w:t xml:space="preserve"> хранение</w:t>
      </w:r>
      <w:r w:rsidR="006D5595" w:rsidRPr="006D5595">
        <w:t xml:space="preserve">; </w:t>
      </w:r>
      <w:r w:rsidRPr="006D5595">
        <w:t xml:space="preserve">активной </w:t>
      </w:r>
      <w:r w:rsidR="006D5595">
        <w:t>-</w:t>
      </w:r>
      <w:r w:rsidRPr="006D5595">
        <w:t xml:space="preserve"> передача и обработка</w:t>
      </w:r>
      <w:r w:rsidR="006D5595" w:rsidRPr="006D5595">
        <w:t xml:space="preserve">. </w:t>
      </w:r>
      <w:r w:rsidRPr="006D5595">
        <w:t>Особенностью</w:t>
      </w:r>
      <w:r w:rsidR="006D5595" w:rsidRPr="006D5595">
        <w:t xml:space="preserve"> </w:t>
      </w:r>
      <w:r w:rsidRPr="006D5595">
        <w:t>электронного документа является также и то, что зафиксированную в нем информацию, ее наличие и местоположение невозможно непосредственно и однозначно воспринимать органами чувств человека и тем более, ее собственноручно подписывать или идентифицировать без соответствующих программно-аппаратных средств</w:t>
      </w:r>
      <w:r w:rsidR="006D5595" w:rsidRPr="006D5595">
        <w:t xml:space="preserve">. </w:t>
      </w:r>
      <w:r w:rsidRPr="006D5595">
        <w:rPr>
          <w:rStyle w:val="a6"/>
          <w:color w:val="000000"/>
        </w:rPr>
        <w:footnoteReference w:id="10"/>
      </w:r>
    </w:p>
    <w:p w:rsidR="006D5595" w:rsidRDefault="00433986" w:rsidP="006D5595">
      <w:pPr>
        <w:ind w:firstLine="709"/>
      </w:pPr>
      <w:r w:rsidRPr="006D5595">
        <w:t>В делопроизводстве достаточно длительное время существовало определение документа как материального объекта с закрепленной</w:t>
      </w:r>
      <w:r w:rsidR="006D5595">
        <w:t xml:space="preserve"> (</w:t>
      </w:r>
      <w:r w:rsidRPr="006D5595">
        <w:t>способом, созданным человеком</w:t>
      </w:r>
      <w:r w:rsidR="006D5595" w:rsidRPr="006D5595">
        <w:t xml:space="preserve">) </w:t>
      </w:r>
      <w:r w:rsidRPr="006D5595">
        <w:t>на нем информацией, предназначенной для передачи во времени и пространстве</w:t>
      </w:r>
      <w:r w:rsidR="006D5595" w:rsidRPr="006D5595">
        <w:t xml:space="preserve">. </w:t>
      </w:r>
      <w:r w:rsidRPr="006D5595">
        <w:rPr>
          <w:rStyle w:val="a6"/>
          <w:color w:val="000000"/>
        </w:rPr>
        <w:footnoteReference w:id="11"/>
      </w:r>
      <w:r w:rsidRPr="006D5595">
        <w:t xml:space="preserve"> В соответствии с этим определением электронным документом можно было признать весь жесткий диск компьютера, но никак, например, не документы, хранящиеся на нем</w:t>
      </w:r>
      <w:r w:rsidR="006D5595" w:rsidRPr="006D5595">
        <w:t xml:space="preserve">. </w:t>
      </w:r>
      <w:r w:rsidRPr="006D5595">
        <w:t>С другой стороны определение электронного документа как документа, пригодного для автоматического считывания содержащейся в нем информации, также не соответствует современным делопроизводственным реалиям</w:t>
      </w:r>
      <w:r w:rsidR="006D5595" w:rsidRPr="006D5595">
        <w:t xml:space="preserve">. </w:t>
      </w:r>
      <w:r w:rsidRPr="006D5595">
        <w:t>Любой бумажный документ по этому определению можно считать</w:t>
      </w:r>
      <w:r w:rsidR="006D5595">
        <w:t xml:space="preserve"> "</w:t>
      </w:r>
      <w:r w:rsidRPr="006D5595">
        <w:t>электронным</w:t>
      </w:r>
      <w:r w:rsidR="006D5595">
        <w:t xml:space="preserve">", </w:t>
      </w:r>
      <w:r w:rsidRPr="006D5595">
        <w:t>так как он пригоден для автоматического считывания информации с помощью сканера</w:t>
      </w:r>
      <w:r w:rsidR="006D5595" w:rsidRPr="006D5595">
        <w:t>.</w:t>
      </w:r>
    </w:p>
    <w:p w:rsidR="006D5595" w:rsidRDefault="00433986" w:rsidP="006D5595">
      <w:pPr>
        <w:ind w:firstLine="709"/>
      </w:pPr>
      <w:r w:rsidRPr="006D5595">
        <w:t>В 90-е годы подход изменился</w:t>
      </w:r>
      <w:r w:rsidR="006D5595" w:rsidRPr="006D5595">
        <w:t xml:space="preserve">. </w:t>
      </w:r>
      <w:r w:rsidRPr="006D5595">
        <w:t>Это связано с принятием ГОСТа Р 51141-98</w:t>
      </w:r>
      <w:r w:rsidR="006D5595">
        <w:t xml:space="preserve"> "</w:t>
      </w:r>
      <w:r w:rsidRPr="006D5595">
        <w:t>Делопроизводство и архивное дело</w:t>
      </w:r>
      <w:r w:rsidR="006D5595" w:rsidRPr="006D5595">
        <w:t xml:space="preserve">. </w:t>
      </w:r>
      <w:r w:rsidRPr="006D5595">
        <w:t>Термины и определения</w:t>
      </w:r>
      <w:r w:rsidR="006D5595">
        <w:t xml:space="preserve">". </w:t>
      </w:r>
      <w:r w:rsidRPr="006D5595">
        <w:t>Он был разработан Всероссийским научно-исследовательским институтом документоведения и архивного дела</w:t>
      </w:r>
      <w:r w:rsidR="006D5595">
        <w:t xml:space="preserve"> (</w:t>
      </w:r>
      <w:r w:rsidRPr="006D5595">
        <w:t>ВНИИДАД</w:t>
      </w:r>
      <w:r w:rsidR="006D5595" w:rsidRPr="006D5595">
        <w:t xml:space="preserve">) </w:t>
      </w:r>
      <w:r w:rsidRPr="006D5595">
        <w:t>Федеральной архивной службы</w:t>
      </w:r>
      <w:r w:rsidR="006D5595" w:rsidRPr="006D5595">
        <w:t xml:space="preserve">. </w:t>
      </w:r>
      <w:r w:rsidRPr="006D5595">
        <w:t>Принят и введен в действие постановлением Госстандарта России от 27 февраля 1998 года №28</w:t>
      </w:r>
      <w:r w:rsidR="006D5595" w:rsidRPr="006D5595">
        <w:t xml:space="preserve">. </w:t>
      </w:r>
      <w:r w:rsidRPr="006D5595">
        <w:t>ГОСТ Р 51141-98 дает следующие основные</w:t>
      </w:r>
      <w:r w:rsidR="006D5595" w:rsidRPr="006D5595">
        <w:t xml:space="preserve"> </w:t>
      </w:r>
      <w:r w:rsidRPr="006D5595">
        <w:t>определения</w:t>
      </w:r>
      <w:r w:rsidR="006D5595" w:rsidRPr="006D5595">
        <w:t>:</w:t>
      </w:r>
    </w:p>
    <w:p w:rsidR="006D5595" w:rsidRDefault="00433986" w:rsidP="006D5595">
      <w:pPr>
        <w:ind w:firstLine="709"/>
      </w:pPr>
      <w:r w:rsidRPr="006D5595">
        <w:t xml:space="preserve">документ </w:t>
      </w:r>
      <w:r w:rsidR="006D5595">
        <w:t>-</w:t>
      </w:r>
      <w:r w:rsidRPr="006D5595">
        <w:t xml:space="preserve"> зафиксированная на материальном носителе информация с реквизитами, позволяющими ее зафиксировать</w:t>
      </w:r>
      <w:r w:rsidR="006D5595" w:rsidRPr="006D5595">
        <w:t>;</w:t>
      </w:r>
    </w:p>
    <w:p w:rsidR="006D5595" w:rsidRDefault="00433986" w:rsidP="006D5595">
      <w:pPr>
        <w:ind w:firstLine="709"/>
      </w:pPr>
      <w:r w:rsidRPr="006D5595">
        <w:t xml:space="preserve">машинописный документ </w:t>
      </w:r>
      <w:r w:rsidR="006D5595">
        <w:t>-</w:t>
      </w:r>
      <w:r w:rsidRPr="006D5595">
        <w:t xml:space="preserve"> письменный документ, при создании которого знаки письма наносят техническими средствами</w:t>
      </w:r>
      <w:r w:rsidR="006D5595" w:rsidRPr="006D5595">
        <w:t>;</w:t>
      </w:r>
    </w:p>
    <w:p w:rsidR="006D5595" w:rsidRDefault="00433986" w:rsidP="006D5595">
      <w:pPr>
        <w:ind w:firstLine="709"/>
      </w:pPr>
      <w:r w:rsidRPr="006D5595">
        <w:t xml:space="preserve">документ на машинном носителе </w:t>
      </w:r>
      <w:r w:rsidR="006D5595">
        <w:t>-</w:t>
      </w:r>
      <w:r w:rsidRPr="006D5595">
        <w:t xml:space="preserve"> документ, созданный с использованием носителей и способов записи, обеспечивающих обработку его информации электронной вычислительной машиной</w:t>
      </w:r>
      <w:r w:rsidR="006D5595">
        <w:t xml:space="preserve"> (</w:t>
      </w:r>
      <w:r w:rsidRPr="006D5595">
        <w:t>ЭВМ</w:t>
      </w:r>
      <w:r w:rsidR="006D5595" w:rsidRPr="006D5595">
        <w:t xml:space="preserve">). </w:t>
      </w:r>
      <w:r w:rsidRPr="006D5595">
        <w:rPr>
          <w:rStyle w:val="a6"/>
          <w:color w:val="000000"/>
        </w:rPr>
        <w:footnoteReference w:id="12"/>
      </w:r>
    </w:p>
    <w:p w:rsidR="006D5595" w:rsidRDefault="00433986" w:rsidP="006D5595">
      <w:pPr>
        <w:ind w:firstLine="709"/>
      </w:pPr>
      <w:r w:rsidRPr="006D5595">
        <w:t xml:space="preserve">ЭВМ обрабатывает исключительно компьютерную информацию </w:t>
      </w:r>
      <w:r w:rsidR="006D5595">
        <w:t>-</w:t>
      </w:r>
      <w:r w:rsidRPr="006D5595">
        <w:t xml:space="preserve"> сведения о лицах, предметах, фактах, событиях, явлениях и процессах, зафиксированные на машинном носителе в форме, доступной восприятию ЭВМ</w:t>
      </w:r>
      <w:r w:rsidR="006D5595" w:rsidRPr="006D5595">
        <w:t xml:space="preserve">. </w:t>
      </w:r>
      <w:r w:rsidRPr="006D5595">
        <w:t>Таким образом, документом на машинном носителе можно считать компьютерную информацию, которая имеет реквизиты, позволяющие ее идентифицировать</w:t>
      </w:r>
      <w:r w:rsidR="006D5595" w:rsidRPr="006D5595">
        <w:t xml:space="preserve">. </w:t>
      </w:r>
      <w:r w:rsidRPr="006D5595">
        <w:t xml:space="preserve">Машинный носитель информации </w:t>
      </w:r>
      <w:r w:rsidR="006D5595">
        <w:t>-</w:t>
      </w:r>
      <w:r w:rsidRPr="006D5595">
        <w:t xml:space="preserve"> это любое техническое устройство либо физическое поле, предназначенное для фиксации, хранения, накопления, преобразования и передачи компьютерной информации</w:t>
      </w:r>
      <w:r w:rsidR="006D5595" w:rsidRPr="006D5595">
        <w:t xml:space="preserve">. </w:t>
      </w:r>
      <w:r w:rsidRPr="006D5595">
        <w:rPr>
          <w:rStyle w:val="a6"/>
          <w:color w:val="000000"/>
        </w:rPr>
        <w:footnoteReference w:id="13"/>
      </w:r>
      <w:r w:rsidRPr="006D5595">
        <w:t xml:space="preserve"> Наиболее распространенными являются следующие виды машинных носителей информации</w:t>
      </w:r>
      <w:r w:rsidR="006D5595" w:rsidRPr="006D5595">
        <w:t>:</w:t>
      </w:r>
    </w:p>
    <w:p w:rsidR="006D5595" w:rsidRDefault="00433986" w:rsidP="006D5595">
      <w:pPr>
        <w:ind w:firstLine="709"/>
      </w:pPr>
      <w:r w:rsidRPr="006D5595">
        <w:t>внутренний накопитель на жестком магнитном диске</w:t>
      </w:r>
      <w:r w:rsidR="006D5595">
        <w:t xml:space="preserve"> (</w:t>
      </w:r>
      <w:r w:rsidRPr="006D5595">
        <w:t>винчестер</w:t>
      </w:r>
      <w:r w:rsidR="006D5595" w:rsidRPr="006D5595">
        <w:t>);</w:t>
      </w:r>
    </w:p>
    <w:p w:rsidR="006D5595" w:rsidRDefault="00433986" w:rsidP="006D5595">
      <w:pPr>
        <w:ind w:firstLine="709"/>
      </w:pPr>
      <w:r w:rsidRPr="006D5595">
        <w:t>внешний накопитель на жестком магнитном диске</w:t>
      </w:r>
      <w:r w:rsidR="006D5595">
        <w:t xml:space="preserve"> (</w:t>
      </w:r>
      <w:r w:rsidRPr="006D5595">
        <w:t>ЗИП-дисковод</w:t>
      </w:r>
      <w:r w:rsidR="006D5595" w:rsidRPr="006D5595">
        <w:t>);</w:t>
      </w:r>
    </w:p>
    <w:p w:rsidR="006D5595" w:rsidRDefault="00433986" w:rsidP="006D5595">
      <w:pPr>
        <w:ind w:firstLine="709"/>
      </w:pPr>
      <w:r w:rsidRPr="006D5595">
        <w:t>внешнее устройство накопления информации</w:t>
      </w:r>
      <w:r w:rsidR="006D5595">
        <w:t xml:space="preserve"> (</w:t>
      </w:r>
      <w:r w:rsidRPr="006D5595">
        <w:t>стриммер</w:t>
      </w:r>
      <w:r w:rsidR="006D5595" w:rsidRPr="006D5595">
        <w:t>);</w:t>
      </w:r>
    </w:p>
    <w:p w:rsidR="006D5595" w:rsidRDefault="00433986" w:rsidP="006D5595">
      <w:pPr>
        <w:ind w:firstLine="709"/>
      </w:pPr>
      <w:r w:rsidRPr="006D5595">
        <w:t>накопитель на магнитной ленте или специальной металлической нити</w:t>
      </w:r>
      <w:r w:rsidR="006D5595">
        <w:t xml:space="preserve"> (</w:t>
      </w:r>
      <w:r w:rsidRPr="006D5595">
        <w:t>в кассетах или бобинах</w:t>
      </w:r>
      <w:r w:rsidR="006D5595" w:rsidRPr="006D5595">
        <w:t>);</w:t>
      </w:r>
    </w:p>
    <w:p w:rsidR="006D5595" w:rsidRDefault="00433986" w:rsidP="006D5595">
      <w:pPr>
        <w:ind w:firstLine="709"/>
      </w:pPr>
      <w:r w:rsidRPr="006D5595">
        <w:t>гибкий магнитный диск</w:t>
      </w:r>
      <w:r w:rsidR="006D5595">
        <w:t xml:space="preserve"> (</w:t>
      </w:r>
      <w:r w:rsidRPr="006D5595">
        <w:t>дискета</w:t>
      </w:r>
      <w:r w:rsidR="006D5595" w:rsidRPr="006D5595">
        <w:t>);</w:t>
      </w:r>
    </w:p>
    <w:p w:rsidR="006D5595" w:rsidRDefault="00433986" w:rsidP="006D5595">
      <w:pPr>
        <w:ind w:firstLine="709"/>
      </w:pPr>
      <w:r w:rsidRPr="006D5595">
        <w:t>оптический или магнитооптический диск</w:t>
      </w:r>
      <w:r w:rsidR="006D5595" w:rsidRPr="006D5595">
        <w:t>;</w:t>
      </w:r>
    </w:p>
    <w:p w:rsidR="006D5595" w:rsidRDefault="00433986" w:rsidP="006D5595">
      <w:pPr>
        <w:ind w:firstLine="709"/>
      </w:pPr>
      <w:r w:rsidRPr="006D5595">
        <w:t>бумага, полимерная</w:t>
      </w:r>
      <w:r w:rsidR="006D5595">
        <w:t xml:space="preserve"> (</w:t>
      </w:r>
      <w:r w:rsidRPr="006D5595">
        <w:t>пластиковая пленка или тонколистовой металл в виде карты или ленты</w:t>
      </w:r>
      <w:r w:rsidR="006D5595" w:rsidRPr="006D5595">
        <w:t>);</w:t>
      </w:r>
    </w:p>
    <w:p w:rsidR="006D5595" w:rsidRDefault="00433986" w:rsidP="006D5595">
      <w:pPr>
        <w:ind w:firstLine="709"/>
      </w:pPr>
      <w:r w:rsidRPr="006D5595">
        <w:t xml:space="preserve">интегральная микросхема памяти </w:t>
      </w:r>
      <w:r w:rsidR="006D5595">
        <w:t>-</w:t>
      </w:r>
      <w:r w:rsidRPr="006D5595">
        <w:t xml:space="preserve"> микроэлектронное изделие окончательной или промежуточной формы, предназначенное для выполнения функций электронной схемы памяти ЭВМ и других компьютерных устройств</w:t>
      </w:r>
      <w:r w:rsidR="006D5595" w:rsidRPr="006D5595">
        <w:t>;</w:t>
      </w:r>
    </w:p>
    <w:p w:rsidR="006D5595" w:rsidRDefault="00433986" w:rsidP="006D5595">
      <w:pPr>
        <w:ind w:firstLine="709"/>
      </w:pPr>
      <w:r w:rsidRPr="006D5595">
        <w:t xml:space="preserve">физическое поле </w:t>
      </w:r>
      <w:r w:rsidR="006D5595">
        <w:t>-</w:t>
      </w:r>
      <w:r w:rsidRPr="006D5595">
        <w:t xml:space="preserve"> материальный носитель физических взаимодействий искусственного происхождения</w:t>
      </w:r>
      <w:r w:rsidR="006D5595" w:rsidRPr="006D5595">
        <w:t>.</w:t>
      </w:r>
    </w:p>
    <w:p w:rsidR="006D5595" w:rsidRDefault="00433986" w:rsidP="006D5595">
      <w:pPr>
        <w:ind w:firstLine="709"/>
      </w:pPr>
      <w:r w:rsidRPr="006D5595">
        <w:t>Компьютерная информация может содержаться на машинном носителе в следующих формах, доступных восприятию ЭВМ</w:t>
      </w:r>
      <w:r w:rsidR="006D5595" w:rsidRPr="006D5595">
        <w:t>:</w:t>
      </w:r>
    </w:p>
    <w:p w:rsidR="006D5595" w:rsidRDefault="00433986" w:rsidP="006D5595">
      <w:pPr>
        <w:ind w:firstLine="709"/>
      </w:pPr>
      <w:r w:rsidRPr="006D5595">
        <w:t xml:space="preserve">Электромагнитные сигналы </w:t>
      </w:r>
      <w:r w:rsidR="006D5595">
        <w:t>-</w:t>
      </w:r>
      <w:r w:rsidRPr="006D5595">
        <w:t xml:space="preserve"> средства переноса компьютерной информации в пространстве и во времени с помощью электромагнитных колебаний</w:t>
      </w:r>
      <w:r w:rsidR="006D5595" w:rsidRPr="006D5595">
        <w:t xml:space="preserve">. </w:t>
      </w:r>
      <w:r w:rsidRPr="006D5595">
        <w:t>Из всех видов электромагнитных сигналов для фиксации и переноса документальных сообщений в основном используются радиосигналы, инфракрасные световые сигналы</w:t>
      </w:r>
      <w:r w:rsidR="006D5595" w:rsidRPr="006D5595">
        <w:t>;</w:t>
      </w:r>
    </w:p>
    <w:p w:rsidR="006D5595" w:rsidRDefault="00433986" w:rsidP="006D5595">
      <w:pPr>
        <w:ind w:firstLine="709"/>
      </w:pPr>
      <w:r w:rsidRPr="006D5595">
        <w:t xml:space="preserve">Электрические сигналы </w:t>
      </w:r>
      <w:r w:rsidR="006D5595">
        <w:t>-</w:t>
      </w:r>
      <w:r w:rsidRPr="006D5595">
        <w:t xml:space="preserve"> средства переноса компьютерной информации по проводникам с помощью упорядоченного движения заряженных частиц</w:t>
      </w:r>
      <w:r w:rsidR="006D5595" w:rsidRPr="006D5595">
        <w:t>;</w:t>
      </w:r>
    </w:p>
    <w:p w:rsidR="006D5595" w:rsidRDefault="00433986" w:rsidP="006D5595">
      <w:pPr>
        <w:ind w:firstLine="709"/>
      </w:pPr>
      <w:r w:rsidRPr="006D5595">
        <w:t xml:space="preserve">Магнитные метки </w:t>
      </w:r>
      <w:r w:rsidR="006D5595">
        <w:t>-</w:t>
      </w:r>
      <w:r w:rsidRPr="006D5595">
        <w:t xml:space="preserve"> способ записи информации на машинный магнитный носитель</w:t>
      </w:r>
      <w:r w:rsidR="006D5595">
        <w:t xml:space="preserve"> (</w:t>
      </w:r>
      <w:r w:rsidRPr="006D5595">
        <w:t>диск, ленту, карту</w:t>
      </w:r>
      <w:r w:rsidR="006D5595" w:rsidRPr="006D5595">
        <w:t>),</w:t>
      </w:r>
      <w:r w:rsidRPr="006D5595">
        <w:t xml:space="preserve"> путем создания на нем участков с различной степенью напряженности магнитного поля</w:t>
      </w:r>
      <w:r w:rsidR="006D5595" w:rsidRPr="006D5595">
        <w:t>;</w:t>
      </w:r>
    </w:p>
    <w:p w:rsidR="006D5595" w:rsidRDefault="00433986" w:rsidP="006D5595">
      <w:pPr>
        <w:ind w:firstLine="709"/>
      </w:pPr>
      <w:r w:rsidRPr="006D5595">
        <w:t xml:space="preserve">Оптические метки </w:t>
      </w:r>
      <w:r w:rsidR="006D5595">
        <w:t>-</w:t>
      </w:r>
      <w:r w:rsidRPr="006D5595">
        <w:t xml:space="preserve"> питы</w:t>
      </w:r>
      <w:r w:rsidR="006D5595" w:rsidRPr="006D5595">
        <w:t xml:space="preserve">. </w:t>
      </w:r>
      <w:r w:rsidRPr="006D5595">
        <w:t>Пита представляет собой ямку, пузырек, сквозное отверстие, точечно сплавленное образование различных геометрических размеров, полученное с помощью луча лазера на поверхности или в объеме пластика, из которого изготовлен оптический носитель информации</w:t>
      </w:r>
      <w:r w:rsidR="006D5595" w:rsidRPr="006D5595">
        <w:t>;</w:t>
      </w:r>
    </w:p>
    <w:p w:rsidR="006D5595" w:rsidRDefault="00433986" w:rsidP="006D5595">
      <w:pPr>
        <w:ind w:firstLine="709"/>
      </w:pPr>
      <w:r w:rsidRPr="006D5595">
        <w:t xml:space="preserve">Штрих-код </w:t>
      </w:r>
      <w:r w:rsidR="006D5595">
        <w:t>-</w:t>
      </w:r>
      <w:r w:rsidRPr="006D5595">
        <w:t xml:space="preserve"> параллельные черно-белые графические линии одинаковой высоты, но разной ширины</w:t>
      </w:r>
      <w:r w:rsidR="006D5595" w:rsidRPr="006D5595">
        <w:t xml:space="preserve">. </w:t>
      </w:r>
      <w:r w:rsidRPr="006D5595">
        <w:t>Их наносят с помощью печатающих устройств, например принтеров</w:t>
      </w:r>
      <w:r w:rsidR="006D5595" w:rsidRPr="006D5595">
        <w:t>;</w:t>
      </w:r>
    </w:p>
    <w:p w:rsidR="006D5595" w:rsidRDefault="00433986" w:rsidP="006D5595">
      <w:pPr>
        <w:ind w:firstLine="709"/>
      </w:pPr>
      <w:r w:rsidRPr="006D5595">
        <w:t>Сквозные отверстия, имеющие круглую, овальную форму</w:t>
      </w:r>
      <w:r w:rsidR="006D5595" w:rsidRPr="006D5595">
        <w:t xml:space="preserve">. </w:t>
      </w:r>
      <w:r w:rsidRPr="006D5595">
        <w:t>С их помощью компьютерная информация записывается на перфоленту или перфокарту</w:t>
      </w:r>
      <w:r w:rsidR="006D5595" w:rsidRPr="006D5595">
        <w:t>.</w:t>
      </w:r>
    </w:p>
    <w:p w:rsidR="006D5595" w:rsidRDefault="00382FCC" w:rsidP="006D5595">
      <w:pPr>
        <w:ind w:firstLine="709"/>
      </w:pPr>
      <w:r w:rsidRPr="006D5595">
        <w:t>В последние 50 лет в России большое значение придавалось развитию методологии экспертизы ценности</w:t>
      </w:r>
      <w:r w:rsidR="006D5595" w:rsidRPr="006D5595">
        <w:t xml:space="preserve">. </w:t>
      </w:r>
      <w:r w:rsidRPr="006D5595">
        <w:t>На эту тему проводилось множество конференций, семинаров, круглых столов, были написаны сотни статей, поднимавшиеся вопросы нашли отражение в десятках книг и диссертаций</w:t>
      </w:r>
      <w:r w:rsidR="006D5595" w:rsidRPr="006D5595">
        <w:t xml:space="preserve">. </w:t>
      </w:r>
      <w:r w:rsidRPr="006D5595">
        <w:t>Среди них</w:t>
      </w:r>
      <w:r w:rsidR="006D5595" w:rsidRPr="006D5595">
        <w:t xml:space="preserve">: </w:t>
      </w:r>
      <w:r w:rsidRPr="006D5595">
        <w:t>Правила экспертизы научной и практической ценности документальных материалов в государственных архивах</w:t>
      </w:r>
      <w:r w:rsidR="006D5595">
        <w:t>.</w:t>
      </w:r>
      <w:r w:rsidR="007E024E">
        <w:t xml:space="preserve"> </w:t>
      </w:r>
      <w:r w:rsidR="006D5595">
        <w:t xml:space="preserve">М., </w:t>
      </w:r>
      <w:r w:rsidR="006D5595" w:rsidRPr="006D5595">
        <w:t>19</w:t>
      </w:r>
      <w:r w:rsidRPr="006D5595">
        <w:t>57</w:t>
      </w:r>
      <w:r w:rsidR="006D5595" w:rsidRPr="006D5595">
        <w:t xml:space="preserve">; </w:t>
      </w:r>
      <w:r w:rsidRPr="006D5595">
        <w:t>Теория и практика экспертизы ценности документов и комплектование государственных архивов СССР</w:t>
      </w:r>
      <w:r w:rsidR="006D5595" w:rsidRPr="006D5595">
        <w:t xml:space="preserve">. </w:t>
      </w:r>
      <w:r w:rsidRPr="006D5595">
        <w:t>Труды ВНИИДАД</w:t>
      </w:r>
      <w:r w:rsidR="006D5595">
        <w:t xml:space="preserve">.М., </w:t>
      </w:r>
      <w:r w:rsidR="006D5595" w:rsidRPr="006D5595">
        <w:t>19</w:t>
      </w:r>
      <w:r w:rsidRPr="006D5595">
        <w:t>74</w:t>
      </w:r>
      <w:r w:rsidR="006D5595" w:rsidRPr="006D5595">
        <w:t xml:space="preserve">; </w:t>
      </w:r>
      <w:r w:rsidRPr="006D5595">
        <w:t>Методические рекомендации по провидению целевой комплексной экспертизы ценности документов, хранящихся в государственных архивах</w:t>
      </w:r>
      <w:r w:rsidR="006D5595">
        <w:t>.</w:t>
      </w:r>
      <w:r w:rsidR="007E024E">
        <w:t xml:space="preserve"> </w:t>
      </w:r>
      <w:r w:rsidR="006D5595">
        <w:t>М. 19</w:t>
      </w:r>
      <w:r w:rsidRPr="006D5595">
        <w:t>88</w:t>
      </w:r>
      <w:r w:rsidR="006D5595" w:rsidRPr="006D5595">
        <w:t xml:space="preserve">; </w:t>
      </w:r>
      <w:r w:rsidRPr="006D5595">
        <w:t>Теория и практика архивного дела в СССР</w:t>
      </w:r>
      <w:r w:rsidR="006D5595">
        <w:t xml:space="preserve">.М., </w:t>
      </w:r>
      <w:r w:rsidR="006D5595" w:rsidRPr="006D5595">
        <w:t>19</w:t>
      </w:r>
      <w:r w:rsidRPr="006D5595">
        <w:t>80</w:t>
      </w:r>
      <w:r w:rsidR="006D5595" w:rsidRPr="006D5595">
        <w:t xml:space="preserve">; </w:t>
      </w:r>
      <w:r w:rsidRPr="006D5595">
        <w:t>Основные правила работы ведомственных архивов</w:t>
      </w:r>
      <w:r w:rsidR="006D5595">
        <w:t>.</w:t>
      </w:r>
      <w:r w:rsidR="007E024E">
        <w:t xml:space="preserve"> </w:t>
      </w:r>
      <w:r w:rsidR="006D5595">
        <w:t xml:space="preserve">М., </w:t>
      </w:r>
      <w:r w:rsidR="006D5595" w:rsidRPr="006D5595">
        <w:t>19</w:t>
      </w:r>
      <w:r w:rsidRPr="006D5595">
        <w:t>86</w:t>
      </w:r>
      <w:r w:rsidR="006D5595" w:rsidRPr="006D5595">
        <w:t xml:space="preserve">; </w:t>
      </w:r>
      <w:r w:rsidRPr="006D5595">
        <w:t>Основные правила работы государственных архивов СССР</w:t>
      </w:r>
      <w:r w:rsidR="006D5595">
        <w:t>.</w:t>
      </w:r>
      <w:r w:rsidR="007E024E">
        <w:t xml:space="preserve"> </w:t>
      </w:r>
      <w:r w:rsidR="006D5595">
        <w:t xml:space="preserve">М., </w:t>
      </w:r>
      <w:r w:rsidR="006D5595" w:rsidRPr="006D5595">
        <w:t>19</w:t>
      </w:r>
      <w:r w:rsidRPr="006D5595">
        <w:t>84 и др</w:t>
      </w:r>
      <w:r w:rsidR="006D5595" w:rsidRPr="006D5595">
        <w:t xml:space="preserve">. </w:t>
      </w:r>
      <w:r w:rsidRPr="006D5595">
        <w:rPr>
          <w:rStyle w:val="a6"/>
          <w:color w:val="000000"/>
        </w:rPr>
        <w:footnoteReference w:id="14"/>
      </w:r>
      <w:r w:rsidRPr="006D5595">
        <w:t xml:space="preserve"> Основной</w:t>
      </w:r>
      <w:r w:rsidR="006D5595" w:rsidRPr="006D5595">
        <w:t xml:space="preserve"> </w:t>
      </w:r>
      <w:r w:rsidRPr="006D5595">
        <w:t>побудительной причиной активизации научной мысли по выработке критериев экспертизы ценности документов стал нарастающий год от года</w:t>
      </w:r>
      <w:r w:rsidR="006D5595">
        <w:t xml:space="preserve"> "</w:t>
      </w:r>
      <w:r w:rsidRPr="006D5595">
        <w:t>бумажный поток</w:t>
      </w:r>
      <w:r w:rsidR="006D5595">
        <w:t xml:space="preserve">", </w:t>
      </w:r>
      <w:r w:rsidRPr="006D5595">
        <w:t>который захлестнул советские учреждения и грозил</w:t>
      </w:r>
      <w:r w:rsidR="006D5595">
        <w:t xml:space="preserve"> "</w:t>
      </w:r>
      <w:r w:rsidRPr="006D5595">
        <w:t>затопить</w:t>
      </w:r>
      <w:r w:rsidR="006D5595">
        <w:t xml:space="preserve">" </w:t>
      </w:r>
      <w:r w:rsidRPr="006D5595">
        <w:t>государственные архивы</w:t>
      </w:r>
      <w:r w:rsidR="006D5595" w:rsidRPr="006D5595">
        <w:t>.</w:t>
      </w:r>
    </w:p>
    <w:p w:rsidR="006D5595" w:rsidRDefault="00382FCC" w:rsidP="006D5595">
      <w:pPr>
        <w:ind w:firstLine="709"/>
      </w:pPr>
      <w:r w:rsidRPr="006D5595">
        <w:t>Однако в связи с минимальным уровнем информатизации советских учреждений и организаций, в том числе и архивов, до конца прошлого века, проблемы экспертизы ценности электронных документов практически не поднимались</w:t>
      </w:r>
      <w:r w:rsidR="006D5595" w:rsidRPr="006D5595">
        <w:t xml:space="preserve">. </w:t>
      </w:r>
      <w:r w:rsidRPr="006D5595">
        <w:t>Исключение составляли МЧД, возникающие в производственной и научно-технической сферах</w:t>
      </w:r>
      <w:r w:rsidR="006D5595" w:rsidRPr="006D5595">
        <w:t xml:space="preserve">. </w:t>
      </w:r>
      <w:r w:rsidRPr="006D5595">
        <w:t>При этом критерии отбора МЧД, которые использовали авторы методик, существенно ничем не отличались от критериев, применяемых в целом к статистической и научно-технической документации</w:t>
      </w:r>
      <w:r w:rsidR="006D5595" w:rsidRPr="006D5595">
        <w:t>.</w:t>
      </w:r>
    </w:p>
    <w:p w:rsidR="006D5595" w:rsidRDefault="00382FCC" w:rsidP="006D5595">
      <w:pPr>
        <w:ind w:firstLine="709"/>
      </w:pPr>
      <w:r w:rsidRPr="006D5595">
        <w:t>Основными проблемами оценки и отбора электронных документов на хранение являлись</w:t>
      </w:r>
      <w:r w:rsidR="006D5595" w:rsidRPr="006D5595">
        <w:t>:</w:t>
      </w:r>
    </w:p>
    <w:p w:rsidR="006D5595" w:rsidRDefault="00382FCC" w:rsidP="006D5595">
      <w:pPr>
        <w:ind w:firstLine="709"/>
      </w:pPr>
      <w:r w:rsidRPr="006D5595">
        <w:t>совершенствование правового обеспечения отбора</w:t>
      </w:r>
      <w:r w:rsidR="006D5595">
        <w:t xml:space="preserve"> (</w:t>
      </w:r>
      <w:r w:rsidRPr="006D5595">
        <w:t>устранение положений, противоречащих идее постоянного хранения документов, включение в правовые и нормативные документы положений, гарантирующих сохранения электронных документов, признанных ценными</w:t>
      </w:r>
      <w:r w:rsidR="006D5595" w:rsidRPr="006D5595">
        <w:t>);</w:t>
      </w:r>
    </w:p>
    <w:p w:rsidR="006D5595" w:rsidRDefault="00382FCC" w:rsidP="006D5595">
      <w:pPr>
        <w:ind w:firstLine="709"/>
      </w:pPr>
      <w:r w:rsidRPr="006D5595">
        <w:t>уточнение определения</w:t>
      </w:r>
      <w:r w:rsidR="006D5595">
        <w:t xml:space="preserve"> "</w:t>
      </w:r>
      <w:r w:rsidRPr="006D5595">
        <w:t>источник комплектования</w:t>
      </w:r>
      <w:r w:rsidR="006D5595">
        <w:t xml:space="preserve">" </w:t>
      </w:r>
      <w:r w:rsidRPr="006D5595">
        <w:t>электронных документов, форм приема на хранение и критериев оценки электронных документов</w:t>
      </w:r>
      <w:r w:rsidR="006D5595" w:rsidRPr="006D5595">
        <w:t>;</w:t>
      </w:r>
    </w:p>
    <w:p w:rsidR="006D5595" w:rsidRDefault="00382FCC" w:rsidP="006D5595">
      <w:pPr>
        <w:ind w:firstLine="709"/>
      </w:pPr>
      <w:r w:rsidRPr="006D5595">
        <w:t>совершенствование методики отбора ЭД на хранение</w:t>
      </w:r>
      <w:r w:rsidR="006D5595" w:rsidRPr="006D5595">
        <w:t>;</w:t>
      </w:r>
    </w:p>
    <w:p w:rsidR="006D5595" w:rsidRDefault="00382FCC" w:rsidP="006D5595">
      <w:pPr>
        <w:ind w:firstLine="709"/>
      </w:pPr>
      <w:r w:rsidRPr="006D5595">
        <w:t>разработка системы нормативно-методических пособий по отбору электронных документов</w:t>
      </w:r>
      <w:r w:rsidR="006D5595" w:rsidRPr="006D5595">
        <w:t>.</w:t>
      </w:r>
    </w:p>
    <w:p w:rsidR="006D5595" w:rsidRDefault="00382FCC" w:rsidP="006D5595">
      <w:pPr>
        <w:ind w:firstLine="709"/>
      </w:pPr>
      <w:r w:rsidRPr="006D5595">
        <w:t xml:space="preserve">Первоначальная нормативная база для экспертизы ценности электронных документов </w:t>
      </w:r>
      <w:r w:rsidR="006D5595">
        <w:t>-</w:t>
      </w:r>
      <w:r w:rsidRPr="006D5595">
        <w:t xml:space="preserve"> это п</w:t>
      </w:r>
      <w:r w:rsidR="006D5595">
        <w:t>.6</w:t>
      </w:r>
      <w:r w:rsidRPr="006D5595">
        <w:t xml:space="preserve"> Положения об Архивном фонде Российской Федерации</w:t>
      </w:r>
      <w:r w:rsidR="006D5595">
        <w:t xml:space="preserve"> (</w:t>
      </w:r>
      <w:r w:rsidRPr="006D5595">
        <w:t>1994 год</w:t>
      </w:r>
      <w:r w:rsidR="006D5595" w:rsidRPr="006D5595">
        <w:t xml:space="preserve">). </w:t>
      </w:r>
      <w:r w:rsidRPr="006D5595">
        <w:t>Оно устанавливало пятилетний срок временного хранения документов на машинных носителях</w:t>
      </w:r>
      <w:r w:rsidR="006D5595" w:rsidRPr="006D5595">
        <w:t xml:space="preserve">. </w:t>
      </w:r>
      <w:r w:rsidRPr="006D5595">
        <w:t>Перечень типовых управленческих документов, образующихся в деятельности организаций с указанием сроков хранения</w:t>
      </w:r>
      <w:r w:rsidR="006D5595">
        <w:t xml:space="preserve"> (</w:t>
      </w:r>
      <w:r w:rsidRPr="006D5595">
        <w:t>2000 г</w:t>
      </w:r>
      <w:r w:rsidR="006D5595" w:rsidRPr="006D5595">
        <w:t xml:space="preserve">) </w:t>
      </w:r>
      <w:r w:rsidRPr="006D5595">
        <w:t>определял, что</w:t>
      </w:r>
      <w:r w:rsidR="006D5595">
        <w:t xml:space="preserve"> "</w:t>
      </w:r>
      <w:r w:rsidRPr="006D5595">
        <w:t>срок хранения документов на нетрадиционных носителях соответствует сроку хранения аналогичных видов документов на традиционных носителях</w:t>
      </w:r>
      <w:r w:rsidR="006D5595" w:rsidRPr="006D5595">
        <w:t xml:space="preserve">. </w:t>
      </w:r>
      <w:r w:rsidRPr="006D5595">
        <w:rPr>
          <w:rStyle w:val="a6"/>
          <w:color w:val="000000"/>
        </w:rPr>
        <w:footnoteReference w:id="15"/>
      </w:r>
      <w:r w:rsidRPr="006D5595">
        <w:t xml:space="preserve"> Однако эти положения требуют пересмотра и доработки</w:t>
      </w:r>
      <w:r w:rsidR="006D5595" w:rsidRPr="006D5595">
        <w:t>.</w:t>
      </w:r>
    </w:p>
    <w:p w:rsidR="00382FCC" w:rsidRPr="006D5595" w:rsidRDefault="00382FCC" w:rsidP="006D5595">
      <w:pPr>
        <w:ind w:firstLine="709"/>
      </w:pPr>
      <w:r w:rsidRPr="006D5595">
        <w:t>Западные архивисты уже давно рассматривают электронный документ, как совокупность содержания, метаданных и контекста</w:t>
      </w:r>
      <w:r w:rsidR="006D5595" w:rsidRPr="006D5595">
        <w:t xml:space="preserve">. </w:t>
      </w:r>
      <w:r w:rsidRPr="006D5595">
        <w:t>Поэтому описанию электронной документации там уделяется особое внимание</w:t>
      </w:r>
      <w:r w:rsidR="006D5595" w:rsidRPr="006D5595">
        <w:t xml:space="preserve">. </w:t>
      </w:r>
      <w:r w:rsidRPr="006D5595">
        <w:t>Ни одна система электронного документооборота не может быть внедрена в государственном или муниципальном учреждении, если она не прошла экспертизу в национальной архивной службе</w:t>
      </w:r>
      <w:r w:rsidR="006D5595" w:rsidRPr="006D5595">
        <w:t xml:space="preserve">. </w:t>
      </w:r>
      <w:r w:rsidRPr="006D5595">
        <w:t>В России Инструкция</w:t>
      </w:r>
      <w:r w:rsidR="006D5595">
        <w:t xml:space="preserve"> "</w:t>
      </w:r>
      <w:r w:rsidRPr="006D5595">
        <w:t>Порядок отбора и приема на архивное хранение документов, созданных средствами вычислительной техники</w:t>
      </w:r>
      <w:r w:rsidR="006D5595" w:rsidRPr="006D5595">
        <w:t xml:space="preserve">. </w:t>
      </w:r>
      <w:r w:rsidRPr="006D5595">
        <w:t>Основные положения</w:t>
      </w:r>
      <w:r w:rsidR="006D5595">
        <w:t>" (</w:t>
      </w:r>
      <w:r w:rsidRPr="006D5595">
        <w:t>1996</w:t>
      </w:r>
      <w:r w:rsidR="006D5595" w:rsidRPr="006D5595">
        <w:t xml:space="preserve">) </w:t>
      </w:r>
      <w:r w:rsidRPr="006D5595">
        <w:t>содержала рекомендации по описанию документов на этапе их поступления в архив</w:t>
      </w:r>
      <w:r w:rsidR="006D5595">
        <w:t xml:space="preserve"> (</w:t>
      </w:r>
      <w:r w:rsidRPr="006D5595">
        <w:t>т</w:t>
      </w:r>
      <w:r w:rsidR="006D5595" w:rsidRPr="006D5595">
        <w:t xml:space="preserve">. </w:t>
      </w:r>
      <w:r w:rsidRPr="006D5595">
        <w:t>н</w:t>
      </w:r>
      <w:r w:rsidR="006D5595" w:rsidRPr="006D5595">
        <w:t>.</w:t>
      </w:r>
      <w:r w:rsidR="006D5595">
        <w:t xml:space="preserve"> "</w:t>
      </w:r>
      <w:r w:rsidRPr="006D5595">
        <w:t>ретроспективная оценка</w:t>
      </w:r>
      <w:r w:rsidR="006D5595" w:rsidRPr="006D5595">
        <w:t>),</w:t>
      </w:r>
      <w:r w:rsidRPr="006D5595">
        <w:t xml:space="preserve"> уделяла главное внимание метаданным и носителям информации</w:t>
      </w:r>
      <w:r w:rsidR="006D5595" w:rsidRPr="006D5595">
        <w:t xml:space="preserve">. </w:t>
      </w:r>
      <w:r w:rsidRPr="006D5595">
        <w:t>Контекст создания и бытования электронных документов практически не учитывался</w:t>
      </w:r>
      <w:r w:rsidR="006D5595" w:rsidRPr="006D5595">
        <w:t xml:space="preserve">. </w:t>
      </w:r>
      <w:r w:rsidRPr="006D5595">
        <w:t>Что в последствии поставило под сомнение их аутентичность и достоверность</w:t>
      </w:r>
      <w:r w:rsidR="006D5595" w:rsidRPr="006D5595">
        <w:t xml:space="preserve">. </w:t>
      </w:r>
      <w:r w:rsidRPr="006D5595">
        <w:rPr>
          <w:rStyle w:val="a6"/>
          <w:color w:val="000000"/>
        </w:rPr>
        <w:footnoteReference w:id="16"/>
      </w:r>
    </w:p>
    <w:p w:rsidR="006D5595" w:rsidRDefault="00876AC3" w:rsidP="006D5595">
      <w:pPr>
        <w:ind w:firstLine="709"/>
      </w:pPr>
      <w:r w:rsidRPr="006D5595">
        <w:t xml:space="preserve">Сегодня </w:t>
      </w:r>
      <w:r w:rsidR="00382FCC" w:rsidRPr="006D5595">
        <w:t>экспертизе ценности электронных документов никем не уделяется практически никакого внимания</w:t>
      </w:r>
      <w:r w:rsidR="006D5595" w:rsidRPr="006D5595">
        <w:t xml:space="preserve">. </w:t>
      </w:r>
      <w:r w:rsidR="00382FCC" w:rsidRPr="006D5595">
        <w:t>Например, из 35 московских органов исполнительной власти и организаций, обследованных ЦАДЭНМ в 2004-2007 гг</w:t>
      </w:r>
      <w:r w:rsidR="006D5595" w:rsidRPr="006D5595">
        <w:t xml:space="preserve">. </w:t>
      </w:r>
      <w:r w:rsidR="00382FCC" w:rsidRPr="006D5595">
        <w:t>и владеющих в общей сложности 279 информационными ресурсами, только в трех органах власти электронные документы оказались включенными в номенклатуру дел, а сроки хранения установлены для сведений только лишь 3 баз данных</w:t>
      </w:r>
      <w:r w:rsidR="006D5595" w:rsidRPr="006D5595">
        <w:t xml:space="preserve">. </w:t>
      </w:r>
      <w:r w:rsidR="00382FCC" w:rsidRPr="006D5595">
        <w:t>В 2003 году из 58 ведомств</w:t>
      </w:r>
      <w:r w:rsidR="006D5595">
        <w:t xml:space="preserve"> (</w:t>
      </w:r>
      <w:r w:rsidR="00382FCC" w:rsidRPr="006D5595">
        <w:t xml:space="preserve">министерств, служб, агентств, комиссий и </w:t>
      </w:r>
      <w:r w:rsidR="006D5595">
        <w:t>т.п.)</w:t>
      </w:r>
      <w:r w:rsidR="006D5595" w:rsidRPr="006D5595">
        <w:t xml:space="preserve"> </w:t>
      </w:r>
      <w:r w:rsidR="00382FCC" w:rsidRPr="006D5595">
        <w:t>только в четырех электронные документы оказались внесены в номенклатуры дел</w:t>
      </w:r>
      <w:r w:rsidR="006D5595" w:rsidRPr="006D5595">
        <w:t xml:space="preserve">. </w:t>
      </w:r>
      <w:r w:rsidR="00382FCC" w:rsidRPr="006D5595">
        <w:rPr>
          <w:rStyle w:val="a6"/>
          <w:color w:val="000000"/>
        </w:rPr>
        <w:footnoteReference w:id="17"/>
      </w:r>
      <w:r w:rsidR="00382FCC" w:rsidRPr="006D5595">
        <w:t xml:space="preserve"> Причина такого положения кроется в следующем</w:t>
      </w:r>
      <w:r w:rsidR="006D5595" w:rsidRPr="006D5595">
        <w:t xml:space="preserve">: </w:t>
      </w:r>
      <w:r w:rsidR="00382FCC" w:rsidRPr="006D5595">
        <w:t xml:space="preserve">во-первых </w:t>
      </w:r>
      <w:r w:rsidR="006D5595">
        <w:t>-</w:t>
      </w:r>
      <w:r w:rsidR="00382FCC" w:rsidRPr="006D5595">
        <w:t xml:space="preserve"> неразработанность нормативной базы и организационные проблемы процесса комплектования</w:t>
      </w:r>
      <w:r w:rsidR="006D5595" w:rsidRPr="006D5595">
        <w:t xml:space="preserve">; </w:t>
      </w:r>
      <w:r w:rsidR="00382FCC" w:rsidRPr="006D5595">
        <w:t xml:space="preserve">во-вторых </w:t>
      </w:r>
      <w:r w:rsidR="006D5595">
        <w:t>-</w:t>
      </w:r>
      <w:r w:rsidR="00382FCC" w:rsidRPr="006D5595">
        <w:t xml:space="preserve"> практика архивной экспертизы ценности, устоявшиеся подходы, стереотипы и взгляды на критерии отбора документов, на цели и форматы их архивного использования</w:t>
      </w:r>
      <w:r w:rsidR="006D5595" w:rsidRPr="006D5595">
        <w:t>.</w:t>
      </w:r>
    </w:p>
    <w:p w:rsidR="006D5595" w:rsidRDefault="000A16FA" w:rsidP="006D5595">
      <w:pPr>
        <w:ind w:firstLine="709"/>
      </w:pPr>
      <w:r w:rsidRPr="006D5595">
        <w:t>В настоящее время нормативная и методическая база архивного хранения электронных документов находится в состоянии развития</w:t>
      </w:r>
      <w:r w:rsidR="006D5595" w:rsidRPr="006D5595">
        <w:t>.</w:t>
      </w:r>
      <w:r w:rsidR="006D5595">
        <w:t xml:space="preserve"> "</w:t>
      </w:r>
      <w:r w:rsidRPr="006D5595">
        <w:t>Основные правила работы государственных архивов Российской Федерации</w:t>
      </w:r>
      <w:r w:rsidR="006D5595">
        <w:t>" (</w:t>
      </w:r>
      <w:r w:rsidRPr="006D5595">
        <w:t>2002</w:t>
      </w:r>
      <w:r w:rsidR="006D5595" w:rsidRPr="006D5595">
        <w:t xml:space="preserve">) </w:t>
      </w:r>
      <w:r w:rsidRPr="006D5595">
        <w:t>лишь в общих чертах касаются вопросов приема на хранение, обеспечения сохранности, учета и описания электронных документов</w:t>
      </w:r>
      <w:r w:rsidR="006D5595" w:rsidRPr="006D5595">
        <w:t xml:space="preserve">. </w:t>
      </w:r>
      <w:r w:rsidRPr="006D5595">
        <w:t>Более подробно эти вопросы отражены в</w:t>
      </w:r>
      <w:r w:rsidR="006D5595">
        <w:t xml:space="preserve"> "</w:t>
      </w:r>
      <w:r w:rsidRPr="006D5595">
        <w:t>Основных правилах работы организаций</w:t>
      </w:r>
      <w:r w:rsidR="006D5595">
        <w:t>" (</w:t>
      </w:r>
      <w:r w:rsidRPr="006D5595">
        <w:t>2002</w:t>
      </w:r>
      <w:r w:rsidR="006D5595" w:rsidRPr="006D5595">
        <w:t xml:space="preserve">) </w:t>
      </w:r>
      <w:r w:rsidRPr="006D5595">
        <w:t>и</w:t>
      </w:r>
      <w:r w:rsidR="006D5595">
        <w:t xml:space="preserve"> "</w:t>
      </w:r>
      <w:r w:rsidRPr="006D5595">
        <w:t>Основных правилах работы с научно-технической документацией государственных архивах Российской Федерации</w:t>
      </w:r>
      <w:r w:rsidR="006D5595">
        <w:t>" (</w:t>
      </w:r>
      <w:r w:rsidRPr="006D5595">
        <w:t>2003</w:t>
      </w:r>
      <w:r w:rsidR="006D5595" w:rsidRPr="006D5595">
        <w:t xml:space="preserve">). </w:t>
      </w:r>
      <w:r w:rsidRPr="006D5595">
        <w:t>Несмотря на то, что в этих правилах отражен определенный опыт работы с электронными документами в организациях, их рекомендации</w:t>
      </w:r>
      <w:r w:rsidR="005343AB" w:rsidRPr="006D5595">
        <w:t xml:space="preserve"> недостаточны для решения многих проблем, которые могут проявиться при организации долговременного хранения электронных документов в государственном архиве</w:t>
      </w:r>
      <w:r w:rsidR="006D5595">
        <w:t xml:space="preserve"> (</w:t>
      </w:r>
      <w:r w:rsidR="005343AB" w:rsidRPr="006D5595">
        <w:t>обеспечении сохранности, учете, описании</w:t>
      </w:r>
      <w:r w:rsidR="006D5595" w:rsidRPr="006D5595">
        <w:t xml:space="preserve">). </w:t>
      </w:r>
      <w:r w:rsidR="005343AB" w:rsidRPr="006D5595">
        <w:t>В них полностью отсутствуют механизмы обеспечения сохранности и подлинности электронных документов в долговременной перспективе</w:t>
      </w:r>
      <w:r w:rsidR="006D5595" w:rsidRPr="006D5595">
        <w:t>.</w:t>
      </w:r>
    </w:p>
    <w:p w:rsidR="006D5595" w:rsidRDefault="005343AB" w:rsidP="006D5595">
      <w:pPr>
        <w:ind w:firstLine="709"/>
      </w:pPr>
      <w:r w:rsidRPr="006D5595">
        <w:t>Наличие того факта, что понятие электронного документа в настоящее время закреплено юридически</w:t>
      </w:r>
      <w:r w:rsidR="006D5595">
        <w:t xml:space="preserve"> (</w:t>
      </w:r>
      <w:r w:rsidR="00095FD0" w:rsidRPr="006D5595">
        <w:t>ФЗ</w:t>
      </w:r>
      <w:r w:rsidR="006D5595">
        <w:t xml:space="preserve"> "</w:t>
      </w:r>
      <w:r w:rsidR="00095FD0" w:rsidRPr="006D5595">
        <w:t>Об электронной цифровой подписи от 10</w:t>
      </w:r>
      <w:r w:rsidR="006D5595">
        <w:t>.01.20</w:t>
      </w:r>
      <w:r w:rsidR="00095FD0" w:rsidRPr="006D5595">
        <w:t>02 г</w:t>
      </w:r>
      <w:r w:rsidR="006D5595" w:rsidRPr="006D5595">
        <w:t>),</w:t>
      </w:r>
      <w:r w:rsidRPr="006D5595">
        <w:t xml:space="preserve"> а на государственном уровне не определен порядок работы с электронными документами, порождает множество проблем</w:t>
      </w:r>
      <w:r w:rsidR="006D5595" w:rsidRPr="006D5595">
        <w:t xml:space="preserve">. </w:t>
      </w:r>
      <w:r w:rsidR="00E624C6" w:rsidRPr="006D5595">
        <w:t>Вместе с тем, электронный документ де-факто активно применяется в делопроизводственной практике организаций всех форм собственности</w:t>
      </w:r>
      <w:r w:rsidR="006D5595" w:rsidRPr="006D5595">
        <w:t xml:space="preserve">. </w:t>
      </w:r>
      <w:r w:rsidR="0069663D" w:rsidRPr="006D5595">
        <w:rPr>
          <w:rStyle w:val="a6"/>
          <w:color w:val="000000"/>
        </w:rPr>
        <w:footnoteReference w:id="18"/>
      </w:r>
    </w:p>
    <w:p w:rsidR="0069663D" w:rsidRPr="006D5595" w:rsidRDefault="0069663D" w:rsidP="006D5595">
      <w:pPr>
        <w:ind w:firstLine="709"/>
      </w:pPr>
      <w:r w:rsidRPr="006D5595">
        <w:t>Всероссийским научно-исследовательским институтом документоведения и архивного дела</w:t>
      </w:r>
      <w:r w:rsidR="006D5595">
        <w:t xml:space="preserve"> (</w:t>
      </w:r>
      <w:r w:rsidRPr="006D5595">
        <w:t>ВНИИДАД</w:t>
      </w:r>
      <w:r w:rsidR="006D5595" w:rsidRPr="006D5595">
        <w:t xml:space="preserve">) </w:t>
      </w:r>
      <w:r w:rsidRPr="006D5595">
        <w:t>были подготовлены</w:t>
      </w:r>
      <w:r w:rsidR="006D5595">
        <w:t xml:space="preserve"> "</w:t>
      </w:r>
      <w:r w:rsidRPr="006D5595">
        <w:t>Рекомендации о порядке учета, оперативного хранения и отбора на постоянное хранения электронных документов</w:t>
      </w:r>
      <w:r w:rsidR="006D5595">
        <w:t xml:space="preserve">". </w:t>
      </w:r>
      <w:r w:rsidRPr="006D5595">
        <w:t>Несмотря на то, что эти рекомендации пока не имеют официального характера, так как еще не утверждены Росархивом, они могут служить основой для выработки в каждой организации, учреждении,</w:t>
      </w:r>
      <w:r w:rsidR="008F4012" w:rsidRPr="006D5595">
        <w:t xml:space="preserve"> предприятии инструкции о порядке работы с электронными документами</w:t>
      </w:r>
      <w:r w:rsidR="006D5595" w:rsidRPr="006D5595">
        <w:t xml:space="preserve">. </w:t>
      </w:r>
      <w:r w:rsidR="008F4012" w:rsidRPr="006D5595">
        <w:rPr>
          <w:rStyle w:val="a6"/>
          <w:color w:val="000000"/>
        </w:rPr>
        <w:footnoteReference w:id="19"/>
      </w:r>
    </w:p>
    <w:p w:rsidR="006D5595" w:rsidRDefault="008F4012" w:rsidP="006D5595">
      <w:pPr>
        <w:ind w:firstLine="709"/>
      </w:pPr>
      <w:r w:rsidRPr="006D5595">
        <w:t>Методические рекомендации определяют порядок учета электронных документов в организации</w:t>
      </w:r>
      <w:r w:rsidR="006D5595" w:rsidRPr="006D5595">
        <w:t xml:space="preserve">; </w:t>
      </w:r>
      <w:r w:rsidRPr="006D5595">
        <w:t>указывают на необходимость включения электронных документов в номенклатуру дел организации, ведения реестра информационных ресурсов</w:t>
      </w:r>
      <w:r w:rsidR="006D5595" w:rsidRPr="006D5595">
        <w:t xml:space="preserve">; </w:t>
      </w:r>
      <w:r w:rsidRPr="006D5595">
        <w:t>предусматривают комплекс мер по обеспечению сохранности электронных документов</w:t>
      </w:r>
      <w:r w:rsidR="006D5595" w:rsidRPr="006D5595">
        <w:t xml:space="preserve">. </w:t>
      </w:r>
      <w:r w:rsidRPr="006D5595">
        <w:t xml:space="preserve">Очень важным является положение, что в целях обеспечения читаемости информации с электронных носителей каждые 10-15 лет следует копировать электронные документы на новейшие типы носителей </w:t>
      </w:r>
      <w:r w:rsidR="006D5595">
        <w:t>-</w:t>
      </w:r>
      <w:r w:rsidRPr="006D5595">
        <w:t xml:space="preserve"> создавать рабочие и резервные экземпляры электронных документов</w:t>
      </w:r>
      <w:r w:rsidR="0022208D" w:rsidRPr="006D5595">
        <w:t xml:space="preserve"> следующего поколения</w:t>
      </w:r>
      <w:r w:rsidR="006D5595" w:rsidRPr="006D5595">
        <w:t>.</w:t>
      </w:r>
    </w:p>
    <w:p w:rsidR="006D5595" w:rsidRDefault="00A44FBA" w:rsidP="006D5595">
      <w:pPr>
        <w:ind w:firstLine="709"/>
      </w:pPr>
      <w:r w:rsidRPr="006D5595">
        <w:t>По мере движения нашего общества к современным методам хозяйствования и управления решение проблем формирования и хранения электронных информационных ресурсов начинает приобретать общенациональный характер</w:t>
      </w:r>
      <w:r w:rsidR="006D5595" w:rsidRPr="006D5595">
        <w:t xml:space="preserve">. </w:t>
      </w:r>
      <w:r w:rsidRPr="006D5595">
        <w:t>Об этом свидетельствует принятие федеральной целевой программы</w:t>
      </w:r>
      <w:r w:rsidR="006D5595">
        <w:t xml:space="preserve"> "</w:t>
      </w:r>
      <w:r w:rsidRPr="006D5595">
        <w:t>Электронная Россия</w:t>
      </w:r>
      <w:r w:rsidR="006D5595">
        <w:t xml:space="preserve">" </w:t>
      </w:r>
      <w:r w:rsidRPr="006D5595">
        <w:t>на 2002-2010 гг</w:t>
      </w:r>
      <w:r w:rsidR="006D5595">
        <w:t>.,</w:t>
      </w:r>
      <w:r w:rsidRPr="006D5595">
        <w:t xml:space="preserve"> согласно которой органы государственной власти и многие органы местного самоуправления вскоре должны перейти к электронному документообороту и придать своим документам более открытый характер</w:t>
      </w:r>
      <w:r w:rsidRPr="006D5595">
        <w:rPr>
          <w:rStyle w:val="a6"/>
          <w:color w:val="000000"/>
        </w:rPr>
        <w:footnoteReference w:id="20"/>
      </w:r>
      <w:r w:rsidR="006D5595" w:rsidRPr="006D5595">
        <w:t xml:space="preserve">. </w:t>
      </w:r>
      <w:r w:rsidRPr="006D5595">
        <w:t>Субъекты Федерации разрабатывают собственные программы перехода к документообороту в электронной среде</w:t>
      </w:r>
      <w:r w:rsidR="006D5595" w:rsidRPr="006D5595">
        <w:t xml:space="preserve">. </w:t>
      </w:r>
      <w:r w:rsidRPr="006D5595">
        <w:t>В рамках проекта</w:t>
      </w:r>
      <w:r w:rsidR="006D5595">
        <w:t xml:space="preserve"> "</w:t>
      </w:r>
      <w:r w:rsidRPr="006D5595">
        <w:t>Электронная Москва</w:t>
      </w:r>
      <w:r w:rsidR="006D5595">
        <w:t xml:space="preserve">" </w:t>
      </w:r>
      <w:r w:rsidRPr="006D5595">
        <w:t>в апреле 2002 г</w:t>
      </w:r>
      <w:r w:rsidR="006D5595" w:rsidRPr="006D5595">
        <w:t xml:space="preserve">. </w:t>
      </w:r>
      <w:r w:rsidRPr="006D5595">
        <w:t>был создан Центральный архив документов на электронных носителях Москвы</w:t>
      </w:r>
      <w:r w:rsidR="006D5595">
        <w:t xml:space="preserve"> (</w:t>
      </w:r>
      <w:r w:rsidRPr="006D5595">
        <w:t>ЦАДЭНМ</w:t>
      </w:r>
      <w:r w:rsidR="006D5595" w:rsidRPr="006D5595">
        <w:t xml:space="preserve">). </w:t>
      </w:r>
      <w:r w:rsidRPr="006D5595">
        <w:t>Он осуществляет хранение электронных документов временного и постоянного сроков хранения, образовавшихся и образующихся в деятельности органов государственной власти, государственных и негосударственных организаций г</w:t>
      </w:r>
      <w:r w:rsidR="006D5595" w:rsidRPr="006D5595">
        <w:t xml:space="preserve">. </w:t>
      </w:r>
      <w:r w:rsidRPr="006D5595">
        <w:t>Москвы, а также электронных документов личного происхождения, если их автором является житель Москвы</w:t>
      </w:r>
      <w:r w:rsidR="006D5595" w:rsidRPr="006D5595">
        <w:t xml:space="preserve">. </w:t>
      </w:r>
      <w:r w:rsidRPr="006D5595">
        <w:t>В 2003 г</w:t>
      </w:r>
      <w:r w:rsidR="006D5595" w:rsidRPr="006D5595">
        <w:t xml:space="preserve">. </w:t>
      </w:r>
      <w:r w:rsidRPr="006D5595">
        <w:t>на хранение был принят первый комплекс документов</w:t>
      </w:r>
      <w:r w:rsidR="006D5595" w:rsidRPr="006D5595">
        <w:t>.</w:t>
      </w:r>
    </w:p>
    <w:p w:rsidR="006D5595" w:rsidRDefault="00A44FBA" w:rsidP="006D5595">
      <w:pPr>
        <w:ind w:firstLine="709"/>
      </w:pPr>
      <w:r w:rsidRPr="006D5595">
        <w:t>Федеральная целевая программа</w:t>
      </w:r>
      <w:r w:rsidR="006D5595">
        <w:t xml:space="preserve"> "</w:t>
      </w:r>
      <w:r w:rsidRPr="006D5595">
        <w:t>Электронная Россия</w:t>
      </w:r>
      <w:r w:rsidR="006D5595">
        <w:t xml:space="preserve">" </w:t>
      </w:r>
      <w:r w:rsidRPr="006D5595">
        <w:t>рассчитана на три этапа</w:t>
      </w:r>
      <w:r w:rsidR="006D5595">
        <w:t xml:space="preserve"> (</w:t>
      </w:r>
      <w:r w:rsidRPr="006D5595">
        <w:t xml:space="preserve">2002, 2003-2004 и 2005-2010 </w:t>
      </w:r>
      <w:r w:rsidR="006D5595">
        <w:t>гг.)</w:t>
      </w:r>
      <w:r w:rsidR="006D5595" w:rsidRPr="006D5595">
        <w:t>,</w:t>
      </w:r>
      <w:r w:rsidRPr="006D5595">
        <w:t xml:space="preserve"> каждый из которых ставит перед правительством задачи в законодательной, технологической, административной, кадровой и других сферах</w:t>
      </w:r>
      <w:r w:rsidR="006D5595" w:rsidRPr="006D5595">
        <w:t>.</w:t>
      </w:r>
    </w:p>
    <w:p w:rsidR="006D5595" w:rsidRDefault="00A44FBA" w:rsidP="006D5595">
      <w:pPr>
        <w:ind w:firstLine="709"/>
      </w:pPr>
      <w:r w:rsidRPr="006D5595">
        <w:t>Одним из главных направлений законодательной деятельности должны стать разработка и принятие изменений и дополнений к действующим нормативным актам, уравнивающих в правах электронную и бумажную формы предоставления информации в государственные органы</w:t>
      </w:r>
      <w:r w:rsidR="006D5595" w:rsidRPr="006D5595">
        <w:t xml:space="preserve">. </w:t>
      </w:r>
      <w:r w:rsidRPr="006D5595">
        <w:t>На заключительном этапе программы речь идет уже о разработке нормативной базы</w:t>
      </w:r>
      <w:r w:rsidR="006D5595">
        <w:t xml:space="preserve"> "</w:t>
      </w:r>
      <w:r w:rsidRPr="006D5595">
        <w:t>для использования информационных сетей для волеизъявления граждан</w:t>
      </w:r>
      <w:r w:rsidR="006D5595">
        <w:t>".</w:t>
      </w:r>
    </w:p>
    <w:p w:rsidR="00876AC3" w:rsidRPr="006D5595" w:rsidRDefault="00A44FBA" w:rsidP="006D5595">
      <w:pPr>
        <w:ind w:firstLine="709"/>
      </w:pPr>
      <w:r w:rsidRPr="006D5595">
        <w:t>На втором этапе программы учреждения и предприятия во взаимоотношениях с органами государственного управления обязаны перейти к электронной форме документооборота</w:t>
      </w:r>
      <w:r w:rsidR="006D5595" w:rsidRPr="006D5595">
        <w:t xml:space="preserve">. </w:t>
      </w:r>
      <w:r w:rsidRPr="006D5595">
        <w:t>Сами же органы государственной власти и многие органы местного самоуправления</w:t>
      </w:r>
      <w:r w:rsidR="006D5595">
        <w:t xml:space="preserve"> (</w:t>
      </w:r>
      <w:r w:rsidRPr="006D5595">
        <w:t>более половины городов с населением свыше 50 тыс</w:t>
      </w:r>
      <w:r w:rsidR="007E024E">
        <w:t>.</w:t>
      </w:r>
      <w:r w:rsidR="006D5595" w:rsidRPr="006D5595">
        <w:t>),</w:t>
      </w:r>
      <w:r w:rsidRPr="006D5595">
        <w:t xml:space="preserve"> должны перейти на электронный документооборот к середине третьего этапа</w:t>
      </w:r>
      <w:r w:rsidR="006D5595" w:rsidRPr="006D5595">
        <w:t xml:space="preserve">. </w:t>
      </w:r>
      <w:r w:rsidRPr="006D5595">
        <w:rPr>
          <w:rStyle w:val="a6"/>
          <w:color w:val="000000"/>
        </w:rPr>
        <w:footnoteReference w:id="21"/>
      </w:r>
    </w:p>
    <w:p w:rsidR="006D5595" w:rsidRDefault="00A44FBA" w:rsidP="006D5595">
      <w:pPr>
        <w:ind w:firstLine="709"/>
      </w:pPr>
      <w:r w:rsidRPr="006D5595">
        <w:t>На реализацию программы было запланировано израсходовать 76150,0 млн руб</w:t>
      </w:r>
      <w:r w:rsidR="006D5595">
        <w:t>.,</w:t>
      </w:r>
      <w:r w:rsidRPr="006D5595">
        <w:t xml:space="preserve"> в том числе из средств федерального бюджета </w:t>
      </w:r>
      <w:r w:rsidR="006D5595">
        <w:t>-</w:t>
      </w:r>
      <w:r w:rsidRPr="006D5595">
        <w:t xml:space="preserve"> 38967,0 млн</w:t>
      </w:r>
      <w:r w:rsidR="006D5595" w:rsidRPr="006D5595">
        <w:t xml:space="preserve">. </w:t>
      </w:r>
      <w:r w:rsidRPr="006D5595">
        <w:t>руб</w:t>
      </w:r>
      <w:r w:rsidR="006D5595" w:rsidRPr="006D5595">
        <w:t xml:space="preserve">. </w:t>
      </w:r>
      <w:r w:rsidRPr="006D5595">
        <w:t xml:space="preserve">и из средств бюджетов субъектов Российской Федерации </w:t>
      </w:r>
      <w:r w:rsidR="006D5595">
        <w:t>-</w:t>
      </w:r>
      <w:r w:rsidRPr="006D5595">
        <w:t xml:space="preserve"> 22535,0 млн руб</w:t>
      </w:r>
      <w:r w:rsidR="006D5595" w:rsidRPr="006D5595">
        <w:t xml:space="preserve">. </w:t>
      </w:r>
      <w:r w:rsidRPr="006D5595">
        <w:t>В результате могут быть созданы реальные условия для формирования в нашей стране комплексов управленческой, финансовой, научно-технической и другой документации в электронном виде</w:t>
      </w:r>
      <w:r w:rsidR="006D5595" w:rsidRPr="006D5595">
        <w:t xml:space="preserve">. </w:t>
      </w:r>
      <w:r w:rsidRPr="006D5595">
        <w:t>И в дальнейшем, вероятно еще до завершения третьего этапа программы, начнутся сложности технологического, административного и нормативного характера, которые в программе не нашли отражения</w:t>
      </w:r>
      <w:r w:rsidR="006D5595" w:rsidRPr="006D5595">
        <w:t xml:space="preserve">. </w:t>
      </w:r>
      <w:r w:rsidRPr="006D5595">
        <w:t>Они связаны с долговременным хранением документов и обеспечением доступа к</w:t>
      </w:r>
      <w:r w:rsidR="006D5595" w:rsidRPr="006D5595">
        <w:t xml:space="preserve"> </w:t>
      </w:r>
      <w:r w:rsidRPr="006D5595">
        <w:t>ним</w:t>
      </w:r>
      <w:r w:rsidR="006D5595" w:rsidRPr="006D5595">
        <w:t>.</w:t>
      </w:r>
    </w:p>
    <w:p w:rsidR="006D5595" w:rsidRDefault="00A44FBA" w:rsidP="006D5595">
      <w:pPr>
        <w:ind w:firstLine="709"/>
      </w:pPr>
      <w:r w:rsidRPr="006D5595">
        <w:t>Среди недостатков программы важно отметить то, что ее авторы не рассматривают перспективы архивного хранения электронных ресурсов</w:t>
      </w:r>
      <w:r w:rsidR="006D5595" w:rsidRPr="006D5595">
        <w:t xml:space="preserve">. </w:t>
      </w:r>
      <w:r w:rsidRPr="006D5595">
        <w:t>Они указывают только на необходимость</w:t>
      </w:r>
      <w:r w:rsidR="006D5595">
        <w:t xml:space="preserve"> "</w:t>
      </w:r>
      <w:r w:rsidRPr="006D5595">
        <w:t>обеспечения совместимости ведомственных стандартов хранения информации и документооборота</w:t>
      </w:r>
      <w:r w:rsidR="006D5595">
        <w:t xml:space="preserve">". </w:t>
      </w:r>
      <w:r w:rsidRPr="006D5595">
        <w:t>Также не предусмотрено ни одного мероприятия, связанного с организацией хранения</w:t>
      </w:r>
      <w:r w:rsidR="006D5595" w:rsidRPr="006D5595">
        <w:t xml:space="preserve"> </w:t>
      </w:r>
      <w:r w:rsidRPr="006D5595">
        <w:t>электронных документов</w:t>
      </w:r>
      <w:r w:rsidR="006D5595" w:rsidRPr="006D5595">
        <w:t>.</w:t>
      </w:r>
    </w:p>
    <w:p w:rsidR="006D5595" w:rsidRDefault="00A44FBA" w:rsidP="006D5595">
      <w:pPr>
        <w:ind w:firstLine="709"/>
      </w:pPr>
      <w:r w:rsidRPr="006D5595">
        <w:t>Отечественные архивы как общественные институты, отвечающие за хранение документов, практически исключены из программы</w:t>
      </w:r>
      <w:r w:rsidR="006D5595">
        <w:t xml:space="preserve"> "</w:t>
      </w:r>
      <w:r w:rsidRPr="006D5595">
        <w:t>Электронная Россия</w:t>
      </w:r>
      <w:r w:rsidR="006D5595">
        <w:t xml:space="preserve">" </w:t>
      </w:r>
      <w:r w:rsidRPr="006D5595">
        <w:t>и реализующие ее ведомства не рассматривают архивную службу как федеральный орган, регулирующий отношения в сфере документирования их деятельности</w:t>
      </w:r>
      <w:r w:rsidR="006D5595" w:rsidRPr="006D5595">
        <w:t>.</w:t>
      </w:r>
    </w:p>
    <w:p w:rsidR="007E024E" w:rsidRDefault="007E024E" w:rsidP="006D5595">
      <w:pPr>
        <w:ind w:firstLine="709"/>
      </w:pPr>
    </w:p>
    <w:p w:rsidR="00B30064" w:rsidRPr="006D5595" w:rsidRDefault="006D5595" w:rsidP="007E024E">
      <w:pPr>
        <w:pStyle w:val="2"/>
      </w:pPr>
      <w:bookmarkStart w:id="3" w:name="_Toc275601145"/>
      <w:r>
        <w:t xml:space="preserve">1.3 </w:t>
      </w:r>
      <w:r w:rsidR="00B30064" w:rsidRPr="006D5595">
        <w:t>Правовое регулирование информации</w:t>
      </w:r>
      <w:bookmarkEnd w:id="3"/>
    </w:p>
    <w:p w:rsidR="007E024E" w:rsidRDefault="007E024E" w:rsidP="006D5595">
      <w:pPr>
        <w:ind w:firstLine="709"/>
      </w:pPr>
    </w:p>
    <w:p w:rsidR="006D5595" w:rsidRDefault="00B30064" w:rsidP="006D5595">
      <w:pPr>
        <w:ind w:firstLine="709"/>
      </w:pPr>
      <w:r w:rsidRPr="006D5595">
        <w:t xml:space="preserve">Информация </w:t>
      </w:r>
      <w:r w:rsidR="006D5595">
        <w:t>-</w:t>
      </w:r>
      <w:r w:rsidRPr="006D5595">
        <w:t xml:space="preserve"> необходимый элемент жизни, как отдельного человека, так и общества в целом</w:t>
      </w:r>
      <w:r w:rsidR="006D5595" w:rsidRPr="006D5595">
        <w:t xml:space="preserve">. </w:t>
      </w:r>
      <w:r w:rsidRPr="006D5595">
        <w:t>По мере развития общества развиваются и наши представления об информации, расширяется использование и распространение информации</w:t>
      </w:r>
      <w:r w:rsidR="006D5595" w:rsidRPr="006D5595">
        <w:t xml:space="preserve">. </w:t>
      </w:r>
      <w:r w:rsidR="00556EC7" w:rsidRPr="006D5595">
        <w:t>Это связано в первую очередь с созданием и совершенствованием новых технологий и средств распространения информации</w:t>
      </w:r>
      <w:r w:rsidR="006D5595" w:rsidRPr="006D5595">
        <w:t>.</w:t>
      </w:r>
    </w:p>
    <w:p w:rsidR="006D5595" w:rsidRDefault="00556EC7" w:rsidP="006D5595">
      <w:pPr>
        <w:ind w:firstLine="709"/>
      </w:pPr>
      <w:r w:rsidRPr="006D5595">
        <w:t>Само понятие</w:t>
      </w:r>
      <w:r w:rsidR="006D5595">
        <w:t xml:space="preserve"> "</w:t>
      </w:r>
      <w:r w:rsidRPr="006D5595">
        <w:t>информация</w:t>
      </w:r>
      <w:r w:rsidR="006D5595">
        <w:t xml:space="preserve">" </w:t>
      </w:r>
      <w:r w:rsidRPr="006D5595">
        <w:t>имеет различные определения</w:t>
      </w:r>
      <w:r w:rsidR="006D5595" w:rsidRPr="006D5595">
        <w:t>:</w:t>
      </w:r>
    </w:p>
    <w:p w:rsidR="006D5595" w:rsidRDefault="00556EC7" w:rsidP="006D5595">
      <w:pPr>
        <w:ind w:firstLine="709"/>
      </w:pPr>
      <w:r w:rsidRPr="006D5595">
        <w:t>1</w:t>
      </w:r>
      <w:r w:rsidR="006D5595" w:rsidRPr="006D5595">
        <w:t xml:space="preserve">) </w:t>
      </w:r>
      <w:r w:rsidRPr="006D5595">
        <w:t>В латинском языке</w:t>
      </w:r>
      <w:r w:rsidR="006D5595">
        <w:t xml:space="preserve"> "</w:t>
      </w:r>
      <w:r w:rsidRPr="006D5595">
        <w:t>informatio</w:t>
      </w:r>
      <w:r w:rsidR="006D5595">
        <w:t xml:space="preserve">" </w:t>
      </w:r>
      <w:r w:rsidRPr="006D5595">
        <w:t>обозначает</w:t>
      </w:r>
      <w:r w:rsidR="006D5595">
        <w:t xml:space="preserve"> "</w:t>
      </w:r>
      <w:r w:rsidRPr="006D5595">
        <w:t>разъяснение</w:t>
      </w:r>
      <w:r w:rsidR="006D5595">
        <w:t>", "</w:t>
      </w:r>
      <w:r w:rsidRPr="006D5595">
        <w:t>изложение</w:t>
      </w:r>
      <w:r w:rsidR="006D5595">
        <w:t>", "</w:t>
      </w:r>
      <w:r w:rsidRPr="006D5595">
        <w:t>осведомление</w:t>
      </w:r>
      <w:r w:rsidR="006D5595">
        <w:t xml:space="preserve">". </w:t>
      </w:r>
      <w:r w:rsidRPr="006D5595">
        <w:rPr>
          <w:rStyle w:val="a6"/>
          <w:color w:val="000000"/>
        </w:rPr>
        <w:footnoteReference w:id="22"/>
      </w:r>
      <w:r w:rsidRPr="006D5595">
        <w:t xml:space="preserve"> Понятие</w:t>
      </w:r>
      <w:r w:rsidR="006D5595">
        <w:t xml:space="preserve"> "</w:t>
      </w:r>
      <w:r w:rsidRPr="006D5595">
        <w:t>информация</w:t>
      </w:r>
      <w:r w:rsidR="006D5595">
        <w:t xml:space="preserve">" </w:t>
      </w:r>
      <w:r w:rsidRPr="006D5595">
        <w:t>здесь функционирует как элемент повседневно-бытовой коммуникации</w:t>
      </w:r>
      <w:r w:rsidR="006D5595" w:rsidRPr="006D5595">
        <w:t>.</w:t>
      </w:r>
    </w:p>
    <w:p w:rsidR="006D5595" w:rsidRDefault="00556EC7" w:rsidP="006D5595">
      <w:pPr>
        <w:ind w:firstLine="709"/>
      </w:pPr>
      <w:r w:rsidRPr="006D5595">
        <w:t>2</w:t>
      </w:r>
      <w:r w:rsidR="006D5595" w:rsidRPr="006D5595">
        <w:t xml:space="preserve">) </w:t>
      </w:r>
      <w:r w:rsidRPr="006D5595">
        <w:t>В конце 50-х годов прошлого века один из основоположников кибернетики Н</w:t>
      </w:r>
      <w:r w:rsidR="006D5595" w:rsidRPr="006D5595">
        <w:t xml:space="preserve">. </w:t>
      </w:r>
      <w:r w:rsidRPr="006D5595">
        <w:t>Винер определил информацию как</w:t>
      </w:r>
      <w:r w:rsidR="006D5595">
        <w:t xml:space="preserve"> "</w:t>
      </w:r>
      <w:r w:rsidRPr="006D5595">
        <w:t>обозначение содержания</w:t>
      </w:r>
      <w:r w:rsidR="006D5595">
        <w:t xml:space="preserve">", </w:t>
      </w:r>
      <w:r w:rsidRPr="006D5595">
        <w:t>полученного из внешнего мира в процессе нашего приспособления к нему наших чувств</w:t>
      </w:r>
      <w:r w:rsidR="006D5595" w:rsidRPr="006D5595">
        <w:t xml:space="preserve">. </w:t>
      </w:r>
      <w:r w:rsidR="00DC2D9C" w:rsidRPr="006D5595">
        <w:rPr>
          <w:rStyle w:val="a6"/>
          <w:color w:val="000000"/>
        </w:rPr>
        <w:footnoteReference w:id="23"/>
      </w:r>
      <w:r w:rsidR="00DC2D9C" w:rsidRPr="006D5595">
        <w:t xml:space="preserve"> В данном определении устанавливается, что информация нематериальна и что информация </w:t>
      </w:r>
      <w:r w:rsidR="006D5595">
        <w:t>-</w:t>
      </w:r>
      <w:r w:rsidR="00DC2D9C" w:rsidRPr="006D5595">
        <w:t xml:space="preserve"> это определенное содержание, то есть сведения, факты, получаемые из внешнего мира в процессе взаимодействия с внешним миром</w:t>
      </w:r>
      <w:r w:rsidR="006D5595" w:rsidRPr="006D5595">
        <w:t>.</w:t>
      </w:r>
    </w:p>
    <w:p w:rsidR="006D5595" w:rsidRDefault="00DC2D9C" w:rsidP="006D5595">
      <w:pPr>
        <w:ind w:firstLine="709"/>
      </w:pPr>
      <w:r w:rsidRPr="006D5595">
        <w:t>3</w:t>
      </w:r>
      <w:r w:rsidR="006D5595" w:rsidRPr="006D5595">
        <w:t xml:space="preserve">) </w:t>
      </w:r>
      <w:r w:rsidRPr="006D5595">
        <w:t>Толковый словарь русского языка С</w:t>
      </w:r>
      <w:r w:rsidR="006D5595">
        <w:t xml:space="preserve">.И. </w:t>
      </w:r>
      <w:r w:rsidRPr="006D5595">
        <w:t>Ожегова определяет информацию как</w:t>
      </w:r>
      <w:r w:rsidR="006D5595" w:rsidRPr="006D5595">
        <w:t>:</w:t>
      </w:r>
    </w:p>
    <w:p w:rsidR="006D5595" w:rsidRDefault="00DC2D9C" w:rsidP="006D5595">
      <w:pPr>
        <w:ind w:firstLine="709"/>
      </w:pPr>
      <w:r w:rsidRPr="006D5595">
        <w:t>сведения об окружающем мире и протекающих в нем процессах</w:t>
      </w:r>
      <w:r w:rsidR="006D5595" w:rsidRPr="006D5595">
        <w:t>;</w:t>
      </w:r>
    </w:p>
    <w:p w:rsidR="00B30064" w:rsidRPr="006D5595" w:rsidRDefault="00DC2D9C" w:rsidP="006D5595">
      <w:pPr>
        <w:ind w:firstLine="709"/>
      </w:pPr>
      <w:r w:rsidRPr="006D5595">
        <w:t>сообщения, осведомляющие о положении дел, о состоянии чего-либо</w:t>
      </w:r>
      <w:r w:rsidR="006D5595" w:rsidRPr="006D5595">
        <w:t xml:space="preserve">. </w:t>
      </w:r>
      <w:r w:rsidRPr="006D5595">
        <w:rPr>
          <w:rStyle w:val="a6"/>
          <w:color w:val="000000"/>
        </w:rPr>
        <w:footnoteReference w:id="24"/>
      </w:r>
    </w:p>
    <w:p w:rsidR="00B30064" w:rsidRPr="006D5595" w:rsidRDefault="002E7EFD" w:rsidP="006D5595">
      <w:pPr>
        <w:ind w:firstLine="709"/>
      </w:pPr>
      <w:r w:rsidRPr="006D5595">
        <w:t>4</w:t>
      </w:r>
      <w:r w:rsidR="006D5595" w:rsidRPr="006D5595">
        <w:t xml:space="preserve">) </w:t>
      </w:r>
      <w:r w:rsidRPr="006D5595">
        <w:t>Федеральный закон</w:t>
      </w:r>
      <w:r w:rsidR="006D5595">
        <w:t xml:space="preserve"> "</w:t>
      </w:r>
      <w:r w:rsidRPr="006D5595">
        <w:t>Об информации, информатизации и защите информации</w:t>
      </w:r>
      <w:r w:rsidR="006D5595">
        <w:t xml:space="preserve">" </w:t>
      </w:r>
      <w:r w:rsidRPr="006D5595">
        <w:t>от 20</w:t>
      </w:r>
      <w:r w:rsidR="006D5595">
        <w:t>.02.19</w:t>
      </w:r>
      <w:r w:rsidRPr="006D5595">
        <w:t>95 г</w:t>
      </w:r>
      <w:r w:rsidR="006D5595" w:rsidRPr="006D5595">
        <w:t xml:space="preserve">. </w:t>
      </w:r>
      <w:r w:rsidRPr="006D5595">
        <w:t>№ 24-ФЗ</w:t>
      </w:r>
      <w:r w:rsidR="006D5595">
        <w:t xml:space="preserve"> (</w:t>
      </w:r>
      <w:r w:rsidRPr="006D5595">
        <w:t>в ред</w:t>
      </w:r>
      <w:r w:rsidR="006D5595" w:rsidRPr="006D5595">
        <w:t xml:space="preserve">. </w:t>
      </w:r>
      <w:r w:rsidRPr="006D5595">
        <w:t>от 21</w:t>
      </w:r>
      <w:r w:rsidR="006D5595">
        <w:t>.03.20</w:t>
      </w:r>
      <w:r w:rsidRPr="006D5595">
        <w:t>02 г</w:t>
      </w:r>
      <w:r w:rsidR="006D5595" w:rsidRPr="006D5595">
        <w:t xml:space="preserve">) </w:t>
      </w:r>
      <w:r w:rsidRPr="006D5595">
        <w:t>определяет информацию как сведения о лицах, предметах, событиях, явлениях и процессах независимо от формы их представления</w:t>
      </w:r>
      <w:r w:rsidR="006D5595" w:rsidRPr="006D5595">
        <w:t xml:space="preserve">. </w:t>
      </w:r>
      <w:r w:rsidR="008B7935" w:rsidRPr="006D5595">
        <w:rPr>
          <w:rStyle w:val="a6"/>
          <w:color w:val="000000"/>
        </w:rPr>
        <w:footnoteReference w:id="25"/>
      </w:r>
    </w:p>
    <w:p w:rsidR="006D5595" w:rsidRDefault="008B7935" w:rsidP="006D5595">
      <w:pPr>
        <w:ind w:firstLine="709"/>
      </w:pPr>
      <w:r w:rsidRPr="006D5595">
        <w:t>В законе об информации, информатизации и защите информации</w:t>
      </w:r>
      <w:r w:rsidR="006D5595">
        <w:t xml:space="preserve"> "</w:t>
      </w:r>
      <w:r w:rsidRPr="006D5595">
        <w:t>документ</w:t>
      </w:r>
      <w:r w:rsidR="006D5595">
        <w:t xml:space="preserve">" </w:t>
      </w:r>
      <w:r w:rsidRPr="006D5595">
        <w:t xml:space="preserve">определяется как </w:t>
      </w:r>
      <w:r w:rsidR="006D5595">
        <w:t>-</w:t>
      </w:r>
      <w:r w:rsidRPr="006D5595">
        <w:t xml:space="preserve"> зафиксированная на материальном носителе информация с реквизитами, позволяющими ее идентифицировать</w:t>
      </w:r>
      <w:r w:rsidR="006D5595" w:rsidRPr="006D5595">
        <w:t xml:space="preserve">. </w:t>
      </w:r>
      <w:r w:rsidRPr="006D5595">
        <w:t>Таким образом, понятие электронного документа рассматривается в единстве зафиксированной информации</w:t>
      </w:r>
      <w:r w:rsidR="006D5595">
        <w:t xml:space="preserve"> (</w:t>
      </w:r>
      <w:r w:rsidRPr="006D5595">
        <w:t>виде файлов</w:t>
      </w:r>
      <w:r w:rsidR="006D5595" w:rsidRPr="006D5595">
        <w:t>),</w:t>
      </w:r>
      <w:r w:rsidRPr="006D5595">
        <w:t xml:space="preserve"> реквизитов и носителя информации</w:t>
      </w:r>
      <w:r w:rsidR="006D5595" w:rsidRPr="006D5595">
        <w:t xml:space="preserve">. </w:t>
      </w:r>
      <w:r w:rsidRPr="006D5595">
        <w:t>Реквизиты электронного документа могут быть зафиксированы как в электронном виде, так и в документе на бумажной основе</w:t>
      </w:r>
      <w:r w:rsidR="006D5595" w:rsidRPr="006D5595">
        <w:t xml:space="preserve">. </w:t>
      </w:r>
      <w:r w:rsidRPr="006D5595">
        <w:t>Электронный документ становится</w:t>
      </w:r>
      <w:r w:rsidR="006D5595">
        <w:t xml:space="preserve"> "</w:t>
      </w:r>
      <w:r w:rsidRPr="006D5595">
        <w:t>документом</w:t>
      </w:r>
      <w:r w:rsidR="006D5595">
        <w:t xml:space="preserve">" </w:t>
      </w:r>
      <w:r w:rsidRPr="006D5595">
        <w:t>только тогда, когда мы сможем воспроизвести файл и воспринять информацию с экрана монитора</w:t>
      </w:r>
      <w:r w:rsidR="006D5595" w:rsidRPr="006D5595">
        <w:t>.</w:t>
      </w:r>
    </w:p>
    <w:p w:rsidR="006D5595" w:rsidRDefault="008B7935" w:rsidP="006D5595">
      <w:pPr>
        <w:ind w:firstLine="709"/>
      </w:pPr>
      <w:r w:rsidRPr="006D5595">
        <w:t>В Федеральном законе заложены основы придания юридической силы электронным документам</w:t>
      </w:r>
      <w:r w:rsidR="006D5595" w:rsidRPr="006D5595">
        <w:t xml:space="preserve">. </w:t>
      </w:r>
      <w:r w:rsidRPr="006D5595">
        <w:t>В соответствии с ним</w:t>
      </w:r>
      <w:r w:rsidR="006D5595" w:rsidRPr="006D5595">
        <w:t>:</w:t>
      </w:r>
      <w:r w:rsidR="006D5595">
        <w:t xml:space="preserve"> "</w:t>
      </w:r>
      <w:r w:rsidRPr="006D5595">
        <w:t>Документ, полученный из автоматизированной информационной системы, приобретает юридическую силу после его подписания должностным лицом в порядке установленном законодательством РФ</w:t>
      </w:r>
      <w:r w:rsidR="006D5595" w:rsidRPr="006D5595">
        <w:t xml:space="preserve">. </w:t>
      </w:r>
      <w:r w:rsidRPr="006D5595">
        <w:t>Юридическая сила документа, хранимого, обрабатываемого и передаваемого с помощью автоматизированных информационных и телекоммуникационных систем, может подтверждаться электронной цифровой подписью</w:t>
      </w:r>
      <w:r w:rsidR="006D5595">
        <w:t>".</w:t>
      </w:r>
    </w:p>
    <w:p w:rsidR="006D5595" w:rsidRDefault="008B7935" w:rsidP="006D5595">
      <w:pPr>
        <w:ind w:firstLine="709"/>
      </w:pPr>
      <w:r w:rsidRPr="006D5595">
        <w:t>На момент принятия этого закона отсутствовал закон об ЭЦП, поэтому единственным способом была распечатка документа и его удостоверение у должностного лица</w:t>
      </w:r>
      <w:r w:rsidR="006D5595">
        <w:t xml:space="preserve"> "</w:t>
      </w:r>
      <w:r w:rsidRPr="006D5595">
        <w:t>в установленном порядке</w:t>
      </w:r>
      <w:r w:rsidR="006D5595">
        <w:t xml:space="preserve">". </w:t>
      </w:r>
      <w:r w:rsidRPr="006D5595">
        <w:t>В каком нормативном акте искать этот порядок, где найти такое должностное лицо и как частным лицам использовать ЭЦП в законе определено не было</w:t>
      </w:r>
      <w:r w:rsidR="006D5595" w:rsidRPr="006D5595">
        <w:t>.</w:t>
      </w:r>
    </w:p>
    <w:p w:rsidR="0016111A" w:rsidRDefault="008B7935" w:rsidP="006D5595">
      <w:pPr>
        <w:ind w:firstLine="709"/>
      </w:pPr>
      <w:r w:rsidRPr="006D5595">
        <w:t>В федеральном законе вводятся определения собственника, владельца и пользователя информационных ресурсов</w:t>
      </w:r>
      <w:r w:rsidR="006D5595" w:rsidRPr="006D5595">
        <w:t xml:space="preserve">. </w:t>
      </w:r>
      <w:r w:rsidRPr="006D5595">
        <w:rPr>
          <w:i/>
          <w:iCs/>
        </w:rPr>
        <w:t>Собственник</w:t>
      </w:r>
      <w:r w:rsidRPr="006D5595">
        <w:t xml:space="preserve"> вправе распоряжаться электронными документами по своему усмотрению, однако различные органы власти могут затребовать у него этот документ и собственник, согласно законодательству не может им отказать</w:t>
      </w:r>
      <w:r w:rsidR="006D5595" w:rsidRPr="006D5595">
        <w:t xml:space="preserve">. </w:t>
      </w:r>
      <w:r w:rsidRPr="006D5595">
        <w:rPr>
          <w:i/>
          <w:iCs/>
        </w:rPr>
        <w:t xml:space="preserve">Владелец </w:t>
      </w:r>
      <w:r w:rsidRPr="006D5595">
        <w:t>ограничен в правах, он может только владеть, но не распоряжаться</w:t>
      </w:r>
      <w:r w:rsidR="006D5595" w:rsidRPr="006D5595">
        <w:t xml:space="preserve">. </w:t>
      </w:r>
      <w:r w:rsidRPr="006D5595">
        <w:rPr>
          <w:i/>
          <w:iCs/>
        </w:rPr>
        <w:t>Пользователь</w:t>
      </w:r>
      <w:r w:rsidRPr="006D5595">
        <w:t xml:space="preserve"> может только получать информацию, не претендуя ни на владение, ни на распоряжение информационным ресурсом</w:t>
      </w:r>
      <w:r w:rsidR="006D5595" w:rsidRPr="006D5595">
        <w:t>.</w:t>
      </w:r>
    </w:p>
    <w:p w:rsidR="00536D0A" w:rsidRPr="006D5595" w:rsidRDefault="0016111A" w:rsidP="0016111A">
      <w:pPr>
        <w:pStyle w:val="2"/>
      </w:pPr>
      <w:r>
        <w:br w:type="page"/>
      </w:r>
      <w:bookmarkStart w:id="4" w:name="_Toc275601146"/>
      <w:r w:rsidR="006D5595">
        <w:t xml:space="preserve">1.4 </w:t>
      </w:r>
      <w:r w:rsidR="00536D0A" w:rsidRPr="006D5595">
        <w:t>Правовая охрана баз данных</w:t>
      </w:r>
      <w:bookmarkEnd w:id="4"/>
    </w:p>
    <w:p w:rsidR="0016111A" w:rsidRDefault="0016111A" w:rsidP="006D5595">
      <w:pPr>
        <w:ind w:firstLine="709"/>
      </w:pPr>
    </w:p>
    <w:p w:rsidR="006D5595" w:rsidRDefault="00536D0A" w:rsidP="006D5595">
      <w:pPr>
        <w:ind w:firstLine="709"/>
      </w:pPr>
      <w:r w:rsidRPr="006D5595">
        <w:t>Понятие базы данных в Российском законодательстве дано в ФЗ</w:t>
      </w:r>
      <w:r w:rsidR="006D5595">
        <w:t xml:space="preserve"> "</w:t>
      </w:r>
      <w:r w:rsidRPr="006D5595">
        <w:t>Об авторском праве и смежных правах</w:t>
      </w:r>
      <w:r w:rsidR="006D5595">
        <w:t xml:space="preserve">" </w:t>
      </w:r>
      <w:r w:rsidRPr="006D5595">
        <w:t>от 09</w:t>
      </w:r>
      <w:r w:rsidR="006D5595">
        <w:t>.07.19</w:t>
      </w:r>
      <w:r w:rsidRPr="006D5595">
        <w:t>93 года № 5351-1</w:t>
      </w:r>
      <w:r w:rsidR="006D5595">
        <w:t xml:space="preserve"> (</w:t>
      </w:r>
      <w:r w:rsidRPr="006D5595">
        <w:t>статья 4</w:t>
      </w:r>
      <w:r w:rsidR="006D5595" w:rsidRPr="006D5595">
        <w:t xml:space="preserve">) </w:t>
      </w:r>
      <w:r w:rsidRPr="006D5595">
        <w:t>и ФЗ</w:t>
      </w:r>
      <w:r w:rsidR="006D5595">
        <w:t xml:space="preserve"> "</w:t>
      </w:r>
      <w:r w:rsidRPr="006D5595">
        <w:t>О правовой охране программ для электронных вычислительных машин и баз данных от 23 сентября 1992 года № 3523-1</w:t>
      </w:r>
      <w:r w:rsidR="006D5595">
        <w:t>".</w:t>
      </w:r>
    </w:p>
    <w:p w:rsidR="006D5595" w:rsidRDefault="00536D0A" w:rsidP="006D5595">
      <w:pPr>
        <w:ind w:firstLine="709"/>
      </w:pPr>
      <w:r w:rsidRPr="006D5595">
        <w:t>В РФ базы данных могут являться объектами авторского права</w:t>
      </w:r>
      <w:r w:rsidR="006D5595" w:rsidRPr="006D5595">
        <w:t xml:space="preserve">. </w:t>
      </w:r>
      <w:r w:rsidRPr="006D5595">
        <w:t>В ст</w:t>
      </w:r>
      <w:r w:rsidR="006D5595">
        <w:t>.7</w:t>
      </w:r>
      <w:r w:rsidR="006D5595" w:rsidRPr="006D5595">
        <w:t xml:space="preserve"> </w:t>
      </w:r>
      <w:r w:rsidRPr="006D5595">
        <w:t>ФЗ</w:t>
      </w:r>
      <w:r w:rsidR="006D5595">
        <w:t xml:space="preserve"> "</w:t>
      </w:r>
      <w:r w:rsidRPr="006D5595">
        <w:t>О правовой охране программ для электронных вычислительных машин и баз данных от 23 сентября 1992 года № 3523-1</w:t>
      </w:r>
      <w:r w:rsidR="006D5595">
        <w:t xml:space="preserve">" </w:t>
      </w:r>
      <w:r w:rsidRPr="006D5595">
        <w:t>авторское право признается за автором, его наследниками или иными правопреемниками автора независимо от гражданства</w:t>
      </w:r>
      <w:r w:rsidR="006D5595" w:rsidRPr="006D5595">
        <w:t xml:space="preserve">. </w:t>
      </w:r>
      <w:r w:rsidRPr="006D5595">
        <w:t>Авторское право признается за гражданами РФ БД которых выпущена в свет или находится в какой-либо объективной форме на территории иностранного государства, или за их правопреемниками</w:t>
      </w:r>
      <w:r w:rsidR="006D5595" w:rsidRPr="006D5595">
        <w:t>.</w:t>
      </w:r>
    </w:p>
    <w:p w:rsidR="006D5595" w:rsidRDefault="00536D0A" w:rsidP="006D5595">
      <w:pPr>
        <w:ind w:firstLine="709"/>
      </w:pPr>
      <w:r w:rsidRPr="006D5595">
        <w:t>Существует два критерия признания базы данных объектом авторского права</w:t>
      </w:r>
      <w:r w:rsidR="006D5595" w:rsidRPr="006D5595">
        <w:t>:</w:t>
      </w:r>
    </w:p>
    <w:p w:rsidR="006D5595" w:rsidRDefault="00536D0A" w:rsidP="006D5595">
      <w:pPr>
        <w:ind w:firstLine="709"/>
      </w:pPr>
      <w:r w:rsidRPr="006D5595">
        <w:t>База данных должна иметь творческую организацию и</w:t>
      </w:r>
      <w:r w:rsidR="006D5595">
        <w:t xml:space="preserve"> (</w:t>
      </w:r>
      <w:r w:rsidRPr="006D5595">
        <w:t>или</w:t>
      </w:r>
      <w:r w:rsidR="006D5595" w:rsidRPr="006D5595">
        <w:t xml:space="preserve">) </w:t>
      </w:r>
      <w:r w:rsidRPr="006D5595">
        <w:t>подборку элементов</w:t>
      </w:r>
      <w:r w:rsidR="006D5595" w:rsidRPr="006D5595">
        <w:t>;</w:t>
      </w:r>
    </w:p>
    <w:p w:rsidR="006D5595" w:rsidRDefault="00536D0A" w:rsidP="006D5595">
      <w:pPr>
        <w:ind w:firstLine="709"/>
      </w:pPr>
      <w:r w:rsidRPr="006D5595">
        <w:t>В процессе составления не должны нарушаться права авторов охраняемых произведений науки, литературы или искусства, включаемых в базу</w:t>
      </w:r>
      <w:r w:rsidR="006D5595" w:rsidRPr="006D5595">
        <w:t>.</w:t>
      </w:r>
    </w:p>
    <w:p w:rsidR="006D5595" w:rsidRDefault="00536D0A" w:rsidP="006D5595">
      <w:pPr>
        <w:ind w:firstLine="709"/>
      </w:pPr>
      <w:r w:rsidRPr="006D5595">
        <w:t xml:space="preserve">Если база данных не соответствует этим условиям, то она не является объектом авторского права, не охраняется и, следовательно </w:t>
      </w:r>
      <w:r w:rsidR="006D5595">
        <w:t>-</w:t>
      </w:r>
      <w:r w:rsidRPr="006D5595">
        <w:t xml:space="preserve"> допускается ее свободное использование</w:t>
      </w:r>
      <w:r w:rsidR="006D5595" w:rsidRPr="006D5595">
        <w:t>.</w:t>
      </w:r>
    </w:p>
    <w:p w:rsidR="006D5595" w:rsidRDefault="00536D0A" w:rsidP="006D5595">
      <w:pPr>
        <w:ind w:firstLine="709"/>
      </w:pPr>
      <w:r w:rsidRPr="006D5595">
        <w:t>С 01</w:t>
      </w:r>
      <w:r w:rsidR="006D5595">
        <w:t>.01.20</w:t>
      </w:r>
      <w:r w:rsidRPr="006D5595">
        <w:t>08 года вступила в силу последняя четвертая часть Гражданского кодекса РФ</w:t>
      </w:r>
      <w:r w:rsidR="006D5595" w:rsidRPr="006D5595">
        <w:t xml:space="preserve">. </w:t>
      </w:r>
      <w:r w:rsidRPr="006D5595">
        <w:t>Цель принятия четвертой, заключительной части ГК РФ, разработанной по инициативе главы государства,</w:t>
      </w:r>
      <w:r w:rsidR="006D5595" w:rsidRPr="006D5595">
        <w:t xml:space="preserve"> - </w:t>
      </w:r>
      <w:r w:rsidRPr="006D5595">
        <w:t>полная кодификация законодательных норм об интеллектуальной собственности</w:t>
      </w:r>
      <w:r w:rsidR="006D5595" w:rsidRPr="006D5595">
        <w:t xml:space="preserve">. </w:t>
      </w:r>
      <w:r w:rsidRPr="006D5595">
        <w:t>Принятый документ содержит общие положения, относящиеся ко всем результатам интеллектуальной деятельности и средствам индивидуализации</w:t>
      </w:r>
      <w:r w:rsidR="006D5595" w:rsidRPr="006D5595">
        <w:t xml:space="preserve">. </w:t>
      </w:r>
      <w:r w:rsidRPr="006D5595">
        <w:t>Он заменит целый ряд действующих сейчас правовых актов</w:t>
      </w:r>
      <w:r w:rsidR="006D5595" w:rsidRPr="006D5595">
        <w:t xml:space="preserve">: </w:t>
      </w:r>
      <w:r w:rsidRPr="006D5595">
        <w:t>Патентный закон РФ, а также законы</w:t>
      </w:r>
      <w:r w:rsidR="006D5595">
        <w:t xml:space="preserve"> "</w:t>
      </w:r>
      <w:r w:rsidRPr="006D5595">
        <w:t>О товарных знаках, знаках обслуживания и наименованиях мест происхождения товаров</w:t>
      </w:r>
      <w:r w:rsidR="006D5595">
        <w:t>", "</w:t>
      </w:r>
      <w:r w:rsidRPr="006D5595">
        <w:t>Об авторском праве и смежных правах</w:t>
      </w:r>
      <w:r w:rsidR="006D5595">
        <w:t>", "</w:t>
      </w:r>
      <w:r w:rsidRPr="006D5595">
        <w:t>О правовой охране топологий интегральных микросхем</w:t>
      </w:r>
      <w:r w:rsidR="006D5595">
        <w:t>", "</w:t>
      </w:r>
      <w:r w:rsidRPr="006D5595">
        <w:t>О правовой охране программ для электронных вычислительных машин и баз данных</w:t>
      </w:r>
      <w:r w:rsidR="006D5595">
        <w:t xml:space="preserve">" </w:t>
      </w:r>
      <w:r w:rsidRPr="006D5595">
        <w:t>и</w:t>
      </w:r>
      <w:r w:rsidR="006D5595">
        <w:t xml:space="preserve"> "</w:t>
      </w:r>
      <w:r w:rsidRPr="006D5595">
        <w:t>О селекционных достижениях</w:t>
      </w:r>
      <w:r w:rsidR="006D5595">
        <w:t xml:space="preserve">". </w:t>
      </w:r>
      <w:r w:rsidRPr="006D5595">
        <w:t>В новый документ включены не только традиционные для отечественного законодательства, но и новые правовые институты в сфере интеллектуальной собственности</w:t>
      </w:r>
      <w:r w:rsidR="006D5595" w:rsidRPr="006D5595">
        <w:t>:</w:t>
      </w:r>
      <w:r w:rsidR="006D5595">
        <w:t xml:space="preserve"> (</w:t>
      </w:r>
      <w:r w:rsidRPr="006D5595">
        <w:t>право на секреты производства</w:t>
      </w:r>
      <w:r w:rsidR="006D5595">
        <w:t xml:space="preserve"> (</w:t>
      </w:r>
      <w:r w:rsidRPr="006D5595">
        <w:t>ноу-хау</w:t>
      </w:r>
      <w:r w:rsidR="006D5595" w:rsidRPr="006D5595">
        <w:t>),</w:t>
      </w:r>
      <w:r w:rsidRPr="006D5595">
        <w:t xml:space="preserve"> право на фирменное наименование и коммерческое обозначение</w:t>
      </w:r>
      <w:r w:rsidR="006D5595" w:rsidRPr="006D5595">
        <w:t>),</w:t>
      </w:r>
      <w:r w:rsidRPr="006D5595">
        <w:t xml:space="preserve"> а также в сфере авторского права</w:t>
      </w:r>
      <w:r w:rsidR="006D5595">
        <w:t xml:space="preserve"> (</w:t>
      </w:r>
      <w:r w:rsidRPr="006D5595">
        <w:t>право на содержание базы данных и право публикатора произведения науки, литературы или искусства</w:t>
      </w:r>
      <w:r w:rsidR="006D5595" w:rsidRPr="006D5595">
        <w:t>).</w:t>
      </w:r>
    </w:p>
    <w:p w:rsidR="006D5595" w:rsidRDefault="006D5595" w:rsidP="006D5595">
      <w:pPr>
        <w:ind w:firstLine="709"/>
      </w:pPr>
    </w:p>
    <w:p w:rsidR="00536D0A" w:rsidRPr="006D5595" w:rsidRDefault="006D5595" w:rsidP="0016111A">
      <w:pPr>
        <w:pStyle w:val="2"/>
      </w:pPr>
      <w:bookmarkStart w:id="5" w:name="_Toc275601147"/>
      <w:r>
        <w:t xml:space="preserve">1.5 </w:t>
      </w:r>
      <w:r w:rsidR="00183D7E" w:rsidRPr="006D5595">
        <w:t>Действующие законы в области электронных документов</w:t>
      </w:r>
      <w:bookmarkEnd w:id="5"/>
    </w:p>
    <w:p w:rsidR="0016111A" w:rsidRDefault="0016111A" w:rsidP="006D5595">
      <w:pPr>
        <w:ind w:firstLine="709"/>
      </w:pPr>
    </w:p>
    <w:p w:rsidR="006D5595" w:rsidRDefault="00E30361" w:rsidP="006D5595">
      <w:pPr>
        <w:ind w:firstLine="709"/>
      </w:pPr>
      <w:r w:rsidRPr="006D5595">
        <w:t>Впервые термин</w:t>
      </w:r>
      <w:r w:rsidR="006D5595">
        <w:t xml:space="preserve"> "</w:t>
      </w:r>
      <w:r w:rsidRPr="006D5595">
        <w:t>электронный документ</w:t>
      </w:r>
      <w:r w:rsidR="006D5595">
        <w:t xml:space="preserve">" </w:t>
      </w:r>
      <w:r w:rsidRPr="006D5595">
        <w:t>был юридически закреплен в Федеральном законе</w:t>
      </w:r>
      <w:r w:rsidR="006D5595">
        <w:t xml:space="preserve"> "</w:t>
      </w:r>
      <w:r w:rsidRPr="006D5595">
        <w:t>Об электронной цифровой подписи</w:t>
      </w:r>
      <w:r w:rsidR="006D5595">
        <w:t xml:space="preserve">" </w:t>
      </w:r>
      <w:r w:rsidRPr="006D5595">
        <w:t>от 10</w:t>
      </w:r>
      <w:r w:rsidR="006D5595">
        <w:t>.01.20</w:t>
      </w:r>
      <w:r w:rsidRPr="006D5595">
        <w:t>02 года</w:t>
      </w:r>
      <w:r w:rsidR="006D5595" w:rsidRPr="006D5595">
        <w:t xml:space="preserve">: </w:t>
      </w:r>
      <w:r w:rsidRPr="006D5595">
        <w:t xml:space="preserve">Электронный документ </w:t>
      </w:r>
      <w:r w:rsidR="006D5595">
        <w:t>-</w:t>
      </w:r>
      <w:r w:rsidRPr="006D5595">
        <w:t xml:space="preserve"> это документ, в котором информация представлена в электронно-цифровой форме</w:t>
      </w:r>
      <w:r w:rsidR="006D5595" w:rsidRPr="006D5595">
        <w:t>.</w:t>
      </w:r>
    </w:p>
    <w:p w:rsidR="006D5595" w:rsidRDefault="00183D7E" w:rsidP="006D5595">
      <w:pPr>
        <w:ind w:firstLine="709"/>
      </w:pPr>
      <w:r w:rsidRPr="006D5595">
        <w:t>27 июля 2006 года вступил в силу</w:t>
      </w:r>
      <w:r w:rsidR="001C5709" w:rsidRPr="006D5595">
        <w:t xml:space="preserve"> новый</w:t>
      </w:r>
      <w:r w:rsidRPr="006D5595">
        <w:t xml:space="preserve"> Федеральный закон</w:t>
      </w:r>
      <w:r w:rsidR="006D5595">
        <w:t xml:space="preserve"> "</w:t>
      </w:r>
      <w:r w:rsidRPr="006D5595">
        <w:t>Об информации, информационных технологиях и о защите информации</w:t>
      </w:r>
      <w:r w:rsidR="006D5595">
        <w:t xml:space="preserve">" </w:t>
      </w:r>
      <w:r w:rsidRPr="006D5595">
        <w:t>№ 149-ФЗ</w:t>
      </w:r>
      <w:r w:rsidR="006D5595" w:rsidRPr="006D5595">
        <w:t xml:space="preserve">. </w:t>
      </w:r>
      <w:r w:rsidR="001C5709" w:rsidRPr="006D5595">
        <w:t>Статья 1 посвящена сфере действия закона</w:t>
      </w:r>
      <w:r w:rsidR="006D5595" w:rsidRPr="006D5595">
        <w:t xml:space="preserve">. </w:t>
      </w:r>
      <w:r w:rsidR="001C5709" w:rsidRPr="006D5595">
        <w:t>Она практически ничем не отличается от статьи 1 ФЗ</w:t>
      </w:r>
      <w:r w:rsidR="006D5595">
        <w:t xml:space="preserve"> "</w:t>
      </w:r>
      <w:r w:rsidR="001C5709" w:rsidRPr="006D5595">
        <w:t>Об информации, информатизации и защите информации</w:t>
      </w:r>
      <w:r w:rsidR="006D5595" w:rsidRPr="006D5595">
        <w:t xml:space="preserve">. </w:t>
      </w:r>
      <w:r w:rsidR="001C5709" w:rsidRPr="006D5595">
        <w:t>Федеральный закон</w:t>
      </w:r>
      <w:r w:rsidR="006D5595">
        <w:t xml:space="preserve"> "</w:t>
      </w:r>
      <w:r w:rsidR="001C5709" w:rsidRPr="006D5595">
        <w:t>Об информации, информационных технологиях и о защите информации регулирует отношения, которые возникают при осуществлении права на поиск, получение, передачу, производство и распространение информации</w:t>
      </w:r>
      <w:r w:rsidR="006D5595" w:rsidRPr="006D5595">
        <w:t xml:space="preserve">; </w:t>
      </w:r>
      <w:r w:rsidR="001C5709" w:rsidRPr="006D5595">
        <w:t>применении информационных технологий</w:t>
      </w:r>
      <w:r w:rsidR="006D5595" w:rsidRPr="006D5595">
        <w:t xml:space="preserve">; </w:t>
      </w:r>
      <w:r w:rsidR="001C5709" w:rsidRPr="006D5595">
        <w:t>обеспечении защиты информации</w:t>
      </w:r>
      <w:r w:rsidR="006D5595" w:rsidRPr="006D5595">
        <w:t>.</w:t>
      </w:r>
    </w:p>
    <w:p w:rsidR="006D5595" w:rsidRDefault="005058AA" w:rsidP="006D5595">
      <w:pPr>
        <w:ind w:firstLine="709"/>
      </w:pPr>
      <w:r w:rsidRPr="006D5595">
        <w:t>В ФЗ</w:t>
      </w:r>
      <w:r w:rsidR="006D5595">
        <w:t xml:space="preserve"> "</w:t>
      </w:r>
      <w:r w:rsidRPr="006D5595">
        <w:t>Об информации, информационных технологиях и о защите информации</w:t>
      </w:r>
      <w:r w:rsidR="006D5595">
        <w:t xml:space="preserve">" </w:t>
      </w:r>
      <w:r w:rsidRPr="006D5595">
        <w:t>были исключены бывшие в законе 1995 года термины</w:t>
      </w:r>
      <w:r w:rsidR="006D5595" w:rsidRPr="006D5595">
        <w:t>:</w:t>
      </w:r>
      <w:r w:rsidR="006D5595">
        <w:t xml:space="preserve"> "</w:t>
      </w:r>
      <w:r w:rsidRPr="006D5595">
        <w:t>информатизация</w:t>
      </w:r>
      <w:r w:rsidR="006D5595">
        <w:t>", "</w:t>
      </w:r>
      <w:r w:rsidRPr="006D5595">
        <w:t>информационные процессы</w:t>
      </w:r>
      <w:r w:rsidR="006D5595">
        <w:t>", "</w:t>
      </w:r>
      <w:r w:rsidRPr="006D5595">
        <w:t>информационные ресурсы</w:t>
      </w:r>
      <w:r w:rsidR="006D5595">
        <w:t>", "</w:t>
      </w:r>
      <w:r w:rsidRPr="006D5595">
        <w:t>информация о гражданах</w:t>
      </w:r>
      <w:r w:rsidR="006D5595">
        <w:t>", "</w:t>
      </w:r>
      <w:r w:rsidRPr="006D5595">
        <w:t>средства обеспечения автоматизированных информационных систем и их технологий</w:t>
      </w:r>
      <w:r w:rsidR="006D5595">
        <w:t>", "</w:t>
      </w:r>
      <w:r w:rsidRPr="006D5595">
        <w:t>собственник информационных ресурсов, информационных систем и технологий и средств их обеспечения</w:t>
      </w:r>
      <w:r w:rsidR="006D5595">
        <w:t>", "</w:t>
      </w:r>
      <w:r w:rsidRPr="006D5595">
        <w:t>владелец информационных ресурсов, информационных систем, технологий и средств их обеспечения</w:t>
      </w:r>
      <w:r w:rsidR="006D5595">
        <w:t xml:space="preserve">", </w:t>
      </w:r>
      <w:r w:rsidRPr="006D5595">
        <w:t>пользователь информации</w:t>
      </w:r>
      <w:r w:rsidR="006D5595" w:rsidRPr="006D5595">
        <w:t>.</w:t>
      </w:r>
    </w:p>
    <w:p w:rsidR="006D5595" w:rsidRDefault="005058AA" w:rsidP="006D5595">
      <w:pPr>
        <w:ind w:firstLine="709"/>
      </w:pPr>
      <w:r w:rsidRPr="006D5595">
        <w:t>В ФЗ</w:t>
      </w:r>
      <w:r w:rsidR="006D5595">
        <w:t xml:space="preserve"> "</w:t>
      </w:r>
      <w:r w:rsidR="00765BE8" w:rsidRPr="006D5595">
        <w:t>Об информации, информационных технологиях и о защите информации</w:t>
      </w:r>
      <w:r w:rsidR="006D5595">
        <w:t xml:space="preserve">" </w:t>
      </w:r>
      <w:r w:rsidR="00765BE8" w:rsidRPr="006D5595">
        <w:t>были введены</w:t>
      </w:r>
      <w:r w:rsidR="00894A6C" w:rsidRPr="006D5595">
        <w:t xml:space="preserve"> следующие</w:t>
      </w:r>
      <w:r w:rsidR="00765BE8" w:rsidRPr="006D5595">
        <w:t xml:space="preserve"> новые понятия</w:t>
      </w:r>
      <w:r w:rsidR="006D5595" w:rsidRPr="006D5595">
        <w:t>:</w:t>
      </w:r>
    </w:p>
    <w:p w:rsidR="006D5595" w:rsidRDefault="00894A6C" w:rsidP="006D5595">
      <w:pPr>
        <w:ind w:firstLine="709"/>
      </w:pPr>
      <w:r w:rsidRPr="006D5595">
        <w:t>и</w:t>
      </w:r>
      <w:r w:rsidR="00765BE8" w:rsidRPr="006D5595">
        <w:t xml:space="preserve">нформационные технологии </w:t>
      </w:r>
      <w:r w:rsidR="006D5595">
        <w:t>-</w:t>
      </w:r>
      <w:r w:rsidR="00765BE8" w:rsidRPr="006D5595">
        <w:t xml:space="preserve"> процессы, методы поиска, сбора, хранения, обработки, предоставления, распространения информации и способы осуществления таких процессов и методов</w:t>
      </w:r>
      <w:r w:rsidR="006D5595" w:rsidRPr="006D5595">
        <w:t>;</w:t>
      </w:r>
    </w:p>
    <w:p w:rsidR="006D5595" w:rsidRDefault="00894A6C" w:rsidP="006D5595">
      <w:pPr>
        <w:ind w:firstLine="709"/>
      </w:pPr>
      <w:r w:rsidRPr="006D5595">
        <w:t>и</w:t>
      </w:r>
      <w:r w:rsidR="00765BE8" w:rsidRPr="006D5595">
        <w:t xml:space="preserve">нформационно-телекоммуникационная сеть </w:t>
      </w:r>
      <w:r w:rsidR="006D5595">
        <w:t>-</w:t>
      </w:r>
      <w:r w:rsidR="00765BE8" w:rsidRPr="006D5595">
        <w:t xml:space="preserve">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</w:t>
      </w:r>
      <w:r w:rsidR="006D5595" w:rsidRPr="006D5595">
        <w:t>;</w:t>
      </w:r>
    </w:p>
    <w:p w:rsidR="006D5595" w:rsidRDefault="00894A6C" w:rsidP="006D5595">
      <w:pPr>
        <w:ind w:firstLine="709"/>
      </w:pPr>
      <w:r w:rsidRPr="006D5595">
        <w:t>о</w:t>
      </w:r>
      <w:r w:rsidR="00765BE8" w:rsidRPr="006D5595">
        <w:t xml:space="preserve">бладатель информации </w:t>
      </w:r>
      <w:r w:rsidR="006D5595">
        <w:t>-</w:t>
      </w:r>
      <w:r w:rsidR="00765BE8" w:rsidRPr="006D5595">
        <w:t xml:space="preserve"> лицо, самостоятельно создавшее информацию либо получившее на основании закона или договора право разрешать или ограничивать доступ к информации</w:t>
      </w:r>
      <w:r w:rsidR="006D5595" w:rsidRPr="006D5595">
        <w:t>;</w:t>
      </w:r>
    </w:p>
    <w:p w:rsidR="006D5595" w:rsidRDefault="00894A6C" w:rsidP="006D5595">
      <w:pPr>
        <w:ind w:firstLine="709"/>
      </w:pPr>
      <w:r w:rsidRPr="006D5595">
        <w:t>д</w:t>
      </w:r>
      <w:r w:rsidR="00765BE8" w:rsidRPr="006D5595">
        <w:t xml:space="preserve">оступ к информации </w:t>
      </w:r>
      <w:r w:rsidR="006D5595">
        <w:t>-</w:t>
      </w:r>
      <w:r w:rsidR="00765BE8" w:rsidRPr="006D5595">
        <w:t xml:space="preserve"> возможность получения информации и ее использования</w:t>
      </w:r>
      <w:r w:rsidR="006D5595" w:rsidRPr="006D5595">
        <w:t>;</w:t>
      </w:r>
    </w:p>
    <w:p w:rsidR="006D5595" w:rsidRDefault="00894A6C" w:rsidP="006D5595">
      <w:pPr>
        <w:ind w:firstLine="709"/>
      </w:pPr>
      <w:r w:rsidRPr="006D5595">
        <w:t>э</w:t>
      </w:r>
      <w:r w:rsidR="00765BE8" w:rsidRPr="006D5595">
        <w:t xml:space="preserve">лектронное сообщение </w:t>
      </w:r>
      <w:r w:rsidR="006D5595">
        <w:t>-</w:t>
      </w:r>
      <w:r w:rsidR="00765BE8" w:rsidRPr="006D5595">
        <w:t xml:space="preserve"> информация, переданная или полученная пользователем информационно-телекоммуникационной сети</w:t>
      </w:r>
      <w:r w:rsidR="006D5595" w:rsidRPr="006D5595">
        <w:t>;</w:t>
      </w:r>
    </w:p>
    <w:p w:rsidR="006D5595" w:rsidRDefault="00894A6C" w:rsidP="006D5595">
      <w:pPr>
        <w:ind w:firstLine="709"/>
      </w:pPr>
      <w:r w:rsidRPr="006D5595">
        <w:t>п</w:t>
      </w:r>
      <w:r w:rsidR="00765BE8" w:rsidRPr="006D5595">
        <w:t xml:space="preserve">редоставление информации </w:t>
      </w:r>
      <w:r w:rsidR="006D5595">
        <w:t>-</w:t>
      </w:r>
      <w:r w:rsidR="00765BE8" w:rsidRPr="006D5595">
        <w:t xml:space="preserve"> действия направленные на получение информации определенным кругом лиц или передачу информации определенному кругу лиц</w:t>
      </w:r>
      <w:r w:rsidR="006D5595" w:rsidRPr="006D5595">
        <w:t>;</w:t>
      </w:r>
    </w:p>
    <w:p w:rsidR="006D5595" w:rsidRDefault="00894A6C" w:rsidP="006D5595">
      <w:pPr>
        <w:ind w:firstLine="709"/>
      </w:pPr>
      <w:r w:rsidRPr="006D5595">
        <w:t xml:space="preserve">распространение информации </w:t>
      </w:r>
      <w:r w:rsidR="006D5595">
        <w:t>-</w:t>
      </w:r>
      <w:r w:rsidRPr="006D5595">
        <w:t xml:space="preserve"> действия, направленные на получение информации неопределенным кругом лиц или передачу информации неопределенному кругу лиц</w:t>
      </w:r>
      <w:r w:rsidR="006D5595" w:rsidRPr="006D5595">
        <w:t>.</w:t>
      </w:r>
    </w:p>
    <w:p w:rsidR="006D5595" w:rsidRDefault="00894A6C" w:rsidP="006D5595">
      <w:pPr>
        <w:ind w:firstLine="709"/>
      </w:pPr>
      <w:r w:rsidRPr="006D5595">
        <w:t>ФЗ</w:t>
      </w:r>
      <w:r w:rsidR="006D5595">
        <w:t xml:space="preserve"> "</w:t>
      </w:r>
      <w:r w:rsidRPr="006D5595">
        <w:t>Об информации, информационных технологиях и о защите информации</w:t>
      </w:r>
      <w:r w:rsidR="006D5595">
        <w:t xml:space="preserve">" </w:t>
      </w:r>
      <w:r w:rsidRPr="006D5595">
        <w:t>расширил понятие</w:t>
      </w:r>
      <w:r w:rsidR="006D5595">
        <w:t xml:space="preserve"> "</w:t>
      </w:r>
      <w:r w:rsidRPr="006D5595">
        <w:t>информация</w:t>
      </w:r>
      <w:r w:rsidR="006D5595">
        <w:t>": "</w:t>
      </w:r>
      <w:r w:rsidRPr="006D5595">
        <w:t xml:space="preserve">Информация </w:t>
      </w:r>
      <w:r w:rsidR="006D5595">
        <w:t>-</w:t>
      </w:r>
      <w:r w:rsidRPr="006D5595">
        <w:t xml:space="preserve"> сведения</w:t>
      </w:r>
      <w:r w:rsidR="006D5595">
        <w:t xml:space="preserve"> (</w:t>
      </w:r>
      <w:r w:rsidRPr="006D5595">
        <w:t>сообщения, данные</w:t>
      </w:r>
      <w:r w:rsidR="006D5595" w:rsidRPr="006D5595">
        <w:t xml:space="preserve">) </w:t>
      </w:r>
      <w:r w:rsidRPr="006D5595">
        <w:t>независимо от их представления</w:t>
      </w:r>
      <w:r w:rsidR="006D5595">
        <w:t xml:space="preserve">". </w:t>
      </w:r>
      <w:r w:rsidRPr="006D5595">
        <w:rPr>
          <w:rStyle w:val="a6"/>
          <w:color w:val="000000"/>
        </w:rPr>
        <w:footnoteReference w:id="26"/>
      </w:r>
      <w:r w:rsidRPr="006D5595">
        <w:t xml:space="preserve"> В данном контексте термин</w:t>
      </w:r>
      <w:r w:rsidR="006D5595">
        <w:t xml:space="preserve"> "</w:t>
      </w:r>
      <w:r w:rsidRPr="006D5595">
        <w:t>информация</w:t>
      </w:r>
      <w:r w:rsidR="006D5595">
        <w:t xml:space="preserve">" </w:t>
      </w:r>
      <w:r w:rsidRPr="006D5595">
        <w:t>становится универсальным, он обозначает любые сведения о ком-либо или о чем-либо, получаемые из любого источника в любой форме</w:t>
      </w:r>
      <w:r w:rsidR="006D5595" w:rsidRPr="006D5595">
        <w:t xml:space="preserve">: </w:t>
      </w:r>
      <w:r w:rsidRPr="006D5595">
        <w:t xml:space="preserve">письменной, устной, визуальной и </w:t>
      </w:r>
      <w:r w:rsidR="006D5595">
        <w:t>т.д.</w:t>
      </w:r>
    </w:p>
    <w:p w:rsidR="006D5595" w:rsidRDefault="000F3F72" w:rsidP="006D5595">
      <w:pPr>
        <w:ind w:firstLine="709"/>
      </w:pPr>
      <w:r w:rsidRPr="006D5595">
        <w:t>В ФЗ</w:t>
      </w:r>
      <w:r w:rsidR="006D5595">
        <w:t xml:space="preserve"> "</w:t>
      </w:r>
      <w:r w:rsidRPr="006D5595">
        <w:t>Об информации, информационных технологиях и о защите информации</w:t>
      </w:r>
      <w:r w:rsidR="006D5595">
        <w:t xml:space="preserve">" </w:t>
      </w:r>
      <w:r w:rsidRPr="006D5595">
        <w:t>вызывает множество вопросов определение</w:t>
      </w:r>
      <w:r w:rsidR="006D5595">
        <w:t xml:space="preserve"> "</w:t>
      </w:r>
      <w:r w:rsidRPr="006D5595">
        <w:t>документированной информации</w:t>
      </w:r>
      <w:r w:rsidR="006D5595">
        <w:t xml:space="preserve">". </w:t>
      </w:r>
      <w:r w:rsidR="00E30361" w:rsidRPr="006D5595">
        <w:t>Согласно закону д</w:t>
      </w:r>
      <w:r w:rsidRPr="006D5595">
        <w:t xml:space="preserve">окументированная информация </w:t>
      </w:r>
      <w:r w:rsidR="006D5595">
        <w:t>-</w:t>
      </w:r>
      <w:r w:rsidRPr="006D5595">
        <w:t xml:space="preserve"> это информация, зафиксированная на материальном носителе путем документирования информации</w:t>
      </w:r>
      <w:r w:rsidR="006D5595" w:rsidRPr="006D5595">
        <w:t xml:space="preserve">. </w:t>
      </w:r>
      <w:r w:rsidRPr="006D5595">
        <w:t>Однако</w:t>
      </w:r>
      <w:r w:rsidR="00E30361" w:rsidRPr="006D5595">
        <w:t>, в ст</w:t>
      </w:r>
      <w:r w:rsidR="006D5595">
        <w:t>.1</w:t>
      </w:r>
      <w:r w:rsidR="00E30361" w:rsidRPr="006D5595">
        <w:t>1</w:t>
      </w:r>
      <w:r w:rsidR="006D5595" w:rsidRPr="006D5595">
        <w:t xml:space="preserve"> - </w:t>
      </w:r>
      <w:r w:rsidR="00E30361" w:rsidRPr="006D5595">
        <w:t>Документирование информации, не поясняется, что же такое процесс документирования по существу</w:t>
      </w:r>
      <w:r w:rsidR="006D5595" w:rsidRPr="006D5595">
        <w:t>.</w:t>
      </w:r>
    </w:p>
    <w:p w:rsidR="006D5595" w:rsidRDefault="00623F5B" w:rsidP="006D5595">
      <w:pPr>
        <w:ind w:firstLine="709"/>
      </w:pPr>
      <w:r w:rsidRPr="006D5595">
        <w:t>Основной недостаток данного закона состоит в том, что его положения прописаны недостаточно четко, и это прежде всего касается понятийного аппарата</w:t>
      </w:r>
      <w:r w:rsidR="006D5595" w:rsidRPr="006D5595">
        <w:t xml:space="preserve">. </w:t>
      </w:r>
      <w:r w:rsidRPr="006D5595">
        <w:t>Однако, несомненным достижением является включение в закон статьи, приводящей в единообразие состояние делопроизводства в государственных органах и органах местного самоуправления и приравнивающей электронное сообщение, подписанное электронной цифровой подписью или иным аналогом собственноручной подписи, к бумажному документу, подписанному собственноручной подписью</w:t>
      </w:r>
      <w:r w:rsidR="006D5595" w:rsidRPr="006D5595">
        <w:t>.</w:t>
      </w:r>
    </w:p>
    <w:p w:rsidR="00183D7E" w:rsidRPr="006D5595" w:rsidRDefault="00183D7E" w:rsidP="006D5595">
      <w:pPr>
        <w:ind w:firstLine="709"/>
      </w:pPr>
      <w:r w:rsidRPr="006D5595">
        <w:t>1 июля 2007 года был введен в действие новый стандарт в области делопроизводства</w:t>
      </w:r>
      <w:r w:rsidR="006D5595" w:rsidRPr="006D5595">
        <w:t xml:space="preserve"> - </w:t>
      </w:r>
      <w:r w:rsidRPr="006D5595">
        <w:t>Гост Р ИСО 15489-1-2007</w:t>
      </w:r>
      <w:r w:rsidR="006D5595">
        <w:t xml:space="preserve"> "</w:t>
      </w:r>
      <w:r w:rsidRPr="006D5595">
        <w:t>Система стандартов по информации, библиотечному и издательскому делу</w:t>
      </w:r>
      <w:r w:rsidR="006D5595" w:rsidRPr="006D5595">
        <w:t xml:space="preserve">. </w:t>
      </w:r>
      <w:r w:rsidRPr="006D5595">
        <w:t>Управление документами</w:t>
      </w:r>
      <w:r w:rsidR="006D5595" w:rsidRPr="006D5595">
        <w:t xml:space="preserve">. </w:t>
      </w:r>
      <w:r w:rsidRPr="006D5595">
        <w:t>Общие требования</w:t>
      </w:r>
      <w:r w:rsidR="006D5595">
        <w:t xml:space="preserve">". </w:t>
      </w:r>
      <w:r w:rsidRPr="006D5595">
        <w:t>Он был создан на основе международного стандарта ISO 15489-1</w:t>
      </w:r>
      <w:r w:rsidR="006D5595" w:rsidRPr="006D5595">
        <w:t xml:space="preserve">: </w:t>
      </w:r>
      <w:r w:rsidRPr="006D5595">
        <w:t>2001</w:t>
      </w:r>
      <w:r w:rsidR="006D5595">
        <w:t xml:space="preserve"> "</w:t>
      </w:r>
      <w:r w:rsidRPr="006D5595">
        <w:t>Information and documentation</w:t>
      </w:r>
      <w:r w:rsidR="006D5595" w:rsidRPr="006D5595">
        <w:t xml:space="preserve">. </w:t>
      </w:r>
      <w:r w:rsidRPr="006D5595">
        <w:rPr>
          <w:lang w:val="en-US"/>
        </w:rPr>
        <w:t>Records</w:t>
      </w:r>
      <w:r w:rsidRPr="006D5595">
        <w:t xml:space="preserve"> </w:t>
      </w:r>
      <w:r w:rsidRPr="006D5595">
        <w:rPr>
          <w:lang w:val="en-US"/>
        </w:rPr>
        <w:t>management</w:t>
      </w:r>
      <w:r w:rsidR="006D5595">
        <w:t>" ("</w:t>
      </w:r>
      <w:r w:rsidRPr="006D5595">
        <w:t xml:space="preserve">Информация и документация </w:t>
      </w:r>
      <w:r w:rsidR="006D5595">
        <w:t>-</w:t>
      </w:r>
      <w:r w:rsidRPr="006D5595">
        <w:t xml:space="preserve"> Управление документами</w:t>
      </w:r>
      <w:r w:rsidR="006D5595">
        <w:t>"</w:t>
      </w:r>
      <w:r w:rsidR="006D5595" w:rsidRPr="006D5595">
        <w:t xml:space="preserve">). </w:t>
      </w:r>
      <w:r w:rsidRPr="006D5595">
        <w:rPr>
          <w:rStyle w:val="a6"/>
          <w:color w:val="000000"/>
        </w:rPr>
        <w:footnoteReference w:id="27"/>
      </w:r>
    </w:p>
    <w:p w:rsidR="006D5595" w:rsidRDefault="00183D7E" w:rsidP="006D5595">
      <w:pPr>
        <w:ind w:firstLine="709"/>
      </w:pPr>
      <w:r w:rsidRPr="006D5595">
        <w:t>Создание и внедрение стандартов, в практику работы организаций, позволяет не допустить хаоса в сферах документационного и информационного обеспечения управления</w:t>
      </w:r>
      <w:r w:rsidR="006D5595" w:rsidRPr="006D5595">
        <w:t xml:space="preserve">. </w:t>
      </w:r>
      <w:r w:rsidRPr="006D5595">
        <w:t>Для России это является наиболее актуальным, так как государство фактически не регулирует делопроизводство</w:t>
      </w:r>
      <w:r w:rsidR="006D5595" w:rsidRPr="006D5595">
        <w:t>.</w:t>
      </w:r>
    </w:p>
    <w:p w:rsidR="006D5595" w:rsidRDefault="00183D7E" w:rsidP="006D5595">
      <w:pPr>
        <w:ind w:firstLine="709"/>
      </w:pPr>
      <w:r w:rsidRPr="006D5595">
        <w:t>Национальный стандарт России</w:t>
      </w:r>
      <w:r w:rsidR="006D5595" w:rsidRPr="006D5595">
        <w:t xml:space="preserve"> - </w:t>
      </w:r>
      <w:r w:rsidRPr="006D5595">
        <w:t>Гост Р ИСО 15489-1-2007 был разработан ВНИИДАД в соответствии с Программой национальной стандартизации Российской Федерации на 2006-2007 годы</w:t>
      </w:r>
      <w:r w:rsidR="006D5595" w:rsidRPr="006D5595">
        <w:t>.</w:t>
      </w:r>
    </w:p>
    <w:p w:rsidR="006D5595" w:rsidRDefault="00183D7E" w:rsidP="006D5595">
      <w:pPr>
        <w:ind w:firstLine="709"/>
      </w:pPr>
      <w:r w:rsidRPr="006D5595">
        <w:t>Гост Р ИСО 15489-1-2007 состоит из 11 разделов</w:t>
      </w:r>
      <w:r w:rsidR="006D5595" w:rsidRPr="006D5595">
        <w:t>:</w:t>
      </w:r>
    </w:p>
    <w:p w:rsidR="006D5595" w:rsidRDefault="00183D7E" w:rsidP="006D5595">
      <w:pPr>
        <w:ind w:firstLine="709"/>
      </w:pPr>
      <w:r w:rsidRPr="006D5595">
        <w:t>Область применения</w:t>
      </w:r>
      <w:r w:rsidR="006D5595" w:rsidRPr="006D5595">
        <w:t>;</w:t>
      </w:r>
    </w:p>
    <w:p w:rsidR="006D5595" w:rsidRDefault="00183D7E" w:rsidP="006D5595">
      <w:pPr>
        <w:ind w:firstLine="709"/>
      </w:pPr>
      <w:r w:rsidRPr="006D5595">
        <w:t>Нормативные ссылки</w:t>
      </w:r>
      <w:r w:rsidR="006D5595" w:rsidRPr="006D5595">
        <w:t>;</w:t>
      </w:r>
    </w:p>
    <w:p w:rsidR="006D5595" w:rsidRDefault="00183D7E" w:rsidP="006D5595">
      <w:pPr>
        <w:ind w:firstLine="709"/>
      </w:pPr>
      <w:r w:rsidRPr="006D5595">
        <w:t>Термины и определения</w:t>
      </w:r>
      <w:r w:rsidR="006D5595" w:rsidRPr="006D5595">
        <w:t>;</w:t>
      </w:r>
    </w:p>
    <w:p w:rsidR="006D5595" w:rsidRDefault="00183D7E" w:rsidP="006D5595">
      <w:pPr>
        <w:ind w:firstLine="709"/>
      </w:pPr>
      <w:r w:rsidRPr="006D5595">
        <w:t>Преимущества управления документами</w:t>
      </w:r>
      <w:r w:rsidR="006D5595" w:rsidRPr="006D5595">
        <w:t>;</w:t>
      </w:r>
    </w:p>
    <w:p w:rsidR="006D5595" w:rsidRDefault="00183D7E" w:rsidP="006D5595">
      <w:pPr>
        <w:ind w:firstLine="709"/>
      </w:pPr>
      <w:r w:rsidRPr="006D5595">
        <w:t>Нормативная среда</w:t>
      </w:r>
      <w:r w:rsidR="006D5595" w:rsidRPr="006D5595">
        <w:t>;</w:t>
      </w:r>
    </w:p>
    <w:p w:rsidR="006D5595" w:rsidRDefault="00183D7E" w:rsidP="006D5595">
      <w:pPr>
        <w:ind w:firstLine="709"/>
      </w:pPr>
      <w:r w:rsidRPr="006D5595">
        <w:t>Политика управления документами и ответственность</w:t>
      </w:r>
      <w:r w:rsidR="006D5595" w:rsidRPr="006D5595">
        <w:t>;</w:t>
      </w:r>
    </w:p>
    <w:p w:rsidR="006D5595" w:rsidRDefault="00183D7E" w:rsidP="006D5595">
      <w:pPr>
        <w:ind w:firstLine="709"/>
      </w:pPr>
      <w:r w:rsidRPr="006D5595">
        <w:t>Требования к управлению документами</w:t>
      </w:r>
      <w:r w:rsidR="006D5595" w:rsidRPr="006D5595">
        <w:t>;</w:t>
      </w:r>
    </w:p>
    <w:p w:rsidR="006D5595" w:rsidRDefault="00183D7E" w:rsidP="006D5595">
      <w:pPr>
        <w:ind w:firstLine="709"/>
      </w:pPr>
      <w:r w:rsidRPr="006D5595">
        <w:t>Проектирование и внедрение системы управления документами</w:t>
      </w:r>
      <w:r w:rsidR="006D5595" w:rsidRPr="006D5595">
        <w:t>;</w:t>
      </w:r>
    </w:p>
    <w:p w:rsidR="006D5595" w:rsidRDefault="00183D7E" w:rsidP="006D5595">
      <w:pPr>
        <w:ind w:firstLine="709"/>
      </w:pPr>
      <w:r w:rsidRPr="006D5595">
        <w:t>Процессы управления документами и контроль</w:t>
      </w:r>
      <w:r w:rsidR="006D5595" w:rsidRPr="006D5595">
        <w:t>;</w:t>
      </w:r>
    </w:p>
    <w:p w:rsidR="006D5595" w:rsidRDefault="00183D7E" w:rsidP="006D5595">
      <w:pPr>
        <w:ind w:firstLine="709"/>
      </w:pPr>
      <w:r w:rsidRPr="006D5595">
        <w:t>Мониторинг и аудит</w:t>
      </w:r>
      <w:r w:rsidR="006D5595" w:rsidRPr="006D5595">
        <w:t>;</w:t>
      </w:r>
    </w:p>
    <w:p w:rsidR="006D5595" w:rsidRDefault="00183D7E" w:rsidP="006D5595">
      <w:pPr>
        <w:ind w:firstLine="709"/>
      </w:pPr>
      <w:r w:rsidRPr="006D5595">
        <w:t>Обучение</w:t>
      </w:r>
      <w:r w:rsidR="006D5595" w:rsidRPr="006D5595">
        <w:t>.</w:t>
      </w:r>
    </w:p>
    <w:p w:rsidR="006D5595" w:rsidRDefault="00183D7E" w:rsidP="006D5595">
      <w:pPr>
        <w:ind w:firstLine="709"/>
      </w:pPr>
      <w:r w:rsidRPr="006D5595">
        <w:t>Стандарт регулирует процессы управления документами государственных, коммерческих и общественных организаций</w:t>
      </w:r>
      <w:r w:rsidR="006D5595" w:rsidRPr="006D5595">
        <w:t xml:space="preserve">. </w:t>
      </w:r>
      <w:r w:rsidRPr="006D5595">
        <w:t>Положения стандарта являются рекомендациями в отношении создания систем управления документами, включения в них документов, а также обеспечения соответствия подлинных документов установленным в стандарте характеристикам</w:t>
      </w:r>
      <w:r w:rsidR="006D5595">
        <w:t xml:space="preserve"> (</w:t>
      </w:r>
      <w:r w:rsidRPr="006D5595">
        <w:t xml:space="preserve">аутентичность, достоверность, целостность, пригодность для использования и </w:t>
      </w:r>
      <w:r w:rsidR="006D5595">
        <w:t>др.)</w:t>
      </w:r>
      <w:r w:rsidR="006D5595" w:rsidRPr="006D5595">
        <w:t xml:space="preserve">. </w:t>
      </w:r>
      <w:r w:rsidRPr="006D5595">
        <w:t>Действие Гост Р ИСО 15489-1-2007 распространяется на документы всех форматов и на всех носителях</w:t>
      </w:r>
      <w:r w:rsidR="006D5595">
        <w:t xml:space="preserve"> (</w:t>
      </w:r>
      <w:r w:rsidRPr="006D5595">
        <w:t>в том числе и на электронных</w:t>
      </w:r>
      <w:r w:rsidR="006D5595" w:rsidRPr="006D5595">
        <w:t>),</w:t>
      </w:r>
      <w:r w:rsidRPr="006D5595">
        <w:t xml:space="preserve"> создаваемые или получаемые государственной, коммерческой или общественной организацией в процессе ее деятельности или лицом, на которого возложена такая обязанность</w:t>
      </w:r>
      <w:r w:rsidR="006D5595" w:rsidRPr="006D5595">
        <w:t>.</w:t>
      </w:r>
    </w:p>
    <w:p w:rsidR="00183D7E" w:rsidRPr="006D5595" w:rsidRDefault="00183D7E" w:rsidP="006D5595">
      <w:pPr>
        <w:ind w:firstLine="709"/>
      </w:pPr>
      <w:r w:rsidRPr="006D5595">
        <w:t>Федеральным законом</w:t>
      </w:r>
      <w:r w:rsidR="006D5595">
        <w:t xml:space="preserve"> "</w:t>
      </w:r>
      <w:r w:rsidRPr="006D5595">
        <w:t>О техническом регулировании</w:t>
      </w:r>
      <w:r w:rsidR="006D5595">
        <w:t xml:space="preserve">" </w:t>
      </w:r>
      <w:r w:rsidRPr="006D5595">
        <w:t>от 27</w:t>
      </w:r>
      <w:r w:rsidR="006D5595">
        <w:t>.12.20</w:t>
      </w:r>
      <w:r w:rsidRPr="006D5595">
        <w:t>02 № 184 ФЗ было установлено, что стандарт носит рекомендательный характер</w:t>
      </w:r>
      <w:r w:rsidR="006D5595" w:rsidRPr="006D5595">
        <w:t xml:space="preserve">. </w:t>
      </w:r>
      <w:r w:rsidRPr="006D5595">
        <w:t>Но несмотря на это стандарт содержит руководящие указания по управлению документами в рамках процессов управления качеством и окружающей средой в соответствии с национальными стандартами ГОСТ Р ИСО 9001 и ГОСТ Р ИСО 14001 и обязателен для исполнения в организациях, аттестующихся на соответствии системам менеджмента качества</w:t>
      </w:r>
      <w:r w:rsidR="006D5595">
        <w:t xml:space="preserve"> (</w:t>
      </w:r>
      <w:r w:rsidRPr="006D5595">
        <w:t>СМК</w:t>
      </w:r>
      <w:r w:rsidR="006D5595" w:rsidRPr="006D5595">
        <w:t xml:space="preserve">). </w:t>
      </w:r>
      <w:r w:rsidRPr="006D5595">
        <w:rPr>
          <w:rStyle w:val="a6"/>
          <w:color w:val="000000"/>
        </w:rPr>
        <w:footnoteReference w:id="28"/>
      </w:r>
    </w:p>
    <w:p w:rsidR="006D5595" w:rsidRDefault="00183D7E" w:rsidP="006D5595">
      <w:pPr>
        <w:ind w:firstLine="709"/>
      </w:pPr>
      <w:r w:rsidRPr="006D5595">
        <w:t>Гост Р ИСО 15489-1-2007 содержит раздел</w:t>
      </w:r>
      <w:r w:rsidR="006D5595">
        <w:t xml:space="preserve"> "</w:t>
      </w:r>
      <w:r w:rsidRPr="006D5595">
        <w:t>Политика управления документами и ответственность</w:t>
      </w:r>
      <w:r w:rsidR="006D5595">
        <w:t xml:space="preserve">". </w:t>
      </w:r>
      <w:r w:rsidRPr="006D5595">
        <w:t>Для отечественной практики ДОУ он имеет очень большое значение, так как в нем сказано что ответственность и полномочия в области управления документами должны быть четко определены и доведены до сведения всей организации</w:t>
      </w:r>
      <w:r w:rsidR="006D5595" w:rsidRPr="006D5595">
        <w:t xml:space="preserve">. </w:t>
      </w:r>
      <w:r w:rsidRPr="006D5595">
        <w:t>Ответственность распределяется между всеми сотрудниками организации и зависит от их должностных обязанностей и занимаемого поста</w:t>
      </w:r>
      <w:r w:rsidR="006D5595" w:rsidRPr="006D5595">
        <w:t>.</w:t>
      </w:r>
    </w:p>
    <w:p w:rsidR="006D5595" w:rsidRDefault="00183D7E" w:rsidP="006D5595">
      <w:pPr>
        <w:ind w:firstLine="709"/>
      </w:pPr>
      <w:r w:rsidRPr="006D5595">
        <w:t>В новом стандарте были заложены принципы разработки программ управления документами</w:t>
      </w:r>
      <w:r w:rsidR="006D5595" w:rsidRPr="006D5595">
        <w:t xml:space="preserve">. </w:t>
      </w:r>
      <w:r w:rsidRPr="006D5595">
        <w:t>Основным принципом, позволяющим обеспечить непрерывность деловой деятельности организации, ее соответствие нормативной среде и требованиям отчетности, является необходимость</w:t>
      </w:r>
      <w:r w:rsidR="006D5595">
        <w:t xml:space="preserve"> "</w:t>
      </w:r>
      <w:r w:rsidRPr="006D5595">
        <w:t>создавать и сохранять аутентичные, достоверные и пригодные для использования документы, а также защищать целостность этих документов в течение требуемого времени</w:t>
      </w:r>
      <w:r w:rsidR="006D5595">
        <w:t>".</w:t>
      </w:r>
    </w:p>
    <w:p w:rsidR="006D5595" w:rsidRDefault="00183D7E" w:rsidP="006D5595">
      <w:pPr>
        <w:ind w:firstLine="709"/>
      </w:pPr>
      <w:r w:rsidRPr="006D5595">
        <w:t>Стандарт содержит методические рекомендации по проектированию и внедрению систем управления документами</w:t>
      </w:r>
      <w:r w:rsidR="006D5595" w:rsidRPr="006D5595">
        <w:t>.</w:t>
      </w:r>
    </w:p>
    <w:p w:rsidR="006D5595" w:rsidRDefault="00183D7E" w:rsidP="006D5595">
      <w:pPr>
        <w:ind w:firstLine="709"/>
      </w:pPr>
      <w:r w:rsidRPr="006D5595">
        <w:t xml:space="preserve">Гост Р ИСО 15489-1-2007 обладает важной особенностью </w:t>
      </w:r>
      <w:r w:rsidR="006D5595">
        <w:t>-</w:t>
      </w:r>
      <w:r w:rsidRPr="006D5595">
        <w:t xml:space="preserve"> его универсальность с точки зрения традиционного и электронного делопроизводства</w:t>
      </w:r>
      <w:r w:rsidR="006D5595" w:rsidRPr="006D5595">
        <w:t xml:space="preserve">. </w:t>
      </w:r>
      <w:r w:rsidRPr="006D5595">
        <w:t>Из этого следует, что системы традиционного и электронного документооборота могут существовать параллельно и система управления документами включает оба эти направления</w:t>
      </w:r>
      <w:r w:rsidR="006D5595" w:rsidRPr="006D5595">
        <w:t>.</w:t>
      </w:r>
    </w:p>
    <w:p w:rsidR="006D5595" w:rsidRDefault="00183D7E" w:rsidP="006D5595">
      <w:pPr>
        <w:ind w:firstLine="709"/>
      </w:pPr>
      <w:r w:rsidRPr="006D5595">
        <w:t>Одним из нововведений данного стандарта является стандартизированная возможность распределенного хранения и управления документами</w:t>
      </w:r>
      <w:r w:rsidR="006D5595" w:rsidRPr="006D5595">
        <w:t xml:space="preserve">. </w:t>
      </w:r>
      <w:r w:rsidRPr="006D5595">
        <w:t xml:space="preserve">Организациям предоставляется право физически хранить документы в одной организации, а управлять ими и возложить ответственность за их сохранность либо на организацию </w:t>
      </w:r>
      <w:r w:rsidR="006D5595">
        <w:t>-</w:t>
      </w:r>
      <w:r w:rsidRPr="006D5595">
        <w:t xml:space="preserve"> создателя документов, либо на другой полномочный орган</w:t>
      </w:r>
      <w:r w:rsidR="006D5595" w:rsidRPr="006D5595">
        <w:t xml:space="preserve">. </w:t>
      </w:r>
      <w:r w:rsidRPr="006D5595">
        <w:t>Данный порядок распространяется на документы, как на электронных, так и на традиционных</w:t>
      </w:r>
      <w:r w:rsidR="006D5595">
        <w:t xml:space="preserve"> (</w:t>
      </w:r>
      <w:r w:rsidRPr="006D5595">
        <w:t>бумажных</w:t>
      </w:r>
      <w:r w:rsidR="006D5595" w:rsidRPr="006D5595">
        <w:t xml:space="preserve">) </w:t>
      </w:r>
      <w:r w:rsidRPr="006D5595">
        <w:t>носителях</w:t>
      </w:r>
      <w:r w:rsidR="006D5595" w:rsidRPr="006D5595">
        <w:t>.</w:t>
      </w:r>
    </w:p>
    <w:p w:rsidR="006D5595" w:rsidRDefault="00183D7E" w:rsidP="006D5595">
      <w:pPr>
        <w:ind w:firstLine="709"/>
      </w:pPr>
      <w:r w:rsidRPr="006D5595">
        <w:t>Действие Гост Р ИСО 15489-1-2007 не распространяется на управление архивными документами в архивных учреждениях, но несмотря на это в нем подчеркивается значимость архивной службы при привлечении ее к участию в процессе планирования и внедрения политики процедур управления документами</w:t>
      </w:r>
      <w:r w:rsidR="006D5595" w:rsidRPr="006D5595">
        <w:t>.</w:t>
      </w:r>
    </w:p>
    <w:p w:rsidR="006D5595" w:rsidRDefault="00183D7E" w:rsidP="006D5595">
      <w:pPr>
        <w:ind w:firstLine="709"/>
      </w:pPr>
      <w:r w:rsidRPr="006D5595">
        <w:t>В заключении, необходимо отметить, что Гост Р ИСО 15489-1-2007</w:t>
      </w:r>
      <w:r w:rsidR="006D5595">
        <w:t xml:space="preserve"> "</w:t>
      </w:r>
      <w:r w:rsidRPr="006D5595">
        <w:t>Система стандартов по информации, библиотечному и издательскому делу</w:t>
      </w:r>
      <w:r w:rsidR="006D5595" w:rsidRPr="006D5595">
        <w:t xml:space="preserve">. </w:t>
      </w:r>
      <w:r w:rsidRPr="006D5595">
        <w:t>Управление документами</w:t>
      </w:r>
      <w:r w:rsidR="006D5595" w:rsidRPr="006D5595">
        <w:t xml:space="preserve">. </w:t>
      </w:r>
      <w:r w:rsidRPr="006D5595">
        <w:t>Общие требования</w:t>
      </w:r>
      <w:r w:rsidR="006D5595">
        <w:t xml:space="preserve">" </w:t>
      </w:r>
      <w:r w:rsidRPr="006D5595">
        <w:t>распространяет единые правила и процедуры управления документами на государственный и частный сектор экономики, тем самым, способствуя возрождению единой системы документационного и информационного обеспечения управления в России</w:t>
      </w:r>
      <w:r w:rsidR="006D5595" w:rsidRPr="006D5595">
        <w:t>.</w:t>
      </w:r>
    </w:p>
    <w:p w:rsidR="00F330E7" w:rsidRPr="006D5595" w:rsidRDefault="0016111A" w:rsidP="00527023">
      <w:pPr>
        <w:pStyle w:val="2"/>
      </w:pPr>
      <w:r>
        <w:br w:type="page"/>
      </w:r>
      <w:bookmarkStart w:id="6" w:name="_Toc275601148"/>
      <w:r w:rsidR="00114AC9" w:rsidRPr="006D5595">
        <w:t>Глава 2</w:t>
      </w:r>
      <w:r w:rsidR="00527023">
        <w:t xml:space="preserve">. </w:t>
      </w:r>
      <w:r w:rsidR="00F330E7" w:rsidRPr="006D5595">
        <w:t>Электронный документ в зарубежном законодательстве</w:t>
      </w:r>
      <w:bookmarkEnd w:id="6"/>
    </w:p>
    <w:p w:rsidR="00527023" w:rsidRDefault="00527023" w:rsidP="006D5595">
      <w:pPr>
        <w:ind w:firstLine="709"/>
      </w:pPr>
    </w:p>
    <w:p w:rsidR="005229CF" w:rsidRPr="006D5595" w:rsidRDefault="005229CF" w:rsidP="006D5595">
      <w:pPr>
        <w:ind w:firstLine="709"/>
        <w:rPr>
          <w:lang w:val="en-US"/>
        </w:rPr>
      </w:pPr>
      <w:r w:rsidRPr="006D5595">
        <w:t xml:space="preserve">Последнее десятилетие </w:t>
      </w:r>
      <w:r w:rsidRPr="006D5595">
        <w:rPr>
          <w:lang w:val="en-US"/>
        </w:rPr>
        <w:t>XX</w:t>
      </w:r>
      <w:r w:rsidRPr="006D5595">
        <w:t xml:space="preserve"> в</w:t>
      </w:r>
      <w:r w:rsidR="006D5595" w:rsidRPr="006D5595">
        <w:t xml:space="preserve">. </w:t>
      </w:r>
      <w:r w:rsidRPr="006D5595">
        <w:t>прошло под знаком бурного развития компьютерной техники и информационных технологий</w:t>
      </w:r>
      <w:r w:rsidR="006D5595" w:rsidRPr="006D5595">
        <w:t xml:space="preserve">. </w:t>
      </w:r>
      <w:r w:rsidRPr="006D5595">
        <w:t>В технологически развитых государствах реализуют программы по адаптации граждан к новой информационной среде</w:t>
      </w:r>
      <w:r w:rsidR="006D5595" w:rsidRPr="006D5595">
        <w:t xml:space="preserve">. </w:t>
      </w:r>
      <w:r w:rsidRPr="006D5595">
        <w:t>Многие страны объявили о создании</w:t>
      </w:r>
      <w:r w:rsidR="006D5595">
        <w:t xml:space="preserve"> "</w:t>
      </w:r>
      <w:r w:rsidRPr="006D5595">
        <w:t>электронных правительств</w:t>
      </w:r>
      <w:r w:rsidR="006D5595">
        <w:t xml:space="preserve">", </w:t>
      </w:r>
      <w:r w:rsidRPr="006D5595">
        <w:t>подразумевая под этим представление в Интернете исчерпывающей информации о деятельности правительственных органов и интерактивное общение с гражданами</w:t>
      </w:r>
      <w:r w:rsidR="006D5595" w:rsidRPr="006D5595">
        <w:t xml:space="preserve">. </w:t>
      </w:r>
      <w:r w:rsidRPr="006D5595">
        <w:t>Особое внимание уделяется развитию глобальных информационных систем и становлению электронной торговли</w:t>
      </w:r>
      <w:r w:rsidR="006D5595" w:rsidRPr="006D5595">
        <w:t xml:space="preserve">. </w:t>
      </w:r>
      <w:r w:rsidRPr="006D5595">
        <w:t>С этой целью формируется соответствующая законодательная база</w:t>
      </w:r>
      <w:r w:rsidR="006D5595" w:rsidRPr="006D5595">
        <w:t xml:space="preserve">. </w:t>
      </w:r>
      <w:r w:rsidRPr="006D5595">
        <w:t>Во многих странах ведется работа по принятию законов об электронной торговле и электронных документах, некоторые их уже приняли</w:t>
      </w:r>
      <w:r w:rsidR="006D5595" w:rsidRPr="006D5595">
        <w:t xml:space="preserve">. </w:t>
      </w:r>
      <w:r w:rsidR="005C6C17" w:rsidRPr="006D5595">
        <w:t>Так</w:t>
      </w:r>
      <w:r w:rsidR="005C6C17" w:rsidRPr="006D5595">
        <w:rPr>
          <w:lang w:val="en-US"/>
        </w:rPr>
        <w:t xml:space="preserve">, </w:t>
      </w:r>
      <w:r w:rsidR="005C6C17" w:rsidRPr="006D5595">
        <w:t>например</w:t>
      </w:r>
      <w:r w:rsidR="005C6C17" w:rsidRPr="006D5595">
        <w:rPr>
          <w:lang w:val="en-US"/>
        </w:rPr>
        <w:t xml:space="preserve">, </w:t>
      </w:r>
      <w:r w:rsidR="005C6C17" w:rsidRPr="006D5595">
        <w:t>в</w:t>
      </w:r>
      <w:r w:rsidR="005C6C17" w:rsidRPr="006D5595">
        <w:rPr>
          <w:lang w:val="en-US"/>
        </w:rPr>
        <w:t xml:space="preserve"> </w:t>
      </w:r>
      <w:r w:rsidR="005C6C17" w:rsidRPr="006D5595">
        <w:t>Германии</w:t>
      </w:r>
      <w:r w:rsidR="005C6C17" w:rsidRPr="006D5595">
        <w:rPr>
          <w:lang w:val="en-US"/>
        </w:rPr>
        <w:t xml:space="preserve"> </w:t>
      </w:r>
      <w:r w:rsidR="006D5595">
        <w:rPr>
          <w:lang w:val="en-US"/>
        </w:rPr>
        <w:t>- "</w:t>
      </w:r>
      <w:r w:rsidR="005C6C17" w:rsidRPr="006D5595">
        <w:rPr>
          <w:lang w:val="en-US"/>
        </w:rPr>
        <w:t xml:space="preserve">Informations </w:t>
      </w:r>
      <w:r w:rsidR="006D5595">
        <w:rPr>
          <w:lang w:val="en-US"/>
        </w:rPr>
        <w:t>-</w:t>
      </w:r>
      <w:r w:rsidR="005C6C17" w:rsidRPr="006D5595">
        <w:rPr>
          <w:lang w:val="en-US"/>
        </w:rPr>
        <w:t xml:space="preserve"> und Kommunikationsdienste-Gesetz</w:t>
      </w:r>
      <w:r w:rsidR="006D5595">
        <w:rPr>
          <w:lang w:val="en-US"/>
        </w:rPr>
        <w:t xml:space="preserve">" </w:t>
      </w:r>
      <w:r w:rsidR="005C6C17" w:rsidRPr="006D5595">
        <w:t>от</w:t>
      </w:r>
      <w:r w:rsidR="005C6C17" w:rsidRPr="006D5595">
        <w:rPr>
          <w:lang w:val="en-US"/>
        </w:rPr>
        <w:t xml:space="preserve"> 13 </w:t>
      </w:r>
      <w:r w:rsidR="005C6C17" w:rsidRPr="006D5595">
        <w:t>июня</w:t>
      </w:r>
      <w:r w:rsidR="005C6C17" w:rsidRPr="006D5595">
        <w:rPr>
          <w:lang w:val="en-US"/>
        </w:rPr>
        <w:t xml:space="preserve"> 1997 </w:t>
      </w:r>
      <w:r w:rsidR="005C6C17" w:rsidRPr="006D5595">
        <w:t>года</w:t>
      </w:r>
      <w:r w:rsidR="006D5595" w:rsidRPr="006D5595">
        <w:rPr>
          <w:lang w:val="en-US"/>
        </w:rPr>
        <w:t xml:space="preserve">; </w:t>
      </w:r>
      <w:r w:rsidR="005C6C17" w:rsidRPr="006D5595">
        <w:t>в</w:t>
      </w:r>
      <w:r w:rsidR="005C6C17" w:rsidRPr="006D5595">
        <w:rPr>
          <w:lang w:val="en-US"/>
        </w:rPr>
        <w:t xml:space="preserve"> </w:t>
      </w:r>
      <w:r w:rsidR="005C6C17" w:rsidRPr="006D5595">
        <w:t>Австралии</w:t>
      </w:r>
      <w:r w:rsidR="005C6C17" w:rsidRPr="006D5595">
        <w:rPr>
          <w:lang w:val="en-US"/>
        </w:rPr>
        <w:t xml:space="preserve"> </w:t>
      </w:r>
      <w:r w:rsidR="006D5595">
        <w:rPr>
          <w:lang w:val="en-US"/>
        </w:rPr>
        <w:t>- "</w:t>
      </w:r>
      <w:r w:rsidR="005C6C17" w:rsidRPr="006D5595">
        <w:rPr>
          <w:lang w:val="en-US"/>
        </w:rPr>
        <w:t>An Act to facilitate electronic transactions, and for other purposes</w:t>
      </w:r>
      <w:r w:rsidR="006D5595">
        <w:rPr>
          <w:lang w:val="en-US"/>
        </w:rPr>
        <w:t xml:space="preserve">". </w:t>
      </w:r>
      <w:r w:rsidR="005C6C17" w:rsidRPr="006D5595">
        <w:rPr>
          <w:lang w:val="en-US"/>
        </w:rPr>
        <w:t>Australia, 1999</w:t>
      </w:r>
      <w:r w:rsidR="006D5595" w:rsidRPr="006D5595">
        <w:rPr>
          <w:lang w:val="en-US"/>
        </w:rPr>
        <w:t xml:space="preserve">; </w:t>
      </w:r>
      <w:r w:rsidR="00685011" w:rsidRPr="006D5595">
        <w:t>В</w:t>
      </w:r>
      <w:r w:rsidR="00685011" w:rsidRPr="006D5595">
        <w:rPr>
          <w:lang w:val="en-US"/>
        </w:rPr>
        <w:t xml:space="preserve"> </w:t>
      </w:r>
      <w:r w:rsidR="00685011" w:rsidRPr="006D5595">
        <w:t>республике</w:t>
      </w:r>
      <w:r w:rsidR="00685011" w:rsidRPr="006D5595">
        <w:rPr>
          <w:lang w:val="en-US"/>
        </w:rPr>
        <w:t xml:space="preserve"> </w:t>
      </w:r>
      <w:r w:rsidR="00685011" w:rsidRPr="006D5595">
        <w:t>Беларусь</w:t>
      </w:r>
      <w:r w:rsidR="00685011" w:rsidRPr="006D5595">
        <w:rPr>
          <w:lang w:val="en-US"/>
        </w:rPr>
        <w:t xml:space="preserve"> </w:t>
      </w:r>
      <w:r w:rsidR="006D5595">
        <w:rPr>
          <w:lang w:val="en-US"/>
        </w:rPr>
        <w:t>- "</w:t>
      </w:r>
      <w:r w:rsidR="00685011" w:rsidRPr="006D5595">
        <w:t>Об</w:t>
      </w:r>
      <w:r w:rsidR="00685011" w:rsidRPr="006D5595">
        <w:rPr>
          <w:lang w:val="en-US"/>
        </w:rPr>
        <w:t xml:space="preserve"> </w:t>
      </w:r>
      <w:r w:rsidR="00685011" w:rsidRPr="006D5595">
        <w:t>электронном</w:t>
      </w:r>
      <w:r w:rsidR="00685011" w:rsidRPr="006D5595">
        <w:rPr>
          <w:lang w:val="en-US"/>
        </w:rPr>
        <w:t xml:space="preserve"> </w:t>
      </w:r>
      <w:r w:rsidR="00685011" w:rsidRPr="006D5595">
        <w:t>документе</w:t>
      </w:r>
      <w:r w:rsidR="006D5595">
        <w:rPr>
          <w:lang w:val="en-US"/>
        </w:rPr>
        <w:t xml:space="preserve">", </w:t>
      </w:r>
      <w:r w:rsidR="00685011" w:rsidRPr="006D5595">
        <w:rPr>
          <w:lang w:val="en-US"/>
        </w:rPr>
        <w:t>357-</w:t>
      </w:r>
      <w:r w:rsidR="00685011" w:rsidRPr="006D5595">
        <w:t>З</w:t>
      </w:r>
      <w:r w:rsidR="00685011" w:rsidRPr="006D5595">
        <w:rPr>
          <w:lang w:val="en-US"/>
        </w:rPr>
        <w:t xml:space="preserve"> </w:t>
      </w:r>
      <w:r w:rsidR="00685011" w:rsidRPr="006D5595">
        <w:t>от</w:t>
      </w:r>
      <w:r w:rsidR="00685011" w:rsidRPr="006D5595">
        <w:rPr>
          <w:lang w:val="en-US"/>
        </w:rPr>
        <w:t xml:space="preserve"> 10 </w:t>
      </w:r>
      <w:r w:rsidR="00685011" w:rsidRPr="006D5595">
        <w:t>января</w:t>
      </w:r>
      <w:r w:rsidR="00685011" w:rsidRPr="006D5595">
        <w:rPr>
          <w:lang w:val="en-US"/>
        </w:rPr>
        <w:t xml:space="preserve"> 2000 </w:t>
      </w:r>
      <w:r w:rsidR="00685011" w:rsidRPr="006D5595">
        <w:t>года</w:t>
      </w:r>
      <w:r w:rsidR="006D5595" w:rsidRPr="006D5595">
        <w:rPr>
          <w:lang w:val="en-US"/>
        </w:rPr>
        <w:t xml:space="preserve">; </w:t>
      </w:r>
      <w:r w:rsidR="00685011" w:rsidRPr="006D5595">
        <w:t>В</w:t>
      </w:r>
      <w:r w:rsidR="00685011" w:rsidRPr="006D5595">
        <w:rPr>
          <w:lang w:val="en-US"/>
        </w:rPr>
        <w:t xml:space="preserve"> </w:t>
      </w:r>
      <w:r w:rsidR="00685011" w:rsidRPr="006D5595">
        <w:t>США</w:t>
      </w:r>
      <w:r w:rsidR="00685011" w:rsidRPr="006D5595">
        <w:rPr>
          <w:lang w:val="en-US"/>
        </w:rPr>
        <w:t xml:space="preserve"> </w:t>
      </w:r>
      <w:r w:rsidR="006D5595">
        <w:rPr>
          <w:lang w:val="en-US"/>
        </w:rPr>
        <w:t>- "</w:t>
      </w:r>
      <w:r w:rsidR="00685011" w:rsidRPr="006D5595">
        <w:rPr>
          <w:lang w:val="en-US"/>
        </w:rPr>
        <w:t>Electronic Signatures in Global and National Commerce Act</w:t>
      </w:r>
      <w:r w:rsidR="006D5595">
        <w:rPr>
          <w:lang w:val="en-US"/>
        </w:rPr>
        <w:t xml:space="preserve">", </w:t>
      </w:r>
      <w:r w:rsidR="00685011" w:rsidRPr="006D5595">
        <w:t>вступил</w:t>
      </w:r>
      <w:r w:rsidR="00685011" w:rsidRPr="006D5595">
        <w:rPr>
          <w:lang w:val="en-US"/>
        </w:rPr>
        <w:t xml:space="preserve"> </w:t>
      </w:r>
      <w:r w:rsidR="00685011" w:rsidRPr="006D5595">
        <w:t>в</w:t>
      </w:r>
      <w:r w:rsidR="00685011" w:rsidRPr="006D5595">
        <w:rPr>
          <w:lang w:val="en-US"/>
        </w:rPr>
        <w:t xml:space="preserve"> </w:t>
      </w:r>
      <w:r w:rsidR="00685011" w:rsidRPr="006D5595">
        <w:t>силу</w:t>
      </w:r>
      <w:r w:rsidR="00685011" w:rsidRPr="006D5595">
        <w:rPr>
          <w:lang w:val="en-US"/>
        </w:rPr>
        <w:t xml:space="preserve"> </w:t>
      </w:r>
      <w:r w:rsidR="00685011" w:rsidRPr="006D5595">
        <w:t>с</w:t>
      </w:r>
      <w:r w:rsidR="00685011" w:rsidRPr="006D5595">
        <w:rPr>
          <w:lang w:val="en-US"/>
        </w:rPr>
        <w:t xml:space="preserve"> 1 </w:t>
      </w:r>
      <w:r w:rsidR="00685011" w:rsidRPr="006D5595">
        <w:t>октября</w:t>
      </w:r>
      <w:r w:rsidR="00685011" w:rsidRPr="006D5595">
        <w:rPr>
          <w:lang w:val="en-US"/>
        </w:rPr>
        <w:t xml:space="preserve"> 2000 </w:t>
      </w:r>
      <w:r w:rsidR="00685011" w:rsidRPr="006D5595">
        <w:t>года</w:t>
      </w:r>
      <w:r w:rsidR="006D5595" w:rsidRPr="006D5595">
        <w:rPr>
          <w:lang w:val="en-US"/>
        </w:rPr>
        <w:t xml:space="preserve">; </w:t>
      </w:r>
      <w:r w:rsidR="00685011" w:rsidRPr="006D5595">
        <w:t>в</w:t>
      </w:r>
      <w:r w:rsidR="00685011" w:rsidRPr="006D5595">
        <w:rPr>
          <w:lang w:val="en-US"/>
        </w:rPr>
        <w:t xml:space="preserve"> </w:t>
      </w:r>
      <w:r w:rsidR="00685011" w:rsidRPr="006D5595">
        <w:t>Великобритании</w:t>
      </w:r>
      <w:r w:rsidR="006D5595" w:rsidRPr="006D5595">
        <w:rPr>
          <w:lang w:val="en-US"/>
        </w:rPr>
        <w:t xml:space="preserve"> -</w:t>
      </w:r>
      <w:r w:rsidR="006D5595">
        <w:rPr>
          <w:lang w:val="en-US"/>
        </w:rPr>
        <w:t xml:space="preserve"> "</w:t>
      </w:r>
      <w:r w:rsidR="00685011" w:rsidRPr="006D5595">
        <w:rPr>
          <w:lang w:val="en-US"/>
        </w:rPr>
        <w:t>Electronic Communications Act 2000</w:t>
      </w:r>
      <w:r w:rsidR="006D5595">
        <w:rPr>
          <w:lang w:val="en-US"/>
        </w:rPr>
        <w:t xml:space="preserve">". </w:t>
      </w:r>
      <w:r w:rsidR="00685011" w:rsidRPr="006D5595">
        <w:rPr>
          <w:rStyle w:val="a6"/>
          <w:color w:val="000000"/>
          <w:lang w:val="en-US"/>
        </w:rPr>
        <w:footnoteReference w:id="29"/>
      </w:r>
    </w:p>
    <w:p w:rsidR="00451A18" w:rsidRPr="006D5595" w:rsidRDefault="00451A18" w:rsidP="006D5595">
      <w:pPr>
        <w:ind w:firstLine="709"/>
      </w:pPr>
      <w:r w:rsidRPr="006D5595">
        <w:t>Декларация всемирной конференции</w:t>
      </w:r>
      <w:r w:rsidR="006D5595">
        <w:t xml:space="preserve"> "</w:t>
      </w:r>
      <w:r w:rsidRPr="006D5595">
        <w:t xml:space="preserve">Повестка дня </w:t>
      </w:r>
      <w:r w:rsidR="006D5595">
        <w:t>-</w:t>
      </w:r>
      <w:r w:rsidRPr="006D5595">
        <w:t xml:space="preserve"> XXI век</w:t>
      </w:r>
      <w:r w:rsidR="006D5595">
        <w:t>" (</w:t>
      </w:r>
      <w:r w:rsidRPr="006D5595">
        <w:t>Рио-де-Жанейро, 1992</w:t>
      </w:r>
      <w:r w:rsidR="006D5595" w:rsidRPr="006D5595">
        <w:t>),</w:t>
      </w:r>
      <w:r w:rsidRPr="006D5595">
        <w:t xml:space="preserve"> к которой присоединилась и Россия, закрепила ряд принципов устойчивого развития цивилизации, смысл которых сводится к тому, что в центре внимания государства должны находиться люди, которые имеют право на здоровую плодотворную жизнь</w:t>
      </w:r>
      <w:r w:rsidR="007D0FAC" w:rsidRPr="006D5595">
        <w:t xml:space="preserve"> в гармонии с природой, а главным мотивом деятельности государств должно являться обеспечение безопасности в настоящем и устойчивое развитие цивилизации в будущем на основе обеспечения личной свободы граждан в пределах, не приводящих к повышению риска катастроф и кризисов в развитии общества</w:t>
      </w:r>
      <w:r w:rsidR="006D5595" w:rsidRPr="006D5595">
        <w:t xml:space="preserve">. </w:t>
      </w:r>
      <w:r w:rsidR="007D0FAC" w:rsidRPr="006D5595">
        <w:t>Данные принципы являются руководством к действию для всех стран, в том числе и в сфере применения и развития информационно-электронных технологий</w:t>
      </w:r>
      <w:r w:rsidR="006D5595" w:rsidRPr="006D5595">
        <w:t xml:space="preserve">. </w:t>
      </w:r>
      <w:r w:rsidR="007D0FAC" w:rsidRPr="006D5595">
        <w:rPr>
          <w:rStyle w:val="a6"/>
          <w:color w:val="000000"/>
        </w:rPr>
        <w:footnoteReference w:id="30"/>
      </w:r>
    </w:p>
    <w:p w:rsidR="00515171" w:rsidRPr="006D5595" w:rsidRDefault="00515171" w:rsidP="006D5595">
      <w:pPr>
        <w:ind w:firstLine="709"/>
      </w:pPr>
      <w:r w:rsidRPr="006D5595">
        <w:t>С 18 по 20 декабря 1996 г</w:t>
      </w:r>
      <w:r w:rsidR="006D5595" w:rsidRPr="006D5595">
        <w:t xml:space="preserve">. </w:t>
      </w:r>
      <w:r w:rsidRPr="006D5595">
        <w:t>в Брюсселе</w:t>
      </w:r>
      <w:r w:rsidR="006D5595">
        <w:t xml:space="preserve"> (</w:t>
      </w:r>
      <w:r w:rsidRPr="006D5595">
        <w:t>Бельгия</w:t>
      </w:r>
      <w:r w:rsidR="006D5595" w:rsidRPr="006D5595">
        <w:t xml:space="preserve">) </w:t>
      </w:r>
      <w:r w:rsidRPr="006D5595">
        <w:t>состоялся Форум по электронным документам, проведенный Европейской комиссией</w:t>
      </w:r>
      <w:r w:rsidR="006D5595">
        <w:t xml:space="preserve"> (</w:t>
      </w:r>
      <w:r w:rsidRPr="006D5595">
        <w:t>ЕК</w:t>
      </w:r>
      <w:r w:rsidR="006D5595" w:rsidRPr="006D5595">
        <w:t xml:space="preserve">) </w:t>
      </w:r>
      <w:r w:rsidRPr="006D5595">
        <w:t>Европейского Союза</w:t>
      </w:r>
      <w:r w:rsidR="006D5595">
        <w:t xml:space="preserve"> (</w:t>
      </w:r>
      <w:r w:rsidRPr="006D5595">
        <w:t>ЕС</w:t>
      </w:r>
      <w:r w:rsidR="006D5595" w:rsidRPr="006D5595">
        <w:t xml:space="preserve">). </w:t>
      </w:r>
      <w:r w:rsidRPr="006D5595">
        <w:t>Одним из главных его организаторов был Исторический архив ЕК</w:t>
      </w:r>
      <w:r w:rsidR="006D5595">
        <w:t xml:space="preserve"> (</w:t>
      </w:r>
      <w:r w:rsidRPr="006D5595">
        <w:t>директор Х</w:t>
      </w:r>
      <w:r w:rsidR="006D5595" w:rsidRPr="006D5595">
        <w:t xml:space="preserve">. </w:t>
      </w:r>
      <w:r w:rsidRPr="006D5595">
        <w:t>Хофманн</w:t>
      </w:r>
      <w:r w:rsidR="006D5595" w:rsidRPr="006D5595">
        <w:t xml:space="preserve">). </w:t>
      </w:r>
      <w:r w:rsidRPr="006D5595">
        <w:rPr>
          <w:rStyle w:val="a6"/>
          <w:color w:val="000000"/>
        </w:rPr>
        <w:footnoteReference w:id="31"/>
      </w:r>
    </w:p>
    <w:p w:rsidR="006D5595" w:rsidRDefault="00515171" w:rsidP="006D5595">
      <w:pPr>
        <w:ind w:firstLine="709"/>
      </w:pPr>
      <w:r w:rsidRPr="006D5595">
        <w:t>В форуме приняли участие 300 специалистов из европейских стран, США и Канады, в том числе представитель России</w:t>
      </w:r>
      <w:r w:rsidR="006D5595" w:rsidRPr="006D5595">
        <w:t xml:space="preserve">. </w:t>
      </w:r>
      <w:r w:rsidRPr="006D5595">
        <w:t>Обсуждались возможности более тесного сотрудничества по вопросам управления документами в электронном виде</w:t>
      </w:r>
      <w:r w:rsidR="006D5595" w:rsidRPr="006D5595">
        <w:t xml:space="preserve">. </w:t>
      </w:r>
      <w:r w:rsidRPr="006D5595">
        <w:t>Основные темы докладов касались информационных потоков, жизненного цикла электронных документов, отношений между создателями, пользователями и хранителями информации, терминологических проблем и др</w:t>
      </w:r>
      <w:r w:rsidR="006D5595" w:rsidRPr="006D5595">
        <w:t>.</w:t>
      </w:r>
    </w:p>
    <w:p w:rsidR="006D5595" w:rsidRDefault="00515171" w:rsidP="006D5595">
      <w:pPr>
        <w:ind w:firstLine="709"/>
      </w:pPr>
      <w:r w:rsidRPr="006D5595">
        <w:t>По итогам обсуждения участники форума приняли рекомендации для Европейской комиссии</w:t>
      </w:r>
      <w:r w:rsidR="006D5595" w:rsidRPr="006D5595">
        <w:t xml:space="preserve">. </w:t>
      </w:r>
      <w:r w:rsidRPr="006D5595">
        <w:t>Было решено опубликовать материалы форума на английском, французском и немецком языках</w:t>
      </w:r>
      <w:r w:rsidR="006D5595" w:rsidRPr="006D5595">
        <w:t xml:space="preserve">. </w:t>
      </w:r>
      <w:r w:rsidRPr="006D5595">
        <w:t>Обращалось внимание на необходимость решения в рамках ЕК ряда актуальных вопросов</w:t>
      </w:r>
      <w:r w:rsidR="006D5595" w:rsidRPr="006D5595">
        <w:t xml:space="preserve">: </w:t>
      </w:r>
      <w:r w:rsidRPr="006D5595">
        <w:t>о согласованной межгосударственной политике по отношению к электронным документам, усилении стандартизации в области электронных документов, улучшении подготовки кадров</w:t>
      </w:r>
      <w:r w:rsidR="006D5595">
        <w:t xml:space="preserve"> (</w:t>
      </w:r>
      <w:r w:rsidRPr="006D5595">
        <w:t>создание специальной программы</w:t>
      </w:r>
      <w:r w:rsidR="006D5595" w:rsidRPr="006D5595">
        <w:t>),</w:t>
      </w:r>
      <w:r w:rsidRPr="006D5595">
        <w:t xml:space="preserve"> исследованиях юридических проблем использования на практике электронных документов, содействии открытию прямого доступа граждан к информации через архивные службы</w:t>
      </w:r>
      <w:r w:rsidR="006D5595" w:rsidRPr="006D5595">
        <w:t>.</w:t>
      </w:r>
    </w:p>
    <w:p w:rsidR="006D5595" w:rsidRDefault="00515171" w:rsidP="006D5595">
      <w:pPr>
        <w:ind w:firstLine="709"/>
      </w:pPr>
      <w:r w:rsidRPr="006D5595">
        <w:t xml:space="preserve">Второй </w:t>
      </w:r>
      <w:r w:rsidRPr="006D5595">
        <w:rPr>
          <w:lang w:val="en-US"/>
        </w:rPr>
        <w:t>DLM</w:t>
      </w:r>
      <w:r w:rsidRPr="006D5595">
        <w:t>-Форум европейского Союза</w:t>
      </w:r>
      <w:r w:rsidR="006D5595">
        <w:t xml:space="preserve"> "</w:t>
      </w:r>
      <w:r w:rsidRPr="006D5595">
        <w:t>Европейские государства и электронная информация</w:t>
      </w:r>
      <w:r w:rsidR="006D5595">
        <w:t xml:space="preserve">" </w:t>
      </w:r>
      <w:r w:rsidRPr="006D5595">
        <w:t>состоялся 18-19 октября 1999 г</w:t>
      </w:r>
      <w:r w:rsidR="006D5595" w:rsidRPr="006D5595">
        <w:t xml:space="preserve">. </w:t>
      </w:r>
      <w:r w:rsidRPr="006D5595">
        <w:t>в Брюсселе</w:t>
      </w:r>
      <w:r w:rsidR="006D5595" w:rsidRPr="006D5595">
        <w:t xml:space="preserve">. </w:t>
      </w:r>
      <w:r w:rsidR="0086173F" w:rsidRPr="006D5595">
        <w:rPr>
          <w:rStyle w:val="a6"/>
          <w:color w:val="000000"/>
        </w:rPr>
        <w:footnoteReference w:id="32"/>
      </w:r>
      <w:r w:rsidRPr="006D5595">
        <w:t xml:space="preserve"> Он поставил задачу создать концепцию общеевропейского стандартизированного цикла семинаров по управлению электронными документами для повышения квалификации архивистов, информационных менеджеров и сотрудников государственных структур управления</w:t>
      </w:r>
      <w:r w:rsidR="006D5595" w:rsidRPr="006D5595">
        <w:t xml:space="preserve">. </w:t>
      </w:r>
      <w:r w:rsidRPr="006D5595">
        <w:t>В качестве его существенного результата нужно отметить разработку большого проекта</w:t>
      </w:r>
      <w:r w:rsidR="006D5595">
        <w:t xml:space="preserve"> "</w:t>
      </w:r>
      <w:r w:rsidRPr="006D5595">
        <w:t>Европейская учебная программа по управлению электронными архивными данными</w:t>
      </w:r>
      <w:r w:rsidR="006D5595">
        <w:t>" (</w:t>
      </w:r>
      <w:r w:rsidRPr="006D5595">
        <w:rPr>
          <w:lang w:val="en-US"/>
        </w:rPr>
        <w:t>E</w:t>
      </w:r>
      <w:r w:rsidRPr="006D5595">
        <w:t>-</w:t>
      </w:r>
      <w:r w:rsidRPr="006D5595">
        <w:rPr>
          <w:lang w:val="en-US"/>
        </w:rPr>
        <w:t>term</w:t>
      </w:r>
      <w:r w:rsidR="006D5595" w:rsidRPr="006D5595">
        <w:t>).</w:t>
      </w:r>
    </w:p>
    <w:p w:rsidR="006D5595" w:rsidRDefault="00515171" w:rsidP="006D5595">
      <w:pPr>
        <w:ind w:firstLine="709"/>
      </w:pPr>
      <w:r w:rsidRPr="006D5595">
        <w:t>Этот проект финансируется Леонардо-программой, он был выдвинут Архивным институтом Нидерландов, а затем поддержан несколькими европейскими институтами</w:t>
      </w:r>
      <w:r w:rsidR="006D5595" w:rsidRPr="006D5595">
        <w:t xml:space="preserve">. </w:t>
      </w:r>
      <w:r w:rsidRPr="006D5595">
        <w:t>Среди них</w:t>
      </w:r>
      <w:r w:rsidR="006D5595" w:rsidRPr="006D5595">
        <w:t xml:space="preserve">: </w:t>
      </w:r>
      <w:r w:rsidRPr="006D5595">
        <w:t>Нидерландский архивный институт, Университет Нортумбрия в Нью-Кастле</w:t>
      </w:r>
      <w:r w:rsidR="006D5595">
        <w:t xml:space="preserve"> (</w:t>
      </w:r>
      <w:r w:rsidRPr="006D5595">
        <w:t>Великобритания</w:t>
      </w:r>
      <w:r w:rsidR="006D5595" w:rsidRPr="006D5595">
        <w:t>),</w:t>
      </w:r>
      <w:r w:rsidRPr="006D5595">
        <w:t xml:space="preserve"> Университет Тампере</w:t>
      </w:r>
      <w:r w:rsidR="006D5595">
        <w:t xml:space="preserve"> (</w:t>
      </w:r>
      <w:r w:rsidRPr="006D5595">
        <w:t>Финляндия</w:t>
      </w:r>
      <w:r w:rsidR="006D5595" w:rsidRPr="006D5595">
        <w:t>),</w:t>
      </w:r>
      <w:r w:rsidRPr="006D5595">
        <w:t xml:space="preserve"> Университетский колледж Лондона, Университет в Порто</w:t>
      </w:r>
      <w:r w:rsidR="006D5595">
        <w:t xml:space="preserve"> (</w:t>
      </w:r>
      <w:r w:rsidRPr="006D5595">
        <w:t>Португалия</w:t>
      </w:r>
      <w:r w:rsidR="006D5595" w:rsidRPr="006D5595">
        <w:t>),</w:t>
      </w:r>
      <w:r w:rsidRPr="006D5595">
        <w:t xml:space="preserve"> Центр подготовки архивистов в Уффици</w:t>
      </w:r>
      <w:r w:rsidR="006D5595">
        <w:t xml:space="preserve"> (</w:t>
      </w:r>
      <w:r w:rsidRPr="006D5595">
        <w:t>Италия</w:t>
      </w:r>
      <w:r w:rsidR="006D5595" w:rsidRPr="006D5595">
        <w:t xml:space="preserve">) </w:t>
      </w:r>
      <w:r w:rsidRPr="006D5595">
        <w:t>и Высшая специальная школа в Потсдаме</w:t>
      </w:r>
      <w:r w:rsidR="006D5595" w:rsidRPr="006D5595">
        <w:t>.</w:t>
      </w:r>
    </w:p>
    <w:p w:rsidR="006D5595" w:rsidRDefault="00A45DEA" w:rsidP="006D5595">
      <w:pPr>
        <w:ind w:firstLine="709"/>
      </w:pPr>
      <w:r w:rsidRPr="006D5595">
        <w:t>Особым направлением деятельности национальных архивных органов является управление электронными документами, которое еще обозначают как управление документами</w:t>
      </w:r>
      <w:r w:rsidR="006D5595" w:rsidRPr="006D5595">
        <w:t xml:space="preserve">. </w:t>
      </w:r>
      <w:r w:rsidRPr="006D5595">
        <w:t>Зарубежные архивисты принимают участие в управлении электронными документами уже на стадии их создания в делопроизводстве</w:t>
      </w:r>
      <w:r w:rsidR="006D5595" w:rsidRPr="006D5595">
        <w:t xml:space="preserve">. </w:t>
      </w:r>
      <w:r w:rsidRPr="006D5595">
        <w:t>Архивные службы издают стандарты, руководства и методики по управлению документами</w:t>
      </w:r>
      <w:r w:rsidR="006D5595" w:rsidRPr="006D5595">
        <w:t xml:space="preserve">. </w:t>
      </w:r>
      <w:r w:rsidRPr="006D5595">
        <w:t xml:space="preserve">Они распространяются на документы любого формата в процессе их полного жизненного цикла </w:t>
      </w:r>
      <w:r w:rsidR="006D5595">
        <w:t>-</w:t>
      </w:r>
      <w:r w:rsidRPr="006D5595">
        <w:t xml:space="preserve"> от создания до уничтожения или передачи на государственное хранение</w:t>
      </w:r>
      <w:r w:rsidR="006D5595" w:rsidRPr="006D5595">
        <w:t>.</w:t>
      </w:r>
    </w:p>
    <w:p w:rsidR="006D5595" w:rsidRDefault="00814ABA" w:rsidP="006D5595">
      <w:pPr>
        <w:ind w:firstLine="709"/>
      </w:pPr>
      <w:r w:rsidRPr="006D5595">
        <w:t>В 1970 году был создан Международный совет по управлению документацией, в который вошла 31 страна</w:t>
      </w:r>
      <w:r w:rsidR="006D5595" w:rsidRPr="006D5595">
        <w:t xml:space="preserve">. </w:t>
      </w:r>
      <w:r w:rsidRPr="006D5595">
        <w:t>В ноябре 1985 года в Маниле</w:t>
      </w:r>
      <w:r w:rsidR="006D5595">
        <w:t xml:space="preserve"> (</w:t>
      </w:r>
      <w:r w:rsidRPr="006D5595">
        <w:t>Филиппины</w:t>
      </w:r>
      <w:r w:rsidR="006D5595" w:rsidRPr="006D5595">
        <w:t xml:space="preserve">) </w:t>
      </w:r>
      <w:r w:rsidRPr="006D5595">
        <w:t>состоялся I конгресс совета, посвященный революции в управлении документацией</w:t>
      </w:r>
      <w:r w:rsidR="006D5595" w:rsidRPr="006D5595">
        <w:t xml:space="preserve">. </w:t>
      </w:r>
      <w:r w:rsidR="00C339DA" w:rsidRPr="006D5595">
        <w:rPr>
          <w:rStyle w:val="a6"/>
          <w:color w:val="000000"/>
        </w:rPr>
        <w:footnoteReference w:id="33"/>
      </w:r>
      <w:r w:rsidRPr="006D5595">
        <w:t xml:space="preserve"> </w:t>
      </w:r>
      <w:r w:rsidR="00C339DA" w:rsidRPr="006D5595">
        <w:t>Здесь обсуждались проблемы, связанные с компьютеризацией обработки информации</w:t>
      </w:r>
      <w:r w:rsidR="006D5595" w:rsidRPr="006D5595">
        <w:t xml:space="preserve">: </w:t>
      </w:r>
      <w:r w:rsidR="00C339DA" w:rsidRPr="006D5595">
        <w:t xml:space="preserve">изменения в технологии обработки документов, статус документов в 80-е годы XX века, перспективы развития управления документацией и информацией в XXI веке и </w:t>
      </w:r>
      <w:r w:rsidR="006D5595">
        <w:t>т.п.</w:t>
      </w:r>
      <w:r w:rsidR="006D5595" w:rsidRPr="006D5595">
        <w:t xml:space="preserve"> </w:t>
      </w:r>
      <w:r w:rsidR="00C339DA" w:rsidRPr="006D5595">
        <w:t>В 1988 году в Канберре</w:t>
      </w:r>
      <w:r w:rsidR="006D5595">
        <w:t xml:space="preserve"> (</w:t>
      </w:r>
      <w:r w:rsidR="00C339DA" w:rsidRPr="006D5595">
        <w:t>Австралия</w:t>
      </w:r>
      <w:r w:rsidR="006D5595" w:rsidRPr="006D5595">
        <w:t xml:space="preserve">) </w:t>
      </w:r>
      <w:r w:rsidR="00C339DA" w:rsidRPr="006D5595">
        <w:t>состоялся конгресс совета</w:t>
      </w:r>
      <w:r w:rsidR="006D5595" w:rsidRPr="006D5595">
        <w:t>.</w:t>
      </w:r>
    </w:p>
    <w:p w:rsidR="006D5595" w:rsidRDefault="00A45DEA" w:rsidP="006D5595">
      <w:pPr>
        <w:ind w:firstLine="709"/>
      </w:pPr>
      <w:r w:rsidRPr="006D5595">
        <w:t>Деятельность архивных органов по методическому регулированию вопросов управления электронными документами складывается из установления четкой системы управления электронными документами</w:t>
      </w:r>
      <w:r w:rsidR="006D5595" w:rsidRPr="006D5595">
        <w:t xml:space="preserve">; </w:t>
      </w:r>
      <w:r w:rsidRPr="006D5595">
        <w:t>обеспечения сохранности электронных документов, отобранных на постоянное хранение</w:t>
      </w:r>
      <w:r w:rsidR="006D5595" w:rsidRPr="006D5595">
        <w:t xml:space="preserve">; </w:t>
      </w:r>
      <w:r w:rsidRPr="006D5595">
        <w:t>обеспечения доступности электронных документов для широких кругов пользователей</w:t>
      </w:r>
      <w:r w:rsidR="006D5595" w:rsidRPr="006D5595">
        <w:t xml:space="preserve">. </w:t>
      </w:r>
      <w:r w:rsidR="001B4E9B" w:rsidRPr="006D5595">
        <w:t>Для деятельности архивных органов особое значение имеют международные стандарты, которые разрабатываются Международной организацией по стандартизации</w:t>
      </w:r>
      <w:r w:rsidR="006D5595">
        <w:t xml:space="preserve"> (</w:t>
      </w:r>
      <w:r w:rsidR="001B4E9B" w:rsidRPr="006D5595">
        <w:t>ИСО</w:t>
      </w:r>
      <w:r w:rsidR="006D5595" w:rsidRPr="006D5595">
        <w:t xml:space="preserve">). </w:t>
      </w:r>
      <w:r w:rsidR="001B4E9B" w:rsidRPr="006D5595">
        <w:t>Международный стандарт ISO 15489-1</w:t>
      </w:r>
      <w:r w:rsidR="006D5595" w:rsidRPr="006D5595">
        <w:t xml:space="preserve">: </w:t>
      </w:r>
      <w:r w:rsidR="001B4E9B" w:rsidRPr="006D5595">
        <w:t>2001</w:t>
      </w:r>
      <w:r w:rsidR="006D5595">
        <w:t xml:space="preserve"> "</w:t>
      </w:r>
      <w:r w:rsidR="001B4E9B" w:rsidRPr="006D5595">
        <w:t xml:space="preserve">Информация и документация </w:t>
      </w:r>
      <w:r w:rsidR="006D5595">
        <w:t>-</w:t>
      </w:r>
      <w:r w:rsidR="001B4E9B" w:rsidRPr="006D5595">
        <w:t xml:space="preserve"> Управление документами</w:t>
      </w:r>
      <w:r w:rsidR="006D5595">
        <w:t xml:space="preserve">", </w:t>
      </w:r>
      <w:r w:rsidR="001B4E9B" w:rsidRPr="006D5595">
        <w:t>был разработан подкомитетом № 11</w:t>
      </w:r>
      <w:r w:rsidR="006D5595">
        <w:t xml:space="preserve"> "</w:t>
      </w:r>
      <w:r w:rsidR="001B4E9B" w:rsidRPr="006D5595">
        <w:t>Управление архивами</w:t>
      </w:r>
      <w:r w:rsidR="006D5595">
        <w:t>" (</w:t>
      </w:r>
      <w:r w:rsidR="001B4E9B" w:rsidRPr="006D5595">
        <w:t>документами</w:t>
      </w:r>
      <w:r w:rsidR="006D5595">
        <w:t xml:space="preserve">)", </w:t>
      </w:r>
      <w:r w:rsidR="001B4E9B" w:rsidRPr="006D5595">
        <w:t>действующим в структуре технического комитета №46</w:t>
      </w:r>
      <w:r w:rsidR="006D5595">
        <w:t xml:space="preserve"> "</w:t>
      </w:r>
      <w:r w:rsidR="001B4E9B" w:rsidRPr="006D5595">
        <w:t>Информация и документация</w:t>
      </w:r>
      <w:r w:rsidR="006D5595">
        <w:t xml:space="preserve">" </w:t>
      </w:r>
      <w:r w:rsidR="001B4E9B" w:rsidRPr="006D5595">
        <w:t>Международной организации по стандартизации</w:t>
      </w:r>
      <w:r w:rsidR="006D5595" w:rsidRPr="006D5595">
        <w:t xml:space="preserve">. </w:t>
      </w:r>
      <w:r w:rsidR="0086173F" w:rsidRPr="006D5595">
        <w:rPr>
          <w:rStyle w:val="a6"/>
          <w:color w:val="000000"/>
        </w:rPr>
        <w:footnoteReference w:id="34"/>
      </w:r>
      <w:r w:rsidR="001B4E9B" w:rsidRPr="006D5595">
        <w:t xml:space="preserve"> Создание данного стандарта позволило совершить значительный шаг вперед в области делопроизводства</w:t>
      </w:r>
      <w:r w:rsidR="006D5595" w:rsidRPr="006D5595">
        <w:t xml:space="preserve">. </w:t>
      </w:r>
      <w:r w:rsidR="001B4E9B" w:rsidRPr="006D5595">
        <w:t>Международный стандарт регламентирует управление документами любого формата и на любых носителях</w:t>
      </w:r>
      <w:r w:rsidR="006D5595">
        <w:t xml:space="preserve"> (</w:t>
      </w:r>
      <w:r w:rsidR="001B4E9B" w:rsidRPr="006D5595">
        <w:t>в том числе и электронных</w:t>
      </w:r>
      <w:r w:rsidR="006D5595" w:rsidRPr="006D5595">
        <w:t xml:space="preserve">) </w:t>
      </w:r>
      <w:r w:rsidR="001B4E9B" w:rsidRPr="006D5595">
        <w:t>создаваемых и получаемых различными организациями в процессе их деятельности</w:t>
      </w:r>
      <w:r w:rsidR="006D5595" w:rsidRPr="006D5595">
        <w:t xml:space="preserve">. </w:t>
      </w:r>
      <w:r w:rsidR="0001394C" w:rsidRPr="006D5595">
        <w:t>Изначально стандарт был создан на основе австралийских стандартов и только в процессе обсуждения в комитете ИСО приобрел универсальный характер, объединив в себе передовой опыт других стран</w:t>
      </w:r>
      <w:r w:rsidR="006D5595" w:rsidRPr="006D5595">
        <w:t>.</w:t>
      </w:r>
    </w:p>
    <w:p w:rsidR="006D5595" w:rsidRDefault="0001394C" w:rsidP="006D5595">
      <w:pPr>
        <w:ind w:firstLine="709"/>
      </w:pPr>
      <w:r w:rsidRPr="006D5595">
        <w:t>Международный стандарт ISO 15489-1</w:t>
      </w:r>
      <w:r w:rsidR="006D5595" w:rsidRPr="006D5595">
        <w:t xml:space="preserve">: </w:t>
      </w:r>
      <w:r w:rsidRPr="006D5595">
        <w:t>2001 состоит из двух частей</w:t>
      </w:r>
      <w:r w:rsidR="006D5595" w:rsidRPr="006D5595">
        <w:t>:</w:t>
      </w:r>
      <w:r w:rsidR="006D5595">
        <w:t xml:space="preserve"> "</w:t>
      </w:r>
      <w:r w:rsidRPr="006D5595">
        <w:t>Part 1</w:t>
      </w:r>
      <w:r w:rsidR="006D5595" w:rsidRPr="006D5595">
        <w:t xml:space="preserve">: </w:t>
      </w:r>
      <w:r w:rsidRPr="006D5595">
        <w:rPr>
          <w:lang w:val="en-US"/>
        </w:rPr>
        <w:t>General</w:t>
      </w:r>
      <w:r w:rsidR="006D5595">
        <w:t>" (</w:t>
      </w:r>
      <w:r w:rsidRPr="006D5595">
        <w:t>Общие принципы</w:t>
      </w:r>
      <w:r w:rsidR="006D5595" w:rsidRPr="006D5595">
        <w:t xml:space="preserve">) </w:t>
      </w:r>
      <w:r w:rsidRPr="006D5595">
        <w:t>и</w:t>
      </w:r>
      <w:r w:rsidR="006D5595">
        <w:t xml:space="preserve"> "</w:t>
      </w:r>
      <w:r w:rsidRPr="006D5595">
        <w:t>Part 2</w:t>
      </w:r>
      <w:r w:rsidR="006D5595" w:rsidRPr="006D5595">
        <w:t xml:space="preserve">: </w:t>
      </w:r>
      <w:r w:rsidRPr="006D5595">
        <w:t>Guidelines</w:t>
      </w:r>
      <w:r w:rsidR="006D5595">
        <w:t>" (</w:t>
      </w:r>
      <w:r w:rsidRPr="006D5595">
        <w:t>Практическое руководство</w:t>
      </w:r>
      <w:r w:rsidR="006D5595" w:rsidRPr="006D5595">
        <w:t xml:space="preserve">). </w:t>
      </w:r>
      <w:r w:rsidRPr="006D5595">
        <w:t>Первая часть стандарта содержит основные принципы по управлению документацией в государственных и негосударственных организациях</w:t>
      </w:r>
      <w:r w:rsidR="006D5595" w:rsidRPr="006D5595">
        <w:t xml:space="preserve">. </w:t>
      </w:r>
      <w:r w:rsidRPr="006D5595">
        <w:t>К таким принципам относятся установление и документальное закрепление</w:t>
      </w:r>
      <w:r w:rsidR="006D5595" w:rsidRPr="006D5595">
        <w:t xml:space="preserve">: </w:t>
      </w:r>
      <w:r w:rsidRPr="006D5595">
        <w:t>основных правил и стандартов работы с документами</w:t>
      </w:r>
      <w:r w:rsidR="00E330A7" w:rsidRPr="006D5595">
        <w:t xml:space="preserve"> в организации, распределения ответственности и полномочий в области работы с документацией между сотрудниками организации, делопроизводственных процессов и технологий</w:t>
      </w:r>
      <w:r w:rsidR="006D5595" w:rsidRPr="006D5595">
        <w:t xml:space="preserve">. </w:t>
      </w:r>
      <w:r w:rsidR="00E330A7" w:rsidRPr="006D5595">
        <w:t>Во второй части стандарта освещаются процедуры управления документами организации в соответствии с принципами, стандартизированными в первой части</w:t>
      </w:r>
      <w:r w:rsidR="006D5595" w:rsidRPr="006D5595">
        <w:t xml:space="preserve"> </w:t>
      </w:r>
      <w:r w:rsidR="00E330A7" w:rsidRPr="006D5595">
        <w:t>ISO 15489-1</w:t>
      </w:r>
      <w:r w:rsidR="006D5595" w:rsidRPr="006D5595">
        <w:t xml:space="preserve">: </w:t>
      </w:r>
      <w:r w:rsidR="00E330A7" w:rsidRPr="006D5595">
        <w:t>2001</w:t>
      </w:r>
      <w:r w:rsidR="006D5595" w:rsidRPr="006D5595">
        <w:t xml:space="preserve">. </w:t>
      </w:r>
      <w:r w:rsidR="00E330A7" w:rsidRPr="006D5595">
        <w:t>Международный стандарт фактически является техническим отчетом, который относится к информационным документам и не имеет статуса стандарта</w:t>
      </w:r>
      <w:r w:rsidR="006D5595" w:rsidRPr="006D5595">
        <w:t xml:space="preserve">. </w:t>
      </w:r>
      <w:r w:rsidR="00E330A7" w:rsidRPr="006D5595">
        <w:t xml:space="preserve">Основная цель разработки стандарта </w:t>
      </w:r>
      <w:r w:rsidR="006D5595">
        <w:t>-</w:t>
      </w:r>
      <w:r w:rsidR="00E330A7" w:rsidRPr="006D5595">
        <w:t xml:space="preserve"> предложить одну из возможных методологий внедрения систем управления документами, созданную в организации на базе принципов первой части</w:t>
      </w:r>
      <w:r w:rsidR="006D5595" w:rsidRPr="006D5595">
        <w:t xml:space="preserve"> </w:t>
      </w:r>
      <w:r w:rsidR="00E330A7" w:rsidRPr="006D5595">
        <w:t>ISO 15489-1</w:t>
      </w:r>
      <w:r w:rsidR="006D5595" w:rsidRPr="006D5595">
        <w:t xml:space="preserve">: </w:t>
      </w:r>
      <w:r w:rsidR="00E330A7" w:rsidRPr="006D5595">
        <w:t>2001</w:t>
      </w:r>
      <w:r w:rsidR="006D5595" w:rsidRPr="006D5595">
        <w:t>.</w:t>
      </w:r>
    </w:p>
    <w:p w:rsidR="006D5595" w:rsidRDefault="00FE18A6" w:rsidP="006D5595">
      <w:pPr>
        <w:ind w:firstLine="709"/>
      </w:pPr>
      <w:r w:rsidRPr="006D5595">
        <w:t>Международный стандарт ISO 15489 устанавливает три способа обеспечения сохранности документов</w:t>
      </w:r>
      <w:r w:rsidR="006D5595" w:rsidRPr="006D5595">
        <w:t>:</w:t>
      </w:r>
    </w:p>
    <w:p w:rsidR="006D5595" w:rsidRDefault="00FE18A6" w:rsidP="006D5595">
      <w:pPr>
        <w:ind w:firstLine="709"/>
      </w:pPr>
      <w:r w:rsidRPr="006D5595">
        <w:t xml:space="preserve">Копирование </w:t>
      </w:r>
      <w:r w:rsidR="006D5595">
        <w:t>-</w:t>
      </w:r>
      <w:r w:rsidRPr="006D5595">
        <w:t xml:space="preserve"> это создание идентичной копии документа на том же носителе</w:t>
      </w:r>
      <w:r w:rsidR="006D5595">
        <w:t xml:space="preserve"> (</w:t>
      </w:r>
      <w:r w:rsidRPr="006D5595">
        <w:t>бумаге, микроносителе, электроном носителе</w:t>
      </w:r>
      <w:r w:rsidR="006D5595" w:rsidRPr="006D5595">
        <w:t>).</w:t>
      </w:r>
    </w:p>
    <w:p w:rsidR="006D5595" w:rsidRDefault="00EF0719" w:rsidP="006D5595">
      <w:pPr>
        <w:ind w:firstLine="709"/>
      </w:pPr>
      <w:r w:rsidRPr="006D5595">
        <w:t xml:space="preserve">Конверсия на другой носитель </w:t>
      </w:r>
      <w:r w:rsidR="006D5595">
        <w:t>-</w:t>
      </w:r>
      <w:r w:rsidRPr="006D5595">
        <w:t xml:space="preserve"> это перенос документа с одного носителя на другой</w:t>
      </w:r>
      <w:r w:rsidR="006D5595">
        <w:t xml:space="preserve"> (</w:t>
      </w:r>
      <w:r w:rsidRPr="006D5595">
        <w:t>изменение формы документа</w:t>
      </w:r>
      <w:r w:rsidR="006D5595" w:rsidRPr="006D5595">
        <w:t xml:space="preserve">) </w:t>
      </w:r>
      <w:r w:rsidRPr="006D5595">
        <w:t>с сохранением содержания, идентичного первоначальному</w:t>
      </w:r>
      <w:r w:rsidR="006D5595">
        <w:t xml:space="preserve"> (</w:t>
      </w:r>
      <w:r w:rsidRPr="006D5595">
        <w:t>например, микрофильмирование бумажных документов, сканирование</w:t>
      </w:r>
      <w:r w:rsidR="006D5595" w:rsidRPr="006D5595">
        <w:t>).</w:t>
      </w:r>
    </w:p>
    <w:p w:rsidR="00EF0719" w:rsidRPr="006D5595" w:rsidRDefault="00EF0719" w:rsidP="006D5595">
      <w:pPr>
        <w:ind w:firstLine="709"/>
      </w:pPr>
      <w:r w:rsidRPr="006D5595">
        <w:t xml:space="preserve">Миграция </w:t>
      </w:r>
      <w:r w:rsidR="006D5595">
        <w:t>-</w:t>
      </w:r>
      <w:r w:rsidRPr="006D5595">
        <w:t xml:space="preserve"> это периодический перенос электронных документов с одного технического/программного средства на другое в целях обеспечения возможности использования эти документов в будущем</w:t>
      </w:r>
      <w:r w:rsidR="006D5595" w:rsidRPr="006D5595">
        <w:t xml:space="preserve">. </w:t>
      </w:r>
      <w:r w:rsidR="007C6954" w:rsidRPr="006D5595">
        <w:rPr>
          <w:rStyle w:val="a6"/>
          <w:color w:val="000000"/>
        </w:rPr>
        <w:footnoteReference w:id="35"/>
      </w:r>
    </w:p>
    <w:p w:rsidR="006D5595" w:rsidRDefault="00E53D9B" w:rsidP="006D5595">
      <w:pPr>
        <w:ind w:firstLine="709"/>
      </w:pPr>
      <w:r w:rsidRPr="006D5595">
        <w:t>В стандарте ISO 15489 были перечислены требования, которые должны соблюдаться для обеспечения качественного хранения документов</w:t>
      </w:r>
      <w:r w:rsidR="006D5595" w:rsidRPr="006D5595">
        <w:t>:</w:t>
      </w:r>
    </w:p>
    <w:p w:rsidR="006D5595" w:rsidRDefault="00E53D9B" w:rsidP="006D5595">
      <w:pPr>
        <w:ind w:firstLine="709"/>
      </w:pPr>
      <w:r w:rsidRPr="006D5595">
        <w:t>Документы должны быть легко доступны и расположены в доступных местах</w:t>
      </w:r>
      <w:r w:rsidR="006D5595" w:rsidRPr="006D5595">
        <w:t>;</w:t>
      </w:r>
    </w:p>
    <w:p w:rsidR="006D5595" w:rsidRDefault="00E53D9B" w:rsidP="006D5595">
      <w:pPr>
        <w:ind w:firstLine="709"/>
      </w:pPr>
      <w:r w:rsidRPr="006D5595">
        <w:t>Оборудование хранилища должно соответствовать форматам документов и не наносить им ущерб</w:t>
      </w:r>
      <w:r w:rsidR="006D5595" w:rsidRPr="006D5595">
        <w:t>;</w:t>
      </w:r>
    </w:p>
    <w:p w:rsidR="006D5595" w:rsidRDefault="00E53D9B" w:rsidP="006D5595">
      <w:pPr>
        <w:ind w:firstLine="709"/>
      </w:pPr>
      <w:r w:rsidRPr="006D5595">
        <w:t>Помещения для хранения должны обеспечивать соответствующий температурный и влажностный режим, защиту от огня, воды и прочих факторов внешнего воздействия</w:t>
      </w:r>
      <w:r w:rsidR="006D5595" w:rsidRPr="006D5595">
        <w:t>.</w:t>
      </w:r>
    </w:p>
    <w:p w:rsidR="00E330A7" w:rsidRPr="006D5595" w:rsidRDefault="00E330A7" w:rsidP="006D5595">
      <w:pPr>
        <w:ind w:firstLine="709"/>
      </w:pPr>
      <w:r w:rsidRPr="006D5595">
        <w:t>На основе международного стандарта ISO 15489-1</w:t>
      </w:r>
      <w:r w:rsidR="006D5595" w:rsidRPr="006D5595">
        <w:t xml:space="preserve">: </w:t>
      </w:r>
      <w:r w:rsidRPr="006D5595">
        <w:t xml:space="preserve">2001 в разных странах мира были приняты свои национальные стандарты по управлению </w:t>
      </w:r>
      <w:r w:rsidR="001E4C69" w:rsidRPr="006D5595">
        <w:t>деловой документацией</w:t>
      </w:r>
      <w:r w:rsidR="006D5595" w:rsidRPr="006D5595">
        <w:t xml:space="preserve">. </w:t>
      </w:r>
      <w:r w:rsidR="001E4C69" w:rsidRPr="006D5595">
        <w:t>При этом</w:t>
      </w:r>
      <w:r w:rsidRPr="006D5595">
        <w:t xml:space="preserve"> при разработке национальных стандартов особое внимание уделяется первой части</w:t>
      </w:r>
      <w:r w:rsidR="001E4C69" w:rsidRPr="006D5595">
        <w:t xml:space="preserve"> ISO, вторая часть используется как вспомогательный</w:t>
      </w:r>
      <w:r w:rsidR="006D5595">
        <w:t xml:space="preserve"> (</w:t>
      </w:r>
      <w:r w:rsidR="001E4C69" w:rsidRPr="006D5595">
        <w:t>уточняющий ряд положений первой части</w:t>
      </w:r>
      <w:r w:rsidR="006D5595" w:rsidRPr="006D5595">
        <w:t xml:space="preserve">) </w:t>
      </w:r>
      <w:r w:rsidR="001E4C69" w:rsidRPr="006D5595">
        <w:t>документ</w:t>
      </w:r>
      <w:r w:rsidR="006D5595" w:rsidRPr="006D5595">
        <w:t xml:space="preserve">. </w:t>
      </w:r>
      <w:r w:rsidR="001E4C69" w:rsidRPr="006D5595">
        <w:t>В России с 1 июля 2007 года был введен в действие идентичный международному стандарту ISO 15489-1</w:t>
      </w:r>
      <w:r w:rsidR="006D5595" w:rsidRPr="006D5595">
        <w:t xml:space="preserve">: </w:t>
      </w:r>
      <w:r w:rsidR="001E4C69" w:rsidRPr="006D5595">
        <w:t xml:space="preserve">2001, новый национальный стандарт </w:t>
      </w:r>
      <w:r w:rsidR="006D5595">
        <w:t>-</w:t>
      </w:r>
      <w:r w:rsidR="001E4C69" w:rsidRPr="006D5595">
        <w:t xml:space="preserve"> Гост Р ИСО 15489-1-2007</w:t>
      </w:r>
      <w:r w:rsidR="006D5595">
        <w:t xml:space="preserve"> "</w:t>
      </w:r>
      <w:r w:rsidR="001E4C69" w:rsidRPr="006D5595">
        <w:t>Система стандартов по информации, библиотечному и издательскому делу</w:t>
      </w:r>
      <w:r w:rsidR="006D5595" w:rsidRPr="006D5595">
        <w:t xml:space="preserve">. </w:t>
      </w:r>
      <w:r w:rsidR="001E4C69" w:rsidRPr="006D5595">
        <w:t>Управление документами</w:t>
      </w:r>
      <w:r w:rsidR="006D5595" w:rsidRPr="006D5595">
        <w:t xml:space="preserve">. </w:t>
      </w:r>
      <w:r w:rsidR="001E4C69" w:rsidRPr="006D5595">
        <w:t>Общие требования</w:t>
      </w:r>
      <w:r w:rsidR="006D5595" w:rsidRPr="006D5595">
        <w:t xml:space="preserve">. </w:t>
      </w:r>
      <w:r w:rsidR="0086173F" w:rsidRPr="006D5595">
        <w:rPr>
          <w:rStyle w:val="a6"/>
          <w:color w:val="000000"/>
        </w:rPr>
        <w:footnoteReference w:id="36"/>
      </w:r>
    </w:p>
    <w:p w:rsidR="006D5595" w:rsidRDefault="00771B77" w:rsidP="006D5595">
      <w:pPr>
        <w:ind w:firstLine="709"/>
      </w:pPr>
      <w:r w:rsidRPr="006D5595">
        <w:t>В зарубежном архивоведении, наряду с обеспечением сохранности документов большое внимание уделяется вопросу установления стандартных правил и процедур управления документами</w:t>
      </w:r>
      <w:r w:rsidR="00C4702F" w:rsidRPr="006D5595">
        <w:t>, обеспечения контроля над документами роли архивистов в этом</w:t>
      </w:r>
      <w:r w:rsidR="006D5595" w:rsidRPr="006D5595">
        <w:t>.</w:t>
      </w:r>
    </w:p>
    <w:p w:rsidR="006D5595" w:rsidRDefault="00C4702F" w:rsidP="006D5595">
      <w:pPr>
        <w:ind w:firstLine="709"/>
      </w:pPr>
      <w:r w:rsidRPr="006D5595">
        <w:t>К одному из основных компонентов управления электронной документацией, за рубежом относится Имиджинг</w:t>
      </w:r>
      <w:r w:rsidR="006D5595" w:rsidRPr="006D5595">
        <w:t xml:space="preserve">. </w:t>
      </w:r>
      <w:r w:rsidRPr="006D5595">
        <w:t>Термин</w:t>
      </w:r>
      <w:r w:rsidR="006D5595">
        <w:t xml:space="preserve"> "</w:t>
      </w:r>
      <w:r w:rsidRPr="006D5595">
        <w:t>имиджинг</w:t>
      </w:r>
      <w:r w:rsidR="006D5595">
        <w:t xml:space="preserve">" </w:t>
      </w:r>
      <w:r w:rsidRPr="006D5595">
        <w:t>является синонимом термину</w:t>
      </w:r>
      <w:r w:rsidR="006D5595">
        <w:t xml:space="preserve"> "</w:t>
      </w:r>
      <w:r w:rsidRPr="006D5595">
        <w:t>оцифрование</w:t>
      </w:r>
      <w:r w:rsidR="006D5595">
        <w:t>" ("</w:t>
      </w:r>
      <w:r w:rsidRPr="006D5595">
        <w:t>цифровой электронный имиджинг</w:t>
      </w:r>
      <w:r w:rsidR="006D5595">
        <w:t>"</w:t>
      </w:r>
      <w:r w:rsidR="006D5595" w:rsidRPr="006D5595">
        <w:t xml:space="preserve">). </w:t>
      </w:r>
      <w:r w:rsidRPr="006D5595">
        <w:t>В зарубежных источниках термин</w:t>
      </w:r>
      <w:r w:rsidR="006D5595">
        <w:t xml:space="preserve"> "</w:t>
      </w:r>
      <w:r w:rsidRPr="006D5595">
        <w:t>имиджинг</w:t>
      </w:r>
      <w:r w:rsidR="006D5595">
        <w:t xml:space="preserve">" </w:t>
      </w:r>
      <w:r w:rsidRPr="006D5595">
        <w:t xml:space="preserve">определяется как распознаваемая и </w:t>
      </w:r>
      <w:r w:rsidR="00F203E2" w:rsidRPr="006D5595">
        <w:t>легитимная форма копирования документов</w:t>
      </w:r>
      <w:r w:rsidR="006D5595" w:rsidRPr="006D5595">
        <w:t xml:space="preserve">. </w:t>
      </w:r>
      <w:r w:rsidR="00F203E2" w:rsidRPr="006D5595">
        <w:t>Слово было введено для объединения одним понятием всех составляющих работы с изображением</w:t>
      </w:r>
      <w:r w:rsidR="006D5595" w:rsidRPr="006D5595">
        <w:t xml:space="preserve">. </w:t>
      </w:r>
      <w:r w:rsidR="00F203E2" w:rsidRPr="006D5595">
        <w:t>В настоящее время существует три типа имиджинга документов в государственной и негосударственной сфере управления</w:t>
      </w:r>
      <w:r w:rsidR="006D5595" w:rsidRPr="006D5595">
        <w:t xml:space="preserve">: </w:t>
      </w:r>
      <w:r w:rsidR="00F203E2" w:rsidRPr="006D5595">
        <w:t>микрография, оцифрование и смешанный тип, который позволяет оцифровать микрофильмированные документы</w:t>
      </w:r>
      <w:r w:rsidR="006D5595" w:rsidRPr="006D5595">
        <w:t xml:space="preserve">. </w:t>
      </w:r>
      <w:r w:rsidR="00F203E2" w:rsidRPr="006D5595">
        <w:t>В зарубежном архивоведении существует ряд стандартов в области имиджинга, необходимых для обеспечения аутентичности</w:t>
      </w:r>
      <w:r w:rsidR="006D5595">
        <w:t xml:space="preserve"> (</w:t>
      </w:r>
      <w:r w:rsidR="00F203E2" w:rsidRPr="006D5595">
        <w:t>подлинности</w:t>
      </w:r>
      <w:r w:rsidR="006D5595" w:rsidRPr="006D5595">
        <w:t xml:space="preserve">) </w:t>
      </w:r>
      <w:r w:rsidR="00F203E2" w:rsidRPr="006D5595">
        <w:t>документной информации, выполнения требований к доказательной силе документов, обеспечения сохранности документации</w:t>
      </w:r>
      <w:r w:rsidR="006D5595" w:rsidRPr="006D5595">
        <w:t xml:space="preserve">. </w:t>
      </w:r>
      <w:r w:rsidR="00F203E2" w:rsidRPr="006D5595">
        <w:t>Такие стандарты принимаются на корпоративном</w:t>
      </w:r>
      <w:r w:rsidR="005548BC" w:rsidRPr="006D5595">
        <w:t>, государственном и на международном уровне</w:t>
      </w:r>
      <w:r w:rsidR="006D5595" w:rsidRPr="006D5595">
        <w:t>:</w:t>
      </w:r>
    </w:p>
    <w:p w:rsidR="006D5595" w:rsidRDefault="005548BC" w:rsidP="006D5595">
      <w:pPr>
        <w:ind w:firstLine="709"/>
      </w:pPr>
      <w:r w:rsidRPr="006D5595">
        <w:t>Между</w:t>
      </w:r>
      <w:r w:rsidR="00504785" w:rsidRPr="006D5595">
        <w:t>народный стандарт ИСО/ТО 15801</w:t>
      </w:r>
      <w:r w:rsidR="006D5595" w:rsidRPr="006D5595">
        <w:t xml:space="preserve">: </w:t>
      </w:r>
      <w:r w:rsidRPr="006D5595">
        <w:t>2004</w:t>
      </w:r>
      <w:r w:rsidR="006D5595">
        <w:t xml:space="preserve"> "</w:t>
      </w:r>
      <w:r w:rsidRPr="006D5595">
        <w:t xml:space="preserve">Электронный имиджинг </w:t>
      </w:r>
      <w:r w:rsidR="006D5595">
        <w:t>-</w:t>
      </w:r>
      <w:r w:rsidRPr="006D5595">
        <w:t xml:space="preserve"> Информация, хранящаяся в электронном виде </w:t>
      </w:r>
      <w:r w:rsidR="006D5595">
        <w:t>-</w:t>
      </w:r>
      <w:r w:rsidRPr="006D5595">
        <w:t xml:space="preserve"> Рекомендации по обеспечению достоверности и надежности</w:t>
      </w:r>
      <w:r w:rsidR="006D5595">
        <w:t xml:space="preserve">". </w:t>
      </w:r>
      <w:r w:rsidRPr="006D5595">
        <w:t>Данный стандарт описывает внедрение и эксплуатацию систем информационного менеджмента, которые хранят информацию в электронном виде и для которых важны достоверность, надежность и целостность информации</w:t>
      </w:r>
      <w:r w:rsidR="006D5595" w:rsidRPr="006D5595">
        <w:t xml:space="preserve">. </w:t>
      </w:r>
      <w:r w:rsidRPr="006D5595">
        <w:t>Он охватывает полный жизненный цикл электронных документов, от включения документов в</w:t>
      </w:r>
      <w:r w:rsidR="00D36F48" w:rsidRPr="006D5595">
        <w:t xml:space="preserve"> систему до уничтожения</w:t>
      </w:r>
      <w:r w:rsidR="006D5595" w:rsidRPr="006D5595">
        <w:t xml:space="preserve">; </w:t>
      </w:r>
      <w:r w:rsidR="00D36F48" w:rsidRPr="006D5595">
        <w:t>Между</w:t>
      </w:r>
      <w:r w:rsidR="00504785" w:rsidRPr="006D5595">
        <w:t>народный стандарт ИСО/ТО 12654</w:t>
      </w:r>
      <w:r w:rsidR="006D5595" w:rsidRPr="006D5595">
        <w:t xml:space="preserve">: </w:t>
      </w:r>
      <w:r w:rsidR="00D36F48" w:rsidRPr="006D5595">
        <w:t>1997</w:t>
      </w:r>
      <w:r w:rsidR="006D5595">
        <w:t xml:space="preserve"> "</w:t>
      </w:r>
      <w:r w:rsidR="00D36F48" w:rsidRPr="006D5595">
        <w:t xml:space="preserve">Электронный имиджинг </w:t>
      </w:r>
      <w:r w:rsidR="006D5595">
        <w:t>-</w:t>
      </w:r>
      <w:r w:rsidR="00D36F48" w:rsidRPr="006D5595">
        <w:t xml:space="preserve"> Рекомендации по управлению системами электронной записи при записи документов, которые могут потребоваться в качестве, на оптический диск с однократной записью и многократным считыванием</w:t>
      </w:r>
      <w:r w:rsidR="006D5595">
        <w:t xml:space="preserve">"; </w:t>
      </w:r>
      <w:r w:rsidR="00D36F48" w:rsidRPr="006D5595">
        <w:t>Между</w:t>
      </w:r>
      <w:r w:rsidR="00504785" w:rsidRPr="006D5595">
        <w:t>народный стандарт ИСО/ТО 12037</w:t>
      </w:r>
      <w:r w:rsidR="006D5595" w:rsidRPr="006D5595">
        <w:t xml:space="preserve">: </w:t>
      </w:r>
      <w:r w:rsidR="00D36F48" w:rsidRPr="006D5595">
        <w:t>1998</w:t>
      </w:r>
      <w:r w:rsidR="006D5595">
        <w:t xml:space="preserve"> "</w:t>
      </w:r>
      <w:r w:rsidR="00D36F48" w:rsidRPr="006D5595">
        <w:t xml:space="preserve">Электронный имиджинг </w:t>
      </w:r>
      <w:r w:rsidR="006D5595">
        <w:t>-</w:t>
      </w:r>
      <w:r w:rsidR="00D36F48" w:rsidRPr="006D5595">
        <w:t xml:space="preserve"> Рекомендации по удалению информации, записанной на неперезаписываемом оптическом носителе</w:t>
      </w:r>
      <w:r w:rsidR="006D5595">
        <w:t xml:space="preserve">". </w:t>
      </w:r>
      <w:r w:rsidR="00D36F48" w:rsidRPr="006D5595">
        <w:t>М</w:t>
      </w:r>
      <w:r w:rsidR="00504785" w:rsidRPr="006D5595">
        <w:t>еждународная организация по стандартизации также принимает стандарты по качеству и прикладным задачам электронного имиджинга</w:t>
      </w:r>
      <w:r w:rsidR="006D5595" w:rsidRPr="006D5595">
        <w:t>.</w:t>
      </w:r>
    </w:p>
    <w:p w:rsidR="006D5595" w:rsidRDefault="006A7521" w:rsidP="006D5595">
      <w:pPr>
        <w:ind w:firstLine="709"/>
      </w:pPr>
      <w:r w:rsidRPr="006D5595">
        <w:t>Обязательной частью управления электронными документами, в зарубежном архивоведении, является управление метаданными</w:t>
      </w:r>
      <w:r w:rsidR="006D5595" w:rsidRPr="006D5595">
        <w:t xml:space="preserve">. </w:t>
      </w:r>
      <w:r w:rsidRPr="006D5595">
        <w:t xml:space="preserve">Метаданные </w:t>
      </w:r>
      <w:r w:rsidR="006D5595">
        <w:t>-</w:t>
      </w:r>
      <w:r w:rsidRPr="006D5595">
        <w:t xml:space="preserve"> это данные, которые описывают контекст</w:t>
      </w:r>
      <w:r w:rsidR="006D5595">
        <w:t xml:space="preserve"> (</w:t>
      </w:r>
      <w:r w:rsidRPr="006D5595">
        <w:t>под контекстом имеется в виду ситуация, которая послужила причиной для произошедших событий, создания и хранения, фиксирующих эти события документов</w:t>
      </w:r>
      <w:r w:rsidR="006D5595" w:rsidRPr="006D5595">
        <w:t>),</w:t>
      </w:r>
      <w:r w:rsidRPr="006D5595">
        <w:t xml:space="preserve"> контент</w:t>
      </w:r>
      <w:r w:rsidR="006D5595">
        <w:t xml:space="preserve"> (</w:t>
      </w:r>
      <w:r w:rsidRPr="006D5595">
        <w:t>содержание</w:t>
      </w:r>
      <w:r w:rsidR="006D5595" w:rsidRPr="006D5595">
        <w:t xml:space="preserve">) </w:t>
      </w:r>
      <w:r w:rsidRPr="006D5595">
        <w:t>и структуру документов, а также управление документацией в течение времени</w:t>
      </w:r>
      <w:r w:rsidR="006D5595" w:rsidRPr="006D5595">
        <w:t>.</w:t>
      </w:r>
    </w:p>
    <w:p w:rsidR="006D5595" w:rsidRDefault="006A7521" w:rsidP="006D5595">
      <w:pPr>
        <w:ind w:firstLine="709"/>
      </w:pPr>
      <w:r w:rsidRPr="006D5595">
        <w:t xml:space="preserve">Стандарты делопроизводственных метаданных </w:t>
      </w:r>
      <w:r w:rsidR="006D5595">
        <w:t>-</w:t>
      </w:r>
      <w:r w:rsidRPr="006D5595">
        <w:t xml:space="preserve"> особый тип стандартов метаданных, они должны обеспечить значимость, управляемость и длительность существования документации организации</w:t>
      </w:r>
      <w:r w:rsidR="006D5595" w:rsidRPr="006D5595">
        <w:t xml:space="preserve">. </w:t>
      </w:r>
      <w:r w:rsidR="005448E4" w:rsidRPr="006D5595">
        <w:t>Стандартизация делопроизводственных метаданных в течение нескольких лет проводилась на национальном уровне, а в последние годы перешла на международный уровень</w:t>
      </w:r>
      <w:r w:rsidR="006D5595" w:rsidRPr="006D5595">
        <w:t xml:space="preserve">. </w:t>
      </w:r>
      <w:r w:rsidR="005448E4" w:rsidRPr="006D5595">
        <w:t>Международный стандарт ИСО 23081</w:t>
      </w:r>
      <w:r w:rsidR="006D5595">
        <w:t xml:space="preserve"> "</w:t>
      </w:r>
      <w:r w:rsidR="005448E4" w:rsidRPr="006D5595">
        <w:t xml:space="preserve">Информация и документация </w:t>
      </w:r>
      <w:r w:rsidR="006D5595">
        <w:t>-</w:t>
      </w:r>
      <w:r w:rsidR="005448E4" w:rsidRPr="006D5595">
        <w:t xml:space="preserve"> Процессы управления документами </w:t>
      </w:r>
      <w:r w:rsidR="006D5595">
        <w:t>-</w:t>
      </w:r>
      <w:r w:rsidR="005448E4" w:rsidRPr="006D5595">
        <w:t xml:space="preserve"> Метаданные документов</w:t>
      </w:r>
      <w:r w:rsidR="006D5595">
        <w:t xml:space="preserve">" </w:t>
      </w:r>
      <w:r w:rsidR="005448E4" w:rsidRPr="006D5595">
        <w:t>посвящен делопроизводственным метаданным в управленческой деятельности, их типам, функциям по обеспечению управленческих и делопроизводственных процессов, а также управлению метаданными</w:t>
      </w:r>
      <w:r w:rsidR="006D5595" w:rsidRPr="006D5595">
        <w:t>.</w:t>
      </w:r>
    </w:p>
    <w:p w:rsidR="006D5595" w:rsidRDefault="005448E4" w:rsidP="006D5595">
      <w:pPr>
        <w:ind w:firstLine="709"/>
      </w:pPr>
      <w:r w:rsidRPr="006D5595">
        <w:t>В стандарте ИСО 23081</w:t>
      </w:r>
      <w:r w:rsidR="00D24472" w:rsidRPr="006D5595">
        <w:t xml:space="preserve"> были определены пять типов метаданных и установлены требования к этим категориям метаданных, исходя из требований ИСО 15489</w:t>
      </w:r>
      <w:r w:rsidR="006D5595" w:rsidRPr="006D5595">
        <w:t>:</w:t>
      </w:r>
    </w:p>
    <w:p w:rsidR="006D5595" w:rsidRDefault="00D24472" w:rsidP="006D5595">
      <w:pPr>
        <w:ind w:firstLine="709"/>
      </w:pPr>
      <w:r w:rsidRPr="006D5595">
        <w:t>О самом документе</w:t>
      </w:r>
      <w:r w:rsidR="006D5595" w:rsidRPr="006D5595">
        <w:t>;</w:t>
      </w:r>
    </w:p>
    <w:p w:rsidR="006D5595" w:rsidRDefault="00D24472" w:rsidP="006D5595">
      <w:pPr>
        <w:ind w:firstLine="709"/>
      </w:pPr>
      <w:r w:rsidRPr="006D5595">
        <w:t>О принципах и правилах управленческой деятельности</w:t>
      </w:r>
      <w:r w:rsidR="006D5595" w:rsidRPr="006D5595">
        <w:t>;</w:t>
      </w:r>
    </w:p>
    <w:p w:rsidR="006D5595" w:rsidRDefault="00D24472" w:rsidP="006D5595">
      <w:pPr>
        <w:ind w:firstLine="709"/>
      </w:pPr>
      <w:r w:rsidRPr="006D5595">
        <w:t>О лицах, участвующих в процессе управления и делопроизводства</w:t>
      </w:r>
      <w:r w:rsidR="006D5595" w:rsidRPr="006D5595">
        <w:t>;</w:t>
      </w:r>
    </w:p>
    <w:p w:rsidR="006D5595" w:rsidRDefault="00D24472" w:rsidP="006D5595">
      <w:pPr>
        <w:ind w:firstLine="709"/>
      </w:pPr>
      <w:r w:rsidRPr="006D5595">
        <w:t>Об управленческой деятельности и ее процессах</w:t>
      </w:r>
      <w:r w:rsidR="006D5595" w:rsidRPr="006D5595">
        <w:t>;</w:t>
      </w:r>
    </w:p>
    <w:p w:rsidR="006D5595" w:rsidRDefault="00D24472" w:rsidP="006D5595">
      <w:pPr>
        <w:ind w:firstLine="709"/>
      </w:pPr>
      <w:r w:rsidRPr="006D5595">
        <w:t>О делопроизводственных процессах</w:t>
      </w:r>
      <w:r w:rsidR="006D5595" w:rsidRPr="006D5595">
        <w:t>.</w:t>
      </w:r>
    </w:p>
    <w:p w:rsidR="006D5595" w:rsidRDefault="00D24472" w:rsidP="006D5595">
      <w:pPr>
        <w:ind w:firstLine="709"/>
      </w:pPr>
      <w:r w:rsidRPr="006D5595">
        <w:t>В настоящее время у специалистов нет единого мнения о составе и наборе метаданных</w:t>
      </w:r>
      <w:r w:rsidR="006D5595" w:rsidRPr="006D5595">
        <w:t xml:space="preserve">. </w:t>
      </w:r>
      <w:r w:rsidRPr="006D5595">
        <w:t>Остается открытым вопрос</w:t>
      </w:r>
      <w:r w:rsidR="00CB6FFB" w:rsidRPr="006D5595">
        <w:t xml:space="preserve"> смогут ли системы метаданных заменить традиционное архивное описание</w:t>
      </w:r>
      <w:r w:rsidR="006D5595" w:rsidRPr="006D5595">
        <w:t>.</w:t>
      </w:r>
    </w:p>
    <w:p w:rsidR="006D5595" w:rsidRDefault="001115B2" w:rsidP="006D5595">
      <w:pPr>
        <w:ind w:firstLine="709"/>
      </w:pPr>
      <w:r w:rsidRPr="006D5595">
        <w:t>В условиях нового времени произошел переход от управления документальными комплексами, к созданию систем для управления и хранения документов</w:t>
      </w:r>
      <w:r w:rsidR="006D5595" w:rsidRPr="006D5595">
        <w:t xml:space="preserve">. </w:t>
      </w:r>
      <w:r w:rsidRPr="006D5595">
        <w:t>Такая система используется для описания управленческих процессов, правил, процедур, практики, кадров и автоматизированных механизмов</w:t>
      </w:r>
      <w:r w:rsidR="006D5595" w:rsidRPr="006D5595">
        <w:t xml:space="preserve">. </w:t>
      </w:r>
      <w:r w:rsidR="007B1F68" w:rsidRPr="006D5595">
        <w:t>Основной задачей здесь является определение набора требований к системе управления документами</w:t>
      </w:r>
      <w:r w:rsidR="006D5595" w:rsidRPr="006D5595">
        <w:t xml:space="preserve">. </w:t>
      </w:r>
      <w:r w:rsidR="00A45CBD" w:rsidRPr="006D5595">
        <w:t>В частности, система должна отвечать правовым и организационным требованиям, национальным и международным стандартам, соответствовать лучшей практике работы с документацией</w:t>
      </w:r>
      <w:r w:rsidR="006D5595" w:rsidRPr="006D5595">
        <w:t xml:space="preserve">. </w:t>
      </w:r>
      <w:r w:rsidR="00A45CBD" w:rsidRPr="006D5595">
        <w:t>Система должна включать все управленческие документы и все метаданные, относящиеся к управленческому процессу</w:t>
      </w:r>
      <w:r w:rsidR="006D5595" w:rsidRPr="006D5595">
        <w:t xml:space="preserve">. </w:t>
      </w:r>
      <w:r w:rsidR="00A45CBD" w:rsidRPr="006D5595">
        <w:t>Она должна защищать документы от случайного или преднамеренного удаления, обеспечивать работу со всеми компонентами документа</w:t>
      </w:r>
      <w:r w:rsidR="006D5595" w:rsidRPr="006D5595">
        <w:t xml:space="preserve">. </w:t>
      </w:r>
      <w:r w:rsidR="00697777" w:rsidRPr="006D5595">
        <w:t>Система должна гарантировать, что документы могут использоваться в будущем, что содержание документа и все необходимые метаданные можно будет без потери информации воспроизвести в новой системе</w:t>
      </w:r>
      <w:r w:rsidR="006D5595" w:rsidRPr="006D5595">
        <w:t>.</w:t>
      </w:r>
    </w:p>
    <w:p w:rsidR="006D5595" w:rsidRDefault="007B1F68" w:rsidP="006D5595">
      <w:pPr>
        <w:ind w:firstLine="709"/>
      </w:pPr>
      <w:r w:rsidRPr="006D5595">
        <w:t>В результате различных проектов было создано несколько перечней требований к системам управления документацией</w:t>
      </w:r>
      <w:r w:rsidR="006D5595" w:rsidRPr="006D5595">
        <w:t xml:space="preserve">. </w:t>
      </w:r>
      <w:r w:rsidRPr="006D5595">
        <w:t>В 2001 году для Европейского Союза была подготовлена Спецификация Модельных требований к управлению электронными документами</w:t>
      </w:r>
      <w:r w:rsidR="006D5595">
        <w:t xml:space="preserve"> (</w:t>
      </w:r>
      <w:r w:rsidRPr="006D5595">
        <w:t>MoReq</w:t>
      </w:r>
      <w:r w:rsidR="006D5595" w:rsidRPr="006D5595">
        <w:t xml:space="preserve">). </w:t>
      </w:r>
      <w:r w:rsidR="00A45CBD" w:rsidRPr="006D5595">
        <w:t>В них</w:t>
      </w:r>
      <w:r w:rsidRPr="006D5595">
        <w:t xml:space="preserve"> содержатся функциональные требования</w:t>
      </w:r>
      <w:r w:rsidR="00E36A20" w:rsidRPr="006D5595">
        <w:t xml:space="preserve"> к системе управления электронными документами</w:t>
      </w:r>
      <w:r w:rsidR="006D5595" w:rsidRPr="006D5595">
        <w:t xml:space="preserve">. </w:t>
      </w:r>
      <w:r w:rsidR="00E36A20" w:rsidRPr="006D5595">
        <w:t>M</w:t>
      </w:r>
      <w:r w:rsidR="00E36A20" w:rsidRPr="006D5595">
        <w:rPr>
          <w:lang w:val="en-US"/>
        </w:rPr>
        <w:t>oReq</w:t>
      </w:r>
      <w:r w:rsidR="00E36A20" w:rsidRPr="006D5595">
        <w:t xml:space="preserve"> де-факто стали стандартом в Европе</w:t>
      </w:r>
      <w:r w:rsidR="006D5595" w:rsidRPr="006D5595">
        <w:t xml:space="preserve">. </w:t>
      </w:r>
      <w:r w:rsidR="00E36A20" w:rsidRPr="006D5595">
        <w:t>Они применяются не только в странах Европейского Союза, но и в некоторых других странах</w:t>
      </w:r>
      <w:r w:rsidR="006D5595">
        <w:t xml:space="preserve"> (</w:t>
      </w:r>
      <w:r w:rsidR="00E36A20" w:rsidRPr="006D5595">
        <w:t>так например, требования к системам управления электронными документами в Великобритании, США, Австралии</w:t>
      </w:r>
      <w:r w:rsidR="00A45CBD" w:rsidRPr="006D5595">
        <w:t>, Канаде</w:t>
      </w:r>
      <w:r w:rsidR="006D5595" w:rsidRPr="006D5595">
        <w:t>).</w:t>
      </w:r>
    </w:p>
    <w:p w:rsidR="006D5595" w:rsidRDefault="007C6954" w:rsidP="006D5595">
      <w:pPr>
        <w:ind w:firstLine="709"/>
      </w:pPr>
      <w:r w:rsidRPr="006D5595">
        <w:t>Стандарт может использоваться</w:t>
      </w:r>
      <w:r w:rsidR="006D5595" w:rsidRPr="006D5595">
        <w:t>:</w:t>
      </w:r>
    </w:p>
    <w:p w:rsidR="006D5595" w:rsidRDefault="007C6954" w:rsidP="006D5595">
      <w:pPr>
        <w:ind w:firstLine="709"/>
      </w:pPr>
      <w:r w:rsidRPr="006D5595">
        <w:t>Потенциальными пользователями</w:t>
      </w:r>
      <w:r w:rsidR="006D5595" w:rsidRPr="006D5595">
        <w:t xml:space="preserve">: </w:t>
      </w:r>
      <w:r w:rsidRPr="006D5595">
        <w:t>как основа для подготовки конкурсных требований</w:t>
      </w:r>
      <w:r w:rsidR="006D5595">
        <w:t xml:space="preserve"> (</w:t>
      </w:r>
      <w:r w:rsidRPr="006D5595">
        <w:t>технического задания</w:t>
      </w:r>
      <w:r w:rsidR="006D5595" w:rsidRPr="006D5595">
        <w:t>);</w:t>
      </w:r>
    </w:p>
    <w:p w:rsidR="006D5595" w:rsidRDefault="008E4AA0" w:rsidP="006D5595">
      <w:pPr>
        <w:ind w:firstLine="709"/>
      </w:pPr>
      <w:r w:rsidRPr="006D5595">
        <w:t>Пользователями</w:t>
      </w:r>
      <w:r w:rsidR="006D5595" w:rsidRPr="006D5595">
        <w:t xml:space="preserve">: </w:t>
      </w:r>
      <w:r w:rsidRPr="006D5595">
        <w:t>как основа для проведения аудита и проверки существующих автоматизированных систем ДОУ</w:t>
      </w:r>
      <w:r w:rsidR="006D5595">
        <w:t xml:space="preserve"> (</w:t>
      </w:r>
      <w:r w:rsidRPr="006D5595">
        <w:t>АС ДОУ</w:t>
      </w:r>
      <w:r w:rsidR="006D5595" w:rsidRPr="006D5595">
        <w:t>);</w:t>
      </w:r>
    </w:p>
    <w:p w:rsidR="006D5595" w:rsidRDefault="008E4AA0" w:rsidP="006D5595">
      <w:pPr>
        <w:ind w:firstLine="709"/>
      </w:pPr>
      <w:r w:rsidRPr="006D5595">
        <w:t>Учебными заведениями</w:t>
      </w:r>
      <w:r w:rsidR="006D5595" w:rsidRPr="006D5595">
        <w:t xml:space="preserve">: </w:t>
      </w:r>
      <w:r w:rsidRPr="006D5595">
        <w:t>как справочный документ для подготовки учебных курсов по электронному делопроизводству и как учебный материал</w:t>
      </w:r>
      <w:r w:rsidR="006D5595" w:rsidRPr="006D5595">
        <w:t>;</w:t>
      </w:r>
    </w:p>
    <w:p w:rsidR="006D5595" w:rsidRDefault="008E4AA0" w:rsidP="006D5595">
      <w:pPr>
        <w:ind w:firstLine="709"/>
      </w:pPr>
      <w:r w:rsidRPr="006D5595">
        <w:t>Поставщиками и разработчиками АС ДОУ</w:t>
      </w:r>
      <w:r w:rsidR="006D5595" w:rsidRPr="006D5595">
        <w:t xml:space="preserve">: </w:t>
      </w:r>
      <w:r w:rsidRPr="006D5595">
        <w:t>как руководство по разработке продукта и улучшению его функциональных характеристик</w:t>
      </w:r>
      <w:r w:rsidR="006D5595" w:rsidRPr="006D5595">
        <w:t>.</w:t>
      </w:r>
    </w:p>
    <w:p w:rsidR="008E4AA0" w:rsidRPr="006D5595" w:rsidRDefault="008E4AA0" w:rsidP="006D5595">
      <w:pPr>
        <w:ind w:firstLine="709"/>
      </w:pPr>
      <w:r w:rsidRPr="006D5595">
        <w:t>Европейский стандарт M</w:t>
      </w:r>
      <w:r w:rsidRPr="006D5595">
        <w:rPr>
          <w:lang w:val="en-US"/>
        </w:rPr>
        <w:t>oReq</w:t>
      </w:r>
      <w:r w:rsidRPr="006D5595">
        <w:t xml:space="preserve"> доступен на официальной странице по адресу </w:t>
      </w:r>
      <w:r w:rsidR="006D5595">
        <w:rPr>
          <w:lang w:val="en-US"/>
        </w:rPr>
        <w:t>http</w:t>
      </w:r>
      <w:r w:rsidR="006D5595" w:rsidRPr="006D5595">
        <w:t>://</w:t>
      </w:r>
      <w:r w:rsidR="006D5595">
        <w:rPr>
          <w:lang w:val="en-US"/>
        </w:rPr>
        <w:t>www</w:t>
      </w:r>
      <w:r w:rsidR="006D5595" w:rsidRPr="006D5595">
        <w:t>.</w:t>
      </w:r>
      <w:r w:rsidR="005C25C6" w:rsidRPr="006D5595">
        <w:rPr>
          <w:lang w:val="en-US"/>
        </w:rPr>
        <w:t>c</w:t>
      </w:r>
      <w:r w:rsidRPr="006D5595">
        <w:rPr>
          <w:lang w:val="en-US"/>
        </w:rPr>
        <w:t>ornwell</w:t>
      </w:r>
      <w:r w:rsidR="006D5595" w:rsidRPr="006D5595">
        <w:t xml:space="preserve">. </w:t>
      </w:r>
      <w:r w:rsidRPr="006D5595">
        <w:rPr>
          <w:lang w:val="en-US"/>
        </w:rPr>
        <w:t>c</w:t>
      </w:r>
      <w:r w:rsidR="001E7961" w:rsidRPr="006D5595">
        <w:t>o</w:t>
      </w:r>
      <w:r w:rsidR="006D5595" w:rsidRPr="006D5595">
        <w:t xml:space="preserve">. </w:t>
      </w:r>
      <w:r w:rsidR="005C25C6" w:rsidRPr="006D5595">
        <w:rPr>
          <w:lang w:val="en-US"/>
        </w:rPr>
        <w:t>u</w:t>
      </w:r>
      <w:r w:rsidRPr="006D5595">
        <w:rPr>
          <w:lang w:val="en-US"/>
        </w:rPr>
        <w:t>k</w:t>
      </w:r>
      <w:r w:rsidRPr="006D5595">
        <w:t>/mo</w:t>
      </w:r>
      <w:r w:rsidRPr="006D5595">
        <w:rPr>
          <w:lang w:val="en-US"/>
        </w:rPr>
        <w:t>req</w:t>
      </w:r>
      <w:r w:rsidR="006D5595" w:rsidRPr="006D5595">
        <w:t xml:space="preserve">. </w:t>
      </w:r>
      <w:r w:rsidR="005C25C6" w:rsidRPr="006D5595">
        <w:rPr>
          <w:lang w:val="en-US"/>
        </w:rPr>
        <w:t>h</w:t>
      </w:r>
      <w:r w:rsidRPr="006D5595">
        <w:rPr>
          <w:lang w:val="en-US"/>
        </w:rPr>
        <w:t>tme</w:t>
      </w:r>
      <w:r w:rsidR="006D5595" w:rsidRPr="006D5595">
        <w:t xml:space="preserve">. </w:t>
      </w:r>
      <w:r w:rsidR="005C25C6" w:rsidRPr="006D5595">
        <w:rPr>
          <w:rStyle w:val="a6"/>
          <w:color w:val="000000"/>
        </w:rPr>
        <w:footnoteReference w:id="37"/>
      </w:r>
    </w:p>
    <w:p w:rsidR="006D5595" w:rsidRDefault="00697777" w:rsidP="006D5595">
      <w:pPr>
        <w:ind w:firstLine="709"/>
      </w:pPr>
      <w:r w:rsidRPr="006D5595">
        <w:t>За рубежом также изучаются и регламентируются вопросы управления архивными базами данных, сообщениями электронной почты, веб-сайтами</w:t>
      </w:r>
      <w:r w:rsidR="006D5595" w:rsidRPr="006D5595">
        <w:t>.</w:t>
      </w:r>
    </w:p>
    <w:p w:rsidR="006D5595" w:rsidRDefault="00697777" w:rsidP="006D5595">
      <w:pPr>
        <w:ind w:firstLine="709"/>
      </w:pPr>
      <w:r w:rsidRPr="006D5595">
        <w:t xml:space="preserve">Базы данных </w:t>
      </w:r>
      <w:r w:rsidR="006D5595">
        <w:t>-</w:t>
      </w:r>
      <w:r w:rsidRPr="006D5595">
        <w:t xml:space="preserve"> это особый вид электронных документов</w:t>
      </w:r>
      <w:r w:rsidR="006D5595" w:rsidRPr="006D5595">
        <w:t xml:space="preserve">. </w:t>
      </w:r>
      <w:r w:rsidRPr="006D5595">
        <w:t>Особенность баз данных состоит в том, что они постоянно изменяются и дополняются, поэтому их подписание средствами электронной цифровой подписи</w:t>
      </w:r>
      <w:r w:rsidR="00DB5F99" w:rsidRPr="006D5595">
        <w:t xml:space="preserve"> до завершения формирования, по сути, не имеет смысла</w:t>
      </w:r>
      <w:r w:rsidR="006D5595" w:rsidRPr="006D5595">
        <w:t xml:space="preserve">. </w:t>
      </w:r>
      <w:r w:rsidR="00DB5F99" w:rsidRPr="006D5595">
        <w:t>При управлении документами, содержащимися в базах данных, необходимо определить, что в каждом конкретном случае является документом</w:t>
      </w:r>
      <w:r w:rsidR="006D5595" w:rsidRPr="006D5595">
        <w:t xml:space="preserve">: </w:t>
      </w:r>
      <w:r w:rsidR="00DB5F99" w:rsidRPr="006D5595">
        <w:t>некоторые таблицы в базе данных, отдельные документы базы, вся база данных</w:t>
      </w:r>
      <w:r w:rsidR="006D5595" w:rsidRPr="006D5595">
        <w:t xml:space="preserve">. </w:t>
      </w:r>
      <w:r w:rsidR="00DB5F99" w:rsidRPr="006D5595">
        <w:t>При хранении базы данных может потребоваться хранить только отчеты базы данных, делать</w:t>
      </w:r>
      <w:r w:rsidR="006D5595">
        <w:t xml:space="preserve"> "</w:t>
      </w:r>
      <w:r w:rsidR="00DB5F99" w:rsidRPr="006D5595">
        <w:t>моментальные снимки</w:t>
      </w:r>
      <w:r w:rsidR="006D5595">
        <w:t xml:space="preserve">", </w:t>
      </w:r>
      <w:r w:rsidR="00DB5F99" w:rsidRPr="006D5595">
        <w:t>копировать базу данных, хранить базу данных целиком</w:t>
      </w:r>
      <w:r w:rsidR="006D5595" w:rsidRPr="006D5595">
        <w:t>.</w:t>
      </w:r>
    </w:p>
    <w:p w:rsidR="006D5595" w:rsidRDefault="00DB5F99" w:rsidP="006D5595">
      <w:pPr>
        <w:ind w:firstLine="709"/>
      </w:pPr>
      <w:r w:rsidRPr="006D5595">
        <w:t>Управление документами электронной почты</w:t>
      </w:r>
      <w:r w:rsidR="004104DB" w:rsidRPr="006D5595">
        <w:t xml:space="preserve"> </w:t>
      </w:r>
      <w:r w:rsidR="006D5595">
        <w:t>-</w:t>
      </w:r>
      <w:r w:rsidR="004104DB" w:rsidRPr="006D5595">
        <w:t xml:space="preserve"> одна из составляющих управления документацией организации</w:t>
      </w:r>
      <w:r w:rsidR="006D5595" w:rsidRPr="006D5595">
        <w:t xml:space="preserve">. </w:t>
      </w:r>
      <w:r w:rsidR="004104DB" w:rsidRPr="006D5595">
        <w:t>Для сохранения важных управленческих документов, необходимо наличие в организации нормативно установленных правил и процедур управления массивом электронных документов</w:t>
      </w:r>
      <w:r w:rsidR="006D5595" w:rsidRPr="006D5595">
        <w:t xml:space="preserve">. </w:t>
      </w:r>
      <w:r w:rsidR="004104DB" w:rsidRPr="006D5595">
        <w:t>Нормативные документы, разрабатываемые</w:t>
      </w:r>
      <w:r w:rsidR="006D5595" w:rsidRPr="006D5595">
        <w:t xml:space="preserve"> </w:t>
      </w:r>
      <w:r w:rsidR="004104DB" w:rsidRPr="006D5595">
        <w:t>архивными органами</w:t>
      </w:r>
      <w:r w:rsidR="006C33E4" w:rsidRPr="006D5595">
        <w:t>,</w:t>
      </w:r>
      <w:r w:rsidR="004104DB" w:rsidRPr="006D5595">
        <w:t xml:space="preserve"> рекомендуют включать в систему управления документацией только те сообщения электронной почты, которые документируют</w:t>
      </w:r>
      <w:r w:rsidR="006C33E4" w:rsidRPr="006D5595">
        <w:t xml:space="preserve"> деловую деятельность организации, и не включать личные сообщения</w:t>
      </w:r>
      <w:r w:rsidR="006D5595" w:rsidRPr="006D5595">
        <w:t xml:space="preserve">. </w:t>
      </w:r>
      <w:r w:rsidR="006C33E4" w:rsidRPr="006D5595">
        <w:t>Поскольку существует вероятность того, что личная переписка может стать достоянием общественности</w:t>
      </w:r>
      <w:r w:rsidR="006D5595" w:rsidRPr="006D5595">
        <w:t>.</w:t>
      </w:r>
    </w:p>
    <w:p w:rsidR="006D5595" w:rsidRDefault="006C33E4" w:rsidP="006D5595">
      <w:pPr>
        <w:ind w:firstLine="709"/>
      </w:pPr>
      <w:r w:rsidRPr="006D5595">
        <w:t>В зарубежных странах важной частью концепции управления веб-документами является архивирование сайтов</w:t>
      </w:r>
      <w:r w:rsidR="006D5595" w:rsidRPr="006D5595">
        <w:t xml:space="preserve">. </w:t>
      </w:r>
      <w:r w:rsidRPr="006D5595">
        <w:t>Наряду с</w:t>
      </w:r>
      <w:r w:rsidR="0052469F" w:rsidRPr="006D5595">
        <w:t xml:space="preserve"> основными</w:t>
      </w:r>
      <w:r w:rsidRPr="006D5595">
        <w:t xml:space="preserve"> проблемами архивирования сайтов</w:t>
      </w:r>
      <w:r w:rsidR="006D5595">
        <w:t xml:space="preserve"> (</w:t>
      </w:r>
      <w:r w:rsidRPr="006D5595">
        <w:t>какие элементы сайта необходимо архивировать, на какой стадии жизненного цикла, с какой периодичностью</w:t>
      </w:r>
      <w:r w:rsidR="0052469F" w:rsidRPr="006D5595">
        <w:t>, как распечатать на бумаге и тд</w:t>
      </w:r>
      <w:r w:rsidR="006D5595" w:rsidRPr="006D5595">
        <w:t xml:space="preserve">) </w:t>
      </w:r>
      <w:r w:rsidR="0052469F" w:rsidRPr="006D5595">
        <w:t>очевидно, что для разных типов сайтов должны существовать разные принципы архивирования, поскольку содержание и назначение таких сайтов может различаться</w:t>
      </w:r>
      <w:r w:rsidR="006D5595" w:rsidRPr="006D5595">
        <w:t>.</w:t>
      </w:r>
    </w:p>
    <w:p w:rsidR="006D5595" w:rsidRDefault="006A7521" w:rsidP="006D5595">
      <w:pPr>
        <w:ind w:firstLine="709"/>
      </w:pPr>
      <w:r w:rsidRPr="006D5595">
        <w:t>Таким образом, в</w:t>
      </w:r>
      <w:r w:rsidR="00255CA8" w:rsidRPr="006D5595">
        <w:t xml:space="preserve"> зарубежном архивоведении электронными документами управляют в рамках общей стратегии управления электронными документами</w:t>
      </w:r>
      <w:r w:rsidR="006D5595" w:rsidRPr="006D5595">
        <w:t xml:space="preserve">. </w:t>
      </w:r>
      <w:r w:rsidR="00255CA8" w:rsidRPr="006D5595">
        <w:t>В последнее десятилетие данная стратегия получила значительное развитие</w:t>
      </w:r>
      <w:r w:rsidR="006D5595" w:rsidRPr="006D5595">
        <w:t xml:space="preserve">. </w:t>
      </w:r>
      <w:r w:rsidR="00255CA8" w:rsidRPr="006D5595">
        <w:t>Архивные органы выпускают периодические информационные издания по вопросам управления электронными документами, словари, библиографические указатели</w:t>
      </w:r>
      <w:r w:rsidR="006D5595" w:rsidRPr="006D5595">
        <w:t xml:space="preserve">. </w:t>
      </w:r>
      <w:r w:rsidR="00255CA8" w:rsidRPr="006D5595">
        <w:t>В ряде стран национальные архивные органы объединили усилия различных экспертных коллективов в единое партнерство специалистов по архивным и техническим вопросам, и это позволяет получить весомые результаты необходимые для развития теории и практики работы с документацией</w:t>
      </w:r>
      <w:r w:rsidR="006D5595" w:rsidRPr="006D5595">
        <w:t xml:space="preserve">. </w:t>
      </w:r>
      <w:r w:rsidR="00255CA8" w:rsidRPr="006D5595">
        <w:t>Появились важные и полезные теоретические модели</w:t>
      </w:r>
      <w:r w:rsidR="006D5595" w:rsidRPr="006D5595">
        <w:t xml:space="preserve">. </w:t>
      </w:r>
      <w:r w:rsidR="00255CA8" w:rsidRPr="006D5595">
        <w:t>В практику деятельности различных организаций внедряются правила, методы и технологии работы с электронными документами</w:t>
      </w:r>
      <w:r w:rsidR="006D5595" w:rsidRPr="006D5595">
        <w:t>.</w:t>
      </w:r>
    </w:p>
    <w:p w:rsidR="006D5595" w:rsidRDefault="00255CA8" w:rsidP="006D5595">
      <w:pPr>
        <w:ind w:firstLine="709"/>
      </w:pPr>
      <w:r w:rsidRPr="006D5595">
        <w:t xml:space="preserve">Ниже будет рассмотрена деятельность стран </w:t>
      </w:r>
      <w:r w:rsidR="006D5595">
        <w:t>-</w:t>
      </w:r>
      <w:r w:rsidRPr="006D5595">
        <w:t xml:space="preserve"> лидеров в области исследования и нормативного регулирования вопросов управления электронными документами</w:t>
      </w:r>
      <w:r w:rsidR="006D5595" w:rsidRPr="006D5595">
        <w:t xml:space="preserve">. </w:t>
      </w:r>
      <w:r w:rsidRPr="006D5595">
        <w:t>Это Австралия Соединенные Штаты Америки и Великобритания</w:t>
      </w:r>
      <w:r w:rsidR="006D5595" w:rsidRPr="006D5595">
        <w:t xml:space="preserve">. </w:t>
      </w:r>
      <w:r w:rsidRPr="006D5595">
        <w:t>Выбор обозначенных стран был произведен не случайно</w:t>
      </w:r>
      <w:r w:rsidR="006D5595" w:rsidRPr="006D5595">
        <w:t xml:space="preserve">. </w:t>
      </w:r>
      <w:r w:rsidRPr="006D5595">
        <w:t>В первую очередь эти страны активно участвуют в разработке международных нормативных документов в области регламентации работы с электронными документами</w:t>
      </w:r>
      <w:r w:rsidR="006D5595" w:rsidRPr="006D5595">
        <w:t xml:space="preserve">. </w:t>
      </w:r>
      <w:r w:rsidRPr="006D5595">
        <w:t>У них имеется необходимая государственная нормативная база работы с электронными документами, развито региональное законодательство</w:t>
      </w:r>
      <w:r w:rsidR="006D5595">
        <w:t xml:space="preserve"> (</w:t>
      </w:r>
      <w:r w:rsidRPr="006D5595">
        <w:t>особенно, в Австралии и США</w:t>
      </w:r>
      <w:r w:rsidR="006D5595" w:rsidRPr="006D5595">
        <w:t xml:space="preserve">). </w:t>
      </w:r>
      <w:r w:rsidRPr="006D5595">
        <w:t>Также в Австралии</w:t>
      </w:r>
      <w:r w:rsidR="007A463A" w:rsidRPr="006D5595">
        <w:t>,</w:t>
      </w:r>
      <w:r w:rsidRPr="006D5595">
        <w:t xml:space="preserve"> США и Великобритании национальные архивные службы активно участвуют в формировании нормативной правовой базы работы с электронными документами, занимаются методическим обеспечением применения электронных документов и научно-исследовательскими работами в указанной области</w:t>
      </w:r>
      <w:r w:rsidR="006D5595" w:rsidRPr="006D5595">
        <w:t xml:space="preserve">. </w:t>
      </w:r>
      <w:r w:rsidRPr="006D5595">
        <w:t>И, наконец, для этих стран характерен высокий статус национальных профессиональных объединений управляющих документацией, а также общественный интерес к вопросам документационного обеспечения управления</w:t>
      </w:r>
      <w:r w:rsidR="006D5595" w:rsidRPr="006D5595">
        <w:t>.</w:t>
      </w:r>
    </w:p>
    <w:p w:rsidR="00F330E7" w:rsidRPr="006D5595" w:rsidRDefault="00527023" w:rsidP="00527023">
      <w:pPr>
        <w:pStyle w:val="2"/>
      </w:pPr>
      <w:r>
        <w:br w:type="page"/>
      </w:r>
      <w:bookmarkStart w:id="7" w:name="_Toc275601149"/>
      <w:r w:rsidR="006D5595">
        <w:t xml:space="preserve">2.1 </w:t>
      </w:r>
      <w:r w:rsidR="00F330E7" w:rsidRPr="006D5595">
        <w:t>Управление электронными документами в Австралии</w:t>
      </w:r>
      <w:bookmarkEnd w:id="7"/>
    </w:p>
    <w:p w:rsidR="00527023" w:rsidRDefault="00527023" w:rsidP="006D5595">
      <w:pPr>
        <w:ind w:firstLine="709"/>
      </w:pPr>
    </w:p>
    <w:p w:rsidR="006D5595" w:rsidRDefault="00F330E7" w:rsidP="006D5595">
      <w:pPr>
        <w:ind w:firstLine="709"/>
      </w:pPr>
      <w:r w:rsidRPr="006D5595">
        <w:t>Деятельность архивных органов в Австралии в области нормативно-методического регулирования вопросов управления документацией в настоящее время является наиболее активной по сравнению с деятельностью национальных архивных органов других стран мира</w:t>
      </w:r>
      <w:r w:rsidR="006D5595" w:rsidRPr="006D5595">
        <w:t xml:space="preserve">. </w:t>
      </w:r>
      <w:r w:rsidRPr="006D5595">
        <w:t>Управление документацией в Австралии базируется на трех основных законах</w:t>
      </w:r>
      <w:r w:rsidR="006D5595" w:rsidRPr="006D5595">
        <w:t>:</w:t>
      </w:r>
    </w:p>
    <w:p w:rsidR="006D5595" w:rsidRDefault="00FB2D4F" w:rsidP="006D5595">
      <w:pPr>
        <w:ind w:firstLine="709"/>
      </w:pPr>
      <w:r w:rsidRPr="006D5595">
        <w:t>1</w:t>
      </w:r>
      <w:r w:rsidR="006D5595" w:rsidRPr="006D5595">
        <w:t xml:space="preserve">) </w:t>
      </w:r>
      <w:r w:rsidRPr="006D5595">
        <w:t>Закон об архивах</w:t>
      </w:r>
      <w:r w:rsidR="006D5595" w:rsidRPr="006D5595">
        <w:t xml:space="preserve">. </w:t>
      </w:r>
      <w:r w:rsidRPr="006D5595">
        <w:t>Согласно этому закону в 1983 году был создан Австралийский архив</w:t>
      </w:r>
      <w:r w:rsidR="006D5595">
        <w:t xml:space="preserve"> (</w:t>
      </w:r>
      <w:r w:rsidRPr="006D5595">
        <w:t xml:space="preserve">с 1998 года </w:t>
      </w:r>
      <w:r w:rsidR="006D5595">
        <w:t>-</w:t>
      </w:r>
      <w:r w:rsidRPr="006D5595">
        <w:t xml:space="preserve"> Национальный архив Австралии</w:t>
      </w:r>
      <w:r w:rsidR="006D5595" w:rsidRPr="006D5595">
        <w:t xml:space="preserve">). </w:t>
      </w:r>
      <w:r w:rsidRPr="006D5595">
        <w:t>Закон обеспечивает гражданам право доступа к государственным документам по истечении 30 лет со времени их создания</w:t>
      </w:r>
      <w:r w:rsidR="006D5595" w:rsidRPr="006D5595">
        <w:t>.</w:t>
      </w:r>
    </w:p>
    <w:p w:rsidR="006D5595" w:rsidRDefault="00FB2D4F" w:rsidP="006D5595">
      <w:pPr>
        <w:ind w:firstLine="709"/>
      </w:pPr>
      <w:r w:rsidRPr="006D5595">
        <w:t>2</w:t>
      </w:r>
      <w:r w:rsidR="006D5595" w:rsidRPr="006D5595">
        <w:t xml:space="preserve">) </w:t>
      </w:r>
      <w:r w:rsidRPr="006D5595">
        <w:t>Закон о свободе информации</w:t>
      </w:r>
      <w:r w:rsidR="006D5595">
        <w:t xml:space="preserve"> (</w:t>
      </w:r>
      <w:r w:rsidRPr="006D5595">
        <w:t>1982</w:t>
      </w:r>
      <w:r w:rsidR="006D5595" w:rsidRPr="006D5595">
        <w:t xml:space="preserve">). </w:t>
      </w:r>
      <w:r w:rsidRPr="006D5595">
        <w:t>Он применим к документации государственных органов</w:t>
      </w:r>
      <w:r w:rsidR="006D5595" w:rsidRPr="006D5595">
        <w:t>.</w:t>
      </w:r>
    </w:p>
    <w:p w:rsidR="00D27F87" w:rsidRPr="006D5595" w:rsidRDefault="00FB2D4F" w:rsidP="006D5595">
      <w:pPr>
        <w:ind w:firstLine="709"/>
      </w:pPr>
      <w:r w:rsidRPr="006D5595">
        <w:t>3</w:t>
      </w:r>
      <w:r w:rsidR="006D5595" w:rsidRPr="006D5595">
        <w:t xml:space="preserve">) </w:t>
      </w:r>
      <w:r w:rsidRPr="006D5595">
        <w:t>Закон о конфиденциальности информации о частной жизни</w:t>
      </w:r>
      <w:r w:rsidR="006D5595">
        <w:t xml:space="preserve"> (</w:t>
      </w:r>
      <w:r w:rsidRPr="006D5595">
        <w:t>1988</w:t>
      </w:r>
      <w:r w:rsidR="006D5595" w:rsidRPr="006D5595">
        <w:t xml:space="preserve">). </w:t>
      </w:r>
      <w:r w:rsidRPr="006D5595">
        <w:t xml:space="preserve">Данный закон гарантирует правомочность использования персональных данных в деятельности государственных органов, </w:t>
      </w:r>
      <w:r w:rsidR="00D27F87" w:rsidRPr="006D5595">
        <w:t>а также предоставляет гражданам право ознакомления с данными о них</w:t>
      </w:r>
      <w:r w:rsidR="006D5595" w:rsidRPr="006D5595">
        <w:t xml:space="preserve">. </w:t>
      </w:r>
      <w:r w:rsidR="00750C32" w:rsidRPr="006D5595">
        <w:rPr>
          <w:rStyle w:val="a6"/>
          <w:color w:val="000000"/>
        </w:rPr>
        <w:footnoteReference w:id="38"/>
      </w:r>
    </w:p>
    <w:p w:rsidR="006D5595" w:rsidRDefault="00D27F87" w:rsidP="006D5595">
      <w:pPr>
        <w:ind w:firstLine="709"/>
      </w:pPr>
      <w:r w:rsidRPr="006D5595">
        <w:t>Кроме названных законов, управление документацией в Австралии опирается на законы о судебных доказательствах 1995 года и электронных сделках 1999 года</w:t>
      </w:r>
      <w:r w:rsidR="006D5595" w:rsidRPr="006D5595">
        <w:t xml:space="preserve">. </w:t>
      </w:r>
      <w:r w:rsidRPr="006D5595">
        <w:t>Также свои законы о документации действуют во всех австралийских штатах, за исключением Северной Территории</w:t>
      </w:r>
      <w:r w:rsidR="006D5595" w:rsidRPr="006D5595">
        <w:t>.</w:t>
      </w:r>
    </w:p>
    <w:p w:rsidR="006D5595" w:rsidRDefault="00D27F87" w:rsidP="006D5595">
      <w:pPr>
        <w:ind w:firstLine="709"/>
      </w:pPr>
      <w:r w:rsidRPr="006D5595">
        <w:t>Австралийский национальный орган стандартизации</w:t>
      </w:r>
      <w:r w:rsidR="006D5595">
        <w:t xml:space="preserve"> (</w:t>
      </w:r>
      <w:r w:rsidR="002A2E9B" w:rsidRPr="006D5595">
        <w:t xml:space="preserve">SAI </w:t>
      </w:r>
      <w:r w:rsidR="006D5595">
        <w:t>-</w:t>
      </w:r>
      <w:r w:rsidR="002A2E9B" w:rsidRPr="006D5595">
        <w:t xml:space="preserve"> Standards </w:t>
      </w:r>
      <w:r w:rsidR="002A2E9B" w:rsidRPr="006D5595">
        <w:rPr>
          <w:lang w:val="en-US"/>
        </w:rPr>
        <w:t>Australia</w:t>
      </w:r>
      <w:r w:rsidR="002A2E9B" w:rsidRPr="006D5595">
        <w:t xml:space="preserve"> </w:t>
      </w:r>
      <w:r w:rsidR="002A2E9B" w:rsidRPr="006D5595">
        <w:rPr>
          <w:lang w:val="en-US"/>
        </w:rPr>
        <w:t>International</w:t>
      </w:r>
      <w:r w:rsidR="002A2E9B" w:rsidRPr="006D5595">
        <w:t xml:space="preserve"> </w:t>
      </w:r>
      <w:r w:rsidR="002A2E9B" w:rsidRPr="006D5595">
        <w:rPr>
          <w:lang w:val="en-US"/>
        </w:rPr>
        <w:t>Ltd</w:t>
      </w:r>
      <w:r w:rsidR="006D5595" w:rsidRPr="006D5595">
        <w:t xml:space="preserve">) </w:t>
      </w:r>
      <w:r w:rsidR="002A2E9B" w:rsidRPr="006D5595">
        <w:t>обеспечивает работу подкомитета</w:t>
      </w:r>
      <w:r w:rsidR="006D5595">
        <w:t xml:space="preserve"> "</w:t>
      </w:r>
      <w:r w:rsidR="002A2E9B" w:rsidRPr="006D5595">
        <w:t>Управление документацией</w:t>
      </w:r>
      <w:r w:rsidR="006D5595">
        <w:t xml:space="preserve">", </w:t>
      </w:r>
      <w:r w:rsidR="002A2E9B" w:rsidRPr="006D5595">
        <w:t>который был создан в структуре технического комитета</w:t>
      </w:r>
      <w:r w:rsidR="006D5595">
        <w:t xml:space="preserve"> "</w:t>
      </w:r>
      <w:r w:rsidR="002A2E9B" w:rsidRPr="006D5595">
        <w:t>Информация и документация</w:t>
      </w:r>
      <w:r w:rsidR="006D5595">
        <w:t xml:space="preserve">" </w:t>
      </w:r>
      <w:r w:rsidR="002A2E9B" w:rsidRPr="006D5595">
        <w:t>Международной организации по стандартизации</w:t>
      </w:r>
      <w:r w:rsidR="006D5595">
        <w:t xml:space="preserve"> (</w:t>
      </w:r>
      <w:r w:rsidR="002A2E9B" w:rsidRPr="006D5595">
        <w:t>ИСО</w:t>
      </w:r>
      <w:r w:rsidR="006D5595" w:rsidRPr="006D5595">
        <w:t xml:space="preserve">). </w:t>
      </w:r>
      <w:r w:rsidR="002A2E9B" w:rsidRPr="006D5595">
        <w:t xml:space="preserve">Так, государственный стандарт по управлению документацией </w:t>
      </w:r>
      <w:r w:rsidR="006D5595">
        <w:t>-</w:t>
      </w:r>
      <w:r w:rsidR="002A2E9B" w:rsidRPr="006D5595">
        <w:t xml:space="preserve"> AS 4390 </w:t>
      </w:r>
      <w:r w:rsidR="002A2E9B" w:rsidRPr="006D5595">
        <w:rPr>
          <w:lang w:val="en-US"/>
        </w:rPr>
        <w:t>Records</w:t>
      </w:r>
      <w:r w:rsidR="002A2E9B" w:rsidRPr="006D5595">
        <w:t xml:space="preserve"> </w:t>
      </w:r>
      <w:r w:rsidR="002A2E9B" w:rsidRPr="006D5595">
        <w:rPr>
          <w:lang w:val="en-US"/>
        </w:rPr>
        <w:t>Management</w:t>
      </w:r>
      <w:r w:rsidR="002A2E9B" w:rsidRPr="006D5595">
        <w:t xml:space="preserve"> 1996 года, является основой международного стандарта ИСО 15489-2001</w:t>
      </w:r>
      <w:r w:rsidR="006D5595">
        <w:t xml:space="preserve"> "</w:t>
      </w:r>
      <w:r w:rsidR="002A2E9B" w:rsidRPr="006D5595">
        <w:t xml:space="preserve">Информация и документация </w:t>
      </w:r>
      <w:r w:rsidR="006D5595">
        <w:t>-</w:t>
      </w:r>
      <w:r w:rsidR="002A2E9B" w:rsidRPr="006D5595">
        <w:t xml:space="preserve"> </w:t>
      </w:r>
      <w:r w:rsidR="00D91DCD" w:rsidRPr="006D5595">
        <w:t>Управление документацией</w:t>
      </w:r>
      <w:r w:rsidR="006D5595">
        <w:t xml:space="preserve">". </w:t>
      </w:r>
      <w:r w:rsidR="00D91DCD" w:rsidRPr="006D5595">
        <w:t xml:space="preserve">В 2002 году в Австралии был принят идентичный ему национальный стандарт по управлению документацией, а в 2003 году </w:t>
      </w:r>
      <w:r w:rsidR="006D5595">
        <w:t>-</w:t>
      </w:r>
      <w:r w:rsidR="00D91DCD" w:rsidRPr="006D5595">
        <w:t xml:space="preserve"> по анализу процесса работы </w:t>
      </w:r>
      <w:r w:rsidR="00166E66" w:rsidRPr="006D5595">
        <w:t>с документацией в организациях</w:t>
      </w:r>
      <w:r w:rsidR="006D5595" w:rsidRPr="006D5595">
        <w:t xml:space="preserve">. </w:t>
      </w:r>
      <w:r w:rsidR="00D91DCD" w:rsidRPr="006D5595">
        <w:t>Национальный архив играет лидирующую роль в управлении документацией</w:t>
      </w:r>
      <w:r w:rsidR="006D5595" w:rsidRPr="006D5595">
        <w:t xml:space="preserve"> </w:t>
      </w:r>
      <w:r w:rsidR="00D91DCD" w:rsidRPr="006D5595">
        <w:t>правительственных учреждений на территории Австралийского Союза</w:t>
      </w:r>
      <w:r w:rsidR="006D5595" w:rsidRPr="006D5595">
        <w:t xml:space="preserve">. </w:t>
      </w:r>
      <w:r w:rsidR="00D91DCD" w:rsidRPr="006D5595">
        <w:t>Он стал выпускать важные нормативные разработки по управлению деловой документацией и архивному делу даже раньше</w:t>
      </w:r>
      <w:r w:rsidR="00166E66" w:rsidRPr="006D5595">
        <w:t>,</w:t>
      </w:r>
      <w:r w:rsidR="00D91DCD" w:rsidRPr="006D5595">
        <w:t xml:space="preserve"> чем такие лидеры как Национальный архив США и Национальный архив Соединенного</w:t>
      </w:r>
      <w:r w:rsidR="00166E66" w:rsidRPr="006D5595">
        <w:t xml:space="preserve"> Королевства Великобритании и Северной Ирландии</w:t>
      </w:r>
      <w:r w:rsidR="006D5595" w:rsidRPr="006D5595">
        <w:t xml:space="preserve">. </w:t>
      </w:r>
      <w:r w:rsidR="00166E66" w:rsidRPr="006D5595">
        <w:t>Так</w:t>
      </w:r>
      <w:r w:rsidR="002C2CBE" w:rsidRPr="006D5595">
        <w:t>,</w:t>
      </w:r>
      <w:r w:rsidR="00166E66" w:rsidRPr="006D5595">
        <w:t xml:space="preserve"> например в 1995 году Национальный архив Австралии издал пособия</w:t>
      </w:r>
      <w:r w:rsidR="006D5595">
        <w:t xml:space="preserve"> "</w:t>
      </w:r>
      <w:r w:rsidR="00166E66" w:rsidRPr="006D5595">
        <w:t>Управление электронными документами</w:t>
      </w:r>
      <w:r w:rsidR="006D5595">
        <w:t xml:space="preserve">" </w:t>
      </w:r>
      <w:r w:rsidR="00166E66" w:rsidRPr="006D5595">
        <w:t>и</w:t>
      </w:r>
      <w:r w:rsidR="006D5595">
        <w:t xml:space="preserve"> "</w:t>
      </w:r>
      <w:r w:rsidR="00166E66" w:rsidRPr="006D5595">
        <w:t>Работа с электронными документами</w:t>
      </w:r>
      <w:r w:rsidR="006D5595">
        <w:t xml:space="preserve">", </w:t>
      </w:r>
      <w:r w:rsidR="00166E66" w:rsidRPr="006D5595">
        <w:t xml:space="preserve">а в 1997 году </w:t>
      </w:r>
      <w:r w:rsidR="006D5595">
        <w:t>- "</w:t>
      </w:r>
      <w:r w:rsidR="00166E66" w:rsidRPr="006D5595">
        <w:t>Управление сообщениями электронной почты как документами</w:t>
      </w:r>
      <w:r w:rsidR="006D5595">
        <w:t xml:space="preserve">". </w:t>
      </w:r>
      <w:r w:rsidR="002C2CBE" w:rsidRPr="006D5595">
        <w:t>Кроме того, Национальный архив Австралии активно участвует в деятельности электронного правительства</w:t>
      </w:r>
      <w:r w:rsidR="006D5595" w:rsidRPr="006D5595">
        <w:t xml:space="preserve">. </w:t>
      </w:r>
      <w:r w:rsidR="002C2CBE" w:rsidRPr="006D5595">
        <w:t>Им были разработаны государственный стандарт метаданных AGLS, тезаурус интерактивных функций австралийских государственных учреждений</w:t>
      </w:r>
      <w:r w:rsidR="006D5595">
        <w:t xml:space="preserve"> (</w:t>
      </w:r>
      <w:r w:rsidR="002C2CBE" w:rsidRPr="006D5595">
        <w:t>AGIFT</w:t>
      </w:r>
      <w:r w:rsidR="006D5595" w:rsidRPr="006D5595">
        <w:t>).</w:t>
      </w:r>
    </w:p>
    <w:p w:rsidR="006D5595" w:rsidRDefault="00166E66" w:rsidP="006D5595">
      <w:pPr>
        <w:ind w:firstLine="709"/>
      </w:pPr>
      <w:r w:rsidRPr="006D5595">
        <w:t>В Австралии важной частью концепции управления электронными документами является управление веб-документацией, в том числе архивирование сайтов</w:t>
      </w:r>
      <w:r w:rsidR="006D5595" w:rsidRPr="006D5595">
        <w:t xml:space="preserve">. </w:t>
      </w:r>
      <w:r w:rsidRPr="006D5595">
        <w:t xml:space="preserve">Обязанности по обеспечению сохранности сетевых публикаций органов государственной власти распределены между Национальным архивом и </w:t>
      </w:r>
      <w:r w:rsidR="0062708A" w:rsidRPr="006D5595">
        <w:t>Национальной библиотекой Австралии</w:t>
      </w:r>
      <w:r w:rsidR="006D5595" w:rsidRPr="006D5595">
        <w:t xml:space="preserve">. </w:t>
      </w:r>
      <w:r w:rsidR="0062708A" w:rsidRPr="006D5595">
        <w:t>В Национальный архив поступают внутренние электронные документы государственных учреждений, которые образуются в ходе их деятельности</w:t>
      </w:r>
      <w:r w:rsidR="006D5595" w:rsidRPr="006D5595">
        <w:t xml:space="preserve">; </w:t>
      </w:r>
      <w:r w:rsidR="0062708A" w:rsidRPr="006D5595">
        <w:t>копии публичного сайта, фиксирующие его состояние в определенные промежутки времени</w:t>
      </w:r>
      <w:r w:rsidR="006D5595" w:rsidRPr="006D5595">
        <w:t xml:space="preserve">; </w:t>
      </w:r>
      <w:r w:rsidR="0062708A" w:rsidRPr="006D5595">
        <w:t>а в Национальную библиотеку поступают один или несколько документов, предназначенных для публикации и распространения на любом съемном электронном носителе</w:t>
      </w:r>
      <w:r w:rsidR="006D5595">
        <w:t xml:space="preserve"> (</w:t>
      </w:r>
      <w:r w:rsidR="0062708A" w:rsidRPr="006D5595">
        <w:t xml:space="preserve">дискете, компакт-диске и </w:t>
      </w:r>
      <w:r w:rsidR="006D5595">
        <w:t>т.д.)</w:t>
      </w:r>
      <w:r w:rsidR="006D5595" w:rsidRPr="006D5595">
        <w:t xml:space="preserve">; </w:t>
      </w:r>
      <w:r w:rsidR="0062708A" w:rsidRPr="006D5595">
        <w:t>проект документа, представленный на сайте для публичного обсуждения</w:t>
      </w:r>
      <w:r w:rsidR="006D5595" w:rsidRPr="006D5595">
        <w:t>.</w:t>
      </w:r>
    </w:p>
    <w:p w:rsidR="006D5595" w:rsidRDefault="002C2CBE" w:rsidP="006D5595">
      <w:pPr>
        <w:ind w:firstLine="709"/>
      </w:pPr>
      <w:r w:rsidRPr="006D5595">
        <w:t>Помимо Национального архива активную исследовательскую и нормотворческую деятельность осуществляют</w:t>
      </w:r>
      <w:r w:rsidR="00805734" w:rsidRPr="006D5595">
        <w:t xml:space="preserve"> архивные службы некоторых штатов Австралии, особенно штатов Виктории и Нового Южного Уэльса</w:t>
      </w:r>
      <w:r w:rsidR="006D5595" w:rsidRPr="006D5595">
        <w:t>.</w:t>
      </w:r>
    </w:p>
    <w:p w:rsidR="006D5595" w:rsidRDefault="00805734" w:rsidP="006D5595">
      <w:pPr>
        <w:ind w:firstLine="709"/>
      </w:pPr>
      <w:r w:rsidRPr="006D5595">
        <w:t>Государственный архив штата Виктория</w:t>
      </w:r>
      <w:r w:rsidR="006D5595">
        <w:t xml:space="preserve"> (</w:t>
      </w:r>
      <w:r w:rsidRPr="006D5595">
        <w:t>Public Record Office Victoria, PROV</w:t>
      </w:r>
      <w:r w:rsidR="006D5595" w:rsidRPr="006D5595">
        <w:t>),</w:t>
      </w:r>
      <w:r w:rsidRPr="006D5595">
        <w:t xml:space="preserve"> с 1998 года реализует проект VERS, главной целью которого явилась выработка стратегии и стандарта по работе с электронными документами в государственных органах штата</w:t>
      </w:r>
      <w:r w:rsidR="006D5595" w:rsidRPr="006D5595">
        <w:t xml:space="preserve">. </w:t>
      </w:r>
      <w:r w:rsidR="00E43ED8" w:rsidRPr="006D5595">
        <w:rPr>
          <w:rStyle w:val="a6"/>
          <w:color w:val="000000"/>
        </w:rPr>
        <w:footnoteReference w:id="39"/>
      </w:r>
      <w:r w:rsidR="00587F3B" w:rsidRPr="006D5595">
        <w:t xml:space="preserve"> В 2000 году был выпущен стандарт PROS99/007</w:t>
      </w:r>
      <w:r w:rsidR="006D5595">
        <w:t xml:space="preserve"> "</w:t>
      </w:r>
      <w:r w:rsidR="00587F3B" w:rsidRPr="006D5595">
        <w:t>Управление электронными документами</w:t>
      </w:r>
      <w:r w:rsidR="006D5595">
        <w:t xml:space="preserve">", </w:t>
      </w:r>
      <w:r w:rsidR="00587F3B" w:rsidRPr="006D5595">
        <w:t>который содержал требования к управлению и хранению электронных документов в государственном секторе штата Виктория</w:t>
      </w:r>
      <w:r w:rsidR="006D5595" w:rsidRPr="006D5595">
        <w:t xml:space="preserve">. </w:t>
      </w:r>
      <w:r w:rsidR="00587F3B" w:rsidRPr="006D5595">
        <w:t>В 2003 году появилась его вторая версия, где была закреплена структура разработок по проекту VERS</w:t>
      </w:r>
      <w:r w:rsidR="006D5595" w:rsidRPr="006D5595">
        <w:t xml:space="preserve">: </w:t>
      </w:r>
      <w:r w:rsidR="00587F3B" w:rsidRPr="006D5595">
        <w:t>шесть рекомендаций и пять технических спецификаций по различным аспектам проекта</w:t>
      </w:r>
      <w:r w:rsidR="006D5595">
        <w:t xml:space="preserve"> ("</w:t>
      </w:r>
      <w:r w:rsidR="00587F3B" w:rsidRPr="006D5595">
        <w:t>Системные требования к хранению электронных документов</w:t>
      </w:r>
      <w:r w:rsidR="006D5595">
        <w:t>", "</w:t>
      </w:r>
      <w:r w:rsidR="00587F3B" w:rsidRPr="006D5595">
        <w:t>Схема метаданных</w:t>
      </w:r>
      <w:r w:rsidR="006D5595">
        <w:t>", "</w:t>
      </w:r>
      <w:r w:rsidR="00587F3B" w:rsidRPr="006D5595">
        <w:t>Стандартный формат электронных документов</w:t>
      </w:r>
      <w:r w:rsidR="006D5595">
        <w:t>", "</w:t>
      </w:r>
      <w:r w:rsidR="00587F3B" w:rsidRPr="006D5595">
        <w:t>Формат долгосрочного хранения</w:t>
      </w:r>
      <w:r w:rsidR="006D5595">
        <w:t>", "</w:t>
      </w:r>
      <w:r w:rsidR="00587F3B" w:rsidRPr="006D5595">
        <w:t>Передача электронных документов в Госуд</w:t>
      </w:r>
      <w:r w:rsidR="000657AE" w:rsidRPr="006D5595">
        <w:t>арственный архив штата Виктория</w:t>
      </w:r>
      <w:r w:rsidR="006D5595" w:rsidRPr="006D5595">
        <w:t>).</w:t>
      </w:r>
    </w:p>
    <w:p w:rsidR="006D5595" w:rsidRPr="006D5595" w:rsidRDefault="000657AE" w:rsidP="006D5595">
      <w:pPr>
        <w:ind w:firstLine="709"/>
      </w:pPr>
      <w:r w:rsidRPr="006D5595">
        <w:t>Архивной службой штата Новый Южный Уэльс было разработано очень большое количество нормативных документов по управлению документацией</w:t>
      </w:r>
      <w:r w:rsidR="006D5595" w:rsidRPr="006D5595">
        <w:t xml:space="preserve">: </w:t>
      </w:r>
      <w:r w:rsidRPr="006D5595">
        <w:t>методических и практических пособий, стандартов, директив, правил</w:t>
      </w:r>
      <w:r w:rsidR="006D5595" w:rsidRPr="006D5595">
        <w:t xml:space="preserve">. </w:t>
      </w:r>
      <w:r w:rsidRPr="006D5595">
        <w:t xml:space="preserve">Мировую известность приобрела выполненная совместно с Национальным архивом Австралии методология проектирования и внедрения систем работы с документацией </w:t>
      </w:r>
      <w:r w:rsidR="006D5595">
        <w:t>-</w:t>
      </w:r>
      <w:r w:rsidRPr="006D5595">
        <w:t xml:space="preserve"> DIRKS</w:t>
      </w:r>
      <w:r w:rsidR="006D5595" w:rsidRPr="006D5595">
        <w:t xml:space="preserve">. </w:t>
      </w:r>
      <w:r w:rsidR="003E496D" w:rsidRPr="006D5595">
        <w:t>Эта методология основывается на методике, которая была разработана в 1993 году в рамках курса</w:t>
      </w:r>
      <w:r w:rsidR="006D5595">
        <w:t xml:space="preserve"> "</w:t>
      </w:r>
      <w:r w:rsidR="003E496D" w:rsidRPr="006D5595">
        <w:t>Понятие о системах работы с документацией</w:t>
      </w:r>
      <w:r w:rsidR="006D5595">
        <w:t xml:space="preserve">" </w:t>
      </w:r>
      <w:r w:rsidR="003E496D" w:rsidRPr="006D5595">
        <w:t>преподавателем университета Монаш</w:t>
      </w:r>
      <w:r w:rsidR="006D5595">
        <w:t xml:space="preserve"> (</w:t>
      </w:r>
      <w:r w:rsidR="003E496D" w:rsidRPr="006D5595">
        <w:t>Мельбурн, штат Виктория</w:t>
      </w:r>
      <w:r w:rsidR="006D5595" w:rsidRPr="006D5595">
        <w:t xml:space="preserve">) </w:t>
      </w:r>
      <w:r w:rsidR="003E496D" w:rsidRPr="006D5595">
        <w:t>Дэвидом Бирманом, и представляет собой восьмиэтапный процесс создания или совершенствования системы работы с документацией в организации</w:t>
      </w:r>
      <w:r w:rsidR="006D5595" w:rsidRPr="006D5595">
        <w:t xml:space="preserve">. </w:t>
      </w:r>
      <w:r w:rsidR="003E496D" w:rsidRPr="006D5595">
        <w:t>Методология DIRKS взята за основу и подробно изложена в международном стандарте ИСО 15489-2001</w:t>
      </w:r>
      <w:r w:rsidR="006D5595" w:rsidRPr="006D5595">
        <w:t xml:space="preserve">. </w:t>
      </w:r>
      <w:r w:rsidR="003E496D" w:rsidRPr="006D5595">
        <w:rPr>
          <w:rStyle w:val="a6"/>
          <w:color w:val="000000"/>
        </w:rPr>
        <w:footnoteReference w:id="40"/>
      </w:r>
    </w:p>
    <w:p w:rsidR="00D02D4F" w:rsidRDefault="00D02D4F" w:rsidP="006D5595">
      <w:pPr>
        <w:ind w:firstLine="709"/>
      </w:pPr>
    </w:p>
    <w:p w:rsidR="00BE1565" w:rsidRPr="006D5595" w:rsidRDefault="006D5595" w:rsidP="00D02D4F">
      <w:pPr>
        <w:pStyle w:val="2"/>
      </w:pPr>
      <w:bookmarkStart w:id="8" w:name="_Toc275601150"/>
      <w:r>
        <w:t xml:space="preserve">2.2 </w:t>
      </w:r>
      <w:r w:rsidR="00BE1565" w:rsidRPr="006D5595">
        <w:t>Управление Электронными документами в США</w:t>
      </w:r>
      <w:bookmarkEnd w:id="8"/>
    </w:p>
    <w:p w:rsidR="00D02D4F" w:rsidRDefault="00D02D4F" w:rsidP="006D5595">
      <w:pPr>
        <w:ind w:firstLine="709"/>
      </w:pPr>
    </w:p>
    <w:p w:rsidR="006D5595" w:rsidRDefault="00CC3076" w:rsidP="006D5595">
      <w:pPr>
        <w:ind w:firstLine="709"/>
      </w:pPr>
      <w:r w:rsidRPr="006D5595">
        <w:t>США наряду с Австралией и Великобританией является мировым лидером в области исследования и нормативного регулирования вопросов управления электронными документами</w:t>
      </w:r>
      <w:r w:rsidR="006D5595" w:rsidRPr="006D5595">
        <w:t>.</w:t>
      </w:r>
    </w:p>
    <w:p w:rsidR="006D5595" w:rsidRDefault="00BE1565" w:rsidP="006D5595">
      <w:pPr>
        <w:ind w:firstLine="709"/>
      </w:pPr>
      <w:r w:rsidRPr="006D5595">
        <w:t>Основными законодательными актами в области управления электронными документами в США являются</w:t>
      </w:r>
      <w:r w:rsidR="006D5595" w:rsidRPr="006D5595">
        <w:t>:</w:t>
      </w:r>
    </w:p>
    <w:p w:rsidR="006D5595" w:rsidRDefault="00BE1565" w:rsidP="006D5595">
      <w:pPr>
        <w:ind w:firstLine="709"/>
      </w:pPr>
      <w:r w:rsidRPr="006D5595">
        <w:t>Закон о федеральных документах</w:t>
      </w:r>
      <w:r w:rsidR="006D5595">
        <w:t xml:space="preserve"> (</w:t>
      </w:r>
      <w:r w:rsidRPr="006D5595">
        <w:t>1950</w:t>
      </w:r>
      <w:r w:rsidR="006D5595" w:rsidRPr="006D5595">
        <w:t>);</w:t>
      </w:r>
    </w:p>
    <w:p w:rsidR="006D5595" w:rsidRDefault="00B12412" w:rsidP="006D5595">
      <w:pPr>
        <w:ind w:firstLine="709"/>
      </w:pPr>
      <w:r w:rsidRPr="006D5595">
        <w:t>Закон о национальной архивно-документационной службе</w:t>
      </w:r>
      <w:r w:rsidR="006D5595">
        <w:t xml:space="preserve"> (</w:t>
      </w:r>
      <w:r w:rsidRPr="006D5595">
        <w:t>1984</w:t>
      </w:r>
      <w:r w:rsidR="006D5595" w:rsidRPr="006D5595">
        <w:t>);</w:t>
      </w:r>
    </w:p>
    <w:p w:rsidR="006D5595" w:rsidRDefault="00B12412" w:rsidP="006D5595">
      <w:pPr>
        <w:ind w:firstLine="709"/>
      </w:pPr>
      <w:r w:rsidRPr="006D5595">
        <w:t>Закон об электронных подписях в международных и внутригосударственных торговых отношениях от 24</w:t>
      </w:r>
      <w:r w:rsidR="006D5595">
        <w:t>.01.20</w:t>
      </w:r>
      <w:r w:rsidRPr="006D5595">
        <w:t>00 года</w:t>
      </w:r>
      <w:r w:rsidR="006D5595" w:rsidRPr="006D5595">
        <w:t>.</w:t>
      </w:r>
    </w:p>
    <w:p w:rsidR="006D5595" w:rsidRDefault="00B12412" w:rsidP="006D5595">
      <w:pPr>
        <w:ind w:firstLine="709"/>
      </w:pPr>
      <w:r w:rsidRPr="006D5595">
        <w:t>Согласно законам о федеральных документах и национально архивно-документационной службе, Национальный архив США или NARA осуществляет надзор за управлением федеральными правительственными документами и обеспечивает сохранность документов, имеющих научную, историческую и практическую ценность</w:t>
      </w:r>
      <w:r w:rsidR="006D5595" w:rsidRPr="006D5595">
        <w:t xml:space="preserve">. </w:t>
      </w:r>
      <w:r w:rsidRPr="006D5595">
        <w:t>Документы Национального архива размещаются</w:t>
      </w:r>
      <w:r w:rsidR="006D5595" w:rsidRPr="006D5595">
        <w:t xml:space="preserve"> </w:t>
      </w:r>
      <w:r w:rsidRPr="006D5595">
        <w:t>в 34 зданиях и занимают 8</w:t>
      </w:r>
      <w:r w:rsidR="006D5595">
        <w:t>1.20</w:t>
      </w:r>
      <w:r w:rsidRPr="006D5595">
        <w:t>0 куб</w:t>
      </w:r>
      <w:r w:rsidR="006D5595" w:rsidRPr="006D5595">
        <w:t xml:space="preserve">. </w:t>
      </w:r>
      <w:r w:rsidRPr="006D5595">
        <w:t xml:space="preserve">м </w:t>
      </w:r>
      <w:r w:rsidR="006D5595">
        <w:t>-</w:t>
      </w:r>
      <w:r w:rsidRPr="006D5595">
        <w:t xml:space="preserve"> это более восьми биллионов листов бумаги</w:t>
      </w:r>
      <w:r w:rsidR="006D5595" w:rsidRPr="006D5595">
        <w:t xml:space="preserve">. </w:t>
      </w:r>
      <w:r w:rsidRPr="006D5595">
        <w:t>В центральном здании в</w:t>
      </w:r>
      <w:r w:rsidR="00896007" w:rsidRPr="006D5595">
        <w:t xml:space="preserve"> Вашингтоне выставлены для всеобщего обозрения такие знаменитые документы, как Конституция США, Декларация Независимости, Билль о правах и др</w:t>
      </w:r>
      <w:r w:rsidR="006D5595" w:rsidRPr="006D5595">
        <w:t>.</w:t>
      </w:r>
    </w:p>
    <w:p w:rsidR="00BE1565" w:rsidRPr="006D5595" w:rsidRDefault="00896007" w:rsidP="006D5595">
      <w:pPr>
        <w:ind w:firstLine="709"/>
      </w:pPr>
      <w:r w:rsidRPr="006D5595">
        <w:t>Национальный архив США идет по пути централизации, усиления контроля архивистов над электронными записями</w:t>
      </w:r>
      <w:r w:rsidR="006D5595" w:rsidRPr="006D5595">
        <w:t xml:space="preserve">. </w:t>
      </w:r>
      <w:r w:rsidRPr="006D5595">
        <w:t>Одним из направлений его деятельности является управление документами</w:t>
      </w:r>
      <w:r w:rsidR="006D5595">
        <w:t xml:space="preserve"> (</w:t>
      </w:r>
      <w:r w:rsidRPr="006D5595">
        <w:t>records management</w:t>
      </w:r>
      <w:r w:rsidR="006D5595" w:rsidRPr="006D5595">
        <w:t>),</w:t>
      </w:r>
      <w:r w:rsidRPr="006D5595">
        <w:t xml:space="preserve"> в том числе электронными</w:t>
      </w:r>
      <w:r w:rsidR="006D5595">
        <w:t xml:space="preserve"> (</w:t>
      </w:r>
      <w:r w:rsidRPr="006D5595">
        <w:t>electronic records management</w:t>
      </w:r>
      <w:r w:rsidR="006D5595" w:rsidRPr="006D5595">
        <w:t xml:space="preserve">). </w:t>
      </w:r>
      <w:r w:rsidR="000718E3" w:rsidRPr="006D5595">
        <w:rPr>
          <w:rStyle w:val="a6"/>
          <w:color w:val="000000"/>
        </w:rPr>
        <w:footnoteReference w:id="41"/>
      </w:r>
      <w:r w:rsidRPr="006D5595">
        <w:t xml:space="preserve"> </w:t>
      </w:r>
      <w:r w:rsidR="00E57EF7" w:rsidRPr="006D5595">
        <w:t>Еще в 1968 году в Национальном архиве США был создан отдел машиночитаемых документов</w:t>
      </w:r>
      <w:r w:rsidR="006D5595" w:rsidRPr="006D5595">
        <w:t xml:space="preserve">. </w:t>
      </w:r>
      <w:r w:rsidR="001E7961" w:rsidRPr="006D5595">
        <w:rPr>
          <w:rStyle w:val="a6"/>
          <w:color w:val="000000"/>
        </w:rPr>
        <w:footnoteReference w:id="42"/>
      </w:r>
      <w:r w:rsidR="00E57EF7" w:rsidRPr="006D5595">
        <w:t xml:space="preserve"> Его заведующим стал Ч</w:t>
      </w:r>
      <w:r w:rsidR="006D5595" w:rsidRPr="006D5595">
        <w:t xml:space="preserve">. </w:t>
      </w:r>
      <w:r w:rsidR="00E57EF7" w:rsidRPr="006D5595">
        <w:t>Доллар</w:t>
      </w:r>
      <w:r w:rsidR="006D5595" w:rsidRPr="006D5595">
        <w:t xml:space="preserve">. </w:t>
      </w:r>
      <w:r w:rsidR="00E57EF7" w:rsidRPr="006D5595">
        <w:t>Впервые электронные документы были приняты на хранение в Национальный архив США в 1970 году</w:t>
      </w:r>
      <w:r w:rsidR="006D5595" w:rsidRPr="006D5595">
        <w:t xml:space="preserve">. </w:t>
      </w:r>
      <w:r w:rsidR="00E57EF7" w:rsidRPr="006D5595">
        <w:t>Но только с начала 90-х годов возникает особый интерес к электронным документам</w:t>
      </w:r>
      <w:r w:rsidR="006D5595" w:rsidRPr="006D5595">
        <w:t xml:space="preserve">. </w:t>
      </w:r>
      <w:r w:rsidR="00E57EF7" w:rsidRPr="006D5595">
        <w:t>Это связано с тем, что при рассмотрении в федеральном суде дела, которое затрагивало документы периода президентства Р</w:t>
      </w:r>
      <w:r w:rsidR="006D5595" w:rsidRPr="006D5595">
        <w:t xml:space="preserve">. </w:t>
      </w:r>
      <w:r w:rsidR="00E57EF7" w:rsidRPr="006D5595">
        <w:t>Рейгана и Дж</w:t>
      </w:r>
      <w:r w:rsidR="006D5595" w:rsidRPr="006D5595">
        <w:t xml:space="preserve">. </w:t>
      </w:r>
      <w:r w:rsidR="00E57EF7" w:rsidRPr="006D5595">
        <w:t>Буша</w:t>
      </w:r>
      <w:r w:rsidR="006D5595">
        <w:t xml:space="preserve"> (</w:t>
      </w:r>
      <w:r w:rsidR="00E57EF7" w:rsidRPr="006D5595">
        <w:t xml:space="preserve">1981-1993 </w:t>
      </w:r>
      <w:r w:rsidR="006D5595">
        <w:t>гг.)</w:t>
      </w:r>
      <w:r w:rsidR="006D5595" w:rsidRPr="006D5595">
        <w:t>,</w:t>
      </w:r>
      <w:r w:rsidR="00E57EF7" w:rsidRPr="006D5595">
        <w:t xml:space="preserve"> было вынесено постановление, что распечатанные</w:t>
      </w:r>
      <w:r w:rsidR="006D5595" w:rsidRPr="006D5595">
        <w:t xml:space="preserve"> </w:t>
      </w:r>
      <w:r w:rsidR="00E57EF7" w:rsidRPr="006D5595">
        <w:t>копии сообщений электронной почты в корне отличаются от их оригиналов в электронной форме, поэтому оригиналы тоже подлежат управлению</w:t>
      </w:r>
      <w:r w:rsidR="006D5595" w:rsidRPr="006D5595">
        <w:t xml:space="preserve">. </w:t>
      </w:r>
      <w:r w:rsidR="000718E3" w:rsidRPr="006D5595">
        <w:rPr>
          <w:rStyle w:val="a6"/>
          <w:color w:val="000000"/>
        </w:rPr>
        <w:footnoteReference w:id="43"/>
      </w:r>
    </w:p>
    <w:p w:rsidR="006D5595" w:rsidRDefault="00E57EF7" w:rsidP="006D5595">
      <w:pPr>
        <w:ind w:firstLine="709"/>
      </w:pPr>
      <w:r w:rsidRPr="006D5595">
        <w:t>В ст</w:t>
      </w:r>
      <w:r w:rsidR="006D5595">
        <w:t>.1</w:t>
      </w:r>
      <w:r w:rsidRPr="006D5595">
        <w:t>04 Закона об электронных подписях в международных и внутригосударственных торговых отношениях дается определение электронного документа</w:t>
      </w:r>
      <w:r w:rsidR="006D5595" w:rsidRPr="006D5595">
        <w:t xml:space="preserve">: </w:t>
      </w:r>
      <w:r w:rsidRPr="006D5595">
        <w:t xml:space="preserve">электронный документ </w:t>
      </w:r>
      <w:r w:rsidR="006D5595">
        <w:t>-</w:t>
      </w:r>
      <w:r w:rsidRPr="006D5595">
        <w:t xml:space="preserve"> это документ соз</w:t>
      </w:r>
      <w:r w:rsidR="0056664F" w:rsidRPr="006D5595">
        <w:t>данный, сохраненный, генерированный, полученный или отправленный</w:t>
      </w:r>
      <w:r w:rsidR="006D5595" w:rsidRPr="006D5595">
        <w:t xml:space="preserve"> </w:t>
      </w:r>
      <w:r w:rsidR="0056664F" w:rsidRPr="006D5595">
        <w:t>при помощи электронных средств</w:t>
      </w:r>
      <w:r w:rsidR="006D5595" w:rsidRPr="006D5595">
        <w:t xml:space="preserve">. </w:t>
      </w:r>
      <w:r w:rsidR="00114AC9" w:rsidRPr="006D5595">
        <w:rPr>
          <w:rStyle w:val="a6"/>
          <w:color w:val="000000"/>
        </w:rPr>
        <w:footnoteReference w:id="44"/>
      </w:r>
      <w:r w:rsidR="0056664F" w:rsidRPr="006D5595">
        <w:t xml:space="preserve"> Закон устанавливает равнозначность электронного документа и электронной подписи с бумажными документами и собственноручной подписью, что делает возможным заключение контрактов, перевод денег, хранение архивов и </w:t>
      </w:r>
      <w:r w:rsidR="006D5595">
        <w:t>т.п.</w:t>
      </w:r>
      <w:r w:rsidR="006D5595" w:rsidRPr="006D5595">
        <w:t xml:space="preserve"> </w:t>
      </w:r>
      <w:r w:rsidR="0056664F" w:rsidRPr="006D5595">
        <w:t>только с помощью средств вычислительной техники и Интернета, без необходимости дублирования всех сопутствующих документов на бумаге</w:t>
      </w:r>
      <w:r w:rsidR="006D5595" w:rsidRPr="006D5595">
        <w:t>.</w:t>
      </w:r>
    </w:p>
    <w:p w:rsidR="006D5595" w:rsidRDefault="0056664F" w:rsidP="006D5595">
      <w:pPr>
        <w:ind w:firstLine="709"/>
      </w:pPr>
      <w:r w:rsidRPr="006D5595">
        <w:t>Фонд электронных документов Национального архива включает около 4 биллионов записей</w:t>
      </w:r>
      <w:r w:rsidR="006D5595" w:rsidRPr="006D5595">
        <w:t xml:space="preserve">. </w:t>
      </w:r>
      <w:r w:rsidRPr="006D5595">
        <w:t>Государственный департамент США ежегодно передает в Национальный архив миллионы дипломатических сообщений в электронной форме, а Пентагон с 2005 года ежегодно передает 50 млн</w:t>
      </w:r>
      <w:r w:rsidR="006D5595" w:rsidRPr="006D5595">
        <w:t xml:space="preserve">. </w:t>
      </w:r>
      <w:r w:rsidRPr="006D5595">
        <w:t>отсканированных образцов официальных документов</w:t>
      </w:r>
      <w:r w:rsidR="001C12BA" w:rsidRPr="006D5595">
        <w:t xml:space="preserve"> по личному</w:t>
      </w:r>
      <w:r w:rsidR="006D5595">
        <w:t xml:space="preserve"> (</w:t>
      </w:r>
      <w:r w:rsidR="001C12BA" w:rsidRPr="006D5595">
        <w:t>военному</w:t>
      </w:r>
      <w:r w:rsidR="006D5595" w:rsidRPr="006D5595">
        <w:t xml:space="preserve">) </w:t>
      </w:r>
      <w:r w:rsidR="001C12BA" w:rsidRPr="006D5595">
        <w:t>составу</w:t>
      </w:r>
      <w:r w:rsidR="006D5595" w:rsidRPr="006D5595">
        <w:t xml:space="preserve">. </w:t>
      </w:r>
      <w:r w:rsidR="001C12BA" w:rsidRPr="006D5595">
        <w:t>Предполагается, что к 2009 году Национальный архив США будет ежегодно получать около миллиарда файлов</w:t>
      </w:r>
      <w:r w:rsidR="006D5595" w:rsidRPr="006D5595">
        <w:t>.</w:t>
      </w:r>
    </w:p>
    <w:p w:rsidR="006D5595" w:rsidRDefault="001C12BA" w:rsidP="006D5595">
      <w:pPr>
        <w:ind w:firstLine="709"/>
      </w:pPr>
      <w:r w:rsidRPr="006D5595">
        <w:t>США являются лидерами в области создания автоматизированных информационно-поисковых систем</w:t>
      </w:r>
      <w:r w:rsidR="006D5595">
        <w:t xml:space="preserve"> (</w:t>
      </w:r>
      <w:r w:rsidRPr="006D5595">
        <w:t>АИПС</w:t>
      </w:r>
      <w:r w:rsidR="006D5595" w:rsidRPr="006D5595">
        <w:t xml:space="preserve">) </w:t>
      </w:r>
      <w:r w:rsidRPr="006D5595">
        <w:t>в архивах, хранящих традиционные документы</w:t>
      </w:r>
      <w:r w:rsidR="006D5595" w:rsidRPr="006D5595">
        <w:t xml:space="preserve">. </w:t>
      </w:r>
      <w:r w:rsidRPr="006D5595">
        <w:t>Еще в 1948 году Национальный архив США выпустил путеводитель по архиву на магнитной ленте в виде отдельных томов с классификацией по названиям ведомств-фондообразователей</w:t>
      </w:r>
      <w:r w:rsidR="006D5595" w:rsidRPr="006D5595">
        <w:t xml:space="preserve">. </w:t>
      </w:r>
      <w:r w:rsidRPr="006D5595">
        <w:t>В 70-е годы в Национальном архиве были разработаны и вне</w:t>
      </w:r>
      <w:r w:rsidR="00E579A0" w:rsidRPr="006D5595">
        <w:t>дрены поисковые системы SPINDEX-</w:t>
      </w:r>
      <w:r w:rsidRPr="006D5595">
        <w:rPr>
          <w:lang w:val="en-US"/>
        </w:rPr>
        <w:t>II</w:t>
      </w:r>
      <w:r w:rsidR="006D5595">
        <w:t xml:space="preserve"> (</w:t>
      </w:r>
      <w:r w:rsidRPr="006D5595">
        <w:t>для подготовки путеводителей по различным видам документов</w:t>
      </w:r>
      <w:r w:rsidR="006D5595" w:rsidRPr="006D5595">
        <w:t xml:space="preserve">); </w:t>
      </w:r>
      <w:r w:rsidR="00E579A0" w:rsidRPr="006D5595">
        <w:t>NARA A-I</w:t>
      </w:r>
      <w:r w:rsidR="006D5595">
        <w:t xml:space="preserve"> (</w:t>
      </w:r>
      <w:r w:rsidR="00E579A0" w:rsidRPr="006D5595">
        <w:t>для подготовки топографического указателя о размещении групп документов и объединения описаний серий документов в единый файл стандартизированного формата</w:t>
      </w:r>
      <w:r w:rsidR="006D5595" w:rsidRPr="006D5595">
        <w:t xml:space="preserve">). </w:t>
      </w:r>
      <w:r w:rsidR="00E579A0" w:rsidRPr="006D5595">
        <w:t>В систему NARA A-I ежегодно вводилось 6000 серий описаний документов</w:t>
      </w:r>
      <w:r w:rsidR="006D5595" w:rsidRPr="006D5595">
        <w:t xml:space="preserve">. </w:t>
      </w:r>
      <w:r w:rsidR="00E579A0" w:rsidRPr="006D5595">
        <w:t>В 1980-е годы в описании документов получил распространение библиографический формат MARC</w:t>
      </w:r>
      <w:r w:rsidR="006D5595" w:rsidRPr="006D5595">
        <w:t xml:space="preserve">. </w:t>
      </w:r>
      <w:r w:rsidR="00E579A0" w:rsidRPr="006D5595">
        <w:t>Он был введен еще в 1966 году в библиотеке Конгресса США</w:t>
      </w:r>
      <w:r w:rsidR="006D5595" w:rsidRPr="006D5595">
        <w:t xml:space="preserve">. </w:t>
      </w:r>
      <w:r w:rsidR="00E579A0" w:rsidRPr="006D5595">
        <w:t xml:space="preserve">К концу </w:t>
      </w:r>
      <w:r w:rsidR="0033089E" w:rsidRPr="006D5595">
        <w:t xml:space="preserve">1980-х годов в основном здании </w:t>
      </w:r>
      <w:r w:rsidR="0033089E" w:rsidRPr="006D5595">
        <w:rPr>
          <w:lang w:val="en-US"/>
        </w:rPr>
        <w:t>N</w:t>
      </w:r>
      <w:r w:rsidR="00E579A0" w:rsidRPr="006D5595">
        <w:t>ARA была создана сеть на 200 автоматизированных рабочих мест</w:t>
      </w:r>
      <w:r w:rsidR="006D5595" w:rsidRPr="006D5595">
        <w:t xml:space="preserve">. </w:t>
      </w:r>
      <w:r w:rsidR="0033089E" w:rsidRPr="006D5595">
        <w:t xml:space="preserve">Всеобщая система насчитывала 468 пультов доступа с емкостью основной памяти 170 МБ и </w:t>
      </w:r>
      <w:r w:rsidR="006D5595">
        <w:t>4.8</w:t>
      </w:r>
      <w:r w:rsidR="0033089E" w:rsidRPr="006D5595">
        <w:t xml:space="preserve"> ГБ на дисковых запоминающих устройствах</w:t>
      </w:r>
      <w:r w:rsidR="006D5595" w:rsidRPr="006D5595">
        <w:t xml:space="preserve">. </w:t>
      </w:r>
      <w:r w:rsidR="001E7961" w:rsidRPr="006D5595">
        <w:rPr>
          <w:rStyle w:val="a6"/>
          <w:color w:val="000000"/>
        </w:rPr>
        <w:footnoteReference w:id="45"/>
      </w:r>
      <w:r w:rsidR="0033089E" w:rsidRPr="006D5595">
        <w:t xml:space="preserve"> Разрабатывались проекты хранения и преобразования цифровой информации на оптических дисках</w:t>
      </w:r>
      <w:r w:rsidR="006D5595">
        <w:t xml:space="preserve"> (</w:t>
      </w:r>
      <w:r w:rsidR="0033089E" w:rsidRPr="006D5595">
        <w:t>ODISS</w:t>
      </w:r>
      <w:r w:rsidR="006D5595" w:rsidRPr="006D5595">
        <w:t xml:space="preserve">). </w:t>
      </w:r>
      <w:r w:rsidR="0033089E" w:rsidRPr="006D5595">
        <w:t>При создании архивных АИПС в США большое внимание уделяется стандартизации описания и форматов представления данных</w:t>
      </w:r>
      <w:r w:rsidR="006D5595" w:rsidRPr="006D5595">
        <w:t xml:space="preserve">. </w:t>
      </w:r>
      <w:r w:rsidR="0033089E" w:rsidRPr="006D5595">
        <w:t xml:space="preserve">Так, например, был разработан специальный формат для архивных описаний </w:t>
      </w:r>
      <w:r w:rsidR="006D5595">
        <w:t>-</w:t>
      </w:r>
      <w:r w:rsidR="0033089E" w:rsidRPr="006D5595">
        <w:t xml:space="preserve"> GSA 6710 </w:t>
      </w:r>
      <w:r w:rsidR="0033089E" w:rsidRPr="006D5595">
        <w:rPr>
          <w:lang w:val="en-US"/>
        </w:rPr>
        <w:t>A</w:t>
      </w:r>
      <w:r w:rsidR="006D5595" w:rsidRPr="006D5595">
        <w:t>.</w:t>
      </w:r>
    </w:p>
    <w:p w:rsidR="006D5595" w:rsidRDefault="001A31B2" w:rsidP="006D5595">
      <w:pPr>
        <w:ind w:firstLine="709"/>
      </w:pPr>
      <w:r w:rsidRPr="006D5595">
        <w:t>С 1972 года при Национальном архиве в Вашингтоне существует Центр электронных архивных документов</w:t>
      </w:r>
      <w:r w:rsidR="006D5595" w:rsidRPr="006D5595">
        <w:t xml:space="preserve">. </w:t>
      </w:r>
      <w:r w:rsidRPr="006D5595">
        <w:t xml:space="preserve">В 1996 году он уже имел в своем составе 41 сотрудника, а его годовой бюджет составлял </w:t>
      </w:r>
      <w:r w:rsidR="006D5595">
        <w:t>2.2</w:t>
      </w:r>
      <w:r w:rsidRPr="006D5595">
        <w:t>5 млн долларов</w:t>
      </w:r>
      <w:r w:rsidR="006D5595" w:rsidRPr="006D5595">
        <w:t xml:space="preserve">. </w:t>
      </w:r>
      <w:r w:rsidRPr="006D5595">
        <w:rPr>
          <w:rStyle w:val="a6"/>
          <w:color w:val="000000"/>
        </w:rPr>
        <w:footnoteReference w:id="46"/>
      </w:r>
      <w:r w:rsidRPr="006D5595">
        <w:t xml:space="preserve"> В центре электронные документы хранятся в flat-файлах</w:t>
      </w:r>
      <w:r w:rsidR="006D5595">
        <w:t xml:space="preserve"> (</w:t>
      </w:r>
      <w:r w:rsidRPr="006D5595">
        <w:t>плоский файл</w:t>
      </w:r>
      <w:r w:rsidR="006D5595" w:rsidRPr="006D5595">
        <w:t>),</w:t>
      </w:r>
      <w:r w:rsidRPr="006D5595">
        <w:t xml:space="preserve"> а именно</w:t>
      </w:r>
      <w:r w:rsidR="006D5595" w:rsidRPr="006D5595">
        <w:t xml:space="preserve">: </w:t>
      </w:r>
      <w:r w:rsidRPr="006D5595">
        <w:t>в ASCII</w:t>
      </w:r>
      <w:r w:rsidR="006D5595" w:rsidRPr="006D5595">
        <w:t xml:space="preserve"> - </w:t>
      </w:r>
      <w:r w:rsidRPr="006D5595">
        <w:t>или EBCDIC-формате на полудюймовых магнитных лентах с девятью дорожками или на 3480 магнитных кассетах</w:t>
      </w:r>
      <w:r w:rsidR="006D5595" w:rsidRPr="006D5595">
        <w:t xml:space="preserve">. </w:t>
      </w:r>
      <w:r w:rsidRPr="006D5595">
        <w:t>На каждый файл имеется две резервных копии</w:t>
      </w:r>
      <w:r w:rsidR="006D5595" w:rsidRPr="006D5595">
        <w:t>.</w:t>
      </w:r>
    </w:p>
    <w:p w:rsidR="006D5595" w:rsidRDefault="00D242C9" w:rsidP="006D5595">
      <w:pPr>
        <w:ind w:firstLine="709"/>
      </w:pPr>
      <w:r w:rsidRPr="006D5595">
        <w:t>Специалисты из Центра электронной документации NARA входили в группу разработчиков автоматизированной системы управления документацией для Министерства обороны США</w:t>
      </w:r>
      <w:r w:rsidR="006D5595" w:rsidRPr="006D5595">
        <w:t xml:space="preserve">. </w:t>
      </w:r>
      <w:r w:rsidRPr="006D5595">
        <w:t>Основные требования к программе автоматизации управления документацией получили нормативное закрепление в стандарте Министерства обороны США DoD 5015</w:t>
      </w:r>
      <w:r w:rsidR="006D5595">
        <w:t>.2</w:t>
      </w:r>
      <w:r w:rsidRPr="006D5595">
        <w:t xml:space="preserve"> </w:t>
      </w:r>
      <w:r w:rsidR="006D5595">
        <w:t>-</w:t>
      </w:r>
      <w:r w:rsidRPr="006D5595">
        <w:t xml:space="preserve"> STD, который был выпущен в 1997 году</w:t>
      </w:r>
      <w:r w:rsidR="006D5595" w:rsidRPr="006D5595">
        <w:t xml:space="preserve">. </w:t>
      </w:r>
      <w:r w:rsidRPr="006D5595">
        <w:t>В июне 2002 года появилась вторая версия этого стандарта</w:t>
      </w:r>
      <w:r w:rsidR="006D5595" w:rsidRPr="006D5595">
        <w:t xml:space="preserve">. </w:t>
      </w:r>
      <w:r w:rsidRPr="006D5595">
        <w:t>Национальный архив рекомендует использовать вторую версию всем федеральным учреждениям</w:t>
      </w:r>
      <w:r w:rsidR="006D5595" w:rsidRPr="006D5595">
        <w:t xml:space="preserve">. </w:t>
      </w:r>
      <w:r w:rsidRPr="006D5595">
        <w:t>Третья версия стандарта, возможно, будет дополнена нормами, которые регламентируют вопросы передачи электронных документов на постоянное хранение в Национальный архив США</w:t>
      </w:r>
      <w:r w:rsidR="006D5595" w:rsidRPr="006D5595">
        <w:t>.</w:t>
      </w:r>
    </w:p>
    <w:p w:rsidR="006D5595" w:rsidRDefault="00B460D4" w:rsidP="006D5595">
      <w:pPr>
        <w:ind w:firstLine="709"/>
      </w:pPr>
      <w:r w:rsidRPr="006D5595">
        <w:t>Национальный архив</w:t>
      </w:r>
      <w:r w:rsidR="006D5595" w:rsidRPr="006D5595">
        <w:t xml:space="preserve"> </w:t>
      </w:r>
      <w:r w:rsidRPr="006D5595">
        <w:t>рекомендует федеральным учреждениям использовать для управления электронными документами сертифицированные на соответствие стандарту DoD 5015</w:t>
      </w:r>
      <w:r w:rsidR="006D5595">
        <w:t>.2</w:t>
      </w:r>
      <w:r w:rsidRPr="006D5595">
        <w:t xml:space="preserve"> программы</w:t>
      </w:r>
      <w:r w:rsidR="006D5595" w:rsidRPr="006D5595">
        <w:t xml:space="preserve">. </w:t>
      </w:r>
      <w:r w:rsidRPr="006D5595">
        <w:t>В соответствии с договором 1997 года между Национальным архивом США и Министерством обороны США, разработчики коммерческого программного обеспечения могут за определенную плату предоставить свои программные продукты для тестирования на соответствие основным функциональным требованиям стандарта DoD 5015</w:t>
      </w:r>
      <w:r w:rsidR="006D5595">
        <w:t>.2</w:t>
      </w:r>
      <w:r w:rsidRPr="006D5595">
        <w:t xml:space="preserve"> </w:t>
      </w:r>
      <w:r w:rsidR="006D5595">
        <w:t>-</w:t>
      </w:r>
      <w:r w:rsidRPr="006D5595">
        <w:t xml:space="preserve"> </w:t>
      </w:r>
      <w:r w:rsidRPr="006D5595">
        <w:rPr>
          <w:lang w:val="en-US"/>
        </w:rPr>
        <w:t>STD</w:t>
      </w:r>
      <w:r w:rsidR="006D5595" w:rsidRPr="006D5595">
        <w:t xml:space="preserve">. </w:t>
      </w:r>
      <w:r w:rsidR="00DC45E2" w:rsidRPr="006D5595">
        <w:t>Программным продуктам успешно прошедшим тестирование, присваивается сертификат сроком на два года</w:t>
      </w:r>
      <w:r w:rsidR="006D5595" w:rsidRPr="006D5595">
        <w:t>.</w:t>
      </w:r>
    </w:p>
    <w:p w:rsidR="006D5595" w:rsidRDefault="00DC45E2" w:rsidP="006D5595">
      <w:pPr>
        <w:ind w:firstLine="709"/>
      </w:pPr>
      <w:r w:rsidRPr="006D5595">
        <w:t>Кроме совместных проектов с Министерством обороны Национальный архив ведет и свои собственные нормативные разработки по вопросам создания, хранения, использования и размещения электронных документов в правительственных учреждениях</w:t>
      </w:r>
      <w:r w:rsidR="006D5595" w:rsidRPr="006D5595">
        <w:t xml:space="preserve">. </w:t>
      </w:r>
      <w:r w:rsidRPr="006D5595">
        <w:t>Основные требования Национального архива к работе с документами в федеральных учреждениях содержатся в главе 44 Свода законов США и главе 36 Свода федеральных правительственных нормативных актов</w:t>
      </w:r>
      <w:r w:rsidR="006D5595" w:rsidRPr="006D5595">
        <w:t xml:space="preserve">. </w:t>
      </w:r>
      <w:r w:rsidRPr="006D5595">
        <w:t>Нормы, закрепленные в части 1234 главы 36 Свода федеральных правительственных нормативных актов</w:t>
      </w:r>
      <w:r w:rsidR="000C3D46" w:rsidRPr="006D5595">
        <w:t>, распространяются на создание, хранение, использование и размещение федеральных электронных документов</w:t>
      </w:r>
      <w:r w:rsidR="006D5595" w:rsidRPr="006D5595">
        <w:t>.</w:t>
      </w:r>
    </w:p>
    <w:p w:rsidR="006D5595" w:rsidRDefault="000C3D46" w:rsidP="006D5595">
      <w:pPr>
        <w:ind w:firstLine="709"/>
      </w:pPr>
      <w:r w:rsidRPr="006D5595">
        <w:t>Одним из наиболее приоритетных направлений деятельности NARA является управление электронными документами электронного правительства и участие в формировании нормативных основ в этой области</w:t>
      </w:r>
      <w:r w:rsidR="006D5595" w:rsidRPr="006D5595">
        <w:t xml:space="preserve">. </w:t>
      </w:r>
      <w:r w:rsidRPr="006D5595">
        <w:t>Концепция электронного правительства представляет собой внедрение информационно-коммуникационных технологий в процесс взаимодействия</w:t>
      </w:r>
      <w:r w:rsidR="006D5595" w:rsidRPr="006D5595">
        <w:t xml:space="preserve"> </w:t>
      </w:r>
      <w:r w:rsidRPr="006D5595">
        <w:t>органов власти разных уровней друг с другом, населением и бизнесом</w:t>
      </w:r>
      <w:r w:rsidR="006D5595" w:rsidRPr="006D5595">
        <w:t xml:space="preserve">. </w:t>
      </w:r>
      <w:r w:rsidR="002776D4" w:rsidRPr="006D5595">
        <w:t>Национальный архив является ответственным разработчиком инициативы</w:t>
      </w:r>
      <w:r w:rsidR="006D5595">
        <w:t xml:space="preserve"> "</w:t>
      </w:r>
      <w:r w:rsidR="002776D4" w:rsidRPr="006D5595">
        <w:t>Управление электронными документами электронного правительства</w:t>
      </w:r>
      <w:r w:rsidR="006D5595">
        <w:t xml:space="preserve">" </w:t>
      </w:r>
      <w:r w:rsidR="006D5595" w:rsidRPr="006D5595">
        <w:t xml:space="preserve">- </w:t>
      </w:r>
      <w:r w:rsidR="002776D4" w:rsidRPr="006D5595">
        <w:t>одной из 24 инициатив в рамках создания электронного правительства в США</w:t>
      </w:r>
      <w:r w:rsidR="006D5595" w:rsidRPr="006D5595">
        <w:t xml:space="preserve">. </w:t>
      </w:r>
      <w:r w:rsidR="002776D4" w:rsidRPr="006D5595">
        <w:t>Этот проект обеспечит руководство управлением электронными документами во всех правительственных учреждениях</w:t>
      </w:r>
      <w:r w:rsidR="006D5595" w:rsidRPr="006D5595">
        <w:t xml:space="preserve">. </w:t>
      </w:r>
      <w:r w:rsidR="002776D4" w:rsidRPr="006D5595">
        <w:t>И если ранее Национальный архив принимал электронные документы только на магнитной ленте или</w:t>
      </w:r>
      <w:r w:rsidR="006D5595" w:rsidRPr="006D5595">
        <w:t xml:space="preserve"> </w:t>
      </w:r>
      <w:r w:rsidR="002776D4" w:rsidRPr="006D5595">
        <w:t>оптических дисках, то теперь в Национальный архив поступают электронные документы различных типов и форматов</w:t>
      </w:r>
      <w:r w:rsidR="006D5595" w:rsidRPr="006D5595">
        <w:t xml:space="preserve">. </w:t>
      </w:r>
      <w:r w:rsidR="002776D4" w:rsidRPr="006D5595">
        <w:t xml:space="preserve">Ответственный разработчик этого проекта </w:t>
      </w:r>
      <w:r w:rsidR="006D5595">
        <w:t>-</w:t>
      </w:r>
      <w:r w:rsidR="002776D4" w:rsidRPr="006D5595">
        <w:t xml:space="preserve"> Национальный архив США</w:t>
      </w:r>
      <w:r w:rsidR="006D5595" w:rsidRPr="006D5595">
        <w:t>.</w:t>
      </w:r>
    </w:p>
    <w:p w:rsidR="00CC3076" w:rsidRPr="006D5595" w:rsidRDefault="00FA6890" w:rsidP="006D5595">
      <w:pPr>
        <w:ind w:firstLine="709"/>
      </w:pPr>
      <w:r w:rsidRPr="006D5595">
        <w:t>Национальный архив США активизировал свою деятельность в области формирования нормативно-методической базы управления электронными документами федеральных учреждений</w:t>
      </w:r>
      <w:r w:rsidR="006D5595" w:rsidRPr="006D5595">
        <w:t xml:space="preserve">. </w:t>
      </w:r>
      <w:r w:rsidRPr="006D5595">
        <w:t>Согласно стратегическому плану NARA на 1997-2007 гг</w:t>
      </w:r>
      <w:r w:rsidR="006D5595">
        <w:t>.,</w:t>
      </w:r>
      <w:r w:rsidRPr="006D5595">
        <w:t xml:space="preserve"> все федеральные ведомства и их подразделения должны вести делопроизводство по правилам Национального архива, а половина систем автоматизированного делопроизводства в федеральных ведомствах будет усовершенствована в соответствии с требованиями Национального архива США</w:t>
      </w:r>
      <w:r w:rsidR="006D5595" w:rsidRPr="006D5595">
        <w:t xml:space="preserve">. </w:t>
      </w:r>
      <w:r w:rsidRPr="006D5595">
        <w:rPr>
          <w:rStyle w:val="a6"/>
          <w:color w:val="000000"/>
        </w:rPr>
        <w:footnoteReference w:id="47"/>
      </w:r>
    </w:p>
    <w:p w:rsidR="006D5595" w:rsidRDefault="006E3D3B" w:rsidP="006D5595">
      <w:pPr>
        <w:ind w:firstLine="709"/>
      </w:pPr>
      <w:r w:rsidRPr="006D5595">
        <w:t>Новый всплеск интереса к электронным документам произошел после событий 11 сентября 2001 года, когда сгорели важные архивы</w:t>
      </w:r>
      <w:r w:rsidR="006D5595" w:rsidRPr="006D5595">
        <w:t xml:space="preserve">. </w:t>
      </w:r>
      <w:r w:rsidRPr="006D5595">
        <w:t>Теперь законы этой страны предписывают организациям хранить определенные категории документов в электронном виде, чтобы избежать их потери</w:t>
      </w:r>
      <w:r w:rsidR="006D5595" w:rsidRPr="006D5595">
        <w:t>.</w:t>
      </w:r>
    </w:p>
    <w:p w:rsidR="006D5595" w:rsidRDefault="00C7538B" w:rsidP="006D5595">
      <w:pPr>
        <w:ind w:firstLine="709"/>
      </w:pPr>
      <w:r w:rsidRPr="006D5595">
        <w:t>11 сентября 2001 года США начали разработку, а в 2003 году приняли Национальную стратегию обеспечения безопасности киберпространства, в которой в качестве стратегических целей указаны</w:t>
      </w:r>
      <w:r w:rsidR="006D5595" w:rsidRPr="006D5595">
        <w:t xml:space="preserve">: </w:t>
      </w:r>
      <w:r w:rsidRPr="006D5595">
        <w:t>предупреждение кибернападений на критические инфраструктуры США</w:t>
      </w:r>
      <w:r w:rsidR="006D5595" w:rsidRPr="006D5595">
        <w:t xml:space="preserve">; </w:t>
      </w:r>
      <w:r w:rsidRPr="006D5595">
        <w:t>уменьшение национальных уязвимостей к кибернападениям</w:t>
      </w:r>
      <w:r w:rsidR="006D5595" w:rsidRPr="006D5595">
        <w:t xml:space="preserve">; </w:t>
      </w:r>
      <w:r w:rsidRPr="006D5595">
        <w:t>минимизация ущерба и времени восстановления после кибернападений, если таковые произошли</w:t>
      </w:r>
      <w:r w:rsidR="006D5595" w:rsidRPr="006D5595">
        <w:t xml:space="preserve">. </w:t>
      </w:r>
      <w:r w:rsidR="00F841A7" w:rsidRPr="006D5595">
        <w:t>Для решения этих задач выявляются угрозы и уязвимости, определяется роль государства в обеспечении безопасности киберпространства, включая функции нового Министерства национальной</w:t>
      </w:r>
      <w:r w:rsidR="006D5595">
        <w:t xml:space="preserve"> (</w:t>
      </w:r>
      <w:r w:rsidR="00F841A7" w:rsidRPr="006D5595">
        <w:t>внутренней</w:t>
      </w:r>
      <w:r w:rsidR="006D5595" w:rsidRPr="006D5595">
        <w:t xml:space="preserve">) </w:t>
      </w:r>
      <w:r w:rsidR="00F841A7" w:rsidRPr="006D5595">
        <w:t>безопасности</w:t>
      </w:r>
      <w:r w:rsidR="006D5595">
        <w:t xml:space="preserve"> (</w:t>
      </w:r>
      <w:r w:rsidR="00F841A7" w:rsidRPr="006D5595">
        <w:t>DHS</w:t>
      </w:r>
      <w:r w:rsidR="006D5595" w:rsidRPr="006D5595">
        <w:t>),</w:t>
      </w:r>
      <w:r w:rsidR="00F841A7" w:rsidRPr="006D5595">
        <w:t xml:space="preserve"> устанавливаются пять важнейших приоритетов для безопасности киберпространства</w:t>
      </w:r>
      <w:r w:rsidR="006D5595" w:rsidRPr="006D5595">
        <w:t xml:space="preserve">. </w:t>
      </w:r>
      <w:r w:rsidR="00F841A7" w:rsidRPr="006D5595">
        <w:t>При этом Федеральное правительство четко осознает, что не может в одиночку решить все задачи и призывает к партнерству частный сектор и всех граждан страны</w:t>
      </w:r>
      <w:r w:rsidR="006D5595" w:rsidRPr="006D5595">
        <w:t>.</w:t>
      </w:r>
    </w:p>
    <w:p w:rsidR="006D5595" w:rsidRDefault="00F841A7" w:rsidP="006D5595">
      <w:pPr>
        <w:ind w:firstLine="709"/>
      </w:pPr>
      <w:r w:rsidRPr="006D5595">
        <w:t>В странах Европы подобные стратегии пока не разработаны, но принята Европейская Конвенция по борьбе с киберпреступностью и определены основные направления развития технологий</w:t>
      </w:r>
      <w:r w:rsidR="006D5595" w:rsidRPr="006D5595">
        <w:t>.</w:t>
      </w:r>
    </w:p>
    <w:p w:rsidR="006D5595" w:rsidRDefault="006E3D3B" w:rsidP="006D5595">
      <w:pPr>
        <w:ind w:firstLine="709"/>
      </w:pPr>
      <w:r w:rsidRPr="006D5595">
        <w:t>События 11 сентября 2001 года нашли свое отражение и в Интернет документах</w:t>
      </w:r>
      <w:r w:rsidR="006D5595" w:rsidRPr="006D5595">
        <w:t xml:space="preserve">. </w:t>
      </w:r>
      <w:r w:rsidRPr="006D5595">
        <w:t>Спустя несколько часов после атаки, Библиотека Конгресса США приступила к созданию крупномасштабной коллекции веб-документов</w:t>
      </w:r>
      <w:r w:rsidR="006D5595" w:rsidRPr="006D5595">
        <w:t>.</w:t>
      </w:r>
    </w:p>
    <w:p w:rsidR="006D5595" w:rsidRDefault="007B295C" w:rsidP="006D5595">
      <w:pPr>
        <w:ind w:firstLine="709"/>
      </w:pPr>
      <w:r w:rsidRPr="006D5595">
        <w:t>Широкое развитие сети Интернет во всем мире, привело к необходимости законодательного регулирования возникающих проблем</w:t>
      </w:r>
      <w:r w:rsidR="006D5595" w:rsidRPr="006D5595">
        <w:t xml:space="preserve">. </w:t>
      </w:r>
      <w:r w:rsidRPr="006D5595">
        <w:t>Политика США в связи с функционированием сети Интернет оказала значительное влияние на политику других стран</w:t>
      </w:r>
      <w:r w:rsidR="006D5595">
        <w:t>.1</w:t>
      </w:r>
      <w:r w:rsidRPr="006D5595">
        <w:t xml:space="preserve"> июля 1997 года президент США Билл Клинтон подписал доклад под названием</w:t>
      </w:r>
      <w:r w:rsidR="006D5595">
        <w:t xml:space="preserve"> "</w:t>
      </w:r>
      <w:r w:rsidRPr="006D5595">
        <w:t>Политика в области глобальной электронной коммерции</w:t>
      </w:r>
      <w:r w:rsidR="006D5595">
        <w:t>" (</w:t>
      </w:r>
      <w:r w:rsidRPr="006D5595">
        <w:t>A Framework For Global Electronic Commerce</w:t>
      </w:r>
      <w:r w:rsidR="006D5595" w:rsidRPr="006D5595">
        <w:t xml:space="preserve">). </w:t>
      </w:r>
      <w:r w:rsidRPr="006D5595">
        <w:t>В докладе были сформулированы пять основных принципов политики Администрации США в области Интернета и электронной коммерции</w:t>
      </w:r>
      <w:r w:rsidR="006D5595" w:rsidRPr="006D5595">
        <w:t>.</w:t>
      </w:r>
    </w:p>
    <w:p w:rsidR="006D5595" w:rsidRDefault="007B295C" w:rsidP="006D5595">
      <w:pPr>
        <w:ind w:firstLine="709"/>
      </w:pPr>
      <w:r w:rsidRPr="006D5595">
        <w:t>Частный сектор должен превалировать</w:t>
      </w:r>
      <w:r w:rsidR="006D5595" w:rsidRPr="006D5595">
        <w:t xml:space="preserve">. </w:t>
      </w:r>
      <w:r w:rsidRPr="006D5595">
        <w:t>Государство должно поддерживать процессы саморегуляции в Интернете и даже в тех сферах, где необходимы общие правила, стандарты или тогда, когда необходимы меры по введению налогов, частный сектор должен брать на себя определенную роль</w:t>
      </w:r>
      <w:r w:rsidR="006D5595" w:rsidRPr="006D5595">
        <w:t>.</w:t>
      </w:r>
    </w:p>
    <w:p w:rsidR="006D5595" w:rsidRDefault="006A48C9" w:rsidP="006D5595">
      <w:pPr>
        <w:ind w:firstLine="709"/>
      </w:pPr>
      <w:r w:rsidRPr="006D5595">
        <w:t>Правительство не должно вводить излишние ограничения на осуществление электронной коммерции</w:t>
      </w:r>
      <w:r w:rsidR="006D5595" w:rsidRPr="006D5595">
        <w:t xml:space="preserve">. </w:t>
      </w:r>
      <w:r w:rsidRPr="006D5595">
        <w:t>Не должны вводиться бюрократические процедуры, сборы или налоги, связанные с коммерческой деятельностью, осуществляемой через Интернет</w:t>
      </w:r>
      <w:r w:rsidR="006D5595" w:rsidRPr="006D5595">
        <w:t>.</w:t>
      </w:r>
    </w:p>
    <w:p w:rsidR="006D5595" w:rsidRDefault="006A48C9" w:rsidP="006D5595">
      <w:pPr>
        <w:ind w:firstLine="709"/>
      </w:pPr>
      <w:r w:rsidRPr="006D5595">
        <w:t>Там, где вмешательство государства необходимо, оно должно иметь целью установление минимальных, понятных и простых правовых норм</w:t>
      </w:r>
      <w:r w:rsidR="006D5595" w:rsidRPr="006D5595">
        <w:t xml:space="preserve">. </w:t>
      </w:r>
      <w:r w:rsidRPr="006D5595">
        <w:t>Вмешательство власти должно обеспечить свободу конкуренции, защитить частные права и собственность, предупреждать мошенничество, поддерживать свободу коммерческих отношений и создавать условия для разрешения спорных вопросов</w:t>
      </w:r>
      <w:r w:rsidR="006D5595" w:rsidRPr="006D5595">
        <w:t>.</w:t>
      </w:r>
    </w:p>
    <w:p w:rsidR="006D5595" w:rsidRDefault="006A48C9" w:rsidP="006D5595">
      <w:pPr>
        <w:ind w:firstLine="709"/>
      </w:pPr>
      <w:r w:rsidRPr="006D5595">
        <w:t>Правительство должно ценить уникальные свойства Интернета</w:t>
      </w:r>
      <w:r w:rsidR="006D5595" w:rsidRPr="006D5595">
        <w:t xml:space="preserve">. </w:t>
      </w:r>
      <w:r w:rsidRPr="006D5595">
        <w:t>Правовые нормы созданные за последние шестьдесят лет в области телекоммуникаций, радио и телевидения, не могут быть непосредственно применимы к Интернету</w:t>
      </w:r>
      <w:r w:rsidR="006D5595" w:rsidRPr="006D5595">
        <w:t xml:space="preserve">. </w:t>
      </w:r>
      <w:r w:rsidRPr="006D5595">
        <w:t>Существующие законы, которые могут оказать влияние на Интернет, должны быть пересмотрены и изменены с учетом</w:t>
      </w:r>
      <w:r w:rsidR="00CF02CA" w:rsidRPr="006D5595">
        <w:t xml:space="preserve"> новой электронной эры</w:t>
      </w:r>
      <w:r w:rsidR="006D5595" w:rsidRPr="006D5595">
        <w:t>.</w:t>
      </w:r>
    </w:p>
    <w:p w:rsidR="00CF02CA" w:rsidRPr="006D5595" w:rsidRDefault="00CF02CA" w:rsidP="006D5595">
      <w:pPr>
        <w:ind w:firstLine="709"/>
      </w:pPr>
      <w:r w:rsidRPr="006D5595">
        <w:t>Электронная коммерция через Интернет должна базироваться на общемировом подходе</w:t>
      </w:r>
      <w:r w:rsidR="006D5595" w:rsidRPr="006D5595">
        <w:t xml:space="preserve">. </w:t>
      </w:r>
      <w:r w:rsidRPr="006D5595">
        <w:t>Правовые рамки при осуществлении коммерческих операций должны основываться на четких принципах, действующих через государственные границы</w:t>
      </w:r>
      <w:r w:rsidR="006D5595" w:rsidRPr="006D5595">
        <w:t xml:space="preserve">. </w:t>
      </w:r>
      <w:r w:rsidR="00594B29" w:rsidRPr="006D5595">
        <w:rPr>
          <w:rStyle w:val="a6"/>
          <w:color w:val="000000"/>
        </w:rPr>
        <w:footnoteReference w:id="48"/>
      </w:r>
    </w:p>
    <w:p w:rsidR="006D5595" w:rsidRDefault="00E000CE" w:rsidP="006D5595">
      <w:pPr>
        <w:ind w:firstLine="709"/>
      </w:pPr>
      <w:r w:rsidRPr="006D5595">
        <w:t>Эти принципы лежат в основе отношения правительства США к тем международным соглашениям, которые должны обеспечить глобализацию электронной коммерции</w:t>
      </w:r>
      <w:r w:rsidR="006D5595" w:rsidRPr="006D5595">
        <w:t xml:space="preserve">. </w:t>
      </w:r>
      <w:r w:rsidRPr="006D5595">
        <w:t>Доклад условно делит сферу этих соглашений на девять категорий</w:t>
      </w:r>
      <w:r w:rsidR="006D5595" w:rsidRPr="006D5595">
        <w:t>:</w:t>
      </w:r>
    </w:p>
    <w:p w:rsidR="006D5595" w:rsidRDefault="00594B29" w:rsidP="006D5595">
      <w:pPr>
        <w:ind w:firstLine="709"/>
      </w:pPr>
      <w:r w:rsidRPr="006D5595">
        <w:t>таможенные сборы и пошлины</w:t>
      </w:r>
      <w:r w:rsidR="006D5595" w:rsidRPr="006D5595">
        <w:t>;</w:t>
      </w:r>
    </w:p>
    <w:p w:rsidR="006D5595" w:rsidRDefault="00594B29" w:rsidP="006D5595">
      <w:pPr>
        <w:ind w:firstLine="709"/>
      </w:pPr>
      <w:r w:rsidRPr="006D5595">
        <w:t>электронные платежи</w:t>
      </w:r>
      <w:r w:rsidR="006D5595" w:rsidRPr="006D5595">
        <w:t>;</w:t>
      </w:r>
    </w:p>
    <w:p w:rsidR="006D5595" w:rsidRDefault="00594B29" w:rsidP="006D5595">
      <w:pPr>
        <w:ind w:firstLine="709"/>
      </w:pPr>
      <w:r w:rsidRPr="006D5595">
        <w:t>единый коммерческий код</w:t>
      </w:r>
      <w:r w:rsidR="006D5595" w:rsidRPr="006D5595">
        <w:t>;</w:t>
      </w:r>
    </w:p>
    <w:p w:rsidR="006D5595" w:rsidRDefault="00594B29" w:rsidP="006D5595">
      <w:pPr>
        <w:ind w:firstLine="709"/>
      </w:pPr>
      <w:r w:rsidRPr="006D5595">
        <w:t>защита интеллектуальной собственности</w:t>
      </w:r>
      <w:r w:rsidR="006D5595" w:rsidRPr="006D5595">
        <w:t>;</w:t>
      </w:r>
    </w:p>
    <w:p w:rsidR="006D5595" w:rsidRDefault="00594B29" w:rsidP="006D5595">
      <w:pPr>
        <w:ind w:firstLine="709"/>
      </w:pPr>
      <w:r w:rsidRPr="006D5595">
        <w:t>защита частных интересов</w:t>
      </w:r>
      <w:r w:rsidR="006D5595" w:rsidRPr="006D5595">
        <w:t>;</w:t>
      </w:r>
    </w:p>
    <w:p w:rsidR="006D5595" w:rsidRDefault="00594B29" w:rsidP="006D5595">
      <w:pPr>
        <w:ind w:firstLine="709"/>
      </w:pPr>
      <w:r w:rsidRPr="006D5595">
        <w:t>безопасность</w:t>
      </w:r>
      <w:r w:rsidR="006D5595" w:rsidRPr="006D5595">
        <w:t>;</w:t>
      </w:r>
    </w:p>
    <w:p w:rsidR="006D5595" w:rsidRDefault="00594B29" w:rsidP="006D5595">
      <w:pPr>
        <w:ind w:firstLine="709"/>
      </w:pPr>
      <w:r w:rsidRPr="006D5595">
        <w:t>телекоммуникационные инфраструктуры и информационная технология</w:t>
      </w:r>
      <w:r w:rsidR="006D5595" w:rsidRPr="006D5595">
        <w:t>;</w:t>
      </w:r>
    </w:p>
    <w:p w:rsidR="006D5595" w:rsidRDefault="00594B29" w:rsidP="006D5595">
      <w:pPr>
        <w:ind w:firstLine="709"/>
      </w:pPr>
      <w:r w:rsidRPr="006D5595">
        <w:t>информационное содержимое Интернета</w:t>
      </w:r>
      <w:r w:rsidR="006D5595" w:rsidRPr="006D5595">
        <w:t>;</w:t>
      </w:r>
    </w:p>
    <w:p w:rsidR="006D5595" w:rsidRDefault="00594B29" w:rsidP="006D5595">
      <w:pPr>
        <w:ind w:firstLine="709"/>
      </w:pPr>
      <w:r w:rsidRPr="006D5595">
        <w:t>технические стандарты</w:t>
      </w:r>
      <w:r w:rsidR="006D5595" w:rsidRPr="006D5595">
        <w:t>.</w:t>
      </w:r>
    </w:p>
    <w:p w:rsidR="006D5595" w:rsidRDefault="00594B29" w:rsidP="006D5595">
      <w:pPr>
        <w:ind w:firstLine="709"/>
      </w:pPr>
      <w:r w:rsidRPr="006D5595">
        <w:t>В США для обеспечения большей доказательной силы распечаток страниц сайтов используется практика удостоверения таких доказательств нотариусом</w:t>
      </w:r>
      <w:r w:rsidR="006D5595" w:rsidRPr="006D5595">
        <w:t xml:space="preserve">. </w:t>
      </w:r>
      <w:r w:rsidRPr="006D5595">
        <w:t>Согласно закону США об электронных подписях в мировой и национальной торговле</w:t>
      </w:r>
      <w:r w:rsidR="00436B15" w:rsidRPr="006D5595">
        <w:t xml:space="preserve"> документы имеющие отношения к вещным правам, недвижимости, могут быть нотариально удостоверены через электронные средства информации, если уполномоченный государственный нотариус работает в режиме on </w:t>
      </w:r>
      <w:r w:rsidR="006D5595">
        <w:t>-</w:t>
      </w:r>
      <w:r w:rsidR="00436B15" w:rsidRPr="006D5595">
        <w:t xml:space="preserve"> line </w:t>
      </w:r>
      <w:r w:rsidR="006D5595">
        <w:t>т.е.</w:t>
      </w:r>
      <w:r w:rsidR="006D5595" w:rsidRPr="006D5595">
        <w:t xml:space="preserve"> </w:t>
      </w:r>
      <w:r w:rsidR="00436B15" w:rsidRPr="006D5595">
        <w:t>имеет возможность видеть, что человек</w:t>
      </w:r>
      <w:r w:rsidR="006D5595">
        <w:t xml:space="preserve"> "</w:t>
      </w:r>
      <w:r w:rsidR="00436B15" w:rsidRPr="006D5595">
        <w:t>подписал</w:t>
      </w:r>
      <w:r w:rsidR="006D5595">
        <w:t xml:space="preserve">" </w:t>
      </w:r>
      <w:r w:rsidR="00436B15" w:rsidRPr="006D5595">
        <w:t>документ и подтверждает подлинность подписи</w:t>
      </w:r>
      <w:r w:rsidR="006D5595" w:rsidRPr="006D5595">
        <w:t xml:space="preserve">. </w:t>
      </w:r>
      <w:r w:rsidR="00436B15" w:rsidRPr="006D5595">
        <w:t>Таким образом, документ отправленный, подписанный и нотариально засвидетельствованный с помощью электронных средств связи, может быть использован в суде</w:t>
      </w:r>
      <w:r w:rsidR="006D5595" w:rsidRPr="006D5595">
        <w:t xml:space="preserve">. </w:t>
      </w:r>
      <w:r w:rsidR="00436B15" w:rsidRPr="006D5595">
        <w:rPr>
          <w:rStyle w:val="a6"/>
          <w:color w:val="000000"/>
        </w:rPr>
        <w:footnoteReference w:id="49"/>
      </w:r>
    </w:p>
    <w:p w:rsidR="00D02D4F" w:rsidRPr="006D5595" w:rsidRDefault="00D02D4F" w:rsidP="006D5595">
      <w:pPr>
        <w:ind w:firstLine="709"/>
      </w:pPr>
    </w:p>
    <w:p w:rsidR="00607045" w:rsidRPr="006D5595" w:rsidRDefault="006D5595" w:rsidP="00D02D4F">
      <w:pPr>
        <w:pStyle w:val="2"/>
      </w:pPr>
      <w:bookmarkStart w:id="9" w:name="_Toc275601151"/>
      <w:r>
        <w:t xml:space="preserve">2.3 </w:t>
      </w:r>
      <w:r w:rsidR="00607045" w:rsidRPr="006D5595">
        <w:t>Управление электронными документами в Великобритании</w:t>
      </w:r>
      <w:bookmarkEnd w:id="9"/>
    </w:p>
    <w:p w:rsidR="00D02D4F" w:rsidRDefault="00D02D4F" w:rsidP="006D5595">
      <w:pPr>
        <w:ind w:firstLine="709"/>
      </w:pPr>
    </w:p>
    <w:p w:rsidR="006D5595" w:rsidRDefault="0041102C" w:rsidP="006D5595">
      <w:pPr>
        <w:ind w:firstLine="709"/>
      </w:pPr>
      <w:r w:rsidRPr="006D5595">
        <w:t>Основными законодательными актами, действующими в Соединенном Королевстве в области электронных документов, являются</w:t>
      </w:r>
      <w:r w:rsidR="006D5595" w:rsidRPr="006D5595">
        <w:t>:</w:t>
      </w:r>
    </w:p>
    <w:p w:rsidR="006D5595" w:rsidRDefault="0041102C" w:rsidP="006D5595">
      <w:pPr>
        <w:ind w:firstLine="709"/>
      </w:pPr>
      <w:r w:rsidRPr="006D5595">
        <w:t>1</w:t>
      </w:r>
      <w:r w:rsidR="006D5595" w:rsidRPr="006D5595">
        <w:t xml:space="preserve">. </w:t>
      </w:r>
      <w:r w:rsidRPr="006D5595">
        <w:t>Закон о защите данных</w:t>
      </w:r>
      <w:r w:rsidR="006D5595" w:rsidRPr="006D5595">
        <w:t xml:space="preserve">. </w:t>
      </w:r>
      <w:r w:rsidRPr="006D5595">
        <w:t>В</w:t>
      </w:r>
      <w:r w:rsidR="00607045" w:rsidRPr="006D5595">
        <w:t xml:space="preserve"> </w:t>
      </w:r>
      <w:r w:rsidRPr="006D5595">
        <w:t>соответствии с редакцией 1984 года закон регулирует использование только автоматически обработанной информации</w:t>
      </w:r>
      <w:r w:rsidR="006D5595">
        <w:t>.1</w:t>
      </w:r>
      <w:r w:rsidRPr="006D5595">
        <w:t>6 июля 1998 года он получил королевскую санкцию, с этого времени сфера действия закона распространилась и на бумажные документы</w:t>
      </w:r>
      <w:r w:rsidR="006D5595" w:rsidRPr="006D5595">
        <w:t xml:space="preserve">. </w:t>
      </w:r>
      <w:r w:rsidR="008C7869" w:rsidRPr="006D5595">
        <w:t>Государственный архив выпустил руководство, устанавливающее порядок применения закона о защите данных в деятельности управляющих документацией правительственных учреждений и архивов</w:t>
      </w:r>
      <w:r w:rsidR="006D5595" w:rsidRPr="006D5595">
        <w:t xml:space="preserve">. </w:t>
      </w:r>
      <w:r w:rsidR="008C7869" w:rsidRPr="006D5595">
        <w:t>Это руководство объясняет новые термины, которые содержатся в законе, суммирует права в области данных и принципы защиты данных, а также объясняет условия их обработки в исторических и научных целях</w:t>
      </w:r>
      <w:r w:rsidR="006D5595" w:rsidRPr="006D5595">
        <w:t>.</w:t>
      </w:r>
    </w:p>
    <w:p w:rsidR="006D5595" w:rsidRDefault="008C7869" w:rsidP="006D5595">
      <w:pPr>
        <w:ind w:firstLine="709"/>
      </w:pPr>
      <w:r w:rsidRPr="006D5595">
        <w:t>2</w:t>
      </w:r>
      <w:r w:rsidR="006D5595" w:rsidRPr="006D5595">
        <w:t xml:space="preserve">. </w:t>
      </w:r>
      <w:r w:rsidRPr="006D5595">
        <w:t>Закон о свободе информации</w:t>
      </w:r>
      <w:r w:rsidR="006D5595" w:rsidRPr="006D5595">
        <w:t xml:space="preserve">. </w:t>
      </w:r>
      <w:r w:rsidRPr="006D5595">
        <w:t>Данный закон получил королевскую санкцию 30 ноября 2000 года и вступил в силу с января 2005 года</w:t>
      </w:r>
      <w:r w:rsidR="006D5595" w:rsidRPr="006D5595">
        <w:t xml:space="preserve">. </w:t>
      </w:r>
      <w:r w:rsidRPr="006D5595">
        <w:t>Он закрепляет право на доступ к публичным документам и информации о деятельности государственных органов</w:t>
      </w:r>
      <w:r w:rsidR="006D5595" w:rsidRPr="006D5595">
        <w:t xml:space="preserve">. </w:t>
      </w:r>
      <w:r w:rsidRPr="006D5595">
        <w:t xml:space="preserve">Одна из целей этого закона </w:t>
      </w:r>
      <w:r w:rsidR="006D5595">
        <w:t>-</w:t>
      </w:r>
      <w:r w:rsidRPr="006D5595">
        <w:t xml:space="preserve"> обязать госу</w:t>
      </w:r>
      <w:r w:rsidR="00C2360F" w:rsidRPr="006D5595">
        <w:t>дарственные власти размещать в И</w:t>
      </w:r>
      <w:r w:rsidRPr="006D5595">
        <w:t>нтернет</w:t>
      </w:r>
      <w:r w:rsidR="00C2360F" w:rsidRPr="006D5595">
        <w:t>е сообщения о планах, сроках и месте публикации по тем вопросам, которые станут доступными общественности в определенное время</w:t>
      </w:r>
      <w:r w:rsidR="006D5595" w:rsidRPr="006D5595">
        <w:t>.</w:t>
      </w:r>
    </w:p>
    <w:p w:rsidR="006D5595" w:rsidRDefault="00AB3FE2" w:rsidP="006D5595">
      <w:pPr>
        <w:ind w:firstLine="709"/>
      </w:pPr>
      <w:r w:rsidRPr="006D5595">
        <w:t>Текущей работой Национального архива руководит хранитель архива, а ответственность за архивы страны возложена на лорда-канцлера</w:t>
      </w:r>
      <w:r w:rsidR="006D5595" w:rsidRPr="006D5595">
        <w:t xml:space="preserve">. </w:t>
      </w:r>
      <w:r w:rsidRPr="006D5595">
        <w:t>По закону о свободе информации он издает два Свода практических указаний по управлению документами</w:t>
      </w:r>
      <w:r w:rsidR="006D5595" w:rsidRPr="006D5595">
        <w:t xml:space="preserve">. </w:t>
      </w:r>
      <w:r w:rsidRPr="006D5595">
        <w:t>Свод практических указаний, изданный в развитие 45-й части закона, устанавливает практические требования</w:t>
      </w:r>
      <w:r w:rsidR="003C7EEE" w:rsidRPr="006D5595">
        <w:t xml:space="preserve"> для органов власти по работе с запросами, обеспечению доступа к информации государственных учреждений</w:t>
      </w:r>
      <w:r w:rsidR="006D5595">
        <w:t xml:space="preserve"> (</w:t>
      </w:r>
      <w:r w:rsidR="003C7EEE" w:rsidRPr="006D5595">
        <w:t>за исключением обращений граждан в архивы, которое регулируется законодательством о защите данных</w:t>
      </w:r>
      <w:r w:rsidR="006D5595" w:rsidRPr="006D5595">
        <w:t xml:space="preserve">). </w:t>
      </w:r>
      <w:r w:rsidR="003C7EEE" w:rsidRPr="006D5595">
        <w:t>Свод практических указаний, изданный в развитии 46-й части закона, устанавливает правила управления документацией, которые должны соблюдаться всеми органами власти</w:t>
      </w:r>
      <w:r w:rsidR="006D5595" w:rsidRPr="006D5595">
        <w:t>.</w:t>
      </w:r>
    </w:p>
    <w:p w:rsidR="006D5595" w:rsidRDefault="003C7EEE" w:rsidP="006D5595">
      <w:pPr>
        <w:ind w:firstLine="709"/>
      </w:pPr>
      <w:r w:rsidRPr="006D5595">
        <w:t xml:space="preserve">Национальный архив Соединенного </w:t>
      </w:r>
      <w:r w:rsidR="00C2360F" w:rsidRPr="006D5595">
        <w:t>Королевства Великобритании и Северной Ирландии принимает активное участие в области управления электронными документами</w:t>
      </w:r>
      <w:r w:rsidR="006D5595" w:rsidRPr="006D5595">
        <w:t xml:space="preserve">. </w:t>
      </w:r>
      <w:r w:rsidR="00C2360F" w:rsidRPr="006D5595">
        <w:t>Он включает</w:t>
      </w:r>
      <w:r w:rsidR="006D5595" w:rsidRPr="006D5595">
        <w:t xml:space="preserve">: </w:t>
      </w:r>
      <w:r w:rsidR="00C2360F" w:rsidRPr="006D5595">
        <w:t>Комиссию по историческим документам и Государственный</w:t>
      </w:r>
      <w:r w:rsidR="006D5595">
        <w:t xml:space="preserve"> (</w:t>
      </w:r>
      <w:r w:rsidR="00C2360F" w:rsidRPr="006D5595">
        <w:t>публичный архив</w:t>
      </w:r>
      <w:r w:rsidR="006D5595" w:rsidRPr="006D5595">
        <w:t>).</w:t>
      </w:r>
    </w:p>
    <w:p w:rsidR="006D5595" w:rsidRDefault="00C2360F" w:rsidP="006D5595">
      <w:pPr>
        <w:ind w:firstLine="709"/>
      </w:pPr>
      <w:r w:rsidRPr="006D5595">
        <w:t>Комиссия по историческим документам была создана в 1869 году</w:t>
      </w:r>
      <w:r w:rsidR="006D5595" w:rsidRPr="006D5595">
        <w:t xml:space="preserve">. </w:t>
      </w:r>
      <w:r w:rsidRPr="006D5595">
        <w:t>Она является консультативным органом по архивам и отдельным рукописям, относящимся к истории страны</w:t>
      </w:r>
      <w:r w:rsidR="006D5595" w:rsidRPr="006D5595">
        <w:t xml:space="preserve">. </w:t>
      </w:r>
      <w:r w:rsidRPr="006D5595">
        <w:t>Это основной источник информации для исследователей о содержании и местонахождении определенных документов</w:t>
      </w:r>
      <w:r w:rsidR="006D5595" w:rsidRPr="006D5595">
        <w:t xml:space="preserve">: </w:t>
      </w:r>
      <w:r w:rsidRPr="006D5595">
        <w:t>комиссия ведет Национальный реестр архивов, архивный портал в Интернете</w:t>
      </w:r>
      <w:r w:rsidR="006D5595">
        <w:t xml:space="preserve"> (</w:t>
      </w:r>
      <w:r w:rsidR="00E739A9" w:rsidRPr="006D5595">
        <w:t>ARCHON</w:t>
      </w:r>
      <w:r w:rsidR="006D5595" w:rsidRPr="006D5595">
        <w:t>).</w:t>
      </w:r>
    </w:p>
    <w:p w:rsidR="006D5595" w:rsidRDefault="00E739A9" w:rsidP="006D5595">
      <w:pPr>
        <w:ind w:firstLine="709"/>
      </w:pPr>
      <w:r w:rsidRPr="006D5595">
        <w:t xml:space="preserve">Государственный архив в Кью под Лондоном </w:t>
      </w:r>
      <w:r w:rsidR="006D5595">
        <w:t>-</w:t>
      </w:r>
      <w:r w:rsidRPr="006D5595">
        <w:t xml:space="preserve"> центральный государственный архив Великобритании, он был образован еще в 1838 году</w:t>
      </w:r>
      <w:r w:rsidR="006D5595" w:rsidRPr="006D5595">
        <w:t xml:space="preserve">. </w:t>
      </w:r>
      <w:r w:rsidRPr="006D5595">
        <w:t>Государственный архив хранит документы за период с 11 века и по настоящее время</w:t>
      </w:r>
      <w:r w:rsidR="006D5595" w:rsidRPr="006D5595">
        <w:t xml:space="preserve">. </w:t>
      </w:r>
      <w:r w:rsidRPr="006D5595">
        <w:t>Он предоставляет в распоряжение пользователей Интернета общедоступный БД, который содержит свыше 8 млн</w:t>
      </w:r>
      <w:r w:rsidR="006D5595" w:rsidRPr="006D5595">
        <w:t xml:space="preserve">. </w:t>
      </w:r>
      <w:r w:rsidRPr="006D5595">
        <w:t>электронных описаний на уровне заголовков дел</w:t>
      </w:r>
      <w:r w:rsidR="006D5595" w:rsidRPr="006D5595">
        <w:t xml:space="preserve">. </w:t>
      </w:r>
      <w:r w:rsidR="00E56C87" w:rsidRPr="006D5595">
        <w:rPr>
          <w:rStyle w:val="a6"/>
          <w:color w:val="000000"/>
        </w:rPr>
        <w:footnoteReference w:id="50"/>
      </w:r>
      <w:r w:rsidRPr="006D5595">
        <w:t xml:space="preserve"> В его виртуальном музее можно увидеть старейшие документы являющиеся национальным достоянием, например знаменитую Кадастровую книгу </w:t>
      </w:r>
      <w:r w:rsidR="006D5595">
        <w:t>-</w:t>
      </w:r>
      <w:r w:rsidRPr="006D5595">
        <w:t xml:space="preserve"> земельную опись Англии, произведенную Вильгельмом Завоевателем в 1086 году</w:t>
      </w:r>
      <w:r w:rsidR="006D5595" w:rsidRPr="006D5595">
        <w:t>.</w:t>
      </w:r>
    </w:p>
    <w:p w:rsidR="006D5595" w:rsidRDefault="00E739A9" w:rsidP="006D5595">
      <w:pPr>
        <w:ind w:firstLine="709"/>
      </w:pPr>
      <w:r w:rsidRPr="006D5595">
        <w:t>Государственный архив консультирует служащих центральных и местных государственных архивов</w:t>
      </w:r>
      <w:r w:rsidR="00455764" w:rsidRPr="006D5595">
        <w:t xml:space="preserve"> по вопросу обеспечения сохранности документов, помогает центральным правительственным учреждениям отбирать документы, доступ к которым будет открыт общественности только через 30 лет</w:t>
      </w:r>
      <w:r w:rsidR="006D5595" w:rsidRPr="006D5595">
        <w:t xml:space="preserve">. </w:t>
      </w:r>
      <w:r w:rsidR="00455764" w:rsidRPr="006D5595">
        <w:t>Здесь важно отметить, что доступ к документам центральных правительственных учреждений Великобритании открывается по истечении 30-летнего срока после их утверждения</w:t>
      </w:r>
      <w:r w:rsidR="006D5595" w:rsidRPr="006D5595">
        <w:t xml:space="preserve">. </w:t>
      </w:r>
      <w:r w:rsidR="00455764" w:rsidRPr="006D5595">
        <w:t>Есть документы, не подлежащие оглашению в течение 75 и даже 100 лет, если их опубликование затрагивает безопасность государства, может нанести ущерб, а также затронуть интересы еще живущих людей или их прямых наследников</w:t>
      </w:r>
      <w:r w:rsidR="006D5595" w:rsidRPr="006D5595">
        <w:t>.</w:t>
      </w:r>
    </w:p>
    <w:p w:rsidR="003C7EEE" w:rsidRPr="006D5595" w:rsidRDefault="00455764" w:rsidP="006D5595">
      <w:pPr>
        <w:ind w:firstLine="709"/>
      </w:pPr>
      <w:r w:rsidRPr="006D5595">
        <w:t>В Великобритании также как и в США</w:t>
      </w:r>
      <w:r w:rsidR="006D5595">
        <w:t xml:space="preserve"> (</w:t>
      </w:r>
      <w:r w:rsidRPr="006D5595">
        <w:t>хотя и позже</w:t>
      </w:r>
      <w:r w:rsidR="006D5595" w:rsidRPr="006D5595">
        <w:t xml:space="preserve">) </w:t>
      </w:r>
      <w:r w:rsidRPr="006D5595">
        <w:t>получили распространение архивные АИПС</w:t>
      </w:r>
      <w:r w:rsidR="006D5595" w:rsidRPr="006D5595">
        <w:t xml:space="preserve">. </w:t>
      </w:r>
      <w:r w:rsidRPr="006D5595">
        <w:t xml:space="preserve">В Государственном архиве была внедрена поисковая система </w:t>
      </w:r>
      <w:r w:rsidR="00AB3FE2" w:rsidRPr="006D5595">
        <w:rPr>
          <w:lang w:val="en-US"/>
        </w:rPr>
        <w:t>PROSPEC</w:t>
      </w:r>
      <w:r w:rsidR="00AB3FE2" w:rsidRPr="006D5595">
        <w:t xml:space="preserve"> и автоматизированная система контроля выдачи документов </w:t>
      </w:r>
      <w:r w:rsidR="00AB3FE2" w:rsidRPr="006D5595">
        <w:rPr>
          <w:lang w:val="en-US"/>
        </w:rPr>
        <w:t>PROMT</w:t>
      </w:r>
      <w:r w:rsidR="00AB3FE2" w:rsidRPr="006D5595">
        <w:t>, которая печатала требования на документы, осуществляла проверку запросов, которые пользователи вводили с терминалов в специальном справочном зале</w:t>
      </w:r>
      <w:r w:rsidR="006D5595" w:rsidRPr="006D5595">
        <w:t xml:space="preserve">. </w:t>
      </w:r>
      <w:r w:rsidR="006E7893" w:rsidRPr="006D5595">
        <w:rPr>
          <w:rStyle w:val="a6"/>
          <w:color w:val="000000"/>
        </w:rPr>
        <w:footnoteReference w:id="51"/>
      </w:r>
    </w:p>
    <w:p w:rsidR="006D5595" w:rsidRDefault="003C7EEE" w:rsidP="006D5595">
      <w:pPr>
        <w:ind w:firstLine="709"/>
      </w:pPr>
      <w:r w:rsidRPr="006D5595">
        <w:t>В Великобритании, помимо законодательных актов, действует и ряд национальных стандартов по управлению электронной документацией</w:t>
      </w:r>
      <w:r w:rsidR="006D5595" w:rsidRPr="006D5595">
        <w:t>.</w:t>
      </w:r>
    </w:p>
    <w:p w:rsidR="006D5595" w:rsidRDefault="003C7EEE" w:rsidP="006D5595">
      <w:pPr>
        <w:ind w:firstLine="709"/>
      </w:pPr>
      <w:r w:rsidRPr="006D5595">
        <w:t>Государственный архив выпускает стандарты, руководства и методики по управлению документами</w:t>
      </w:r>
      <w:r w:rsidR="00693B94" w:rsidRPr="006D5595">
        <w:t xml:space="preserve"> любого формата на протяжении их полного жизненного цикла </w:t>
      </w:r>
      <w:r w:rsidR="006D5595">
        <w:t>-</w:t>
      </w:r>
      <w:r w:rsidR="00693B94" w:rsidRPr="006D5595">
        <w:t xml:space="preserve"> от создания до уничтожения или передачи на государственное хранение</w:t>
      </w:r>
      <w:r w:rsidR="006D5595" w:rsidRPr="006D5595">
        <w:t xml:space="preserve">. </w:t>
      </w:r>
      <w:r w:rsidR="00693B94" w:rsidRPr="006D5595">
        <w:t xml:space="preserve">В 1995 году Государственный архив ввел программу управления служебными электронными документами правительственных учреждений </w:t>
      </w:r>
      <w:r w:rsidR="006D5595">
        <w:t>-</w:t>
      </w:r>
      <w:r w:rsidR="00693B94" w:rsidRPr="006D5595">
        <w:t xml:space="preserve"> EROS</w:t>
      </w:r>
      <w:r w:rsidR="006D5595" w:rsidRPr="006D5595">
        <w:t xml:space="preserve">. </w:t>
      </w:r>
      <w:r w:rsidR="00693B94" w:rsidRPr="006D5595">
        <w:t>В нее входили различные</w:t>
      </w:r>
      <w:r w:rsidR="00951085" w:rsidRPr="006D5595">
        <w:t xml:space="preserve"> стандарты и методики, а именно</w:t>
      </w:r>
      <w:r w:rsidR="006D5595" w:rsidRPr="006D5595">
        <w:t>:</w:t>
      </w:r>
    </w:p>
    <w:p w:rsidR="006D5595" w:rsidRDefault="006D5595" w:rsidP="006D5595">
      <w:pPr>
        <w:ind w:firstLine="709"/>
      </w:pPr>
      <w:r>
        <w:t>"</w:t>
      </w:r>
      <w:r w:rsidR="00693B94" w:rsidRPr="006D5595">
        <w:t>Руководство по управлению, оценке и сохранности электронных документов</w:t>
      </w:r>
      <w:r>
        <w:t>"</w:t>
      </w:r>
      <w:r w:rsidRPr="006D5595">
        <w:t>;</w:t>
      </w:r>
    </w:p>
    <w:p w:rsidR="006D5595" w:rsidRDefault="006D5595" w:rsidP="006D5595">
      <w:pPr>
        <w:ind w:firstLine="709"/>
      </w:pPr>
      <w:r>
        <w:t>"</w:t>
      </w:r>
      <w:r w:rsidR="00693B94" w:rsidRPr="006D5595">
        <w:t>Корпоративная политика в области электронных документов</w:t>
      </w:r>
      <w:r>
        <w:t>"</w:t>
      </w:r>
      <w:r w:rsidRPr="006D5595">
        <w:t>;</w:t>
      </w:r>
    </w:p>
    <w:p w:rsidR="006D5595" w:rsidRDefault="006D5595" w:rsidP="006D5595">
      <w:pPr>
        <w:ind w:firstLine="709"/>
      </w:pPr>
      <w:r>
        <w:t>"</w:t>
      </w:r>
      <w:r w:rsidR="00693B94" w:rsidRPr="006D5595">
        <w:t>Практические рекомендации по управлению электронными данными при использовании программы Office 97 в локальной сети</w:t>
      </w:r>
      <w:r>
        <w:t>"</w:t>
      </w:r>
      <w:r w:rsidRPr="006D5595">
        <w:t>;</w:t>
      </w:r>
    </w:p>
    <w:p w:rsidR="006D5595" w:rsidRDefault="006D5595" w:rsidP="006D5595">
      <w:pPr>
        <w:ind w:firstLine="709"/>
      </w:pPr>
      <w:r>
        <w:t>"</w:t>
      </w:r>
      <w:r w:rsidR="00693B94" w:rsidRPr="006D5595">
        <w:t>Руководство по управлению электронными документами на веб-сайтах и в локальных сетях</w:t>
      </w:r>
      <w:r>
        <w:t>"</w:t>
      </w:r>
      <w:r w:rsidRPr="006D5595">
        <w:t>;</w:t>
      </w:r>
    </w:p>
    <w:p w:rsidR="006D5595" w:rsidRDefault="006D5595" w:rsidP="006D5595">
      <w:pPr>
        <w:ind w:firstLine="709"/>
      </w:pPr>
      <w:r>
        <w:t>"</w:t>
      </w:r>
      <w:r w:rsidR="00951085" w:rsidRPr="006D5595">
        <w:t>Руководство по совершенствованию методики управления электронной почтой</w:t>
      </w:r>
      <w:r>
        <w:t>".</w:t>
      </w:r>
    </w:p>
    <w:p w:rsidR="006D5595" w:rsidRDefault="00951085" w:rsidP="006D5595">
      <w:pPr>
        <w:ind w:firstLine="709"/>
      </w:pPr>
      <w:r w:rsidRPr="006D5595">
        <w:t>В 2001 году для Европейского Союза британской компанией Cornwell Affiliates plc</w:t>
      </w:r>
      <w:r w:rsidR="006D5595" w:rsidRPr="006D5595">
        <w:t xml:space="preserve">. </w:t>
      </w:r>
      <w:r w:rsidRPr="006D5595">
        <w:t>была подготовлена спецификация Модельных требований к управлению электронными документами</w:t>
      </w:r>
      <w:r w:rsidR="006D5595">
        <w:t xml:space="preserve"> (</w:t>
      </w:r>
      <w:r w:rsidRPr="006D5595">
        <w:t>MoRe</w:t>
      </w:r>
      <w:r w:rsidR="007B1F68" w:rsidRPr="006D5595">
        <w:rPr>
          <w:lang w:val="en-US"/>
        </w:rPr>
        <w:t>q</w:t>
      </w:r>
      <w:r w:rsidR="006D5595" w:rsidRPr="006D5595">
        <w:t xml:space="preserve">). </w:t>
      </w:r>
      <w:r w:rsidR="00E56C87" w:rsidRPr="006D5595">
        <w:rPr>
          <w:rStyle w:val="a6"/>
          <w:color w:val="000000"/>
        </w:rPr>
        <w:footnoteReference w:id="52"/>
      </w:r>
      <w:r w:rsidRPr="006D5595">
        <w:t xml:space="preserve"> </w:t>
      </w:r>
      <w:r w:rsidR="007B1F68" w:rsidRPr="006D5595">
        <w:t>MoRe</w:t>
      </w:r>
      <w:r w:rsidR="007B1F68" w:rsidRPr="006D5595">
        <w:rPr>
          <w:lang w:val="en-US"/>
        </w:rPr>
        <w:t>q</w:t>
      </w:r>
      <w:r w:rsidRPr="006D5595">
        <w:t xml:space="preserve"> содержат функциональные требования к системе управления электронными документами и предназначены как для управляющих документацией и архивистов</w:t>
      </w:r>
      <w:r w:rsidR="005236FF" w:rsidRPr="006D5595">
        <w:t>,</w:t>
      </w:r>
      <w:r w:rsidRPr="006D5595">
        <w:t xml:space="preserve"> так и для всех офисных служащих и технических работников государственных и коммерческих организаций</w:t>
      </w:r>
      <w:r w:rsidR="005236FF" w:rsidRPr="006D5595">
        <w:t>, ежедневно создающих, получающих и ведущих поиск документов, а также учебных заведений, разработчиков, поставщиков и пользователей систем управления электронными документами, поставщиков услуг в области управления документацией и их потенциальных клиентов</w:t>
      </w:r>
      <w:r w:rsidR="006D5595" w:rsidRPr="006D5595">
        <w:t>.</w:t>
      </w:r>
    </w:p>
    <w:p w:rsidR="006D5595" w:rsidRDefault="005236FF" w:rsidP="006D5595">
      <w:pPr>
        <w:ind w:firstLine="709"/>
      </w:pPr>
      <w:r w:rsidRPr="006D5595">
        <w:t>Госуд</w:t>
      </w:r>
      <w:r w:rsidR="007B1F68" w:rsidRPr="006D5595">
        <w:t>арственный архив на основе MoRe</w:t>
      </w:r>
      <w:r w:rsidR="007B1F68" w:rsidRPr="006D5595">
        <w:rPr>
          <w:lang w:val="en-US"/>
        </w:rPr>
        <w:t>q</w:t>
      </w:r>
      <w:r w:rsidRPr="006D5595">
        <w:t xml:space="preserve"> в 2002 году разработал</w:t>
      </w:r>
      <w:r w:rsidR="006D5595">
        <w:t xml:space="preserve"> "</w:t>
      </w:r>
      <w:r w:rsidRPr="006D5595">
        <w:t>Функциональные требования к системам управления электронными документами</w:t>
      </w:r>
      <w:r w:rsidR="006D5595">
        <w:t xml:space="preserve">", </w:t>
      </w:r>
      <w:r w:rsidRPr="006D5595">
        <w:t>а также</w:t>
      </w:r>
      <w:r w:rsidR="006D5595">
        <w:t xml:space="preserve"> "</w:t>
      </w:r>
      <w:r w:rsidRPr="006D5595">
        <w:t>Стандарт метаданных</w:t>
      </w:r>
      <w:r w:rsidR="006D5595">
        <w:t xml:space="preserve">". </w:t>
      </w:r>
      <w:r w:rsidRPr="006D5595">
        <w:t xml:space="preserve">Фирмы-разработчики систем управления электронными документами, заинтересованные в том, чтобы их программные продукты были оценены на соответствие этим требованиям, могут заключить контракт на </w:t>
      </w:r>
      <w:r w:rsidR="00936FD6" w:rsidRPr="006D5595">
        <w:t>тестирование</w:t>
      </w:r>
      <w:r w:rsidR="006D5595" w:rsidRPr="006D5595">
        <w:t xml:space="preserve"> </w:t>
      </w:r>
      <w:r w:rsidR="00936FD6" w:rsidRPr="006D5595">
        <w:t>с Национальным архивом</w:t>
      </w:r>
      <w:r w:rsidR="006D5595" w:rsidRPr="006D5595">
        <w:t xml:space="preserve">. </w:t>
      </w:r>
      <w:r w:rsidR="00936FD6" w:rsidRPr="006D5595">
        <w:t>Результаты тестирования действительны в течение двух лет и не являются обязательным условием для использования в правительственных учреждениях</w:t>
      </w:r>
      <w:r w:rsidR="006D5595" w:rsidRPr="006D5595">
        <w:t>.</w:t>
      </w:r>
    </w:p>
    <w:p w:rsidR="006D5595" w:rsidRDefault="00936FD6" w:rsidP="006D5595">
      <w:pPr>
        <w:ind w:firstLine="709"/>
      </w:pPr>
      <w:r w:rsidRPr="006D5595">
        <w:t>В Великобритании очень важной частью концепции управления веб-документами, является архивирование сайтов</w:t>
      </w:r>
      <w:r w:rsidR="006D5595" w:rsidRPr="006D5595">
        <w:t xml:space="preserve">. </w:t>
      </w:r>
      <w:r w:rsidRPr="006D5595">
        <w:t xml:space="preserve">В Национальном архиве из </w:t>
      </w:r>
      <w:r w:rsidR="006D5595">
        <w:t>2.5</w:t>
      </w:r>
      <w:r w:rsidRPr="006D5595">
        <w:t xml:space="preserve"> тысячи отдельных сайтов британских правительственных учреждений был отобран 51 сайт</w:t>
      </w:r>
      <w:r w:rsidR="005D1701" w:rsidRPr="006D5595">
        <w:t>,</w:t>
      </w:r>
      <w:r w:rsidRPr="006D5595">
        <w:t xml:space="preserve"> и 24 сентября 2003 года состоялось открытие Британского сетевого архива центральных государственных органов</w:t>
      </w:r>
      <w:r w:rsidR="006D5595" w:rsidRPr="006D5595">
        <w:t xml:space="preserve">. </w:t>
      </w:r>
      <w:r w:rsidRPr="006D5595">
        <w:t>Сетевой архив включил</w:t>
      </w:r>
      <w:r w:rsidR="005D1701" w:rsidRPr="006D5595">
        <w:t xml:space="preserve"> выборочную коллекцию архивируемых с определенной периодичностью веб-сайтов государственных органов</w:t>
      </w:r>
      <w:r w:rsidR="006D5595">
        <w:t xml:space="preserve"> (</w:t>
      </w:r>
      <w:r w:rsidR="005D1701" w:rsidRPr="006D5595">
        <w:t xml:space="preserve">10 сайтов архивируются еженедельно, а остальные 41 </w:t>
      </w:r>
      <w:r w:rsidR="006D5595">
        <w:t>-</w:t>
      </w:r>
      <w:r w:rsidR="005D1701" w:rsidRPr="006D5595">
        <w:t xml:space="preserve"> раз в полугодие</w:t>
      </w:r>
      <w:r w:rsidR="006D5595" w:rsidRPr="006D5595">
        <w:t xml:space="preserve">). </w:t>
      </w:r>
      <w:r w:rsidR="00E56C87" w:rsidRPr="006D5595">
        <w:rPr>
          <w:rStyle w:val="a6"/>
          <w:color w:val="000000"/>
        </w:rPr>
        <w:footnoteReference w:id="53"/>
      </w:r>
      <w:r w:rsidR="005D1701" w:rsidRPr="006D5595">
        <w:t xml:space="preserve"> Работа с коллекцией веб-сайтов обеспечивается Национальным архивом при помощи услуг международного Архива Интернет, который представляет собой электронную библиотеку интернет-сайтов, содержащих копии памятников культуры в цифровой форме</w:t>
      </w:r>
      <w:r w:rsidR="006D5595" w:rsidRPr="006D5595">
        <w:t>.</w:t>
      </w:r>
    </w:p>
    <w:p w:rsidR="006D5595" w:rsidRDefault="00717CD2" w:rsidP="006D5595">
      <w:pPr>
        <w:ind w:firstLine="709"/>
      </w:pPr>
      <w:r w:rsidRPr="006D5595">
        <w:t>Национальный архив, кроме того, что он отбирает для коллекции сайты государственных органов, но он еще и предоставляет информацию и услуги в Интернете</w:t>
      </w:r>
      <w:r w:rsidR="006D5595" w:rsidRPr="006D5595">
        <w:t xml:space="preserve">. </w:t>
      </w:r>
      <w:r w:rsidRPr="006D5595">
        <w:t>На сайте Государственного архива</w:t>
      </w:r>
      <w:r w:rsidR="006D5595">
        <w:t xml:space="preserve"> (</w:t>
      </w:r>
      <w:r w:rsidR="006D5595" w:rsidRPr="000A7BB0">
        <w:t>www.</w:t>
      </w:r>
      <w:r w:rsidRPr="000A7BB0">
        <w:t>pro</w:t>
      </w:r>
      <w:r w:rsidR="006D5595" w:rsidRPr="000A7BB0">
        <w:t xml:space="preserve">.gov. </w:t>
      </w:r>
      <w:r w:rsidRPr="000A7BB0">
        <w:t>uk</w:t>
      </w:r>
      <w:r w:rsidR="006D5595" w:rsidRPr="006D5595">
        <w:t xml:space="preserve">) </w:t>
      </w:r>
      <w:r w:rsidRPr="006D5595">
        <w:t>можно узнать, как пользоваться архивом, исследовать состав коллекции посредством он-лайновых каталогов, заказать копии документов,</w:t>
      </w:r>
      <w:r w:rsidR="006D5595">
        <w:t xml:space="preserve"> "</w:t>
      </w:r>
      <w:r w:rsidRPr="006D5595">
        <w:t>скачать</w:t>
      </w:r>
      <w:r w:rsidR="006D5595">
        <w:t xml:space="preserve">" </w:t>
      </w:r>
      <w:r w:rsidRPr="006D5595">
        <w:t xml:space="preserve">оцифрованные документы, посетить виртуальные выставки, книжный магазин и </w:t>
      </w:r>
      <w:r w:rsidR="004C6167" w:rsidRPr="006D5595">
        <w:t>образовательный сайт</w:t>
      </w:r>
      <w:r w:rsidR="006D5595" w:rsidRPr="006D5595">
        <w:t xml:space="preserve">. </w:t>
      </w:r>
      <w:r w:rsidR="004C6167" w:rsidRPr="006D5595">
        <w:t>На сайте Комиссии по историческим документам</w:t>
      </w:r>
      <w:r w:rsidR="006D5595">
        <w:t xml:space="preserve"> (</w:t>
      </w:r>
      <w:r w:rsidR="006D5595" w:rsidRPr="000A7BB0">
        <w:t>www.</w:t>
      </w:r>
      <w:r w:rsidR="004C6167" w:rsidRPr="000A7BB0">
        <w:t>hmc</w:t>
      </w:r>
      <w:r w:rsidR="006D5595" w:rsidRPr="000A7BB0">
        <w:t xml:space="preserve">.gov. </w:t>
      </w:r>
      <w:r w:rsidR="004C6167" w:rsidRPr="000A7BB0">
        <w:t>uk</w:t>
      </w:r>
      <w:r w:rsidR="006D5595" w:rsidRPr="006D5595">
        <w:t xml:space="preserve">) </w:t>
      </w:r>
      <w:r w:rsidR="004C6167" w:rsidRPr="006D5595">
        <w:t>можно определить местонахождение манускриптов, относящихся к истории страны, найти ресурсы и текущие проекты определенных архивов при помощи архивного портала ARCHON и воспользоваться обучающими ресурсами</w:t>
      </w:r>
      <w:r w:rsidR="006D5595" w:rsidRPr="006D5595">
        <w:t>.</w:t>
      </w:r>
    </w:p>
    <w:p w:rsidR="006D5595" w:rsidRPr="006D5595" w:rsidRDefault="006D5595" w:rsidP="006D5595">
      <w:pPr>
        <w:ind w:firstLine="709"/>
      </w:pPr>
    </w:p>
    <w:p w:rsidR="008F26A1" w:rsidRPr="006D5595" w:rsidRDefault="006D5595" w:rsidP="00D02D4F">
      <w:pPr>
        <w:pStyle w:val="2"/>
      </w:pPr>
      <w:bookmarkStart w:id="10" w:name="_Toc275601152"/>
      <w:r>
        <w:t xml:space="preserve">2.4 </w:t>
      </w:r>
      <w:r w:rsidR="008F26A1" w:rsidRPr="006D5595">
        <w:t>Концепции электронных архивов</w:t>
      </w:r>
      <w:r w:rsidRPr="006D5595">
        <w:t xml:space="preserve">: </w:t>
      </w:r>
      <w:r w:rsidR="008F26A1" w:rsidRPr="006D5595">
        <w:t>зарубежный опыт</w:t>
      </w:r>
      <w:bookmarkEnd w:id="10"/>
    </w:p>
    <w:p w:rsidR="00D02D4F" w:rsidRDefault="00D02D4F" w:rsidP="006D5595">
      <w:pPr>
        <w:ind w:firstLine="709"/>
      </w:pPr>
    </w:p>
    <w:p w:rsidR="006D5595" w:rsidRDefault="00342D1C" w:rsidP="006D5595">
      <w:pPr>
        <w:ind w:firstLine="709"/>
      </w:pPr>
      <w:r w:rsidRPr="006D5595">
        <w:t>С конца 1980-х гг</w:t>
      </w:r>
      <w:r w:rsidR="006D5595" w:rsidRPr="006D5595">
        <w:t xml:space="preserve">. </w:t>
      </w:r>
      <w:r w:rsidRPr="006D5595">
        <w:t>за рубежом для оптимизации работы коммерческие и правительственные организации все чаще стали внедрять автоматизированные системы управления документооборотом</w:t>
      </w:r>
      <w:r w:rsidR="006D5595">
        <w:t xml:space="preserve"> (</w:t>
      </w:r>
      <w:r w:rsidRPr="006D5595">
        <w:t>СУД</w:t>
      </w:r>
      <w:r w:rsidR="006D5595" w:rsidRPr="006D5595">
        <w:t xml:space="preserve">). </w:t>
      </w:r>
      <w:r w:rsidRPr="006D5595">
        <w:t>Они объединяли текстовые и вычислительные процессоры со средствами электронных коммуникаций, а также являлись специализированными приложениями для осуществления больших и сложных записей</w:t>
      </w:r>
      <w:r w:rsidR="006D5595" w:rsidRPr="006D5595">
        <w:t xml:space="preserve">. </w:t>
      </w:r>
      <w:r w:rsidRPr="006D5595">
        <w:t>Повышение оперативности деловых процессов, возможность групповой работы над документами, удобный интерфейс открыли широкие перспективы для распространения подобных информационных систем</w:t>
      </w:r>
      <w:r w:rsidR="006D5595" w:rsidRPr="006D5595">
        <w:t>.</w:t>
      </w:r>
    </w:p>
    <w:p w:rsidR="006D5595" w:rsidRDefault="00342D1C" w:rsidP="006D5595">
      <w:pPr>
        <w:ind w:firstLine="709"/>
      </w:pPr>
      <w:r w:rsidRPr="006D5595">
        <w:t>Когда производители предложили программы, выполняющие функции электронных замков, печатей и подписей, электронные документы получили последние атрибуты, гарантирующие подлинность информации</w:t>
      </w:r>
      <w:r w:rsidR="006D5595" w:rsidRPr="006D5595">
        <w:t xml:space="preserve">. </w:t>
      </w:r>
      <w:r w:rsidRPr="006D5595">
        <w:t>В управленческих структурах заговорили о наступлении</w:t>
      </w:r>
      <w:r w:rsidR="006D5595">
        <w:t xml:space="preserve"> "</w:t>
      </w:r>
      <w:r w:rsidRPr="006D5595">
        <w:t>эры безбумажного делопроизводства</w:t>
      </w:r>
      <w:r w:rsidR="006D5595">
        <w:t xml:space="preserve">". </w:t>
      </w:r>
      <w:r w:rsidRPr="006D5595">
        <w:t>В 1987 г</w:t>
      </w:r>
      <w:r w:rsidR="006D5595" w:rsidRPr="006D5595">
        <w:t xml:space="preserve">. </w:t>
      </w:r>
      <w:r w:rsidRPr="006D5595">
        <w:t>в докладе Национального архива США о воздействии компьютерных систем на практику делопроизводства отмечалось, что</w:t>
      </w:r>
      <w:r w:rsidR="006D5595">
        <w:t xml:space="preserve"> "</w:t>
      </w:r>
      <w:r w:rsidRPr="006D5595">
        <w:t>через несколько лет большое количество записей будут сохраняться только в электронной форме</w:t>
      </w:r>
      <w:r w:rsidR="006D5595">
        <w:t>"</w:t>
      </w:r>
      <w:r w:rsidRPr="006D5595">
        <w:rPr>
          <w:rStyle w:val="a6"/>
          <w:color w:val="000000"/>
        </w:rPr>
        <w:footnoteReference w:id="54"/>
      </w:r>
      <w:r w:rsidR="006D5595" w:rsidRPr="006D5595">
        <w:t xml:space="preserve">. </w:t>
      </w:r>
      <w:r w:rsidRPr="006D5595">
        <w:t>Когда в 1993 г</w:t>
      </w:r>
      <w:r w:rsidR="006D5595" w:rsidRPr="006D5595">
        <w:t xml:space="preserve">. </w:t>
      </w:r>
      <w:r w:rsidRPr="006D5595">
        <w:t>Министерство обороны США приступило к созданию собственной СУД, предполагалось, что к 2003 г</w:t>
      </w:r>
      <w:r w:rsidR="006D5595" w:rsidRPr="006D5595">
        <w:t xml:space="preserve">. </w:t>
      </w:r>
      <w:r w:rsidRPr="006D5595">
        <w:t>почти все документы ведомства будут храниться в электронном виде</w:t>
      </w:r>
      <w:r w:rsidR="006D5595" w:rsidRPr="006D5595">
        <w:t>.</w:t>
      </w:r>
    </w:p>
    <w:p w:rsidR="006D5595" w:rsidRDefault="00342D1C" w:rsidP="006D5595">
      <w:pPr>
        <w:ind w:firstLine="709"/>
      </w:pPr>
      <w:r w:rsidRPr="006D5595">
        <w:t>Одной из характерных черт третьего, современного этапа развития архивов электронной документации на Западе является включение архивистов в группы разработчиков новых информационных систем</w:t>
      </w:r>
      <w:r w:rsidR="006D5595" w:rsidRPr="006D5595">
        <w:t>.</w:t>
      </w:r>
    </w:p>
    <w:p w:rsidR="006D5595" w:rsidRDefault="00342D1C" w:rsidP="006D5595">
      <w:pPr>
        <w:ind w:firstLine="709"/>
      </w:pPr>
      <w:r w:rsidRPr="006D5595">
        <w:t>Происходит пересмотр концепции и модели электронных архивов</w:t>
      </w:r>
      <w:r w:rsidR="006D5595" w:rsidRPr="006D5595">
        <w:t xml:space="preserve">. </w:t>
      </w:r>
      <w:r w:rsidRPr="006D5595">
        <w:t xml:space="preserve">Первый фактор этого процесса </w:t>
      </w:r>
      <w:r w:rsidR="006D5595">
        <w:t>-</w:t>
      </w:r>
      <w:r w:rsidRPr="006D5595">
        <w:t xml:space="preserve"> появление оптических дисков</w:t>
      </w:r>
      <w:r w:rsidR="006D5595" w:rsidRPr="006D5595">
        <w:t xml:space="preserve">. </w:t>
      </w:r>
      <w:r w:rsidRPr="006D5595">
        <w:t xml:space="preserve">Обладая плотностью записи, оптические диски не требуют особых условий для своего хранения, а самое главное </w:t>
      </w:r>
      <w:r w:rsidR="006D5595">
        <w:t>-</w:t>
      </w:r>
      <w:r w:rsidRPr="006D5595">
        <w:t xml:space="preserve"> более долговечны</w:t>
      </w:r>
      <w:r w:rsidR="006D5595" w:rsidRPr="006D5595">
        <w:t xml:space="preserve">. </w:t>
      </w:r>
      <w:r w:rsidRPr="006D5595">
        <w:t>Стоимость организации и содержания электронных архивов резко снижается, что не может не способствовать их распространению</w:t>
      </w:r>
      <w:r w:rsidR="006D5595" w:rsidRPr="006D5595">
        <w:t>.</w:t>
      </w:r>
    </w:p>
    <w:p w:rsidR="006D5595" w:rsidRDefault="00342D1C" w:rsidP="006D5595">
      <w:pPr>
        <w:ind w:firstLine="709"/>
      </w:pPr>
      <w:r w:rsidRPr="006D5595">
        <w:t>В 1988 г</w:t>
      </w:r>
      <w:r w:rsidR="006D5595" w:rsidRPr="006D5595">
        <w:t xml:space="preserve">. </w:t>
      </w:r>
      <w:r w:rsidRPr="006D5595">
        <w:t xml:space="preserve">на Международном конгрессе архивов в Париже звучали выступления в поддержку концепции </w:t>
      </w:r>
      <w:r w:rsidRPr="006D5595">
        <w:rPr>
          <w:i/>
          <w:iCs/>
        </w:rPr>
        <w:t>централизованного хранения электронных документов</w:t>
      </w:r>
      <w:r w:rsidRPr="006D5595">
        <w:rPr>
          <w:rStyle w:val="a6"/>
          <w:color w:val="000000"/>
        </w:rPr>
        <w:footnoteReference w:id="55"/>
      </w:r>
      <w:r w:rsidR="006D5595" w:rsidRPr="006D5595">
        <w:t xml:space="preserve">. </w:t>
      </w:r>
      <w:r w:rsidRPr="006D5595">
        <w:t>Согласно этой концепции электронные документы хранятся в том же месте, где находятся бумажные документы фондообразователя</w:t>
      </w:r>
      <w:r w:rsidR="006D5595" w:rsidRPr="006D5595">
        <w:t xml:space="preserve">. </w:t>
      </w:r>
      <w:r w:rsidRPr="006D5595">
        <w:t xml:space="preserve">Тем самым восстанавливаются изначальные принципы комплектования архивов </w:t>
      </w:r>
      <w:r w:rsidR="006D5595">
        <w:t>- "</w:t>
      </w:r>
      <w:r w:rsidRPr="006D5595">
        <w:t>происхождения документов</w:t>
      </w:r>
      <w:r w:rsidR="006D5595">
        <w:t xml:space="preserve">" </w:t>
      </w:r>
      <w:r w:rsidRPr="006D5595">
        <w:t>и</w:t>
      </w:r>
      <w:r w:rsidR="006D5595">
        <w:t xml:space="preserve"> "</w:t>
      </w:r>
      <w:r w:rsidRPr="006D5595">
        <w:t>неделимости архивного фонда</w:t>
      </w:r>
      <w:r w:rsidR="006D5595">
        <w:t>".</w:t>
      </w:r>
    </w:p>
    <w:p w:rsidR="006D5595" w:rsidRDefault="00342D1C" w:rsidP="006D5595">
      <w:pPr>
        <w:ind w:firstLine="709"/>
      </w:pPr>
      <w:r w:rsidRPr="006D5595">
        <w:t>С начала 90-х гг</w:t>
      </w:r>
      <w:r w:rsidR="006D5595" w:rsidRPr="006D5595">
        <w:t xml:space="preserve">. </w:t>
      </w:r>
      <w:r w:rsidRPr="006D5595">
        <w:t xml:space="preserve">особую популярность приобрела концепция </w:t>
      </w:r>
      <w:r w:rsidRPr="006D5595">
        <w:rPr>
          <w:i/>
          <w:iCs/>
        </w:rPr>
        <w:t>распределенных электронных архивов</w:t>
      </w:r>
      <w:r w:rsidR="006D5595" w:rsidRPr="006D5595">
        <w:t xml:space="preserve">. </w:t>
      </w:r>
      <w:r w:rsidRPr="006D5595">
        <w:t>Суть ее состоит в том, чтобы документы хранились в тех организациях, которые их создали</w:t>
      </w:r>
      <w:r w:rsidR="006D5595" w:rsidRPr="006D5595">
        <w:t xml:space="preserve">. </w:t>
      </w:r>
      <w:r w:rsidRPr="006D5595">
        <w:t>На организации после проведения экспертизы ценности и отбора электронных документов возлагались бы обязанности по хранению, обслуживанию и обеспечению доступа к ним</w:t>
      </w:r>
      <w:r w:rsidR="006D5595" w:rsidRPr="006D5595">
        <w:t xml:space="preserve">. </w:t>
      </w:r>
      <w:r w:rsidRPr="006D5595">
        <w:t>Электронные архивы превращаются в организации, хранящие информацию лишь о местонахождении документов и выполняющие функции по контролю за их сохранностью и над доступом к ним</w:t>
      </w:r>
      <w:r w:rsidR="006D5595" w:rsidRPr="006D5595">
        <w:t xml:space="preserve">. </w:t>
      </w:r>
      <w:r w:rsidRPr="006D5595">
        <w:t>Для организации постоянного хранения электронных документов архив должен или превратиться в музей устаревающей техники и программных средств, или перевести документы в новые компьютерные системы</w:t>
      </w:r>
      <w:r w:rsidR="006D5595" w:rsidRPr="006D5595">
        <w:t>.</w:t>
      </w:r>
    </w:p>
    <w:p w:rsidR="006D5595" w:rsidRDefault="00342D1C" w:rsidP="006D5595">
      <w:pPr>
        <w:ind w:firstLine="709"/>
      </w:pPr>
      <w:r w:rsidRPr="006D5595">
        <w:t xml:space="preserve">Создание музеев устаревших аппаратных и программных средств </w:t>
      </w:r>
      <w:r w:rsidR="006D5595">
        <w:t>-</w:t>
      </w:r>
      <w:r w:rsidRPr="006D5595">
        <w:t xml:space="preserve"> очень дорогой проект, который требует не только приобретения и поддержания в рабочем состоянии разнообразной техники и компьютерных программ, но и содержание штата уникальных специалистов-техников</w:t>
      </w:r>
      <w:r w:rsidR="006D5595" w:rsidRPr="006D5595">
        <w:t xml:space="preserve">. </w:t>
      </w:r>
      <w:r w:rsidRPr="006D5595">
        <w:t>К тому же такая модель архива не решает проблемы доступа к информации</w:t>
      </w:r>
      <w:r w:rsidR="006D5595" w:rsidRPr="006D5595">
        <w:t xml:space="preserve">: </w:t>
      </w:r>
      <w:r w:rsidRPr="006D5595">
        <w:t>ее все равно придется конвертировать в современные форматы</w:t>
      </w:r>
      <w:r w:rsidR="006D5595" w:rsidRPr="006D5595">
        <w:t xml:space="preserve">. </w:t>
      </w:r>
      <w:r w:rsidRPr="006D5595">
        <w:t>Поэтому перемещение электронных документов из старых программных продуктов в современные большинство архивистов рассматривают как единственную возможность сохранения документов на срок более 10 лет</w:t>
      </w:r>
      <w:r w:rsidR="006D5595" w:rsidRPr="006D5595">
        <w:t>.</w:t>
      </w:r>
    </w:p>
    <w:p w:rsidR="006D5595" w:rsidRDefault="00342D1C" w:rsidP="006D5595">
      <w:pPr>
        <w:ind w:firstLine="709"/>
      </w:pPr>
      <w:r w:rsidRPr="006D5595">
        <w:t xml:space="preserve">Перемещение, </w:t>
      </w:r>
      <w:r w:rsidR="006D5595">
        <w:t>т.е.</w:t>
      </w:r>
      <w:r w:rsidR="006D5595" w:rsidRPr="006D5595">
        <w:t xml:space="preserve"> </w:t>
      </w:r>
      <w:r w:rsidRPr="006D5595">
        <w:t xml:space="preserve">изменение оригинального формата документа, по существу, означает появление нового документа </w:t>
      </w:r>
      <w:r w:rsidR="006D5595">
        <w:t>-</w:t>
      </w:r>
      <w:r w:rsidRPr="006D5595">
        <w:t xml:space="preserve"> его копии</w:t>
      </w:r>
      <w:r w:rsidR="006D5595" w:rsidRPr="006D5595">
        <w:t xml:space="preserve">. </w:t>
      </w:r>
      <w:r w:rsidRPr="006D5595">
        <w:t>В связи с этим возникает проблема определения, что считать оригиналом и что копией электронного документа</w:t>
      </w:r>
      <w:r w:rsidR="006D5595" w:rsidRPr="006D5595">
        <w:t>.</w:t>
      </w:r>
    </w:p>
    <w:p w:rsidR="006D5595" w:rsidRDefault="00342D1C" w:rsidP="006D5595">
      <w:pPr>
        <w:ind w:firstLine="709"/>
      </w:pPr>
      <w:r w:rsidRPr="006D5595">
        <w:t>Необходимость перемещения документов поставила вопрос о замене концепции</w:t>
      </w:r>
      <w:r w:rsidR="006D5595">
        <w:t xml:space="preserve"> "</w:t>
      </w:r>
      <w:r w:rsidRPr="006D5595">
        <w:t>постоянной ценности документов на магнитных носителях</w:t>
      </w:r>
      <w:r w:rsidR="006D5595">
        <w:t xml:space="preserve">" </w:t>
      </w:r>
      <w:r w:rsidRPr="006D5595">
        <w:t>на концепцию</w:t>
      </w:r>
      <w:r w:rsidR="006D5595">
        <w:t xml:space="preserve"> "</w:t>
      </w:r>
      <w:r w:rsidRPr="006D5595">
        <w:t>их долговременной ценности</w:t>
      </w:r>
      <w:r w:rsidR="006D5595">
        <w:t xml:space="preserve">". </w:t>
      </w:r>
      <w:r w:rsidRPr="006D5595">
        <w:t>По мнению Ч</w:t>
      </w:r>
      <w:r w:rsidR="006D5595" w:rsidRPr="006D5595">
        <w:t xml:space="preserve">. </w:t>
      </w:r>
      <w:r w:rsidRPr="006D5595">
        <w:t>Доллара</w:t>
      </w:r>
      <w:r w:rsidR="006D5595">
        <w:t xml:space="preserve"> (</w:t>
      </w:r>
      <w:r w:rsidRPr="006D5595">
        <w:t>Национальный архив США</w:t>
      </w:r>
      <w:r w:rsidR="006D5595" w:rsidRPr="006D5595">
        <w:t>),</w:t>
      </w:r>
      <w:r w:rsidR="006D5595">
        <w:t xml:space="preserve"> "</w:t>
      </w:r>
      <w:r w:rsidRPr="006D5595">
        <w:t>хранение машиночитаемых данных требует перевести усилия архивистов с обеспечения сохранности носителей информации на обеспечение читабельности путем периодического перекопирования документов, обеспечивающего прочтение средствами уже существующей технологии и техники</w:t>
      </w:r>
      <w:r w:rsidR="006D5595">
        <w:t xml:space="preserve">". </w:t>
      </w:r>
      <w:r w:rsidRPr="006D5595">
        <w:t>Превращая оригинал, имеющий</w:t>
      </w:r>
      <w:r w:rsidR="006D5595">
        <w:t xml:space="preserve"> "</w:t>
      </w:r>
      <w:r w:rsidRPr="006D5595">
        <w:t>долговременную ценность</w:t>
      </w:r>
      <w:r w:rsidR="006D5595">
        <w:t xml:space="preserve">" </w:t>
      </w:r>
      <w:r w:rsidRPr="006D5595">
        <w:t>в</w:t>
      </w:r>
      <w:r w:rsidR="006D5595">
        <w:t xml:space="preserve"> "</w:t>
      </w:r>
      <w:r w:rsidRPr="006D5595">
        <w:t>долговременную</w:t>
      </w:r>
      <w:r w:rsidR="006D5595">
        <w:t xml:space="preserve">" </w:t>
      </w:r>
      <w:r w:rsidRPr="006D5595">
        <w:t>имитационную копию, продлевается жизнь электронного документа</w:t>
      </w:r>
      <w:r w:rsidR="006D5595" w:rsidRPr="006D5595">
        <w:t>.</w:t>
      </w:r>
    </w:p>
    <w:p w:rsidR="006D5595" w:rsidRDefault="00342D1C" w:rsidP="006D5595">
      <w:pPr>
        <w:ind w:firstLine="709"/>
      </w:pPr>
      <w:r w:rsidRPr="006D5595">
        <w:t xml:space="preserve">Перемещение электронных документов </w:t>
      </w:r>
      <w:r w:rsidR="006D5595">
        <w:t>-</w:t>
      </w:r>
      <w:r w:rsidRPr="006D5595">
        <w:t xml:space="preserve"> весьма недешевый процесс и доступен не всякому архиву</w:t>
      </w:r>
      <w:r w:rsidR="006D5595" w:rsidRPr="006D5595">
        <w:t xml:space="preserve">. </w:t>
      </w:r>
      <w:r w:rsidRPr="006D5595">
        <w:t>Именно это послужило началом пересмотра основополагающей архивной концепции централизованного хранения электронных документов в пользу распределенных архивов электронной документации</w:t>
      </w:r>
      <w:r w:rsidR="006D5595" w:rsidRPr="006D5595">
        <w:t xml:space="preserve">. </w:t>
      </w:r>
      <w:r w:rsidRPr="006D5595">
        <w:t>Питер Доорн из Нидерландского архива машиночитаемых данных по истории отмечал, что</w:t>
      </w:r>
      <w:r w:rsidR="006D5595">
        <w:t xml:space="preserve"> "</w:t>
      </w:r>
      <w:r w:rsidRPr="006D5595">
        <w:t>в электронной среде не имеет значения, где и кем хранятся данные, главное, чтобы было известно, где они находятся</w:t>
      </w:r>
      <w:r w:rsidR="006D5595">
        <w:t>"</w:t>
      </w:r>
      <w:r w:rsidRPr="006D5595">
        <w:rPr>
          <w:rStyle w:val="a6"/>
          <w:color w:val="000000"/>
        </w:rPr>
        <w:footnoteReference w:id="56"/>
      </w:r>
      <w:r w:rsidR="006D5595" w:rsidRPr="006D5595">
        <w:t>.</w:t>
      </w:r>
    </w:p>
    <w:p w:rsidR="006D5595" w:rsidRDefault="00342D1C" w:rsidP="006D5595">
      <w:pPr>
        <w:ind w:firstLine="709"/>
      </w:pPr>
      <w:r w:rsidRPr="006D5595">
        <w:t>Однако в концепции распределенных архивов оказалось немало противников</w:t>
      </w:r>
      <w:r w:rsidR="006D5595" w:rsidRPr="006D5595">
        <w:t xml:space="preserve">. </w:t>
      </w:r>
      <w:r w:rsidRPr="006D5595">
        <w:t>Кеннет Тибодо</w:t>
      </w:r>
      <w:r w:rsidR="006D5595">
        <w:t xml:space="preserve"> (</w:t>
      </w:r>
      <w:r w:rsidRPr="006D5595">
        <w:t>Национальный архив США</w:t>
      </w:r>
      <w:r w:rsidR="006D5595" w:rsidRPr="006D5595">
        <w:t xml:space="preserve">) </w:t>
      </w:r>
      <w:r w:rsidRPr="006D5595">
        <w:t>выразил сомнение в целесообразности хранения электронных записей их первоначальными владельцами, которыми они легко могут быть изменены или стерты</w:t>
      </w:r>
      <w:r w:rsidR="006D5595" w:rsidRPr="006D5595">
        <w:t xml:space="preserve">. </w:t>
      </w:r>
      <w:r w:rsidRPr="006D5595">
        <w:t>Высказывались сомнения в способности организаций обеспечить свободный доступ к машиночитаемым данным</w:t>
      </w:r>
      <w:r w:rsidR="006D5595" w:rsidRPr="006D5595">
        <w:t xml:space="preserve">. </w:t>
      </w:r>
      <w:r w:rsidRPr="006D5595">
        <w:t>Что касается доступа к электронным документам через Интернет, то возможности организации распределенного архива ограничиваются качеством, разветвленностью и стоимостью национальной электронной инфраструктуры</w:t>
      </w:r>
      <w:r w:rsidR="006D5595" w:rsidRPr="006D5595">
        <w:t xml:space="preserve">. </w:t>
      </w:r>
      <w:r w:rsidRPr="006D5595">
        <w:t>Это замечание можно отнести и к России</w:t>
      </w:r>
      <w:r w:rsidR="006D5595" w:rsidRPr="006D5595">
        <w:t>.</w:t>
      </w:r>
    </w:p>
    <w:p w:rsidR="006D5595" w:rsidRDefault="00342D1C" w:rsidP="006D5595">
      <w:pPr>
        <w:ind w:firstLine="709"/>
      </w:pPr>
      <w:r w:rsidRPr="006D5595">
        <w:t>Некоторые американские архивисты отстаивают идею распределенных электронных архивов в связи с пересмотром представлений о жизненном цикле электронных документов</w:t>
      </w:r>
      <w:r w:rsidR="006D5595" w:rsidRPr="006D5595">
        <w:t xml:space="preserve">. </w:t>
      </w:r>
      <w:r w:rsidRPr="006D5595">
        <w:t>Вместо</w:t>
      </w:r>
      <w:r w:rsidR="006D5595">
        <w:t xml:space="preserve"> "</w:t>
      </w:r>
      <w:r w:rsidRPr="006D5595">
        <w:t>неактивного</w:t>
      </w:r>
      <w:r w:rsidR="006D5595">
        <w:t xml:space="preserve">" </w:t>
      </w:r>
      <w:r w:rsidRPr="006D5595">
        <w:t>периода хранения в архиве предлагается</w:t>
      </w:r>
      <w:r w:rsidR="006D5595">
        <w:t xml:space="preserve"> "</w:t>
      </w:r>
      <w:r w:rsidRPr="006D5595">
        <w:t>непрерывный жизненный цикл</w:t>
      </w:r>
      <w:r w:rsidR="006D5595">
        <w:t xml:space="preserve">". </w:t>
      </w:r>
      <w:r w:rsidRPr="006D5595">
        <w:t>Если раньше правленцы стремились избавиться от отслужившей документации и лишь незначительную ее часть отправляли в архив, то теперь залогом успеха считается оперативное получение информации, в том числе и архивной</w:t>
      </w:r>
      <w:r w:rsidR="006D5595" w:rsidRPr="006D5595">
        <w:t xml:space="preserve">. </w:t>
      </w:r>
      <w:r w:rsidRPr="006D5595">
        <w:t>Отживает само понятие</w:t>
      </w:r>
      <w:r w:rsidR="006D5595">
        <w:t xml:space="preserve"> "</w:t>
      </w:r>
      <w:r w:rsidRPr="006D5595">
        <w:t>неактивный</w:t>
      </w:r>
      <w:r w:rsidR="006D5595">
        <w:t xml:space="preserve">" </w:t>
      </w:r>
      <w:r w:rsidRPr="006D5595">
        <w:t>документ, так как потенциально все хранящиеся документы имеют оперативную ценность</w:t>
      </w:r>
      <w:r w:rsidR="006D5595" w:rsidRPr="006D5595">
        <w:t>.</w:t>
      </w:r>
    </w:p>
    <w:p w:rsidR="006D5595" w:rsidRDefault="00342D1C" w:rsidP="006D5595">
      <w:pPr>
        <w:ind w:firstLine="709"/>
      </w:pPr>
      <w:r w:rsidRPr="006D5595">
        <w:t>Идеи непрерывного жизненного цикла и распределенного хранения электронных документов легли в основу исследовательского проекта, который разрабатывался в 1993-1996 гг</w:t>
      </w:r>
      <w:r w:rsidR="006D5595" w:rsidRPr="006D5595">
        <w:t xml:space="preserve">. </w:t>
      </w:r>
      <w:r w:rsidRPr="006D5595">
        <w:t>в Питтсбургском университете</w:t>
      </w:r>
      <w:r w:rsidR="006D5595">
        <w:t xml:space="preserve"> (</w:t>
      </w:r>
      <w:r w:rsidRPr="006D5595">
        <w:t>США</w:t>
      </w:r>
      <w:r w:rsidR="006D5595" w:rsidRPr="006D5595">
        <w:t xml:space="preserve">) </w:t>
      </w:r>
      <w:r w:rsidRPr="006D5595">
        <w:t>группой под руководством Ричарда Кокса и при активном участии Дэвида Бирмана</w:t>
      </w:r>
      <w:r w:rsidR="006D5595" w:rsidRPr="006D5595">
        <w:t xml:space="preserve">. </w:t>
      </w:r>
      <w:r w:rsidRPr="006D5595">
        <w:t>Концепция непрерывного жизненного цикла позволяет избежать этапа организации доступа, обработки и описания записей после их</w:t>
      </w:r>
      <w:r w:rsidR="006D5595">
        <w:t xml:space="preserve"> "</w:t>
      </w:r>
      <w:r w:rsidRPr="006D5595">
        <w:t>перемещения</w:t>
      </w:r>
      <w:r w:rsidR="006D5595">
        <w:t xml:space="preserve">", </w:t>
      </w:r>
      <w:r w:rsidRPr="006D5595">
        <w:t>а значит, позволяет обойтись без содержания специализированного архивохранилища</w:t>
      </w:r>
      <w:r w:rsidR="006D5595" w:rsidRPr="006D5595">
        <w:t xml:space="preserve">. </w:t>
      </w:r>
      <w:r w:rsidRPr="006D5595">
        <w:t>Все операции по управлению, трансформации, описанию и архивированию информационная система производит автоматически по заранее сформулированным сценариям</w:t>
      </w:r>
      <w:r w:rsidR="006D5595" w:rsidRPr="006D5595">
        <w:t xml:space="preserve">. </w:t>
      </w:r>
      <w:r w:rsidRPr="006D5595">
        <w:t>Таким образом, обеспечивается возможность долговременного хранения документов в руках их первоначальных владельцев</w:t>
      </w:r>
      <w:r w:rsidR="006D5595" w:rsidRPr="006D5595">
        <w:t>.</w:t>
      </w:r>
    </w:p>
    <w:p w:rsidR="006D5595" w:rsidRDefault="00342D1C" w:rsidP="006D5595">
      <w:pPr>
        <w:ind w:firstLine="709"/>
      </w:pPr>
      <w:r w:rsidRPr="006D5595">
        <w:t>В Университете Британской Колумбии группа во главе с Л</w:t>
      </w:r>
      <w:r w:rsidR="006D5595" w:rsidRPr="006D5595">
        <w:t xml:space="preserve">. </w:t>
      </w:r>
      <w:r w:rsidRPr="006D5595">
        <w:t>Дуранти проводила собственное исследование с теми же целями Л</w:t>
      </w:r>
      <w:r w:rsidR="006D5595" w:rsidRPr="006D5595">
        <w:t xml:space="preserve">. </w:t>
      </w:r>
      <w:r w:rsidRPr="006D5595">
        <w:t>Дуранти и ее коллеги отстаивали традиционную концепцию жизненного цикла электронных документов</w:t>
      </w:r>
      <w:r w:rsidR="006D5595" w:rsidRPr="006D5595">
        <w:t xml:space="preserve">. </w:t>
      </w:r>
      <w:r w:rsidRPr="006D5595">
        <w:t>Они утверждали, что функции хранения должны находиться в компетенции профессиональных архивистов для поддержания аутентичности электронных документов</w:t>
      </w:r>
      <w:r w:rsidR="006D5595" w:rsidRPr="006D5595">
        <w:t>.</w:t>
      </w:r>
    </w:p>
    <w:p w:rsidR="006D5595" w:rsidRDefault="00342D1C" w:rsidP="006D5595">
      <w:pPr>
        <w:ind w:firstLine="709"/>
      </w:pPr>
      <w:r w:rsidRPr="006D5595">
        <w:t>Действительно, хранить документы целесообразно только в одном случае</w:t>
      </w:r>
      <w:r w:rsidR="006D5595" w:rsidRPr="006D5595">
        <w:t xml:space="preserve">: </w:t>
      </w:r>
      <w:r w:rsidRPr="006D5595">
        <w:t>если есть твердые гарантии их подлинности</w:t>
      </w:r>
      <w:r w:rsidR="006D5595" w:rsidRPr="006D5595">
        <w:t xml:space="preserve">. </w:t>
      </w:r>
      <w:r w:rsidRPr="006D5595">
        <w:t>В условиях, когда ни один электронный документ не может существовать в оригинальной форме более десятка лет и его формат должен постоянно модернизироваться, характер проводившихся процедур и подтверждение подлинности документа должны каждый раз протоколироваться</w:t>
      </w:r>
      <w:r w:rsidR="006D5595" w:rsidRPr="006D5595">
        <w:t xml:space="preserve">. </w:t>
      </w:r>
      <w:r w:rsidRPr="006D5595">
        <w:t>И лучше всего с этой задачей справились бы профессиональные архивисты</w:t>
      </w:r>
      <w:r w:rsidR="006D5595" w:rsidRPr="006D5595">
        <w:t>.</w:t>
      </w:r>
    </w:p>
    <w:p w:rsidR="006D5595" w:rsidRDefault="00342D1C" w:rsidP="006D5595">
      <w:pPr>
        <w:ind w:firstLine="709"/>
      </w:pPr>
      <w:r w:rsidRPr="006D5595">
        <w:t>В заключении следует обратить внимание на то, что российские архивисты не имеют ясной концепции происхождения и организации, отбора, оценки, хранения и доступа к электронным документам и обращаются к зарубежному опыту</w:t>
      </w:r>
      <w:r w:rsidR="006D5595" w:rsidRPr="006D5595">
        <w:t xml:space="preserve">. </w:t>
      </w:r>
      <w:r w:rsidRPr="006D5595">
        <w:t>Американские и канадские архивисты столкнулись с подобными вопросами еще в середине 1980-х гг</w:t>
      </w:r>
      <w:r w:rsidR="006D5595" w:rsidRPr="006D5595">
        <w:t xml:space="preserve">. </w:t>
      </w:r>
      <w:r w:rsidRPr="006D5595">
        <w:rPr>
          <w:rStyle w:val="a6"/>
          <w:color w:val="000000"/>
        </w:rPr>
        <w:footnoteReference w:id="57"/>
      </w:r>
      <w:r w:rsidRPr="006D5595">
        <w:t xml:space="preserve"> Сегодня в большинстве стран Западной Европы произошел переход от бумажного делопроизводства к электронному</w:t>
      </w:r>
      <w:r w:rsidR="006D5595" w:rsidRPr="006D5595">
        <w:t>.</w:t>
      </w:r>
    </w:p>
    <w:p w:rsidR="006D5595" w:rsidRPr="006D5595" w:rsidRDefault="006D5595" w:rsidP="006D5595">
      <w:pPr>
        <w:ind w:firstLine="709"/>
      </w:pPr>
    </w:p>
    <w:p w:rsidR="00312CD6" w:rsidRPr="006D5595" w:rsidRDefault="006D5595" w:rsidP="008C089A">
      <w:pPr>
        <w:pStyle w:val="2"/>
      </w:pPr>
      <w:bookmarkStart w:id="11" w:name="_Toc275601153"/>
      <w:r>
        <w:t xml:space="preserve">2.5 </w:t>
      </w:r>
      <w:r w:rsidR="00312CD6" w:rsidRPr="006D5595">
        <w:t>Правовая охрана баз данных в США и Европе</w:t>
      </w:r>
      <w:bookmarkEnd w:id="11"/>
    </w:p>
    <w:p w:rsidR="008C089A" w:rsidRDefault="008C089A" w:rsidP="006D5595">
      <w:pPr>
        <w:ind w:firstLine="709"/>
      </w:pPr>
    </w:p>
    <w:p w:rsidR="006D5595" w:rsidRDefault="00312CD6" w:rsidP="006D5595">
      <w:pPr>
        <w:ind w:firstLine="709"/>
      </w:pPr>
      <w:r w:rsidRPr="006D5595">
        <w:t>В Европейском союзе определение базы данных дано в п</w:t>
      </w:r>
      <w:r w:rsidR="006D5595">
        <w:t>.2</w:t>
      </w:r>
      <w:r w:rsidRPr="006D5595">
        <w:t xml:space="preserve"> ст</w:t>
      </w:r>
      <w:r w:rsidR="006D5595">
        <w:t>.1</w:t>
      </w:r>
      <w:r w:rsidRPr="006D5595">
        <w:t xml:space="preserve"> Директивы 96/6/ЕС и национальном праве </w:t>
      </w:r>
      <w:r w:rsidR="006D5595">
        <w:t>-</w:t>
      </w:r>
      <w:r w:rsidRPr="006D5595">
        <w:t xml:space="preserve"> стран участниц ЕС</w:t>
      </w:r>
      <w:r w:rsidR="006D5595" w:rsidRPr="006D5595">
        <w:t xml:space="preserve">. </w:t>
      </w:r>
      <w:r w:rsidRPr="006D5595">
        <w:t>Пример</w:t>
      </w:r>
      <w:r w:rsidR="006D5595" w:rsidRPr="006D5595">
        <w:t xml:space="preserve">: </w:t>
      </w:r>
      <w:r w:rsidRPr="006D5595">
        <w:t>Французский кодекс Интеллектуальной Собственности в редакции от 1 июля 1998 года, часть 4 книга 3</w:t>
      </w:r>
      <w:r w:rsidR="006D5595" w:rsidRPr="006D5595">
        <w:t xml:space="preserve">; </w:t>
      </w:r>
      <w:r w:rsidRPr="006D5595">
        <w:t xml:space="preserve">В США </w:t>
      </w:r>
      <w:r w:rsidR="006D5595">
        <w:t>-</w:t>
      </w:r>
      <w:r w:rsidR="006D5595" w:rsidRPr="006D5595">
        <w:t xml:space="preserve"> </w:t>
      </w:r>
      <w:r w:rsidRPr="006D5595">
        <w:t>ст</w:t>
      </w:r>
      <w:r w:rsidR="006D5595">
        <w:t>.1</w:t>
      </w:r>
      <w:r w:rsidRPr="006D5595">
        <w:t>01 главы 1 книги 17 Кодекса США</w:t>
      </w:r>
      <w:r w:rsidR="006D5595" w:rsidRPr="006D5595">
        <w:t xml:space="preserve">; </w:t>
      </w:r>
      <w:r w:rsidRPr="006D5595">
        <w:t xml:space="preserve">В Великобритании </w:t>
      </w:r>
      <w:r w:rsidR="006D5595">
        <w:t>-</w:t>
      </w:r>
      <w:r w:rsidR="006D5595" w:rsidRPr="006D5595">
        <w:t xml:space="preserve"> </w:t>
      </w:r>
      <w:r w:rsidRPr="006D5595">
        <w:t>ст</w:t>
      </w:r>
      <w:r w:rsidR="006D5595">
        <w:t>.3</w:t>
      </w:r>
      <w:r w:rsidRPr="006D5595">
        <w:t xml:space="preserve"> главы 1 раздела 1 Акта об авторских правах и права на дизайн и патентах 1988 года</w:t>
      </w:r>
      <w:r w:rsidR="006D5595" w:rsidRPr="006D5595">
        <w:t xml:space="preserve">. </w:t>
      </w:r>
      <w:r w:rsidRPr="006D5595">
        <w:t>В России определение базы данных было дано в Федеральных законах</w:t>
      </w:r>
      <w:r w:rsidR="006D5595">
        <w:t xml:space="preserve"> "</w:t>
      </w:r>
      <w:r w:rsidRPr="006D5595">
        <w:t>О правовой охране программ для электронных вычислительных машин и баз данных от 23 сентября 1992 года № 3523-1</w:t>
      </w:r>
      <w:r w:rsidR="006D5595">
        <w:t xml:space="preserve">" </w:t>
      </w:r>
      <w:r w:rsidRPr="006D5595">
        <w:t>и</w:t>
      </w:r>
      <w:r w:rsidR="006D5595">
        <w:t xml:space="preserve"> "</w:t>
      </w:r>
      <w:r w:rsidRPr="006D5595">
        <w:t>Об авторском праве и смежных правах от 09</w:t>
      </w:r>
      <w:r w:rsidR="006D5595">
        <w:t>.07.19</w:t>
      </w:r>
      <w:r w:rsidRPr="006D5595">
        <w:t>93 года № 5351-1</w:t>
      </w:r>
      <w:r w:rsidR="006D5595" w:rsidRPr="006D5595">
        <w:t xml:space="preserve">. </w:t>
      </w:r>
      <w:r w:rsidRPr="006D5595">
        <w:t>Перечисленные федеральные законы дают следующие определение баз данных</w:t>
      </w:r>
      <w:r w:rsidR="006D5595" w:rsidRPr="006D5595">
        <w:t xml:space="preserve">: </w:t>
      </w:r>
      <w:r w:rsidRPr="006D5595">
        <w:t xml:space="preserve">база данных </w:t>
      </w:r>
      <w:r w:rsidR="006D5595">
        <w:t>-</w:t>
      </w:r>
      <w:r w:rsidRPr="006D5595">
        <w:t xml:space="preserve"> это объективная форма представления</w:t>
      </w:r>
      <w:r w:rsidR="006D5595" w:rsidRPr="006D5595">
        <w:t xml:space="preserve"> </w:t>
      </w:r>
      <w:r w:rsidRPr="006D5595">
        <w:t>и организации совокупности данных</w:t>
      </w:r>
      <w:r w:rsidR="006D5595">
        <w:t xml:space="preserve"> (</w:t>
      </w:r>
      <w:r w:rsidRPr="006D5595">
        <w:t>например</w:t>
      </w:r>
      <w:r w:rsidR="006D5595" w:rsidRPr="006D5595">
        <w:t xml:space="preserve">: </w:t>
      </w:r>
      <w:r w:rsidRPr="006D5595">
        <w:t>статей, расчетов</w:t>
      </w:r>
      <w:r w:rsidR="006D5595" w:rsidRPr="006D5595">
        <w:t xml:space="preserve">) </w:t>
      </w:r>
      <w:r w:rsidRPr="006D5595">
        <w:t>систематизированных таким образом, чтобы эти данные могли быть найдены и обработаны с помощью ЭВМ</w:t>
      </w:r>
      <w:r w:rsidR="006D5595" w:rsidRPr="006D5595">
        <w:t xml:space="preserve">. </w:t>
      </w:r>
      <w:r w:rsidRPr="006D5595">
        <w:rPr>
          <w:rStyle w:val="a6"/>
          <w:color w:val="000000"/>
        </w:rPr>
        <w:footnoteReference w:id="58"/>
      </w:r>
      <w:r w:rsidRPr="006D5595">
        <w:t xml:space="preserve"> Данное определение имеет аналогичное значение с определениями в зарубежных нормативных документах</w:t>
      </w:r>
      <w:r w:rsidR="006D5595" w:rsidRPr="006D5595">
        <w:t>.</w:t>
      </w:r>
    </w:p>
    <w:p w:rsidR="006D5595" w:rsidRDefault="00312CD6" w:rsidP="006D5595">
      <w:pPr>
        <w:ind w:firstLine="709"/>
      </w:pPr>
      <w:r w:rsidRPr="006D5595">
        <w:t>Базы данных являются особым видом электронных документов</w:t>
      </w:r>
      <w:r w:rsidR="006D5595" w:rsidRPr="006D5595">
        <w:t xml:space="preserve">. </w:t>
      </w:r>
      <w:r w:rsidRPr="006D5595">
        <w:t>Обладая значительной экономической ценностью БД, имеют ряд преимуществ</w:t>
      </w:r>
      <w:r w:rsidR="006D5595" w:rsidRPr="006D5595">
        <w:t>:</w:t>
      </w:r>
    </w:p>
    <w:p w:rsidR="006D5595" w:rsidRDefault="00312CD6" w:rsidP="006D5595">
      <w:pPr>
        <w:ind w:firstLine="709"/>
      </w:pPr>
      <w:r w:rsidRPr="006D5595">
        <w:t>БД позволяют осуществлять быстрый поиск необходимой информации</w:t>
      </w:r>
      <w:r w:rsidR="006D5595" w:rsidRPr="006D5595">
        <w:t>;</w:t>
      </w:r>
    </w:p>
    <w:p w:rsidR="006D5595" w:rsidRDefault="00312CD6" w:rsidP="006D5595">
      <w:pPr>
        <w:ind w:firstLine="709"/>
      </w:pPr>
      <w:r w:rsidRPr="006D5595">
        <w:t>БД практически не ограничены в объеме информации</w:t>
      </w:r>
      <w:r w:rsidR="006D5595" w:rsidRPr="006D5595">
        <w:t>;</w:t>
      </w:r>
    </w:p>
    <w:p w:rsidR="006D5595" w:rsidRDefault="00312CD6" w:rsidP="006D5595">
      <w:pPr>
        <w:ind w:firstLine="709"/>
      </w:pPr>
      <w:r w:rsidRPr="006D5595">
        <w:t>БД могут быть легко и относительно дешево актуализированы</w:t>
      </w:r>
      <w:r w:rsidR="006D5595" w:rsidRPr="006D5595">
        <w:t>;</w:t>
      </w:r>
    </w:p>
    <w:p w:rsidR="006D5595" w:rsidRDefault="00312CD6" w:rsidP="006D5595">
      <w:pPr>
        <w:ind w:firstLine="709"/>
      </w:pPr>
      <w:r w:rsidRPr="006D5595">
        <w:t>Информация в базах данных содержится в цифровой форме, легко воспроизводимой, размножаемой, пересылаемой, преобразуемой во многие другие форматы</w:t>
      </w:r>
      <w:r w:rsidR="006D5595" w:rsidRPr="006D5595">
        <w:t>;</w:t>
      </w:r>
    </w:p>
    <w:p w:rsidR="006D5595" w:rsidRDefault="00312CD6" w:rsidP="006D5595">
      <w:pPr>
        <w:ind w:firstLine="709"/>
      </w:pPr>
      <w:r w:rsidRPr="006D5595">
        <w:t>БД может быть легко предоставлена с помощью локальных сетей в пользование ограниченному, или посредством Интернета неограниченному кругу заинтересованных лиц</w:t>
      </w:r>
      <w:r w:rsidR="006D5595" w:rsidRPr="006D5595">
        <w:t>;</w:t>
      </w:r>
    </w:p>
    <w:p w:rsidR="006D5595" w:rsidRDefault="00312CD6" w:rsidP="006D5595">
      <w:pPr>
        <w:ind w:firstLine="709"/>
      </w:pPr>
      <w:r w:rsidRPr="006D5595">
        <w:t>В БД используются гипертекстовые ссылки</w:t>
      </w:r>
      <w:r w:rsidR="006D5595" w:rsidRPr="006D5595">
        <w:t xml:space="preserve">. </w:t>
      </w:r>
      <w:r w:rsidRPr="006D5595">
        <w:t xml:space="preserve">Гипертекстовая ссылка </w:t>
      </w:r>
      <w:r w:rsidR="006D5595">
        <w:t>-</w:t>
      </w:r>
      <w:r w:rsidRPr="006D5595">
        <w:t xml:space="preserve"> это выделенная часть текста или графическое изображение в исследуемом с помощью ЭВМ электронном документе, которые позволяют мгновенно перейти к изучению другой информации, просто активизировав этот фрагмент с помощью средств ЭВМ</w:t>
      </w:r>
      <w:r w:rsidR="006D5595" w:rsidRPr="006D5595">
        <w:t>.</w:t>
      </w:r>
    </w:p>
    <w:p w:rsidR="006D5595" w:rsidRDefault="00312CD6" w:rsidP="006D5595">
      <w:pPr>
        <w:ind w:firstLine="709"/>
      </w:pPr>
      <w:r w:rsidRPr="006D5595">
        <w:t>Таким образом, экономическая ценность баз данных не подвергается сомнению и, безусловно, возникает необходимость ее правовой защиты</w:t>
      </w:r>
      <w:r w:rsidR="006D5595" w:rsidRPr="006D5595">
        <w:t>.</w:t>
      </w:r>
    </w:p>
    <w:p w:rsidR="006D5595" w:rsidRDefault="00312CD6" w:rsidP="006D5595">
      <w:pPr>
        <w:ind w:firstLine="709"/>
      </w:pPr>
      <w:r w:rsidRPr="006D5595">
        <w:t>В настоящее время существует несколько основных способов защиты баз данных</w:t>
      </w:r>
      <w:r w:rsidR="006D5595" w:rsidRPr="006D5595">
        <w:t>:</w:t>
      </w:r>
    </w:p>
    <w:p w:rsidR="006D5595" w:rsidRDefault="00312CD6" w:rsidP="006D5595">
      <w:pPr>
        <w:ind w:firstLine="709"/>
      </w:pPr>
      <w:r w:rsidRPr="006D5595">
        <w:t>1</w:t>
      </w:r>
      <w:r w:rsidR="006D5595" w:rsidRPr="006D5595">
        <w:t xml:space="preserve">) </w:t>
      </w:r>
      <w:r w:rsidRPr="006D5595">
        <w:t>Охрана баз данных авторским правом</w:t>
      </w:r>
      <w:r w:rsidR="006D5595" w:rsidRPr="006D5595">
        <w:t xml:space="preserve">. </w:t>
      </w:r>
      <w:r w:rsidRPr="006D5595">
        <w:t>База данных защищается авторским правом только в том случае, если она была создана творческим трудом</w:t>
      </w:r>
      <w:r w:rsidR="006D5595" w:rsidRPr="006D5595">
        <w:t>.</w:t>
      </w:r>
    </w:p>
    <w:p w:rsidR="006D5595" w:rsidRDefault="00312CD6" w:rsidP="006D5595">
      <w:pPr>
        <w:ind w:firstLine="709"/>
      </w:pPr>
      <w:r w:rsidRPr="006D5595">
        <w:t>Основой повсеместной защиты баз данных авторским правом являются положения Бернской конвенции об охране литературных и художественных произведений 1886 года в редакции Парижского Акта, ВОИС, 24 июля 1971 года, где в ст</w:t>
      </w:r>
      <w:r w:rsidR="006D5595">
        <w:t>.2</w:t>
      </w:r>
      <w:r w:rsidRPr="006D5595">
        <w:t xml:space="preserve"> п</w:t>
      </w:r>
      <w:r w:rsidR="006D5595">
        <w:t>.5</w:t>
      </w:r>
      <w:r w:rsidRPr="006D5595">
        <w:t xml:space="preserve"> определяется</w:t>
      </w:r>
      <w:r w:rsidR="006D5595" w:rsidRPr="006D5595">
        <w:t xml:space="preserve"> </w:t>
      </w:r>
      <w:r w:rsidRPr="006D5595">
        <w:t>правовая защита сборников литературных и художественных произведений вне зависимости от формы их представления</w:t>
      </w:r>
      <w:r w:rsidR="006D5595" w:rsidRPr="006D5595">
        <w:t xml:space="preserve">. </w:t>
      </w:r>
      <w:r w:rsidRPr="006D5595">
        <w:t>В национальных законодательствах на базы данных, как разновидности компьютеризированных сборников часто распространяется аналогичная правовая защита как на обычные сборники</w:t>
      </w:r>
      <w:r w:rsidR="006D5595" w:rsidRPr="006D5595">
        <w:t xml:space="preserve">. </w:t>
      </w:r>
      <w:r w:rsidRPr="006D5595">
        <w:t>В параграфе 2 ст</w:t>
      </w:r>
      <w:r w:rsidR="006D5595">
        <w:t>.1</w:t>
      </w:r>
      <w:r w:rsidRPr="006D5595">
        <w:t xml:space="preserve">0 Соглашения о правах, связанных с интеллектуальной собственностью TRIPS в рамках ВТО, устанавливается обязательство 144-х стран </w:t>
      </w:r>
      <w:r w:rsidR="006D5595">
        <w:t>-</w:t>
      </w:r>
      <w:r w:rsidRPr="006D5595">
        <w:t xml:space="preserve"> участниц ВТО защищать БД авторским правом</w:t>
      </w:r>
      <w:r w:rsidR="006D5595" w:rsidRPr="006D5595">
        <w:t>.</w:t>
      </w:r>
    </w:p>
    <w:p w:rsidR="006D5595" w:rsidRDefault="00312CD6" w:rsidP="006D5595">
      <w:pPr>
        <w:ind w:firstLine="709"/>
      </w:pPr>
      <w:r w:rsidRPr="006D5595">
        <w:t>Особенность баз данных состоит в том, что в их создание и актуализацию составители производят огромные инвестиции, зачастую нетворческого характера</w:t>
      </w:r>
      <w:r w:rsidR="006D5595" w:rsidRPr="006D5595">
        <w:t xml:space="preserve">. </w:t>
      </w:r>
      <w:r w:rsidRPr="006D5595">
        <w:t>Под инвестициями здесь понимаются трудовые, финансовые, технические или другие затраты составителя на создание баз данных</w:t>
      </w:r>
      <w:r w:rsidR="006D5595" w:rsidRPr="006D5595">
        <w:t xml:space="preserve">. </w:t>
      </w:r>
      <w:r w:rsidRPr="006D5595">
        <w:t>Авторским правом такие базы данных не охраняются</w:t>
      </w:r>
      <w:r w:rsidR="006D5595" w:rsidRPr="006D5595">
        <w:t>.</w:t>
      </w:r>
    </w:p>
    <w:p w:rsidR="006D5595" w:rsidRDefault="00312CD6" w:rsidP="006D5595">
      <w:pPr>
        <w:ind w:firstLine="709"/>
      </w:pPr>
      <w:r w:rsidRPr="006D5595">
        <w:t>2</w:t>
      </w:r>
      <w:r w:rsidR="006D5595" w:rsidRPr="006D5595">
        <w:t xml:space="preserve">) </w:t>
      </w:r>
      <w:r w:rsidRPr="006D5595">
        <w:t>Институты контрактного права, коммерческой тайны, права недобросовестной конкуренции и неосновательного обогащения</w:t>
      </w:r>
      <w:r w:rsidR="006D5595">
        <w:t xml:space="preserve"> (</w:t>
      </w:r>
      <w:r w:rsidRPr="006D5595">
        <w:t>в США</w:t>
      </w:r>
      <w:r w:rsidR="006D5595" w:rsidRPr="006D5595">
        <w:t>).</w:t>
      </w:r>
    </w:p>
    <w:p w:rsidR="006D5595" w:rsidRDefault="00312CD6" w:rsidP="006D5595">
      <w:pPr>
        <w:ind w:firstLine="709"/>
      </w:pPr>
      <w:r w:rsidRPr="006D5595">
        <w:t>3</w:t>
      </w:r>
      <w:r w:rsidR="006D5595" w:rsidRPr="006D5595">
        <w:t xml:space="preserve">) </w:t>
      </w:r>
      <w:r w:rsidRPr="006D5595">
        <w:t>Институт особой защиты баз данных</w:t>
      </w:r>
      <w:r w:rsidR="006D5595">
        <w:t xml:space="preserve"> (</w:t>
      </w:r>
      <w:r w:rsidRPr="006D5595">
        <w:t>sui generis</w:t>
      </w:r>
      <w:r w:rsidR="006D5595" w:rsidRPr="006D5595">
        <w:t xml:space="preserve">) </w:t>
      </w:r>
      <w:r w:rsidRPr="006D5595">
        <w:t>или право на базу данных</w:t>
      </w:r>
      <w:r w:rsidR="006D5595">
        <w:t xml:space="preserve"> (</w:t>
      </w:r>
      <w:r w:rsidRPr="006D5595">
        <w:t>database right</w:t>
      </w:r>
      <w:r w:rsidR="006D5595" w:rsidRPr="006D5595">
        <w:t>).</w:t>
      </w:r>
    </w:p>
    <w:p w:rsidR="006D5595" w:rsidRDefault="00312CD6" w:rsidP="006D5595">
      <w:pPr>
        <w:ind w:firstLine="709"/>
      </w:pPr>
      <w:r w:rsidRPr="006D5595">
        <w:t>Право на базу данных запрещает использование даже созданной нетворческим трудом базы данных, ее существенной части или частей без разрешения составителя</w:t>
      </w:r>
      <w:r w:rsidR="006D5595" w:rsidRPr="006D5595">
        <w:t xml:space="preserve">. </w:t>
      </w:r>
      <w:r w:rsidRPr="006D5595">
        <w:t>Данное право получило как положительную, так и отрицательную оценку</w:t>
      </w:r>
      <w:r w:rsidR="006D5595" w:rsidRPr="006D5595">
        <w:t>.</w:t>
      </w:r>
    </w:p>
    <w:p w:rsidR="006D5595" w:rsidRDefault="00312CD6" w:rsidP="006D5595">
      <w:pPr>
        <w:ind w:firstLine="709"/>
      </w:pPr>
      <w:r w:rsidRPr="006D5595">
        <w:t>К положительным моментам относят</w:t>
      </w:r>
      <w:r w:rsidR="006D5595" w:rsidRPr="006D5595">
        <w:t>:</w:t>
      </w:r>
    </w:p>
    <w:p w:rsidR="006D5595" w:rsidRDefault="00312CD6" w:rsidP="006D5595">
      <w:pPr>
        <w:ind w:firstLine="709"/>
      </w:pPr>
      <w:r w:rsidRPr="006D5595">
        <w:t>Стимулирование составителей нетворческих баз данных к дальнейшей деятельности в этой области</w:t>
      </w:r>
      <w:r w:rsidR="006D5595" w:rsidRPr="006D5595">
        <w:t>;</w:t>
      </w:r>
    </w:p>
    <w:p w:rsidR="006D5595" w:rsidRDefault="00312CD6" w:rsidP="006D5595">
      <w:pPr>
        <w:ind w:firstLine="709"/>
      </w:pPr>
      <w:r w:rsidRPr="006D5595">
        <w:t>Рост профессионализма в сфере накопления и систематизации общественно полезного знания</w:t>
      </w:r>
      <w:r w:rsidR="006D5595" w:rsidRPr="006D5595">
        <w:t>.</w:t>
      </w:r>
    </w:p>
    <w:p w:rsidR="006D5595" w:rsidRDefault="00312CD6" w:rsidP="006D5595">
      <w:pPr>
        <w:ind w:firstLine="709"/>
      </w:pPr>
      <w:r w:rsidRPr="006D5595">
        <w:t>Отрицательными последствиями предоставления особой защиты являются</w:t>
      </w:r>
      <w:r w:rsidR="006D5595" w:rsidRPr="006D5595">
        <w:t>:</w:t>
      </w:r>
    </w:p>
    <w:p w:rsidR="006D5595" w:rsidRDefault="00312CD6" w:rsidP="006D5595">
      <w:pPr>
        <w:ind w:firstLine="709"/>
      </w:pPr>
      <w:r w:rsidRPr="006D5595">
        <w:t>Потеря интереса со стороны составителей к актуализации баз данных</w:t>
      </w:r>
      <w:r w:rsidR="006D5595" w:rsidRPr="006D5595">
        <w:t>;</w:t>
      </w:r>
    </w:p>
    <w:p w:rsidR="006D5595" w:rsidRDefault="00312CD6" w:rsidP="006D5595">
      <w:pPr>
        <w:ind w:firstLine="709"/>
      </w:pPr>
      <w:r w:rsidRPr="006D5595">
        <w:t>Предоставление прав на вознаграждение в размере рыночной стоимости сведений приводит к удорожанию всей продукции, произведенной с использованием такой информации</w:t>
      </w:r>
      <w:r w:rsidR="006D5595" w:rsidRPr="006D5595">
        <w:t>.</w:t>
      </w:r>
    </w:p>
    <w:p w:rsidR="006D5595" w:rsidRPr="006D5595" w:rsidRDefault="006D5595" w:rsidP="006D5595">
      <w:pPr>
        <w:ind w:firstLine="709"/>
      </w:pPr>
    </w:p>
    <w:p w:rsidR="00312CD6" w:rsidRPr="006D5595" w:rsidRDefault="006D5595" w:rsidP="008C089A">
      <w:pPr>
        <w:pStyle w:val="2"/>
      </w:pPr>
      <w:bookmarkStart w:id="12" w:name="_Toc275601154"/>
      <w:r>
        <w:t>2</w:t>
      </w:r>
      <w:r w:rsidR="008C089A">
        <w:t>.5.1</w:t>
      </w:r>
      <w:r w:rsidRPr="006D5595">
        <w:t xml:space="preserve"> </w:t>
      </w:r>
      <w:r w:rsidR="00312CD6" w:rsidRPr="006D5595">
        <w:t>Охрана баз данных в США</w:t>
      </w:r>
      <w:bookmarkEnd w:id="12"/>
    </w:p>
    <w:p w:rsidR="006D5595" w:rsidRDefault="00A41AFF" w:rsidP="006D5595">
      <w:pPr>
        <w:ind w:firstLine="709"/>
      </w:pPr>
      <w:r w:rsidRPr="006D5595">
        <w:t>Базы данных в США защищаются</w:t>
      </w:r>
      <w:r w:rsidR="006D5595" w:rsidRPr="006D5595">
        <w:t>:</w:t>
      </w:r>
    </w:p>
    <w:p w:rsidR="006D5595" w:rsidRDefault="00A41AFF" w:rsidP="006D5595">
      <w:pPr>
        <w:ind w:firstLine="709"/>
      </w:pPr>
      <w:r w:rsidRPr="006D5595">
        <w:t>авторским правом</w:t>
      </w:r>
      <w:r w:rsidR="006D5595" w:rsidRPr="006D5595">
        <w:t>;</w:t>
      </w:r>
    </w:p>
    <w:p w:rsidR="006D5595" w:rsidRDefault="00A41AFF" w:rsidP="006D5595">
      <w:pPr>
        <w:ind w:firstLine="709"/>
      </w:pPr>
      <w:r w:rsidRPr="006D5595">
        <w:t>институтом коммерческой тайны</w:t>
      </w:r>
      <w:r w:rsidR="006D5595" w:rsidRPr="006D5595">
        <w:t>;</w:t>
      </w:r>
    </w:p>
    <w:p w:rsidR="006D5595" w:rsidRDefault="00A41AFF" w:rsidP="006D5595">
      <w:pPr>
        <w:ind w:firstLine="709"/>
      </w:pPr>
      <w:r w:rsidRPr="006D5595">
        <w:t>контрактным правом</w:t>
      </w:r>
      <w:r w:rsidR="006D5595" w:rsidRPr="006D5595">
        <w:t>;</w:t>
      </w:r>
    </w:p>
    <w:p w:rsidR="006D5595" w:rsidRDefault="00A41AFF" w:rsidP="006D5595">
      <w:pPr>
        <w:ind w:firstLine="709"/>
      </w:pPr>
      <w:r w:rsidRPr="006D5595">
        <w:t>нормами о недобросовестной конкуренции</w:t>
      </w:r>
      <w:r w:rsidR="006D5595" w:rsidRPr="006D5595">
        <w:t>;</w:t>
      </w:r>
    </w:p>
    <w:p w:rsidR="006D5595" w:rsidRDefault="00A41AFF" w:rsidP="006D5595">
      <w:pPr>
        <w:ind w:firstLine="709"/>
      </w:pPr>
      <w:r w:rsidRPr="006D5595">
        <w:t>правом неосновательного обогащения</w:t>
      </w:r>
      <w:r w:rsidR="006D5595" w:rsidRPr="006D5595">
        <w:t>.</w:t>
      </w:r>
    </w:p>
    <w:p w:rsidR="00A41AFF" w:rsidRPr="006D5595" w:rsidRDefault="00A41AFF" w:rsidP="006D5595">
      <w:pPr>
        <w:ind w:firstLine="709"/>
      </w:pPr>
      <w:r w:rsidRPr="006D5595">
        <w:t>Охрана баз данных с помощью авторского права основывается на параграфе 8 ст</w:t>
      </w:r>
      <w:r w:rsidR="006D5595">
        <w:t>.1</w:t>
      </w:r>
      <w:r w:rsidRPr="006D5595">
        <w:t xml:space="preserve"> Конституции США, параграфе 102</w:t>
      </w:r>
      <w:r w:rsidR="006D5595">
        <w:t xml:space="preserve"> "</w:t>
      </w:r>
      <w:r w:rsidRPr="006D5595">
        <w:t>защита творческих работ и авторства</w:t>
      </w:r>
      <w:r w:rsidR="006D5595">
        <w:t xml:space="preserve">" </w:t>
      </w:r>
      <w:r w:rsidRPr="006D5595">
        <w:t>книги 17 Свода законов США, прецедентном праве</w:t>
      </w:r>
      <w:r w:rsidR="006D5595">
        <w:t xml:space="preserve"> (</w:t>
      </w:r>
      <w:r w:rsidRPr="006D5595">
        <w:t>толкование оригинальности, креативности и новизны</w:t>
      </w:r>
      <w:r w:rsidR="006D5595" w:rsidRPr="006D5595">
        <w:t xml:space="preserve">). </w:t>
      </w:r>
      <w:r w:rsidR="00C037BE" w:rsidRPr="006D5595">
        <w:rPr>
          <w:rStyle w:val="a6"/>
          <w:color w:val="000000"/>
        </w:rPr>
        <w:footnoteReference w:id="59"/>
      </w:r>
    </w:p>
    <w:p w:rsidR="006D5595" w:rsidRDefault="00A41AFF" w:rsidP="006D5595">
      <w:pPr>
        <w:ind w:firstLine="709"/>
      </w:pPr>
      <w:r w:rsidRPr="006D5595">
        <w:t>Основным условием защиты баз данных в США, является оригинальная организация базы данных</w:t>
      </w:r>
      <w:r w:rsidR="006D5595" w:rsidRPr="006D5595">
        <w:t xml:space="preserve">. </w:t>
      </w:r>
      <w:r w:rsidRPr="006D5595">
        <w:t>Оригинальной признается новая или несущая в себе определенный смысл организация материала</w:t>
      </w:r>
      <w:r w:rsidR="006D5595" w:rsidRPr="006D5595">
        <w:t xml:space="preserve">. </w:t>
      </w:r>
      <w:r w:rsidRPr="006D5595">
        <w:t>При оценке оригинальности формы базы данных используется понятие творческого труда составителя</w:t>
      </w:r>
      <w:r w:rsidR="006D5595" w:rsidRPr="006D5595">
        <w:t>.</w:t>
      </w:r>
    </w:p>
    <w:p w:rsidR="006D5595" w:rsidRDefault="00A41AFF" w:rsidP="006D5595">
      <w:pPr>
        <w:ind w:firstLine="709"/>
      </w:pPr>
      <w:r w:rsidRPr="006D5595">
        <w:t xml:space="preserve">В соответствии с правом США, защита будет предоставляться только формально охраняемым базам данных, </w:t>
      </w:r>
      <w:r w:rsidR="006D5595">
        <w:t>т.е.</w:t>
      </w:r>
      <w:r w:rsidR="006D5595" w:rsidRPr="006D5595">
        <w:t xml:space="preserve"> </w:t>
      </w:r>
      <w:r w:rsidRPr="006D5595">
        <w:t>тем, которые окончены и зарегистрированы в качестве объектов авторского права</w:t>
      </w:r>
      <w:r w:rsidR="006D5595" w:rsidRPr="006D5595">
        <w:t xml:space="preserve">. </w:t>
      </w:r>
      <w:r w:rsidRPr="006D5595">
        <w:t>При регистрации должна прилагаться распечатка машинного кода и текста программы, информация обновляться, а регистрация продлеваться в надлежащие сроки</w:t>
      </w:r>
      <w:r w:rsidR="006D5595" w:rsidRPr="006D5595">
        <w:t>.</w:t>
      </w:r>
    </w:p>
    <w:p w:rsidR="006D5595" w:rsidRDefault="00A41AFF" w:rsidP="006D5595">
      <w:pPr>
        <w:ind w:firstLine="709"/>
      </w:pPr>
      <w:r w:rsidRPr="006D5595">
        <w:t>До начала 90-х годов судебная практика США поддерживала доктрины</w:t>
      </w:r>
      <w:r w:rsidR="006D5595">
        <w:t xml:space="preserve"> "</w:t>
      </w:r>
      <w:r w:rsidRPr="006D5595">
        <w:t>пота на бровях</w:t>
      </w:r>
      <w:r w:rsidR="006D5595">
        <w:t>" ("</w:t>
      </w:r>
      <w:r w:rsidRPr="006D5595">
        <w:t>Sweat on the brow</w:t>
      </w:r>
      <w:r w:rsidR="006D5595">
        <w:t>"</w:t>
      </w:r>
      <w:r w:rsidR="006D5595" w:rsidRPr="006D5595">
        <w:t xml:space="preserve">) </w:t>
      </w:r>
      <w:r w:rsidRPr="006D5595">
        <w:t>и индустриальности</w:t>
      </w:r>
      <w:r w:rsidR="006D5595">
        <w:t xml:space="preserve"> ("</w:t>
      </w:r>
      <w:r w:rsidRPr="006D5595">
        <w:t>industriousness</w:t>
      </w:r>
      <w:r w:rsidR="006D5595">
        <w:t>"</w:t>
      </w:r>
      <w:r w:rsidR="006D5595" w:rsidRPr="006D5595">
        <w:t xml:space="preserve">). </w:t>
      </w:r>
      <w:r w:rsidRPr="006D5595">
        <w:t>Они провозглашали, что охраняться должны даже базы данных, созданные нетворческим трудом</w:t>
      </w:r>
      <w:r w:rsidR="006D5595" w:rsidRPr="006D5595">
        <w:t xml:space="preserve">. </w:t>
      </w:r>
      <w:r w:rsidRPr="006D5595">
        <w:t xml:space="preserve">Впоследствии Верховным Судом США данные доктрины были отвергнуты на основании того, что простой перечень фактов без творческой обработки не охраняется, </w:t>
      </w:r>
      <w:r w:rsidR="006D5595">
        <w:t>т.к</w:t>
      </w:r>
      <w:r w:rsidR="006D5595" w:rsidRPr="006D5595">
        <w:t xml:space="preserve"> </w:t>
      </w:r>
      <w:r w:rsidRPr="006D5595">
        <w:t>автор не может создать факт</w:t>
      </w:r>
      <w:r w:rsidR="006D5595" w:rsidRPr="006D5595">
        <w:t>.</w:t>
      </w:r>
    </w:p>
    <w:p w:rsidR="006D5595" w:rsidRDefault="00C037BE" w:rsidP="006D5595">
      <w:pPr>
        <w:ind w:firstLine="709"/>
      </w:pPr>
      <w:r w:rsidRPr="006D5595">
        <w:t>В параграфе 118 раздела 107 книги 17 Свода законов США возможны случаи свободного использования баз данных</w:t>
      </w:r>
      <w:r w:rsidR="006D5595">
        <w:t xml:space="preserve"> ("</w:t>
      </w:r>
      <w:r w:rsidRPr="006D5595">
        <w:t>Fair use ru</w:t>
      </w:r>
      <w:r w:rsidRPr="006D5595">
        <w:rPr>
          <w:lang w:val="en-US"/>
        </w:rPr>
        <w:t>le</w:t>
      </w:r>
      <w:r w:rsidR="006D5595">
        <w:t>"</w:t>
      </w:r>
      <w:r w:rsidR="006D5595" w:rsidRPr="006D5595">
        <w:t xml:space="preserve">). </w:t>
      </w:r>
      <w:r w:rsidR="007576CD" w:rsidRPr="006D5595">
        <w:t>Свободно могут использоваться базы данных некоммерческими библиотеками, архивами, образовательными учреждениями, общественными бюро прогнозирования</w:t>
      </w:r>
      <w:r w:rsidR="006D5595" w:rsidRPr="006D5595">
        <w:t xml:space="preserve">. </w:t>
      </w:r>
      <w:r w:rsidR="007576CD" w:rsidRPr="006D5595">
        <w:t>В отличии от России большую роль в установлении случаев свободного использования играет также судебная практика, которая в каждом конкретном случае устанавливает, было ли свободное использование допустимым или нет</w:t>
      </w:r>
      <w:r w:rsidR="006D5595" w:rsidRPr="006D5595">
        <w:t>.</w:t>
      </w:r>
    </w:p>
    <w:p w:rsidR="00A41AFF" w:rsidRPr="006D5595" w:rsidRDefault="00A41AFF" w:rsidP="006D5595">
      <w:pPr>
        <w:ind w:firstLine="709"/>
      </w:pPr>
      <w:r w:rsidRPr="006D5595">
        <w:t>В абз</w:t>
      </w:r>
      <w:r w:rsidR="006D5595">
        <w:t>.1</w:t>
      </w:r>
      <w:r w:rsidRPr="006D5595">
        <w:t xml:space="preserve"> пункта</w:t>
      </w:r>
      <w:r w:rsidR="006D5595">
        <w:t xml:space="preserve"> "</w:t>
      </w:r>
      <w:r w:rsidRPr="006D5595">
        <w:t>а</w:t>
      </w:r>
      <w:r w:rsidR="006D5595">
        <w:t xml:space="preserve">" </w:t>
      </w:r>
      <w:r w:rsidRPr="006D5595">
        <w:t>параграфа 1204 главы 12 книги 17 Свода законов США предусматривается уголовная ответственность за нарушение авторских прав</w:t>
      </w:r>
      <w:r w:rsidR="006D5595" w:rsidRPr="006D5595">
        <w:t xml:space="preserve">. </w:t>
      </w:r>
      <w:r w:rsidRPr="006D5595">
        <w:t>За умышленное нарушение авторских прав с целью наживы виновный может быть приговорен за первое преступление</w:t>
      </w:r>
      <w:r w:rsidR="006D5595" w:rsidRPr="006D5595">
        <w:t xml:space="preserve"> </w:t>
      </w:r>
      <w:r w:rsidRPr="006D5595">
        <w:t>к штрафу до 500</w:t>
      </w:r>
      <w:r w:rsidR="006D5595">
        <w:t>.0</w:t>
      </w:r>
      <w:r w:rsidRPr="006D5595">
        <w:t>00 долларов и</w:t>
      </w:r>
      <w:r w:rsidR="006D5595">
        <w:t xml:space="preserve"> (</w:t>
      </w:r>
      <w:r w:rsidRPr="006D5595">
        <w:t>или</w:t>
      </w:r>
      <w:r w:rsidR="006D5595" w:rsidRPr="006D5595">
        <w:t xml:space="preserve">) </w:t>
      </w:r>
      <w:r w:rsidRPr="006D5595">
        <w:t>пяти годам лишения свободы</w:t>
      </w:r>
      <w:r w:rsidR="006D5595" w:rsidRPr="006D5595">
        <w:t xml:space="preserve">. </w:t>
      </w:r>
      <w:r w:rsidRPr="006D5595">
        <w:t>В случае неоднократности за последующие преступления может быть возложен штраф до 1</w:t>
      </w:r>
      <w:r w:rsidR="006D5595">
        <w:t>.0</w:t>
      </w:r>
      <w:r w:rsidRPr="006D5595">
        <w:t>00</w:t>
      </w:r>
      <w:r w:rsidR="006D5595">
        <w:t>.0</w:t>
      </w:r>
      <w:r w:rsidRPr="006D5595">
        <w:t>00 долларов и назначено наказание</w:t>
      </w:r>
      <w:r w:rsidR="006D5595" w:rsidRPr="006D5595">
        <w:t xml:space="preserve"> </w:t>
      </w:r>
      <w:r w:rsidRPr="006D5595">
        <w:t>в виде лишения свободы на срок до 10 лет</w:t>
      </w:r>
      <w:r w:rsidR="006D5595">
        <w:t xml:space="preserve"> (</w:t>
      </w:r>
      <w:r w:rsidRPr="006D5595">
        <w:t>абз</w:t>
      </w:r>
      <w:r w:rsidR="006D5595">
        <w:t>.2</w:t>
      </w:r>
      <w:r w:rsidRPr="006D5595">
        <w:t xml:space="preserve"> пункта</w:t>
      </w:r>
      <w:r w:rsidR="006D5595">
        <w:t xml:space="preserve"> "</w:t>
      </w:r>
      <w:r w:rsidRPr="006D5595">
        <w:t>а</w:t>
      </w:r>
      <w:r w:rsidR="006D5595">
        <w:t xml:space="preserve">" </w:t>
      </w:r>
      <w:r w:rsidRPr="006D5595">
        <w:t>параграфа 1204 Свода законов США</w:t>
      </w:r>
      <w:r w:rsidR="006D5595" w:rsidRPr="006D5595">
        <w:t xml:space="preserve">). </w:t>
      </w:r>
      <w:r w:rsidRPr="006D5595">
        <w:t xml:space="preserve">Срок давности привлечения к ответственности за данное преступление </w:t>
      </w:r>
      <w:r w:rsidR="006D5595">
        <w:t>-</w:t>
      </w:r>
      <w:r w:rsidRPr="006D5595">
        <w:t xml:space="preserve"> 5 лет</w:t>
      </w:r>
      <w:r w:rsidR="006D5595">
        <w:t xml:space="preserve"> (</w:t>
      </w:r>
      <w:r w:rsidRPr="006D5595">
        <w:t>пункт</w:t>
      </w:r>
      <w:r w:rsidR="006D5595">
        <w:t xml:space="preserve"> "</w:t>
      </w:r>
      <w:r w:rsidRPr="006D5595">
        <w:t>с</w:t>
      </w:r>
      <w:r w:rsidR="006D5595">
        <w:t xml:space="preserve">" </w:t>
      </w:r>
      <w:r w:rsidRPr="006D5595">
        <w:t>параграфа 1204 Свода законов США</w:t>
      </w:r>
      <w:r w:rsidR="006D5595" w:rsidRPr="006D5595">
        <w:t xml:space="preserve">). </w:t>
      </w:r>
      <w:r w:rsidR="00C037BE" w:rsidRPr="006D5595">
        <w:rPr>
          <w:rStyle w:val="a6"/>
          <w:color w:val="000000"/>
        </w:rPr>
        <w:footnoteReference w:id="60"/>
      </w:r>
    </w:p>
    <w:p w:rsidR="006D5595" w:rsidRDefault="00A41AFF" w:rsidP="006D5595">
      <w:pPr>
        <w:ind w:firstLine="709"/>
      </w:pPr>
      <w:r w:rsidRPr="006D5595">
        <w:t>Таким образом, в соответствии с законодательством и судебной практикой США авторским правом защищаются базы данных, подобранные, организованные или структурированные оригинальным образом творческим трудом автора, и произведения, входящие в состав баз данных</w:t>
      </w:r>
      <w:r w:rsidR="006D5595" w:rsidRPr="006D5595">
        <w:t>.</w:t>
      </w:r>
    </w:p>
    <w:p w:rsidR="006D5595" w:rsidRDefault="00A41AFF" w:rsidP="006D5595">
      <w:pPr>
        <w:ind w:firstLine="709"/>
      </w:pPr>
      <w:r w:rsidRPr="006D5595">
        <w:t>Также, творческие и нетворческие базы данных в США защищаются контрактным правом</w:t>
      </w:r>
      <w:r w:rsidR="006D5595" w:rsidRPr="006D5595">
        <w:t xml:space="preserve">. </w:t>
      </w:r>
      <w:r w:rsidRPr="006D5595">
        <w:t>Контракт, как правило, содержит лицензию, которая обязывает лицензиата не передавать неавторизованным лицам базу данных или какие-либо права на нее, не копировать и не использовать иным неразрешенным образом</w:t>
      </w:r>
      <w:r w:rsidR="006D5595" w:rsidRPr="006D5595">
        <w:t xml:space="preserve">. </w:t>
      </w:r>
      <w:r w:rsidRPr="006D5595">
        <w:t>При копировании частей или целых баз данных приобретенных в США, нужно удостовериться, что этим не нарушается дополнительные положения контракта или лицензии</w:t>
      </w:r>
      <w:r w:rsidR="006D5595" w:rsidRPr="006D5595">
        <w:t>.</w:t>
      </w:r>
    </w:p>
    <w:p w:rsidR="006D5595" w:rsidRDefault="00A41AFF" w:rsidP="006D5595">
      <w:pPr>
        <w:ind w:firstLine="709"/>
      </w:pPr>
      <w:r w:rsidRPr="006D5595">
        <w:t>В соответствии с Единым актом о торговых секретах США база данных может защищаться в качестве коммерческой тайны</w:t>
      </w:r>
      <w:r w:rsidR="006D5595" w:rsidRPr="006D5595">
        <w:t xml:space="preserve">. </w:t>
      </w:r>
      <w:r w:rsidRPr="006D5595">
        <w:t>Сведения, составляющие коммерческую тайну в США, называются торговыми секретами</w:t>
      </w:r>
      <w:r w:rsidR="006D5595" w:rsidRPr="006D5595">
        <w:t xml:space="preserve">. </w:t>
      </w:r>
      <w:r w:rsidRPr="006D5595">
        <w:t>База данных может защищаться в качестве торгового секрета, только в том случае, если она обладает коммерческой ценностью, неизвестна заинтересованным лицам и недоступна для заинтересованных лиц законными способами</w:t>
      </w:r>
      <w:r w:rsidR="006D5595" w:rsidRPr="006D5595">
        <w:t>.</w:t>
      </w:r>
    </w:p>
    <w:p w:rsidR="006D5595" w:rsidRDefault="00A41AFF" w:rsidP="006D5595">
      <w:pPr>
        <w:ind w:firstLine="709"/>
      </w:pPr>
      <w:r w:rsidRPr="006D5595">
        <w:t>В США до сих пор не решен вопрос о предоставлении особой защиты баз данных</w:t>
      </w:r>
      <w:r w:rsidR="006D5595" w:rsidRPr="006D5595">
        <w:t xml:space="preserve">. </w:t>
      </w:r>
      <w:r w:rsidRPr="006D5595">
        <w:t>В Конгресс США не раз вносился законопроект о введении института особой защиты баз данных, но</w:t>
      </w:r>
      <w:r w:rsidR="006D5595" w:rsidRPr="006D5595">
        <w:t xml:space="preserve"> </w:t>
      </w:r>
      <w:r w:rsidRPr="006D5595">
        <w:t>исходя из того факта, что конгресс ни разу его не отвергнул, можно предположить, что в ближайшее время особая защита баз данных в США будет введена</w:t>
      </w:r>
      <w:r w:rsidR="006D5595" w:rsidRPr="006D5595">
        <w:t>.</w:t>
      </w:r>
    </w:p>
    <w:p w:rsidR="006D5595" w:rsidRDefault="0063043C" w:rsidP="006D5595">
      <w:pPr>
        <w:ind w:firstLine="709"/>
      </w:pPr>
      <w:r w:rsidRPr="006D5595">
        <w:t>В США для упрощения процесса доказывания в суде прав на базу данных или фактов нарушения подобных прав, при создании баз данных часто оставляют в них так называемые</w:t>
      </w:r>
      <w:r w:rsidR="006D5595">
        <w:t xml:space="preserve"> "</w:t>
      </w:r>
      <w:r w:rsidRPr="006D5595">
        <w:t>сорняки</w:t>
      </w:r>
      <w:r w:rsidR="006D5595">
        <w:t>" (</w:t>
      </w:r>
      <w:r w:rsidRPr="006D5595">
        <w:t>seeds</w:t>
      </w:r>
      <w:r w:rsidR="006D5595" w:rsidRPr="006D5595">
        <w:t xml:space="preserve">). </w:t>
      </w:r>
      <w:r w:rsidR="00871743" w:rsidRPr="006D5595">
        <w:rPr>
          <w:rStyle w:val="a6"/>
          <w:color w:val="000000"/>
        </w:rPr>
        <w:footnoteReference w:id="61"/>
      </w:r>
      <w:r w:rsidRPr="006D5595">
        <w:t xml:space="preserve"> Для этого допускают умышленные незначительные ошибки в информации, о которых знают только составители</w:t>
      </w:r>
      <w:r w:rsidR="006D5595" w:rsidRPr="006D5595">
        <w:t xml:space="preserve">. </w:t>
      </w:r>
      <w:r w:rsidRPr="006D5595">
        <w:t>При незаконном копировании базы правонарушитель копирует и эти</w:t>
      </w:r>
      <w:r w:rsidR="006D5595">
        <w:t xml:space="preserve"> "</w:t>
      </w:r>
      <w:r w:rsidRPr="006D5595">
        <w:t>сорняки</w:t>
      </w:r>
      <w:r w:rsidR="006D5595">
        <w:t xml:space="preserve">". </w:t>
      </w:r>
      <w:r w:rsidRPr="006D5595">
        <w:t>Довольно просто найти их во вторичной копии и доказать производность базы данных от оригинала</w:t>
      </w:r>
      <w:r w:rsidR="006D5595" w:rsidRPr="006D5595">
        <w:t>.</w:t>
      </w:r>
    </w:p>
    <w:p w:rsidR="006D5595" w:rsidRDefault="0063043C" w:rsidP="006D5595">
      <w:pPr>
        <w:ind w:firstLine="709"/>
      </w:pPr>
      <w:r w:rsidRPr="006D5595">
        <w:t>Также эффективным средством является электронная цифровая подпись и</w:t>
      </w:r>
      <w:r w:rsidR="006D5595">
        <w:t xml:space="preserve"> "</w:t>
      </w:r>
      <w:r w:rsidRPr="006D5595">
        <w:t>водяные знаки</w:t>
      </w:r>
      <w:r w:rsidR="006D5595">
        <w:t xml:space="preserve">". </w:t>
      </w:r>
      <w:r w:rsidRPr="006D5595">
        <w:t>Специальное программное обеспечение внедряет особый</w:t>
      </w:r>
      <w:r w:rsidR="00871743" w:rsidRPr="006D5595">
        <w:t xml:space="preserve"> код в текст программы, что при просмотре отображается на мониторе, а при печати на материальном носителе в качестве визуального аналога денежных водяных знаков</w:t>
      </w:r>
      <w:r w:rsidR="006D5595" w:rsidRPr="006D5595">
        <w:t xml:space="preserve">. </w:t>
      </w:r>
      <w:r w:rsidR="00871743" w:rsidRPr="006D5595">
        <w:t>Извлечь изображение водяного знака невозможно, не зная кода внедрившей его программы</w:t>
      </w:r>
      <w:r w:rsidR="006D5595" w:rsidRPr="006D5595">
        <w:t>.</w:t>
      </w:r>
    </w:p>
    <w:p w:rsidR="008C089A" w:rsidRDefault="008C089A" w:rsidP="006D5595">
      <w:pPr>
        <w:ind w:firstLine="709"/>
      </w:pPr>
    </w:p>
    <w:p w:rsidR="00A41AFF" w:rsidRPr="006D5595" w:rsidRDefault="006D5595" w:rsidP="008C089A">
      <w:pPr>
        <w:pStyle w:val="2"/>
      </w:pPr>
      <w:bookmarkStart w:id="13" w:name="_Toc275601155"/>
      <w:r>
        <w:t>2.5.2</w:t>
      </w:r>
      <w:r w:rsidRPr="006D5595">
        <w:t xml:space="preserve"> </w:t>
      </w:r>
      <w:r w:rsidR="00A41AFF" w:rsidRPr="006D5595">
        <w:t>Охрана баз данных в Европе</w:t>
      </w:r>
      <w:bookmarkEnd w:id="13"/>
    </w:p>
    <w:p w:rsidR="00A41AFF" w:rsidRPr="006D5595" w:rsidRDefault="00A41AFF" w:rsidP="006D5595">
      <w:pPr>
        <w:ind w:firstLine="709"/>
      </w:pPr>
      <w:r w:rsidRPr="006D5595">
        <w:t>Правовая защита баз данных в странах Европейского союза основывается на Директиве 96/9/ЕС от 11 марта 1996 года, которая получила прямое действие на территории государств-членов ЕС с 01</w:t>
      </w:r>
      <w:r w:rsidR="006D5595">
        <w:t>.01.19</w:t>
      </w:r>
      <w:r w:rsidRPr="006D5595">
        <w:t>98 года</w:t>
      </w:r>
      <w:r w:rsidR="006D5595" w:rsidRPr="006D5595">
        <w:t xml:space="preserve">. </w:t>
      </w:r>
      <w:r w:rsidR="007576CD" w:rsidRPr="006D5595">
        <w:rPr>
          <w:rStyle w:val="a6"/>
          <w:color w:val="000000"/>
        </w:rPr>
        <w:footnoteReference w:id="62"/>
      </w:r>
    </w:p>
    <w:p w:rsidR="006D5595" w:rsidRDefault="00A41AFF" w:rsidP="006D5595">
      <w:pPr>
        <w:ind w:firstLine="709"/>
      </w:pPr>
      <w:r w:rsidRPr="006D5595">
        <w:t>В соответствии с Директивой базы данных защищаются авторским правом и институтом особой защиты баз данных</w:t>
      </w:r>
      <w:r w:rsidR="006D5595" w:rsidRPr="006D5595">
        <w:t xml:space="preserve"> - </w:t>
      </w:r>
      <w:r w:rsidRPr="006D5595">
        <w:t>sui generis</w:t>
      </w:r>
      <w:r w:rsidR="006D5595" w:rsidRPr="006D5595">
        <w:t>.</w:t>
      </w:r>
    </w:p>
    <w:p w:rsidR="006D5595" w:rsidRDefault="00A41AFF" w:rsidP="006D5595">
      <w:pPr>
        <w:ind w:firstLine="709"/>
      </w:pPr>
      <w:r w:rsidRPr="006D5595">
        <w:t>Охрана баз данных авторским правом</w:t>
      </w:r>
      <w:r w:rsidR="006D5595" w:rsidRPr="006D5595">
        <w:t>.</w:t>
      </w:r>
    </w:p>
    <w:p w:rsidR="006D5595" w:rsidRDefault="00A41AFF" w:rsidP="006D5595">
      <w:pPr>
        <w:ind w:firstLine="709"/>
      </w:pPr>
      <w:r w:rsidRPr="006D5595">
        <w:t>Объектом авторского права в Европейском Союзе являются</w:t>
      </w:r>
      <w:r w:rsidR="006D5595" w:rsidRPr="006D5595">
        <w:t>:</w:t>
      </w:r>
    </w:p>
    <w:p w:rsidR="006D5595" w:rsidRDefault="00A41AFF" w:rsidP="006D5595">
      <w:pPr>
        <w:ind w:firstLine="709"/>
      </w:pPr>
      <w:r w:rsidRPr="006D5595">
        <w:t>Базы данных, подобранные и организованные оригинальным самостоятельным интеллектуальным трудом автора</w:t>
      </w:r>
      <w:r w:rsidR="006D5595" w:rsidRPr="006D5595">
        <w:t>.</w:t>
      </w:r>
    </w:p>
    <w:p w:rsidR="006D5595" w:rsidRDefault="00A41AFF" w:rsidP="006D5595">
      <w:pPr>
        <w:ind w:firstLine="709"/>
      </w:pPr>
      <w:r w:rsidRPr="006D5595">
        <w:t>Произведения, входящие в состав баз данных</w:t>
      </w:r>
      <w:r w:rsidR="006D5595" w:rsidRPr="006D5595">
        <w:t>.</w:t>
      </w:r>
    </w:p>
    <w:p w:rsidR="006D5595" w:rsidRDefault="00A41AFF" w:rsidP="006D5595">
      <w:pPr>
        <w:ind w:firstLine="709"/>
      </w:pPr>
      <w:r w:rsidRPr="006D5595">
        <w:t>Особенность законодательства ЕС состоит в том, что критерий</w:t>
      </w:r>
      <w:r w:rsidR="006D5595">
        <w:t xml:space="preserve"> "</w:t>
      </w:r>
      <w:r w:rsidRPr="006D5595">
        <w:t>творческого</w:t>
      </w:r>
      <w:r w:rsidR="006D5595">
        <w:t xml:space="preserve">" </w:t>
      </w:r>
      <w:r w:rsidRPr="006D5595">
        <w:t>труда составителя не является необходимым условием защиты произведений</w:t>
      </w:r>
      <w:r w:rsidR="006D5595" w:rsidRPr="006D5595">
        <w:t xml:space="preserve">. </w:t>
      </w:r>
      <w:r w:rsidRPr="006D5595">
        <w:t>Главным же условием можно считать авторский собственный интеллектуальный труд</w:t>
      </w:r>
      <w:r w:rsidR="006D5595" w:rsidRPr="006D5595">
        <w:t xml:space="preserve">. </w:t>
      </w:r>
      <w:r w:rsidRPr="006D5595">
        <w:t>Это связано с тем, что критерием авторского собственного интеллектуального труда в преамбуле Директивы</w:t>
      </w:r>
      <w:r w:rsidR="006D5595">
        <w:t xml:space="preserve"> (</w:t>
      </w:r>
      <w:r w:rsidRPr="006D5595">
        <w:t>п</w:t>
      </w:r>
      <w:r w:rsidR="006D5595">
        <w:t>.1</w:t>
      </w:r>
      <w:r w:rsidRPr="006D5595">
        <w:t>6</w:t>
      </w:r>
      <w:r w:rsidR="006D5595" w:rsidRPr="006D5595">
        <w:t xml:space="preserve">) </w:t>
      </w:r>
      <w:r w:rsidRPr="006D5595">
        <w:t>объявляется</w:t>
      </w:r>
      <w:r w:rsidR="006D5595">
        <w:t xml:space="preserve"> "</w:t>
      </w:r>
      <w:r w:rsidRPr="006D5595">
        <w:t>оригинальность</w:t>
      </w:r>
      <w:r w:rsidR="006D5595">
        <w:t xml:space="preserve">" </w:t>
      </w:r>
      <w:r w:rsidRPr="006D5595">
        <w:t>произведения, его эстетическая ценность</w:t>
      </w:r>
      <w:r w:rsidR="006D5595" w:rsidRPr="006D5595">
        <w:t xml:space="preserve">. </w:t>
      </w:r>
      <w:r w:rsidRPr="006D5595">
        <w:t>Однако на практике данный критерий не всегда используется</w:t>
      </w:r>
      <w:r w:rsidR="006D5595" w:rsidRPr="006D5595">
        <w:t>.</w:t>
      </w:r>
    </w:p>
    <w:p w:rsidR="006D5595" w:rsidRDefault="00A41AFF" w:rsidP="006D5595">
      <w:pPr>
        <w:ind w:firstLine="709"/>
      </w:pPr>
      <w:r w:rsidRPr="006D5595">
        <w:t xml:space="preserve">Для защиты авторского права был установлен перечень требований к базам данных, который не может быть расширен государствами </w:t>
      </w:r>
      <w:r w:rsidR="006D5595">
        <w:t>-</w:t>
      </w:r>
      <w:r w:rsidRPr="006D5595">
        <w:t xml:space="preserve"> участниками</w:t>
      </w:r>
      <w:r w:rsidR="006D5595" w:rsidRPr="006D5595">
        <w:t xml:space="preserve">. </w:t>
      </w:r>
      <w:r w:rsidRPr="006D5595">
        <w:t>Во всем остальном государства обладают свободой в регулировании охраны баз данных авторским правом</w:t>
      </w:r>
      <w:r w:rsidR="006D5595" w:rsidRPr="006D5595">
        <w:t>.</w:t>
      </w:r>
    </w:p>
    <w:p w:rsidR="006D5595" w:rsidRDefault="00A41AFF" w:rsidP="006D5595">
      <w:pPr>
        <w:ind w:firstLine="709"/>
      </w:pPr>
      <w:r w:rsidRPr="006D5595">
        <w:t>Охрана баз данных с помощью института</w:t>
      </w:r>
      <w:r w:rsidR="006D5595">
        <w:t xml:space="preserve"> "</w:t>
      </w:r>
      <w:r w:rsidRPr="006D5595">
        <w:rPr>
          <w:lang w:val="en-US"/>
        </w:rPr>
        <w:t>sui</w:t>
      </w:r>
      <w:r w:rsidRPr="006D5595">
        <w:t xml:space="preserve"> </w:t>
      </w:r>
      <w:r w:rsidRPr="006D5595">
        <w:rPr>
          <w:lang w:val="en-US"/>
        </w:rPr>
        <w:t>generis</w:t>
      </w:r>
      <w:r w:rsidR="006D5595">
        <w:t>".</w:t>
      </w:r>
    </w:p>
    <w:p w:rsidR="006D5595" w:rsidRDefault="00A41AFF" w:rsidP="006D5595">
      <w:pPr>
        <w:ind w:firstLine="709"/>
      </w:pPr>
      <w:r w:rsidRPr="006D5595">
        <w:t xml:space="preserve">В Европейском союзе базы данных, созданные нетворческим трудом, защищаются специальным правовым институтом </w:t>
      </w:r>
      <w:r w:rsidRPr="006D5595">
        <w:rPr>
          <w:lang w:val="en-US"/>
        </w:rPr>
        <w:t>sui</w:t>
      </w:r>
      <w:r w:rsidRPr="006D5595">
        <w:t xml:space="preserve"> </w:t>
      </w:r>
      <w:r w:rsidRPr="006D5595">
        <w:rPr>
          <w:lang w:val="en-US"/>
        </w:rPr>
        <w:t>generis</w:t>
      </w:r>
      <w:r w:rsidR="006D5595" w:rsidRPr="006D5595">
        <w:t>,</w:t>
      </w:r>
      <w:r w:rsidRPr="006D5595">
        <w:t xml:space="preserve"> </w:t>
      </w:r>
      <w:r w:rsidR="006D5595">
        <w:t>т.е.</w:t>
      </w:r>
      <w:r w:rsidR="006D5595" w:rsidRPr="006D5595">
        <w:t xml:space="preserve"> </w:t>
      </w:r>
      <w:r w:rsidRPr="006D5595">
        <w:t>особой защиты, если в их подбор, удостоверение или представление сделаны качественные или количественные инвестиции</w:t>
      </w:r>
      <w:r w:rsidR="006D5595" w:rsidRPr="006D5595">
        <w:t>.</w:t>
      </w:r>
    </w:p>
    <w:p w:rsidR="006D5595" w:rsidRDefault="00A41AFF" w:rsidP="006D5595">
      <w:pPr>
        <w:ind w:firstLine="709"/>
      </w:pPr>
      <w:r w:rsidRPr="006D5595">
        <w:t>Суть особой защиты заключается в том, что никто не может производить</w:t>
      </w:r>
      <w:r w:rsidR="006D5595" w:rsidRPr="006D5595">
        <w:t>:</w:t>
      </w:r>
    </w:p>
    <w:p w:rsidR="006D5595" w:rsidRDefault="00A41AFF" w:rsidP="006D5595">
      <w:pPr>
        <w:ind w:firstLine="709"/>
      </w:pPr>
      <w:r w:rsidRPr="006D5595">
        <w:t>Перенос базы данных или существенной ее части в любое другое средство сообщения или изготовление экземпляра</w:t>
      </w:r>
      <w:r w:rsidR="006D5595">
        <w:t xml:space="preserve"> (</w:t>
      </w:r>
      <w:r w:rsidRPr="006D5595">
        <w:t>копии</w:t>
      </w:r>
      <w:r w:rsidR="006D5595" w:rsidRPr="006D5595">
        <w:t xml:space="preserve">) </w:t>
      </w:r>
      <w:r w:rsidRPr="006D5595">
        <w:t>в любой форме и на любой промежуток времени</w:t>
      </w:r>
      <w:r w:rsidR="006D5595">
        <w:t xml:space="preserve"> (</w:t>
      </w:r>
      <w:r w:rsidRPr="006D5595">
        <w:t>абз</w:t>
      </w:r>
      <w:r w:rsidR="006D5595" w:rsidRPr="006D5595">
        <w:t xml:space="preserve">. </w:t>
      </w:r>
      <w:r w:rsidRPr="006D5595">
        <w:t>а параграф 2 ст</w:t>
      </w:r>
      <w:r w:rsidR="006D5595">
        <w:t>.7</w:t>
      </w:r>
      <w:r w:rsidRPr="006D5595">
        <w:t xml:space="preserve"> Директивы</w:t>
      </w:r>
      <w:r w:rsidR="006D5595" w:rsidRPr="006D5595">
        <w:t>);</w:t>
      </w:r>
    </w:p>
    <w:p w:rsidR="006D5595" w:rsidRDefault="00A41AFF" w:rsidP="006D5595">
      <w:pPr>
        <w:ind w:firstLine="709"/>
      </w:pPr>
      <w:r w:rsidRPr="006D5595">
        <w:t>Сообщение базы данных для всеобщего сведения любым способом или предоставление возможности использовать базу данных с помощью различных средств</w:t>
      </w:r>
      <w:r w:rsidR="006D5595">
        <w:t xml:space="preserve"> (</w:t>
      </w:r>
      <w:r w:rsidRPr="006D5595">
        <w:t>абз</w:t>
      </w:r>
      <w:r w:rsidR="006D5595" w:rsidRPr="006D5595">
        <w:t xml:space="preserve">. </w:t>
      </w:r>
      <w:r w:rsidRPr="006D5595">
        <w:rPr>
          <w:lang w:val="en-US"/>
        </w:rPr>
        <w:t>b</w:t>
      </w:r>
      <w:r w:rsidRPr="006D5595">
        <w:t xml:space="preserve"> параграф 2 ст</w:t>
      </w:r>
      <w:r w:rsidR="006D5595">
        <w:t>.7</w:t>
      </w:r>
      <w:r w:rsidRPr="006D5595">
        <w:t xml:space="preserve"> Директивы</w:t>
      </w:r>
      <w:r w:rsidR="006D5595" w:rsidRPr="006D5595">
        <w:t>);</w:t>
      </w:r>
    </w:p>
    <w:p w:rsidR="006D5595" w:rsidRDefault="00A41AFF" w:rsidP="006D5595">
      <w:pPr>
        <w:ind w:firstLine="709"/>
      </w:pPr>
      <w:r w:rsidRPr="006D5595">
        <w:t>Многократные систематические извлечения или вторичные использования несущественных частей базы данных и причиняющие вред разумным интересам составителя из-за непредусмотренного использования</w:t>
      </w:r>
      <w:r w:rsidR="006D5595" w:rsidRPr="006D5595">
        <w:t xml:space="preserve"> </w:t>
      </w:r>
      <w:r w:rsidRPr="006D5595">
        <w:t>базы данных, например, с помощью программы</w:t>
      </w:r>
      <w:r w:rsidR="006D5595">
        <w:t xml:space="preserve"> (</w:t>
      </w:r>
      <w:r w:rsidRPr="006D5595">
        <w:t>п</w:t>
      </w:r>
      <w:r w:rsidR="006D5595">
        <w:t>.5</w:t>
      </w:r>
      <w:r w:rsidRPr="006D5595">
        <w:t xml:space="preserve"> ч</w:t>
      </w:r>
      <w:r w:rsidR="006D5595">
        <w:t>.2</w:t>
      </w:r>
      <w:r w:rsidRPr="006D5595">
        <w:t xml:space="preserve"> ст</w:t>
      </w:r>
      <w:r w:rsidR="006D5595">
        <w:t>.7</w:t>
      </w:r>
      <w:r w:rsidRPr="006D5595">
        <w:t xml:space="preserve"> Директивы</w:t>
      </w:r>
      <w:r w:rsidR="006D5595" w:rsidRPr="006D5595">
        <w:t>).</w:t>
      </w:r>
    </w:p>
    <w:p w:rsidR="006D5595" w:rsidRDefault="005640C8" w:rsidP="006D5595">
      <w:pPr>
        <w:ind w:firstLine="709"/>
      </w:pPr>
      <w:r w:rsidRPr="006D5595">
        <w:t>Статьи</w:t>
      </w:r>
      <w:r w:rsidR="007576CD" w:rsidRPr="006D5595">
        <w:t xml:space="preserve"> 6 и 9 Директивы</w:t>
      </w:r>
      <w:r w:rsidRPr="006D5595">
        <w:t xml:space="preserve"> устанавливают случаи свободного использования баз данных</w:t>
      </w:r>
      <w:r w:rsidR="006D5595" w:rsidRPr="006D5595">
        <w:t xml:space="preserve">. </w:t>
      </w:r>
      <w:r w:rsidRPr="006D5595">
        <w:t>Правомерный обладатель базы данных может производить все необходимые для доступа к ее содержанию действия, на совершение которых не требуется специальное разрешение составителя</w:t>
      </w:r>
      <w:r w:rsidR="006D5595" w:rsidRPr="006D5595">
        <w:t xml:space="preserve">. </w:t>
      </w:r>
      <w:r w:rsidRPr="006D5595">
        <w:t>Директива позволяет государствам ЕС установить исключения для правомерных пользователей открыто опубликованных баз данных</w:t>
      </w:r>
      <w:r w:rsidR="006D5595" w:rsidRPr="006D5595">
        <w:t xml:space="preserve">. </w:t>
      </w:r>
      <w:r w:rsidRPr="006D5595">
        <w:t>Им разрешается совершать извлечения и вторичное использование существенной части базы данных в случаях</w:t>
      </w:r>
      <w:r w:rsidR="006D5595" w:rsidRPr="006D5595">
        <w:t>:</w:t>
      </w:r>
    </w:p>
    <w:p w:rsidR="006D5595" w:rsidRDefault="005640C8" w:rsidP="006D5595">
      <w:pPr>
        <w:ind w:firstLine="709"/>
      </w:pPr>
      <w:r w:rsidRPr="006D5595">
        <w:t>Извлечения содержания неэлектронных баз для личных нужд</w:t>
      </w:r>
      <w:r w:rsidR="006D5595" w:rsidRPr="006D5595">
        <w:t>;</w:t>
      </w:r>
    </w:p>
    <w:p w:rsidR="006D5595" w:rsidRDefault="005640C8" w:rsidP="006D5595">
      <w:pPr>
        <w:ind w:firstLine="709"/>
      </w:pPr>
      <w:r w:rsidRPr="006D5595">
        <w:t>Извлечения в целях иллюстрирования, обучения или научного исследования с указанием источника и в объемах, обусловленных некоммерческим характером использования</w:t>
      </w:r>
      <w:r w:rsidR="006D5595" w:rsidRPr="006D5595">
        <w:t>;</w:t>
      </w:r>
    </w:p>
    <w:p w:rsidR="006D5595" w:rsidRDefault="005640C8" w:rsidP="006D5595">
      <w:pPr>
        <w:ind w:firstLine="709"/>
      </w:pPr>
      <w:r w:rsidRPr="006D5595">
        <w:t>Извлечения и/или вторичного использования в целях общественной безопасности, административного или судебного процесса</w:t>
      </w:r>
      <w:r w:rsidR="006D5595" w:rsidRPr="006D5595">
        <w:t>.</w:t>
      </w:r>
    </w:p>
    <w:p w:rsidR="006D5595" w:rsidRDefault="00B22719" w:rsidP="006D5595">
      <w:pPr>
        <w:ind w:firstLine="709"/>
      </w:pPr>
      <w:r w:rsidRPr="006D5595">
        <w:t>В Европейском союзе предусматривается ответственность за нарушение прав составителей баз данных</w:t>
      </w:r>
      <w:r w:rsidR="006D5595" w:rsidRPr="006D5595">
        <w:t xml:space="preserve">. </w:t>
      </w:r>
      <w:r w:rsidRPr="006D5595">
        <w:t>Каждое государство самостоятельно избирает меры этой ответственности исходя из национальных правовых традиций и реалий</w:t>
      </w:r>
      <w:r w:rsidR="006D5595" w:rsidRPr="006D5595">
        <w:t>.</w:t>
      </w:r>
    </w:p>
    <w:p w:rsidR="006D5595" w:rsidRDefault="00A41AFF" w:rsidP="006D5595">
      <w:pPr>
        <w:ind w:firstLine="709"/>
      </w:pPr>
      <w:r w:rsidRPr="006D5595">
        <w:t>Таким образом, базы данных охраняются в Европейском союзе национальным авторским правом на основании критериев охраноспособности, установленных в Директиве</w:t>
      </w:r>
      <w:r w:rsidR="006D5595" w:rsidRPr="006D5595">
        <w:t xml:space="preserve">. </w:t>
      </w:r>
      <w:r w:rsidRPr="006D5595">
        <w:t>Базы данных, созданные нетворческим трудом составителя, но требовавшие существенных инвестиций, защищаются правом на базу данных или</w:t>
      </w:r>
      <w:r w:rsidR="006D5595" w:rsidRPr="006D5595">
        <w:t xml:space="preserve"> </w:t>
      </w:r>
      <w:r w:rsidRPr="006D5595">
        <w:rPr>
          <w:lang w:val="en-US"/>
        </w:rPr>
        <w:t>sui</w:t>
      </w:r>
      <w:r w:rsidRPr="006D5595">
        <w:t xml:space="preserve"> </w:t>
      </w:r>
      <w:r w:rsidRPr="006D5595">
        <w:rPr>
          <w:lang w:val="en-US"/>
        </w:rPr>
        <w:t>generis</w:t>
      </w:r>
      <w:r w:rsidR="006D5595" w:rsidRPr="006D5595">
        <w:t>.</w:t>
      </w:r>
    </w:p>
    <w:p w:rsidR="004C6167" w:rsidRPr="006D5595" w:rsidRDefault="008C089A" w:rsidP="008C089A">
      <w:pPr>
        <w:pStyle w:val="2"/>
      </w:pPr>
      <w:r>
        <w:br w:type="page"/>
      </w:r>
      <w:bookmarkStart w:id="14" w:name="_Toc275601156"/>
      <w:r w:rsidR="00C7538B" w:rsidRPr="006D5595">
        <w:t>Глава 3</w:t>
      </w:r>
      <w:r>
        <w:t xml:space="preserve">. </w:t>
      </w:r>
      <w:r w:rsidR="00C7538B" w:rsidRPr="006D5595">
        <w:t>Интернет-ресурсы</w:t>
      </w:r>
      <w:bookmarkEnd w:id="14"/>
    </w:p>
    <w:p w:rsidR="008C089A" w:rsidRDefault="008C089A" w:rsidP="006D5595">
      <w:pPr>
        <w:ind w:firstLine="709"/>
      </w:pPr>
    </w:p>
    <w:p w:rsidR="006D5595" w:rsidRDefault="00C7538B" w:rsidP="006D5595">
      <w:pPr>
        <w:ind w:firstLine="709"/>
      </w:pPr>
      <w:r w:rsidRPr="006D5595">
        <w:t>Интернет-ресурсы являются одной из разновидностей электронных документов</w:t>
      </w:r>
      <w:r w:rsidR="006D5595" w:rsidRPr="006D5595">
        <w:t xml:space="preserve">. </w:t>
      </w:r>
      <w:r w:rsidRPr="006D5595">
        <w:t>В настоящее время особенно актуально изучение вопроса о возможности отбора на хранение ресурсов Интернета, которые постепенно превращаются в важную разновидность источников по истории современной эпохи, частью культурного, научного и исторического наследия человечества</w:t>
      </w:r>
      <w:r w:rsidR="006D5595" w:rsidRPr="006D5595">
        <w:t>.</w:t>
      </w:r>
    </w:p>
    <w:p w:rsidR="006D5595" w:rsidRDefault="000150B7" w:rsidP="006D5595">
      <w:pPr>
        <w:ind w:firstLine="709"/>
      </w:pPr>
      <w:r w:rsidRPr="006D5595">
        <w:t>Интернет занимает все более заметное место в общественной жизни развитых стран</w:t>
      </w:r>
      <w:r w:rsidR="006D5595" w:rsidRPr="006D5595">
        <w:t xml:space="preserve">. </w:t>
      </w:r>
      <w:r w:rsidRPr="006D5595">
        <w:t>Все большую популярность завоевывает концепция</w:t>
      </w:r>
      <w:r w:rsidR="006D5595">
        <w:t xml:space="preserve"> "</w:t>
      </w:r>
      <w:r w:rsidRPr="006D5595">
        <w:t>электронного правительства</w:t>
      </w:r>
      <w:r w:rsidR="006D5595">
        <w:t>" (</w:t>
      </w:r>
      <w:r w:rsidRPr="006D5595">
        <w:rPr>
          <w:lang w:val="en-US"/>
        </w:rPr>
        <w:t>e</w:t>
      </w:r>
      <w:r w:rsidRPr="006D5595">
        <w:t>-</w:t>
      </w:r>
      <w:r w:rsidRPr="006D5595">
        <w:rPr>
          <w:lang w:val="en-US"/>
        </w:rPr>
        <w:t>government</w:t>
      </w:r>
      <w:r w:rsidR="006D5595" w:rsidRPr="006D5595">
        <w:t xml:space="preserve">) </w:t>
      </w:r>
      <w:r w:rsidRPr="006D5595">
        <w:t>как средства взаимодействия между органами управления государством и населением</w:t>
      </w:r>
      <w:r w:rsidR="006D5595" w:rsidRPr="006D5595">
        <w:t xml:space="preserve">. </w:t>
      </w:r>
      <w:r w:rsidRPr="006D5595">
        <w:t>Так, например, в проекте федерального бюджета США на 2002 г</w:t>
      </w:r>
      <w:r w:rsidR="006D5595" w:rsidRPr="006D5595">
        <w:t xml:space="preserve">. </w:t>
      </w:r>
      <w:r w:rsidRPr="006D5595">
        <w:t>предложено создать фонд электронного правительства в размере 100 млн</w:t>
      </w:r>
      <w:r w:rsidR="006D5595" w:rsidRPr="006D5595">
        <w:t xml:space="preserve">. </w:t>
      </w:r>
      <w:r w:rsidRPr="006D5595">
        <w:t>долларов</w:t>
      </w:r>
      <w:r w:rsidR="006D5595" w:rsidRPr="006D5595">
        <w:t xml:space="preserve">. </w:t>
      </w:r>
      <w:r w:rsidRPr="006D5595">
        <w:t>Как было заявлено Дж</w:t>
      </w:r>
      <w:r w:rsidR="006D5595" w:rsidRPr="006D5595">
        <w:t xml:space="preserve">. </w:t>
      </w:r>
      <w:r w:rsidRPr="006D5595">
        <w:t>Бушем, электронное правительство будет</w:t>
      </w:r>
      <w:r w:rsidR="006D5595">
        <w:t xml:space="preserve"> "</w:t>
      </w:r>
      <w:r w:rsidRPr="006D5595">
        <w:t>представлять в Сети федеральные и местные органы управления, а также давать возможность простым гражданам взаимодействовать с правительством более эффективно</w:t>
      </w:r>
      <w:r w:rsidR="006D5595">
        <w:t>".</w:t>
      </w:r>
    </w:p>
    <w:p w:rsidR="006D5595" w:rsidRDefault="000150B7" w:rsidP="006D5595">
      <w:pPr>
        <w:ind w:firstLine="709"/>
      </w:pPr>
      <w:r w:rsidRPr="006D5595">
        <w:t>Рейтинг электронного правительства, отношение властных структур к массовому применению Интернета для решения административных и производственных задач постепенно становится одним из важнейших показателей достигнутого страной уровня освоения современных технологий</w:t>
      </w:r>
      <w:r w:rsidR="006D5595" w:rsidRPr="006D5595">
        <w:t>.</w:t>
      </w:r>
    </w:p>
    <w:p w:rsidR="006D5595" w:rsidRDefault="003A6E1A" w:rsidP="006D5595">
      <w:pPr>
        <w:ind w:firstLine="709"/>
      </w:pPr>
      <w:r w:rsidRPr="006D5595">
        <w:t>Международная сеть Интернет является перспективным способом рекламы</w:t>
      </w:r>
      <w:r w:rsidR="006D5595" w:rsidRPr="006D5595">
        <w:t xml:space="preserve">. </w:t>
      </w:r>
      <w:r w:rsidR="00A52F44" w:rsidRPr="006D5595">
        <w:t>Так, известная фирма H</w:t>
      </w:r>
      <w:r w:rsidR="006D5595" w:rsidRPr="006D5595">
        <w:t xml:space="preserve">. </w:t>
      </w:r>
      <w:r w:rsidR="00A52F44" w:rsidRPr="006D5595">
        <w:t>W</w:t>
      </w:r>
      <w:r w:rsidR="006D5595" w:rsidRPr="006D5595">
        <w:t xml:space="preserve">. </w:t>
      </w:r>
      <w:r w:rsidR="00A52F44" w:rsidRPr="006D5595">
        <w:rPr>
          <w:lang w:val="en-US"/>
        </w:rPr>
        <w:t>Wilson</w:t>
      </w:r>
      <w:r w:rsidR="00A52F44" w:rsidRPr="006D5595">
        <w:t xml:space="preserve"> </w:t>
      </w:r>
      <w:r w:rsidR="00A52F44" w:rsidRPr="006D5595">
        <w:rPr>
          <w:lang w:val="en-US"/>
        </w:rPr>
        <w:t>Company</w:t>
      </w:r>
      <w:r w:rsidR="00A52F44" w:rsidRPr="006D5595">
        <w:t xml:space="preserve"> использует систему Интернет для рекламы своей продукции для пользователей во всем мире</w:t>
      </w:r>
      <w:r w:rsidR="006D5595" w:rsidRPr="006D5595">
        <w:t xml:space="preserve">. </w:t>
      </w:r>
      <w:r w:rsidR="00A52F44" w:rsidRPr="006D5595">
        <w:rPr>
          <w:rStyle w:val="a6"/>
          <w:color w:val="000000"/>
        </w:rPr>
        <w:footnoteReference w:id="63"/>
      </w:r>
    </w:p>
    <w:p w:rsidR="006D5595" w:rsidRDefault="00B838D9" w:rsidP="006D5595">
      <w:pPr>
        <w:ind w:firstLine="709"/>
      </w:pPr>
      <w:r w:rsidRPr="006D5595">
        <w:t>Интернет представляет собой глобальное объединение компьютерных сетей, информационных ресурсов и различных информационно-телекоммуникационных сервисов, то есть это технологическая среда, в которой</w:t>
      </w:r>
      <w:r w:rsidR="00A52F44" w:rsidRPr="006D5595">
        <w:t>,</w:t>
      </w:r>
      <w:r w:rsidRPr="006D5595">
        <w:t xml:space="preserve"> реализуются различные правоотношения</w:t>
      </w:r>
      <w:r w:rsidR="006D5595" w:rsidRPr="006D5595">
        <w:t xml:space="preserve">. </w:t>
      </w:r>
      <w:r w:rsidR="0003133B" w:rsidRPr="006D5595">
        <w:t>З</w:t>
      </w:r>
      <w:r w:rsidRPr="006D5595">
        <w:t>начительная часть</w:t>
      </w:r>
      <w:r w:rsidR="0003133B" w:rsidRPr="006D5595">
        <w:t xml:space="preserve"> этих</w:t>
      </w:r>
      <w:r w:rsidRPr="006D5595">
        <w:t xml:space="preserve"> отношений</w:t>
      </w:r>
      <w:r w:rsidR="006D5595" w:rsidRPr="006D5595">
        <w:t xml:space="preserve">, </w:t>
      </w:r>
      <w:r w:rsidRPr="006D5595">
        <w:t>характеризуется противоречи</w:t>
      </w:r>
      <w:r w:rsidR="0003133B" w:rsidRPr="006D5595">
        <w:t>востью интересов их участников</w:t>
      </w:r>
      <w:r w:rsidR="006D5595" w:rsidRPr="006D5595">
        <w:t>.</w:t>
      </w:r>
    </w:p>
    <w:p w:rsidR="006D5595" w:rsidRDefault="00B838D9" w:rsidP="006D5595">
      <w:pPr>
        <w:ind w:firstLine="709"/>
      </w:pPr>
      <w:r w:rsidRPr="006D5595">
        <w:t>Нормативное регулирование является одним из основных способов согласования интересов людей и их объединений и предусматривает два вида норм</w:t>
      </w:r>
      <w:r w:rsidR="006D5595" w:rsidRPr="006D5595">
        <w:t xml:space="preserve">: </w:t>
      </w:r>
      <w:r w:rsidRPr="006D5595">
        <w:t>социальные и технические</w:t>
      </w:r>
      <w:r w:rsidR="006D5595" w:rsidRPr="006D5595">
        <w:t xml:space="preserve">. </w:t>
      </w:r>
      <w:r w:rsidRPr="006D5595">
        <w:t>В отношениях с использованием</w:t>
      </w:r>
      <w:r w:rsidR="0003133B" w:rsidRPr="006D5595">
        <w:t xml:space="preserve"> сети И</w:t>
      </w:r>
      <w:r w:rsidRPr="006D5595">
        <w:t>нтернет, прежде всего, применяются технические нормы и правила, которые позволяют беспрепятственно устанавливать связи между пользователями, обеспечивать доступ и передачу информации</w:t>
      </w:r>
      <w:r w:rsidR="006D5595" w:rsidRPr="006D5595">
        <w:t xml:space="preserve">. </w:t>
      </w:r>
      <w:r w:rsidRPr="006D5595">
        <w:t>По мере развития Сети и формирования киберсообщества возникла необходимость во внедрении социальных норм, регулирующ</w:t>
      </w:r>
      <w:r w:rsidR="0003133B" w:rsidRPr="006D5595">
        <w:t>их отношения между участниками</w:t>
      </w:r>
      <w:r w:rsidR="006D5595" w:rsidRPr="006D5595">
        <w:t>.</w:t>
      </w:r>
    </w:p>
    <w:p w:rsidR="006D5595" w:rsidRDefault="00B838D9" w:rsidP="006D5595">
      <w:pPr>
        <w:ind w:firstLine="709"/>
      </w:pPr>
      <w:r w:rsidRPr="006D5595">
        <w:t>В настоящее время деятельность общества и институтов государства осуществляется с использованием информационных и коммуникацио</w:t>
      </w:r>
      <w:r w:rsidR="0003133B" w:rsidRPr="006D5595">
        <w:t>нных технологий</w:t>
      </w:r>
      <w:r w:rsidR="006D5595">
        <w:t xml:space="preserve"> (</w:t>
      </w:r>
      <w:r w:rsidR="0003133B" w:rsidRPr="006D5595">
        <w:t>ИКТ</w:t>
      </w:r>
      <w:r w:rsidR="006D5595" w:rsidRPr="006D5595">
        <w:t>),</w:t>
      </w:r>
      <w:r w:rsidR="0003133B" w:rsidRPr="006D5595">
        <w:t xml:space="preserve"> включая И</w:t>
      </w:r>
      <w:r w:rsidRPr="006D5595">
        <w:t>нтернет</w:t>
      </w:r>
      <w:r w:rsidR="006D5595" w:rsidRPr="006D5595">
        <w:t xml:space="preserve">. </w:t>
      </w:r>
      <w:r w:rsidR="00C357A9" w:rsidRPr="006D5595">
        <w:rPr>
          <w:rStyle w:val="a6"/>
          <w:color w:val="000000"/>
        </w:rPr>
        <w:footnoteReference w:id="64"/>
      </w:r>
      <w:r w:rsidRPr="006D5595">
        <w:t xml:space="preserve"> Вместе с тем, во всем мире происходит замена парадигм</w:t>
      </w:r>
      <w:r w:rsidR="006D5595" w:rsidRPr="006D5595">
        <w:t xml:space="preserve">: </w:t>
      </w:r>
      <w:r w:rsidRPr="006D5595">
        <w:t>от решения задач развития процессов информатизации</w:t>
      </w:r>
      <w:r w:rsidR="006D5595">
        <w:t xml:space="preserve"> (</w:t>
      </w:r>
      <w:r w:rsidRPr="006D5595">
        <w:t>внедрения ИКТ</w:t>
      </w:r>
      <w:r w:rsidR="006D5595" w:rsidRPr="006D5595">
        <w:t xml:space="preserve">) </w:t>
      </w:r>
      <w:r w:rsidRPr="006D5595">
        <w:t>мир переходит к решению задачи постр</w:t>
      </w:r>
      <w:r w:rsidR="0003133B" w:rsidRPr="006D5595">
        <w:t>оения информационного общества</w:t>
      </w:r>
      <w:r w:rsidR="006D5595" w:rsidRPr="006D5595">
        <w:t>.</w:t>
      </w:r>
    </w:p>
    <w:p w:rsidR="006D5595" w:rsidRDefault="0003133B" w:rsidP="006D5595">
      <w:pPr>
        <w:ind w:firstLine="709"/>
      </w:pPr>
      <w:r w:rsidRPr="006D5595">
        <w:t>Вопрос о сохранении ресурсов Интернета рассматривается в настоящее время архивными службами разных стран мира</w:t>
      </w:r>
      <w:r w:rsidR="006D5595" w:rsidRPr="006D5595">
        <w:t xml:space="preserve">. </w:t>
      </w:r>
      <w:r w:rsidR="00C44B16" w:rsidRPr="006D5595">
        <w:t>Так</w:t>
      </w:r>
      <w:r w:rsidR="00D009C9" w:rsidRPr="006D5595">
        <w:t>,</w:t>
      </w:r>
      <w:r w:rsidR="00C44B16" w:rsidRPr="006D5595">
        <w:t xml:space="preserve"> например</w:t>
      </w:r>
      <w:r w:rsidR="006D5595" w:rsidRPr="006D5595">
        <w:t xml:space="preserve">, </w:t>
      </w:r>
      <w:r w:rsidR="00C44B16" w:rsidRPr="006D5595">
        <w:t>на 6-й международной конференции</w:t>
      </w:r>
      <w:r w:rsidR="006D5595">
        <w:t xml:space="preserve"> "</w:t>
      </w:r>
      <w:r w:rsidR="00C44B16" w:rsidRPr="006D5595">
        <w:t>Документация в информационном обществе</w:t>
      </w:r>
      <w:r w:rsidR="006D5595" w:rsidRPr="006D5595">
        <w:t xml:space="preserve">: </w:t>
      </w:r>
      <w:r w:rsidR="00C44B16" w:rsidRPr="006D5595">
        <w:t>электронное делопроизводство и электронный архив</w:t>
      </w:r>
      <w:r w:rsidR="006D5595">
        <w:t>" (</w:t>
      </w:r>
      <w:r w:rsidR="00C44B16" w:rsidRPr="006D5595">
        <w:t>Москва, 24-25 ноября 1999 г</w:t>
      </w:r>
      <w:r w:rsidR="006D5595" w:rsidRPr="006D5595">
        <w:t xml:space="preserve">) </w:t>
      </w:r>
      <w:r w:rsidR="00C44B16" w:rsidRPr="006D5595">
        <w:t>отмечалось, что сохранить богатство современной жизни, отраженное в архивных документах, не удастся без решения проблемы сохранности материалов глобальных сетей</w:t>
      </w:r>
      <w:r w:rsidR="006D5595" w:rsidRPr="006D5595">
        <w:t xml:space="preserve">. </w:t>
      </w:r>
      <w:r w:rsidR="00C44B16" w:rsidRPr="006D5595">
        <w:t>В рекомендациях Всероссийской научно-практической конференции</w:t>
      </w:r>
      <w:r w:rsidR="006D5595">
        <w:t xml:space="preserve"> "</w:t>
      </w:r>
      <w:r w:rsidR="00C44B16" w:rsidRPr="006D5595">
        <w:t>Информационные технологии в архивном деле</w:t>
      </w:r>
      <w:r w:rsidR="006D5595">
        <w:t>" (</w:t>
      </w:r>
      <w:r w:rsidR="00C44B16" w:rsidRPr="006D5595">
        <w:t>Москва, 14-15 декабря 2000 г</w:t>
      </w:r>
      <w:r w:rsidR="006D5595" w:rsidRPr="006D5595">
        <w:t xml:space="preserve">) </w:t>
      </w:r>
      <w:r w:rsidR="00C44B16" w:rsidRPr="006D5595">
        <w:t>обращалось внимание на изучение проблемы</w:t>
      </w:r>
      <w:r w:rsidR="006D5595">
        <w:t xml:space="preserve"> "</w:t>
      </w:r>
      <w:r w:rsidR="00C44B16" w:rsidRPr="006D5595">
        <w:t>архивирования сайтов</w:t>
      </w:r>
      <w:r w:rsidR="006D5595">
        <w:t xml:space="preserve">". </w:t>
      </w:r>
      <w:r w:rsidR="009A6D84" w:rsidRPr="006D5595">
        <w:rPr>
          <w:rStyle w:val="a6"/>
          <w:color w:val="000000"/>
        </w:rPr>
        <w:footnoteReference w:id="65"/>
      </w:r>
      <w:r w:rsidR="00C44B16" w:rsidRPr="006D5595">
        <w:t xml:space="preserve"> Данная проблема нашла отражение в рекомендациях </w:t>
      </w:r>
      <w:r w:rsidR="00C44B16" w:rsidRPr="006D5595">
        <w:rPr>
          <w:lang w:val="en-US"/>
        </w:rPr>
        <w:t>XIV</w:t>
      </w:r>
      <w:r w:rsidR="00C44B16" w:rsidRPr="006D5595">
        <w:t xml:space="preserve"> Международного конгресса архивов в Севилье</w:t>
      </w:r>
      <w:r w:rsidR="006D5595">
        <w:t xml:space="preserve"> (</w:t>
      </w:r>
      <w:r w:rsidR="00C44B16" w:rsidRPr="006D5595">
        <w:t>2000</w:t>
      </w:r>
      <w:r w:rsidR="006D5595" w:rsidRPr="006D5595">
        <w:t>),</w:t>
      </w:r>
      <w:r w:rsidR="00C44B16" w:rsidRPr="006D5595">
        <w:t xml:space="preserve"> </w:t>
      </w:r>
      <w:r w:rsidR="00C44B16" w:rsidRPr="006D5595">
        <w:rPr>
          <w:lang w:val="en-US"/>
        </w:rPr>
        <w:t>XV</w:t>
      </w:r>
      <w:r w:rsidR="00C44B16" w:rsidRPr="006D5595">
        <w:t xml:space="preserve"> Международного конгресса архивов в Вене</w:t>
      </w:r>
      <w:r w:rsidR="006D5595">
        <w:t xml:space="preserve"> (</w:t>
      </w:r>
      <w:r w:rsidR="00C44B16" w:rsidRPr="006D5595">
        <w:t>2004</w:t>
      </w:r>
      <w:r w:rsidR="006D5595" w:rsidRPr="006D5595">
        <w:t>),</w:t>
      </w:r>
      <w:r w:rsidR="00C44B16" w:rsidRPr="006D5595">
        <w:t xml:space="preserve"> </w:t>
      </w:r>
      <w:r w:rsidR="00C44B16" w:rsidRPr="006D5595">
        <w:rPr>
          <w:lang w:val="en-US"/>
        </w:rPr>
        <w:t>VI</w:t>
      </w:r>
      <w:r w:rsidR="00C44B16" w:rsidRPr="006D5595">
        <w:t xml:space="preserve"> Европейской конференции архивов во Флоренции</w:t>
      </w:r>
      <w:r w:rsidR="006D5595">
        <w:t xml:space="preserve"> (</w:t>
      </w:r>
      <w:r w:rsidR="00C44B16" w:rsidRPr="006D5595">
        <w:t>2001</w:t>
      </w:r>
      <w:r w:rsidR="006D5595" w:rsidRPr="006D5595">
        <w:t>).</w:t>
      </w:r>
    </w:p>
    <w:p w:rsidR="006D5595" w:rsidRDefault="00B838D9" w:rsidP="006D5595">
      <w:pPr>
        <w:ind w:firstLine="709"/>
      </w:pPr>
      <w:r w:rsidRPr="006D5595">
        <w:t>12 декабря 2003</w:t>
      </w:r>
      <w:r w:rsidR="001B4E89">
        <w:t xml:space="preserve"> </w:t>
      </w:r>
      <w:r w:rsidRPr="006D5595">
        <w:t>г</w:t>
      </w:r>
      <w:r w:rsidR="006D5595" w:rsidRPr="006D5595">
        <w:t xml:space="preserve">. </w:t>
      </w:r>
      <w:r w:rsidRPr="006D5595">
        <w:t>в Женеве состоялась всемирная встреча на высшем уровне по вопросам информационного общества, которая определила приоритеты и вектор развития законодательства в данной сфере в контексте глобальных процессов становления информационного общества</w:t>
      </w:r>
      <w:r w:rsidR="006D5595" w:rsidRPr="006D5595">
        <w:t xml:space="preserve">. </w:t>
      </w:r>
      <w:r w:rsidRPr="006D5595">
        <w:t>План действий, принятый на Всемирной встрече, предусматривает, что к 2005 году все страны должны разработать всеобъемлющие, перспективные и устойчивые национальные электронные стратегии</w:t>
      </w:r>
      <w:r w:rsidR="006D5595" w:rsidRPr="006D5595">
        <w:t xml:space="preserve">. </w:t>
      </w:r>
      <w:r w:rsidRPr="006D5595">
        <w:t>Ведущая роль в этом процессе должна принадлежать органам государственного управления</w:t>
      </w:r>
      <w:r w:rsidR="006D5595" w:rsidRPr="006D5595">
        <w:t xml:space="preserve">. </w:t>
      </w:r>
      <w:r w:rsidRPr="006D5595">
        <w:t>Частный сектор и гражданское общество, должны сыграть важную консультативную роль в формировании национальных электронных стратегий</w:t>
      </w:r>
      <w:r w:rsidR="006D5595" w:rsidRPr="006D5595">
        <w:t xml:space="preserve">. </w:t>
      </w:r>
      <w:r w:rsidR="003A1BCF" w:rsidRPr="006D5595">
        <w:t>Итогом встречи на высшем уровне явилась разработка ряда мер направленных на решение проблем связанных с правовым регулированием отношений, которые возникают в процессе использования Интернета</w:t>
      </w:r>
      <w:r w:rsidR="006D5595" w:rsidRPr="006D5595">
        <w:t>.</w:t>
      </w:r>
    </w:p>
    <w:p w:rsidR="006D5595" w:rsidRDefault="003A1BCF" w:rsidP="006D5595">
      <w:pPr>
        <w:ind w:firstLine="709"/>
      </w:pPr>
      <w:r w:rsidRPr="006D5595">
        <w:t>Большую роль в подготовке этой встречи и принятии итоговых документов сыграла ЮНЕСКО, которая в течение нескольких лет предложила на обсуждение и приняла ряд важнейших международных актов</w:t>
      </w:r>
      <w:r w:rsidR="006D5595" w:rsidRPr="006D5595">
        <w:t>:</w:t>
      </w:r>
    </w:p>
    <w:p w:rsidR="006D5595" w:rsidRDefault="004B3DC9" w:rsidP="006D5595">
      <w:pPr>
        <w:ind w:firstLine="709"/>
      </w:pPr>
      <w:r w:rsidRPr="006D5595">
        <w:t>Х</w:t>
      </w:r>
      <w:r w:rsidR="003A1BCF" w:rsidRPr="006D5595">
        <w:t>артию о сохранении цифрового наследия</w:t>
      </w:r>
      <w:r w:rsidR="006D5595" w:rsidRPr="006D5595">
        <w:t>;</w:t>
      </w:r>
    </w:p>
    <w:p w:rsidR="006D5595" w:rsidRDefault="003A1BCF" w:rsidP="006D5595">
      <w:pPr>
        <w:ind w:firstLine="709"/>
      </w:pPr>
      <w:r w:rsidRPr="006D5595">
        <w:t>Рекомендации о развитии и использовании многоязычия и всеоб</w:t>
      </w:r>
      <w:r w:rsidR="004B3DC9" w:rsidRPr="006D5595">
        <w:t>щем доступе к киберпространству</w:t>
      </w:r>
      <w:r w:rsidR="006D5595" w:rsidRPr="006D5595">
        <w:t>;</w:t>
      </w:r>
    </w:p>
    <w:p w:rsidR="006D5595" w:rsidRDefault="003A1BCF" w:rsidP="006D5595">
      <w:pPr>
        <w:ind w:firstLine="709"/>
      </w:pPr>
      <w:r w:rsidRPr="006D5595">
        <w:t>Руководящие принципы политики совершенствования информации, являющейся общественным достоянием, создава</w:t>
      </w:r>
      <w:r w:rsidR="004B3DC9" w:rsidRPr="006D5595">
        <w:t>емой государственными органами</w:t>
      </w:r>
      <w:r w:rsidR="006D5595" w:rsidRPr="006D5595">
        <w:t>;</w:t>
      </w:r>
    </w:p>
    <w:p w:rsidR="006D5595" w:rsidRDefault="003A1BCF" w:rsidP="006D5595">
      <w:pPr>
        <w:ind w:firstLine="709"/>
      </w:pPr>
      <w:r w:rsidRPr="006D5595">
        <w:t>Рекомендация о дост</w:t>
      </w:r>
      <w:r w:rsidR="004740AF" w:rsidRPr="006D5595">
        <w:t xml:space="preserve">упе к информации, находящейся в </w:t>
      </w:r>
      <w:r w:rsidRPr="006D5595">
        <w:t>распоряжении государственны</w:t>
      </w:r>
      <w:r w:rsidR="004740AF" w:rsidRPr="006D5595">
        <w:t>х ведомств</w:t>
      </w:r>
      <w:r w:rsidR="006D5595" w:rsidRPr="006D5595">
        <w:t>.</w:t>
      </w:r>
    </w:p>
    <w:p w:rsidR="006D5595" w:rsidRDefault="001025FF" w:rsidP="006D5595">
      <w:pPr>
        <w:ind w:firstLine="709"/>
      </w:pPr>
      <w:r w:rsidRPr="006D5595">
        <w:t>Развитие и распространение сети Интернет в нашей стране</w:t>
      </w:r>
      <w:r w:rsidR="006D5595">
        <w:t xml:space="preserve"> (</w:t>
      </w:r>
      <w:r w:rsidRPr="006D5595">
        <w:t>как и во всем мире</w:t>
      </w:r>
      <w:r w:rsidR="006D5595" w:rsidRPr="006D5595">
        <w:t xml:space="preserve">) </w:t>
      </w:r>
      <w:r w:rsidRPr="006D5595">
        <w:t>неизбежно привело к необходимости законодател</w:t>
      </w:r>
      <w:r w:rsidR="00A460B8" w:rsidRPr="006D5595">
        <w:t>ьного регулирования возникающих проблем</w:t>
      </w:r>
      <w:r w:rsidR="006D5595" w:rsidRPr="006D5595">
        <w:t xml:space="preserve">. </w:t>
      </w:r>
      <w:r w:rsidR="00425A32" w:rsidRPr="006D5595">
        <w:t>Однако</w:t>
      </w:r>
      <w:r w:rsidR="00425A32" w:rsidRPr="006D5595">
        <w:rPr>
          <w:i/>
          <w:iCs/>
        </w:rPr>
        <w:t xml:space="preserve"> </w:t>
      </w:r>
      <w:r w:rsidR="00425A32" w:rsidRPr="006D5595">
        <w:t>формирование правовой базы осуществляется недостаточно интенсивно, без необходимого анализа практики правоприменения и учета рекомендаций международных организаций, членом которых является Россия</w:t>
      </w:r>
      <w:r w:rsidR="006D5595" w:rsidRPr="006D5595">
        <w:t xml:space="preserve">. </w:t>
      </w:r>
      <w:r w:rsidR="00425A32" w:rsidRPr="006D5595">
        <w:t>Противоречивость и неразвитость правового регулирования общественных отношений в информационной сфере приводят к серьезным негативным последствиям</w:t>
      </w:r>
      <w:r w:rsidR="006D5595" w:rsidRPr="006D5595">
        <w:t xml:space="preserve">. </w:t>
      </w:r>
      <w:r w:rsidR="00425A32" w:rsidRPr="006D5595">
        <w:t>Не обеспечивается эффективная реализация и защита конституционных прав личности на неприкосновенность частной жизни, личную и семейную тайну, защиту чести и достоинства</w:t>
      </w:r>
      <w:r w:rsidR="006D5595">
        <w:t xml:space="preserve"> (</w:t>
      </w:r>
      <w:r w:rsidR="00425A32" w:rsidRPr="006D5595">
        <w:t xml:space="preserve">на это указывают масштабы неконтролируемого распространения баз, содержащих персональные данные, распространение таких данных в Интернет и </w:t>
      </w:r>
      <w:r w:rsidR="006D5595">
        <w:t>т.п.)</w:t>
      </w:r>
      <w:r w:rsidR="006D5595" w:rsidRPr="006D5595">
        <w:t xml:space="preserve">. </w:t>
      </w:r>
      <w:r w:rsidR="009F566A" w:rsidRPr="006D5595">
        <w:t>Ошибки и тенденции развития федерального законодательства полностью повторяются на уровне субъектов Российской Федерации</w:t>
      </w:r>
      <w:r w:rsidR="006D5595" w:rsidRPr="006D5595">
        <w:t>.</w:t>
      </w:r>
    </w:p>
    <w:p w:rsidR="006D5595" w:rsidRDefault="00A460B8" w:rsidP="006D5595">
      <w:pPr>
        <w:ind w:firstLine="709"/>
      </w:pPr>
      <w:r w:rsidRPr="006D5595">
        <w:t>Основными проблемами, которые требуют законодательного решения в России, в связи с развитием сети Интернет являются</w:t>
      </w:r>
      <w:r w:rsidR="006D5595" w:rsidRPr="006D5595">
        <w:t>:</w:t>
      </w:r>
    </w:p>
    <w:p w:rsidR="006D5595" w:rsidRDefault="00A460B8" w:rsidP="006D5595">
      <w:pPr>
        <w:ind w:firstLine="709"/>
      </w:pPr>
      <w:r w:rsidRPr="006D5595">
        <w:t>Обеспечение свободного подключения к Интернету и обмена информацией в сети</w:t>
      </w:r>
      <w:r w:rsidR="006D5595" w:rsidRPr="006D5595">
        <w:t>;</w:t>
      </w:r>
    </w:p>
    <w:p w:rsidR="006D5595" w:rsidRDefault="00A460B8" w:rsidP="006D5595">
      <w:pPr>
        <w:ind w:firstLine="709"/>
      </w:pPr>
      <w:r w:rsidRPr="006D5595">
        <w:t>Правовая охрана авторских прав и иных объектов интеллектуальной собственности</w:t>
      </w:r>
      <w:r w:rsidR="006D5595" w:rsidRPr="006D5595">
        <w:t>;</w:t>
      </w:r>
    </w:p>
    <w:p w:rsidR="006D5595" w:rsidRDefault="00366340" w:rsidP="006D5595">
      <w:pPr>
        <w:ind w:firstLine="709"/>
      </w:pPr>
      <w:r w:rsidRPr="006D5595">
        <w:t>Защита персональных данных, в частности, тех данных, которые собираются в процессе деятельности операторов сети</w:t>
      </w:r>
      <w:r w:rsidR="006D5595">
        <w:t xml:space="preserve"> (</w:t>
      </w:r>
      <w:r w:rsidRPr="006D5595">
        <w:t>в том числе адреса, телефоны и другие персональные данные подписчиков или покупателей в системе</w:t>
      </w:r>
      <w:r w:rsidR="006D5595">
        <w:t xml:space="preserve"> "</w:t>
      </w:r>
      <w:r w:rsidRPr="006D5595">
        <w:t>электронной коммерции</w:t>
      </w:r>
      <w:r w:rsidR="006D5595">
        <w:t>"</w:t>
      </w:r>
      <w:r w:rsidR="006D5595" w:rsidRPr="006D5595">
        <w:t>);</w:t>
      </w:r>
    </w:p>
    <w:p w:rsidR="006D5595" w:rsidRDefault="00366340" w:rsidP="006D5595">
      <w:pPr>
        <w:ind w:firstLine="709"/>
      </w:pPr>
      <w:r w:rsidRPr="006D5595">
        <w:t>Подключение государственных органов к Интернету и обеспечение граждан информацией о деятельности этих органов</w:t>
      </w:r>
      <w:r w:rsidR="006D5595" w:rsidRPr="006D5595">
        <w:t>;</w:t>
      </w:r>
    </w:p>
    <w:p w:rsidR="006D5595" w:rsidRDefault="00366340" w:rsidP="006D5595">
      <w:pPr>
        <w:ind w:firstLine="709"/>
      </w:pPr>
      <w:r w:rsidRPr="006D5595">
        <w:t xml:space="preserve">Предотвращение распространения оскорбительной и непристойной информации, призывов к разжиганию национальной, расовой, религиозной розни и </w:t>
      </w:r>
      <w:r w:rsidR="006D5595">
        <w:t>т.п.;</w:t>
      </w:r>
    </w:p>
    <w:p w:rsidR="006D5595" w:rsidRDefault="00366340" w:rsidP="006D5595">
      <w:pPr>
        <w:ind w:firstLine="709"/>
      </w:pPr>
      <w:r w:rsidRPr="006D5595">
        <w:t>Электронный документооборот, электронная подпись, подтверждение подлинности информации в информационных продуктах, средствах просмотра и передачи информации</w:t>
      </w:r>
      <w:r w:rsidR="006D5595" w:rsidRPr="006D5595">
        <w:t>;</w:t>
      </w:r>
    </w:p>
    <w:p w:rsidR="006D5595" w:rsidRDefault="00366340" w:rsidP="006D5595">
      <w:pPr>
        <w:ind w:firstLine="709"/>
      </w:pPr>
      <w:r w:rsidRPr="006D5595">
        <w:t>Электронная коммерция</w:t>
      </w:r>
      <w:r w:rsidR="006D5595" w:rsidRPr="006D5595">
        <w:t>;</w:t>
      </w:r>
    </w:p>
    <w:p w:rsidR="006D5595" w:rsidRDefault="00366340" w:rsidP="006D5595">
      <w:pPr>
        <w:ind w:firstLine="709"/>
      </w:pPr>
      <w:r w:rsidRPr="006D5595">
        <w:t>Информационная безопасность</w:t>
      </w:r>
      <w:r w:rsidR="006D5595" w:rsidRPr="006D5595">
        <w:t xml:space="preserve">: </w:t>
      </w:r>
      <w:r w:rsidRPr="006D5595">
        <w:t>компьютерные вирусы, несанкционированный доступ</w:t>
      </w:r>
      <w:r w:rsidR="003A5BBB" w:rsidRPr="006D5595">
        <w:t xml:space="preserve"> к информации, взлом серверов и сетей, разрушение и подмена информации</w:t>
      </w:r>
      <w:r w:rsidR="006D5595" w:rsidRPr="006D5595">
        <w:t>;</w:t>
      </w:r>
    </w:p>
    <w:p w:rsidR="006D5595" w:rsidRDefault="00C731C3" w:rsidP="006D5595">
      <w:pPr>
        <w:ind w:firstLine="709"/>
      </w:pPr>
      <w:r w:rsidRPr="006D5595">
        <w:t>Применение средств криптозащиты</w:t>
      </w:r>
      <w:r w:rsidR="006D5595" w:rsidRPr="006D5595">
        <w:t>;</w:t>
      </w:r>
    </w:p>
    <w:p w:rsidR="006D5595" w:rsidRDefault="00C731C3" w:rsidP="006D5595">
      <w:pPr>
        <w:ind w:firstLine="709"/>
      </w:pPr>
      <w:r w:rsidRPr="006D5595">
        <w:t>Юрисдикция</w:t>
      </w:r>
      <w:r w:rsidR="006D5595" w:rsidRPr="006D5595">
        <w:t xml:space="preserve">: </w:t>
      </w:r>
      <w:r w:rsidRPr="006D5595">
        <w:t>законодательств</w:t>
      </w:r>
      <w:r w:rsidR="009F566A" w:rsidRPr="006D5595">
        <w:t>о какого государства необходимо</w:t>
      </w:r>
      <w:r w:rsidR="006D5595" w:rsidRPr="006D5595">
        <w:t xml:space="preserve"> </w:t>
      </w:r>
      <w:r w:rsidR="009F566A" w:rsidRPr="006D5595">
        <w:t>применять для урегулирования действий, совершаемых в сети</w:t>
      </w:r>
      <w:r w:rsidR="006D5595" w:rsidRPr="006D5595">
        <w:t>;</w:t>
      </w:r>
    </w:p>
    <w:p w:rsidR="006D5595" w:rsidRDefault="00F80C63" w:rsidP="006D5595">
      <w:pPr>
        <w:ind w:firstLine="709"/>
      </w:pPr>
      <w:r w:rsidRPr="006D5595">
        <w:t>Регулирование распространения</w:t>
      </w:r>
      <w:r w:rsidR="009F566A" w:rsidRPr="006D5595">
        <w:t xml:space="preserve"> информации, которая пропагандирует идеи терроризма и ксенофобии, порнографической информации и информации о сексуальных услугах</w:t>
      </w:r>
      <w:r w:rsidR="006D5595" w:rsidRPr="006D5595">
        <w:t>;</w:t>
      </w:r>
    </w:p>
    <w:p w:rsidR="006D5595" w:rsidRDefault="00CE68B7" w:rsidP="006D5595">
      <w:pPr>
        <w:ind w:firstLine="709"/>
      </w:pPr>
      <w:r w:rsidRPr="006D5595">
        <w:t>Властные структуры России обратили внимание на Интернет относительно недавно</w:t>
      </w:r>
      <w:r w:rsidR="006D5595" w:rsidRPr="006D5595">
        <w:t xml:space="preserve">. </w:t>
      </w:r>
      <w:r w:rsidRPr="006D5595">
        <w:t>В законодательных актах первое существенное упоминание об Интернете встретилось в октябре 2000 г</w:t>
      </w:r>
      <w:r w:rsidR="006D5595">
        <w:t>.,</w:t>
      </w:r>
      <w:r w:rsidRPr="006D5595">
        <w:t xml:space="preserve"> когда в Госдуму был внесен законопроект, регулирующий использование Интернета федеральными органами государственной власти</w:t>
      </w:r>
      <w:r w:rsidR="006D5595" w:rsidRPr="006D5595">
        <w:t xml:space="preserve">. </w:t>
      </w:r>
      <w:r w:rsidRPr="006D5595">
        <w:t>Проект оформлен в виде поправок в федеральные законы</w:t>
      </w:r>
      <w:r w:rsidR="006D5595">
        <w:t xml:space="preserve"> "</w:t>
      </w:r>
      <w:r w:rsidRPr="006D5595">
        <w:t>О статусе депутата Совета Федерации и статусе депутата Государственной Думы РФ</w:t>
      </w:r>
      <w:r w:rsidR="006D5595">
        <w:t xml:space="preserve">" </w:t>
      </w:r>
      <w:r w:rsidRPr="006D5595">
        <w:t>и</w:t>
      </w:r>
      <w:r w:rsidR="006D5595">
        <w:t xml:space="preserve"> "</w:t>
      </w:r>
      <w:r w:rsidRPr="006D5595">
        <w:t>О порядке освещения деятельности органов государственной власти в государственных средствах массовой информации</w:t>
      </w:r>
      <w:r w:rsidR="006D5595">
        <w:t xml:space="preserve">". </w:t>
      </w:r>
      <w:r w:rsidRPr="006D5595">
        <w:t>Предусматривается, что информация о деятельности федерального органа государственной власти должна быть размещена на сервере федерального органа государственной власти в сети Интернет для открытого доступа</w:t>
      </w:r>
      <w:r w:rsidR="006D5595" w:rsidRPr="006D5595">
        <w:t xml:space="preserve">. </w:t>
      </w:r>
      <w:r w:rsidRPr="006D5595">
        <w:t>Объем и порядок размещения такой информации в Интернете определяются Правительством РФ</w:t>
      </w:r>
      <w:r w:rsidR="006D5595" w:rsidRPr="006D5595">
        <w:t>.</w:t>
      </w:r>
    </w:p>
    <w:p w:rsidR="006D5595" w:rsidRDefault="004740AF" w:rsidP="006D5595">
      <w:pPr>
        <w:ind w:firstLine="709"/>
      </w:pPr>
      <w:r w:rsidRPr="006D5595">
        <w:t>В России на рост ресурсов русскоязычного сегмента глобальной сети оказало значительное влияние реализация федеральных целевых программ</w:t>
      </w:r>
      <w:r w:rsidR="006D5595" w:rsidRPr="006D5595">
        <w:t>:</w:t>
      </w:r>
      <w:r w:rsidR="006D5595">
        <w:t xml:space="preserve"> "</w:t>
      </w:r>
      <w:r w:rsidRPr="006D5595">
        <w:t>Электронная Россия на 2002-2010 гг</w:t>
      </w:r>
      <w:r w:rsidR="006D5595" w:rsidRPr="006D5595">
        <w:t>.</w:t>
      </w:r>
      <w:r w:rsidR="006D5595">
        <w:t xml:space="preserve"> "; "</w:t>
      </w:r>
      <w:r w:rsidRPr="006D5595">
        <w:t>Развитие электронной торговли в России на 2002-2006 годы</w:t>
      </w:r>
      <w:r w:rsidR="006D5595">
        <w:t>"; "</w:t>
      </w:r>
      <w:r w:rsidRPr="006D5595">
        <w:t>Развитие единой информационно-образовательной среды Российской Федерации в 2002-2006 гг</w:t>
      </w:r>
      <w:r w:rsidR="006D5595" w:rsidRPr="006D5595">
        <w:t>.</w:t>
      </w:r>
      <w:r w:rsidR="006D5595">
        <w:t xml:space="preserve"> "; "</w:t>
      </w:r>
      <w:r w:rsidR="00041FFE" w:rsidRPr="006D5595">
        <w:t>Создание и развитие информационно-телекоммуникационной системы специального назначения в интересах органов государственной власти на 2001-2007 годы</w:t>
      </w:r>
      <w:r w:rsidR="006D5595">
        <w:t xml:space="preserve">". </w:t>
      </w:r>
      <w:r w:rsidR="008C134D" w:rsidRPr="006D5595">
        <w:t>Делаются первые шаги в деле сохранения информации, почерпнутой из глобальной сети</w:t>
      </w:r>
      <w:r w:rsidR="006D5595" w:rsidRPr="006D5595">
        <w:t xml:space="preserve">. </w:t>
      </w:r>
      <w:r w:rsidR="008C134D" w:rsidRPr="006D5595">
        <w:t>Так, Центральным архивом документов на электронных носителях города Москвы</w:t>
      </w:r>
      <w:r w:rsidR="006D5595">
        <w:t xml:space="preserve"> (</w:t>
      </w:r>
      <w:r w:rsidR="008C134D" w:rsidRPr="006D5595">
        <w:t>ЦАДЭНМ</w:t>
      </w:r>
      <w:r w:rsidR="006D5595" w:rsidRPr="006D5595">
        <w:t>),</w:t>
      </w:r>
      <w:r w:rsidR="008C134D" w:rsidRPr="006D5595">
        <w:t xml:space="preserve"> проводилась работа по выявлению и сохранению информации электронных СМИ</w:t>
      </w:r>
      <w:r w:rsidR="006D5595" w:rsidRPr="006D5595">
        <w:t xml:space="preserve">. </w:t>
      </w:r>
      <w:r w:rsidR="008C134D" w:rsidRPr="006D5595">
        <w:t xml:space="preserve">Русскоязычная часть Интернета </w:t>
      </w:r>
      <w:r w:rsidR="006D5595">
        <w:t>-</w:t>
      </w:r>
      <w:r w:rsidR="008C134D" w:rsidRPr="006D5595">
        <w:t xml:space="preserve"> Рунет является уникальным источником сведений о России и мире, информационное богатство которого необходимо сохранить</w:t>
      </w:r>
      <w:r w:rsidR="006D5595" w:rsidRPr="006D5595">
        <w:t xml:space="preserve">. </w:t>
      </w:r>
      <w:r w:rsidR="008C134D" w:rsidRPr="006D5595">
        <w:rPr>
          <w:rStyle w:val="a6"/>
          <w:color w:val="000000"/>
        </w:rPr>
        <w:footnoteReference w:id="66"/>
      </w:r>
    </w:p>
    <w:p w:rsidR="006D5595" w:rsidRDefault="00041FFE" w:rsidP="006D5595">
      <w:pPr>
        <w:ind w:firstLine="709"/>
      </w:pPr>
      <w:r w:rsidRPr="006D5595">
        <w:t>С</w:t>
      </w:r>
      <w:r w:rsidR="00EF52A4" w:rsidRPr="006D5595">
        <w:t>тратегическим документом,</w:t>
      </w:r>
      <w:r w:rsidRPr="006D5595">
        <w:t xml:space="preserve"> который максимально связан</w:t>
      </w:r>
      <w:r w:rsidR="00EF52A4" w:rsidRPr="006D5595">
        <w:t xml:space="preserve"> с проблематикой применения информационных и телекоммун</w:t>
      </w:r>
      <w:r w:rsidRPr="006D5595">
        <w:t>икационных технологий, включая Интернет, является</w:t>
      </w:r>
      <w:r w:rsidR="00EF52A4" w:rsidRPr="006D5595">
        <w:t xml:space="preserve"> только Доктрина информационной безопасности Российской Федерации, </w:t>
      </w:r>
      <w:r w:rsidRPr="006D5595">
        <w:t xml:space="preserve">однако ее </w:t>
      </w:r>
      <w:r w:rsidR="00EF52A4" w:rsidRPr="006D5595">
        <w:t>нельзя рассматривать в качестве национальной электронной стратегии</w:t>
      </w:r>
      <w:r w:rsidR="006D5595" w:rsidRPr="006D5595">
        <w:t>.</w:t>
      </w:r>
    </w:p>
    <w:p w:rsidR="006D5595" w:rsidRDefault="00AF76D1" w:rsidP="006D5595">
      <w:pPr>
        <w:ind w:firstLine="709"/>
      </w:pPr>
      <w:r w:rsidRPr="006D5595">
        <w:t>В целях совершенствования</w:t>
      </w:r>
      <w:r w:rsidR="00EF52A4" w:rsidRPr="006D5595">
        <w:t xml:space="preserve"> нормативного правового обеспечения информационной безопасности</w:t>
      </w:r>
      <w:r w:rsidRPr="006D5595">
        <w:t>, были</w:t>
      </w:r>
      <w:r w:rsidR="00EF52A4" w:rsidRPr="006D5595">
        <w:t xml:space="preserve"> приняты</w:t>
      </w:r>
      <w:r w:rsidRPr="006D5595">
        <w:t xml:space="preserve"> следующие нормативно-правовые акты</w:t>
      </w:r>
      <w:r w:rsidR="006D5595" w:rsidRPr="006D5595">
        <w:t xml:space="preserve">: </w:t>
      </w:r>
      <w:r w:rsidR="000E12AA" w:rsidRPr="006D5595">
        <w:t>Новая редакция Федерального закона</w:t>
      </w:r>
      <w:r w:rsidR="006D5595">
        <w:t xml:space="preserve"> "</w:t>
      </w:r>
      <w:r w:rsidR="000E12AA" w:rsidRPr="006D5595">
        <w:t>О связи</w:t>
      </w:r>
      <w:r w:rsidR="006D5595">
        <w:t xml:space="preserve">", </w:t>
      </w:r>
      <w:r w:rsidR="00EF52A4" w:rsidRPr="006D5595">
        <w:t>Федеральные законы</w:t>
      </w:r>
      <w:r w:rsidR="006D5595">
        <w:t xml:space="preserve"> "</w:t>
      </w:r>
      <w:r w:rsidR="00EF52A4" w:rsidRPr="006D5595">
        <w:t>О противодействии экстремистской деятельности</w:t>
      </w:r>
      <w:r w:rsidR="006D5595">
        <w:t>", "</w:t>
      </w:r>
      <w:r w:rsidR="00EF52A4" w:rsidRPr="006D5595">
        <w:t>Об электронной цифровой подписи</w:t>
      </w:r>
      <w:r w:rsidR="006D5595">
        <w:t xml:space="preserve">" </w:t>
      </w:r>
      <w:r w:rsidR="00EF52A4" w:rsidRPr="006D5595">
        <w:t>и</w:t>
      </w:r>
      <w:r w:rsidR="006D5595">
        <w:t xml:space="preserve"> "</w:t>
      </w:r>
      <w:r w:rsidR="00EF52A4" w:rsidRPr="006D5595">
        <w:t>О коммерческой тайне</w:t>
      </w:r>
      <w:r w:rsidR="006D5595">
        <w:t xml:space="preserve">", </w:t>
      </w:r>
      <w:r w:rsidR="00EF52A4" w:rsidRPr="006D5595">
        <w:t>Федеральные законы</w:t>
      </w:r>
      <w:r w:rsidR="006D5595">
        <w:t xml:space="preserve"> "</w:t>
      </w:r>
      <w:r w:rsidR="00EF52A4" w:rsidRPr="006D5595">
        <w:t>О правовой охране программ для электронных вычислительных машин и баз данных</w:t>
      </w:r>
      <w:r w:rsidR="006D5595">
        <w:t>", "</w:t>
      </w:r>
      <w:r w:rsidR="00EF52A4" w:rsidRPr="006D5595">
        <w:t>Об авторском праве и смежных правах</w:t>
      </w:r>
      <w:r w:rsidR="006D5595">
        <w:t>", "</w:t>
      </w:r>
      <w:r w:rsidR="00EF52A4" w:rsidRPr="006D5595">
        <w:t>Об обязательном экзе</w:t>
      </w:r>
      <w:r w:rsidRPr="006D5595">
        <w:t>мпляре документов</w:t>
      </w:r>
      <w:r w:rsidR="006D5595">
        <w:t>", "</w:t>
      </w:r>
      <w:r w:rsidRPr="006D5595">
        <w:t>О рекламе</w:t>
      </w:r>
      <w:r w:rsidR="006D5595">
        <w:t>", "</w:t>
      </w:r>
      <w:r w:rsidRPr="006D5595">
        <w:t>Об информации, информационных технологиях и защите информации</w:t>
      </w:r>
      <w:r w:rsidR="006D5595">
        <w:t xml:space="preserve">". </w:t>
      </w:r>
      <w:r w:rsidR="00EF52A4" w:rsidRPr="006D5595">
        <w:t>Приняты кодифицированные нормативные правовые акты, отдельные положения которых составляют нормативную базу обеспечения информационной безопасности, в том числе</w:t>
      </w:r>
      <w:r w:rsidR="006D5595" w:rsidRPr="006D5595">
        <w:t xml:space="preserve">: </w:t>
      </w:r>
      <w:r w:rsidR="00EF52A4" w:rsidRPr="006D5595">
        <w:t>Гражданский процессуальный кодекс Российской Федерации, Арбитражный процессуальный кодекс Российской Федерации, Трудовой кодекс Российской Федерации, Кодекс Российской Федерации об административных правонарушениях, Уголовно-процессуальный кодекс Российской Федерации, Гражданский кодекс Ро</w:t>
      </w:r>
      <w:r w:rsidRPr="006D5595">
        <w:t>ссийской Федерации</w:t>
      </w:r>
      <w:r w:rsidR="006D5595">
        <w:t xml:space="preserve"> (</w:t>
      </w:r>
      <w:r w:rsidRPr="006D5595">
        <w:t>часть четвертая</w:t>
      </w:r>
      <w:r w:rsidR="006D5595" w:rsidRPr="006D5595">
        <w:t>).</w:t>
      </w:r>
    </w:p>
    <w:p w:rsidR="006D5595" w:rsidRDefault="008C134D" w:rsidP="006D5595">
      <w:pPr>
        <w:ind w:firstLine="709"/>
      </w:pPr>
      <w:r w:rsidRPr="006D5595">
        <w:t>Однако</w:t>
      </w:r>
      <w:r w:rsidR="00F80C63" w:rsidRPr="006D5595">
        <w:t xml:space="preserve"> </w:t>
      </w:r>
      <w:r w:rsidR="00EF52A4" w:rsidRPr="006D5595">
        <w:t>остались невыполненными большинство мер по совершенствованию нормативного правового обеспечения информационной безопасности в области обеспечения конституционных прав и свобод человека и гражданина, реа</w:t>
      </w:r>
      <w:r w:rsidR="005C6C17" w:rsidRPr="006D5595">
        <w:t>лизуемые в информационной сфере</w:t>
      </w:r>
      <w:r w:rsidR="006D5595" w:rsidRPr="006D5595">
        <w:t xml:space="preserve">; </w:t>
      </w:r>
      <w:r w:rsidR="00EF52A4" w:rsidRPr="006D5595">
        <w:t>в области информационного обеспечения государственно</w:t>
      </w:r>
      <w:r w:rsidR="005C6C17" w:rsidRPr="006D5595">
        <w:t>й политики Российской Федерации</w:t>
      </w:r>
      <w:r w:rsidR="006D5595" w:rsidRPr="006D5595">
        <w:t xml:space="preserve">; </w:t>
      </w:r>
      <w:r w:rsidR="00EF52A4" w:rsidRPr="006D5595">
        <w:t xml:space="preserve">в области защиты информационных ресурсов </w:t>
      </w:r>
      <w:r w:rsidR="005C6C17" w:rsidRPr="006D5595">
        <w:t>от несанкционированного доступа</w:t>
      </w:r>
      <w:r w:rsidR="006D5595" w:rsidRPr="006D5595">
        <w:t xml:space="preserve">; </w:t>
      </w:r>
      <w:r w:rsidR="00EF52A4" w:rsidRPr="006D5595">
        <w:t>в области функционирования системы обеспечения информационной безопасности Российской Федерации</w:t>
      </w:r>
      <w:r w:rsidR="006D5595" w:rsidRPr="006D5595">
        <w:t>.</w:t>
      </w:r>
    </w:p>
    <w:p w:rsidR="006D5595" w:rsidRPr="006D5595" w:rsidRDefault="006D5595" w:rsidP="006D5595">
      <w:pPr>
        <w:ind w:firstLine="709"/>
      </w:pPr>
    </w:p>
    <w:p w:rsidR="00D009C9" w:rsidRPr="006D5595" w:rsidRDefault="006D5595" w:rsidP="001B4E89">
      <w:pPr>
        <w:pStyle w:val="2"/>
      </w:pPr>
      <w:bookmarkStart w:id="15" w:name="_Toc275601157"/>
      <w:r>
        <w:t xml:space="preserve">3.1 </w:t>
      </w:r>
      <w:r w:rsidR="0096654B" w:rsidRPr="006D5595">
        <w:t>Интернет-библиотек</w:t>
      </w:r>
      <w:r w:rsidR="00E5454F" w:rsidRPr="006D5595">
        <w:t>и</w:t>
      </w:r>
      <w:bookmarkEnd w:id="15"/>
    </w:p>
    <w:p w:rsidR="001B4E89" w:rsidRDefault="001B4E89" w:rsidP="006D5595">
      <w:pPr>
        <w:ind w:firstLine="709"/>
      </w:pPr>
    </w:p>
    <w:p w:rsidR="006D5595" w:rsidRDefault="00F869FA" w:rsidP="006D5595">
      <w:pPr>
        <w:ind w:firstLine="709"/>
      </w:pPr>
      <w:r w:rsidRPr="006D5595">
        <w:t>В настоящее время</w:t>
      </w:r>
      <w:r w:rsidR="006D5595" w:rsidRPr="006D5595">
        <w:t xml:space="preserve"> </w:t>
      </w:r>
      <w:r w:rsidRPr="006D5595">
        <w:t>происходит процесс становления и развития так называемых</w:t>
      </w:r>
      <w:r w:rsidR="006D5595">
        <w:t xml:space="preserve"> "</w:t>
      </w:r>
      <w:r w:rsidRPr="006D5595">
        <w:t>сетевых электронных библиотек</w:t>
      </w:r>
      <w:r w:rsidR="006D5595">
        <w:t xml:space="preserve">" </w:t>
      </w:r>
      <w:r w:rsidRPr="006D5595">
        <w:t>и они пользуются очень большой популярностью</w:t>
      </w:r>
      <w:r w:rsidR="006D5595" w:rsidRPr="006D5595">
        <w:t>.</w:t>
      </w:r>
    </w:p>
    <w:p w:rsidR="006D5595" w:rsidRDefault="00EF5362" w:rsidP="006D5595">
      <w:pPr>
        <w:ind w:firstLine="709"/>
      </w:pPr>
      <w:r w:rsidRPr="006D5595">
        <w:t>В России н</w:t>
      </w:r>
      <w:r w:rsidR="00F869FA" w:rsidRPr="006D5595">
        <w:t>а смену советской системе книгоиздания, состоявшей из 230-250 издательств, пришла совершенно иная структура</w:t>
      </w:r>
      <w:r w:rsidR="006D5595" w:rsidRPr="006D5595">
        <w:t xml:space="preserve">. </w:t>
      </w:r>
      <w:r w:rsidR="00F869FA" w:rsidRPr="006D5595">
        <w:t>Лицензии на право ведения из</w:t>
      </w:r>
      <w:r w:rsidRPr="006D5595">
        <w:t>дательской деятельности</w:t>
      </w:r>
      <w:r w:rsidR="00F869FA" w:rsidRPr="006D5595">
        <w:t xml:space="preserve"> сегодня имеют более 15 тысяч юридических и физических лиц, отвечающих требованиям Закона РФ</w:t>
      </w:r>
      <w:r w:rsidR="006D5595">
        <w:t xml:space="preserve"> "</w:t>
      </w:r>
      <w:r w:rsidR="00F869FA" w:rsidRPr="006D5595">
        <w:t>О средствах массовой информации</w:t>
      </w:r>
      <w:r w:rsidR="006D5595">
        <w:t xml:space="preserve">". </w:t>
      </w:r>
      <w:r w:rsidR="00A72C5D" w:rsidRPr="006D5595">
        <w:t xml:space="preserve">Как и для большинства развитых стран характерна </w:t>
      </w:r>
      <w:r w:rsidR="00F869FA" w:rsidRPr="006D5595">
        <w:t>дифференциация издательств по масштабам и направлениям работы</w:t>
      </w:r>
      <w:r w:rsidR="006D5595" w:rsidRPr="006D5595">
        <w:t xml:space="preserve">. </w:t>
      </w:r>
      <w:r w:rsidR="00A72C5D" w:rsidRPr="006D5595">
        <w:t>Постоянно растет ч</w:t>
      </w:r>
      <w:r w:rsidR="00F869FA" w:rsidRPr="006D5595">
        <w:t>исло книготорговых органи</w:t>
      </w:r>
      <w:r w:rsidR="00A72C5D" w:rsidRPr="006D5595">
        <w:t>заций, имеющих выход в Интернет</w:t>
      </w:r>
      <w:r w:rsidR="006D5595" w:rsidRPr="006D5595">
        <w:t xml:space="preserve">. </w:t>
      </w:r>
      <w:r w:rsidR="00A72C5D" w:rsidRPr="006D5595">
        <w:t>Сегодня</w:t>
      </w:r>
      <w:r w:rsidR="00F869FA" w:rsidRPr="006D5595">
        <w:t xml:space="preserve"> Интернет имеют более 300 издательско-книготорговых организаций</w:t>
      </w:r>
      <w:r w:rsidR="006D5595" w:rsidRPr="006D5595">
        <w:t xml:space="preserve">. </w:t>
      </w:r>
      <w:r w:rsidR="00F869FA" w:rsidRPr="006D5595">
        <w:t>Библиотеки являются активными участниками книжного рынка и довольно успешно ведут бизнес, имеют возможность привлекать авторов, о</w:t>
      </w:r>
      <w:r w:rsidR="005A4A50" w:rsidRPr="006D5595">
        <w:t>плачивать их творческую работу</w:t>
      </w:r>
      <w:r w:rsidR="006D5595" w:rsidRPr="006D5595">
        <w:t xml:space="preserve">. </w:t>
      </w:r>
      <w:r w:rsidR="005A4A50" w:rsidRPr="006D5595">
        <w:t>П</w:t>
      </w:r>
      <w:r w:rsidR="00F869FA" w:rsidRPr="006D5595">
        <w:t>рактически все крупные российские библиотеки имеют компьютерные средства, компьютерные сети, работают с Интернетом, переходят к электронным версиям печатных изданий</w:t>
      </w:r>
      <w:r w:rsidR="006D5595" w:rsidRPr="006D5595">
        <w:t>.</w:t>
      </w:r>
    </w:p>
    <w:p w:rsidR="006D5595" w:rsidRDefault="00AC3F81" w:rsidP="006D5595">
      <w:pPr>
        <w:ind w:firstLine="709"/>
      </w:pPr>
      <w:r w:rsidRPr="006D5595">
        <w:t xml:space="preserve">Электронная библиотека </w:t>
      </w:r>
      <w:r w:rsidR="006D5595">
        <w:t>-</w:t>
      </w:r>
      <w:r w:rsidRPr="006D5595">
        <w:t xml:space="preserve"> это информационная система, позволяющая надежно сохранять и эффективно использовать разнообразные коллекции электронных документов</w:t>
      </w:r>
      <w:r w:rsidR="006D5595">
        <w:t xml:space="preserve"> (</w:t>
      </w:r>
      <w:r w:rsidRPr="006D5595">
        <w:t xml:space="preserve">текстовых, изобразительных, звуковых, видео и </w:t>
      </w:r>
      <w:r w:rsidR="006D5595">
        <w:t>др.)</w:t>
      </w:r>
      <w:r w:rsidR="006D5595" w:rsidRPr="006D5595">
        <w:t>,</w:t>
      </w:r>
      <w:r w:rsidRPr="006D5595">
        <w:t xml:space="preserve"> локализованных в самой системе, а также доступных ей через телекоммуникационные сети</w:t>
      </w:r>
      <w:r w:rsidR="006D5595" w:rsidRPr="006D5595">
        <w:t xml:space="preserve">. </w:t>
      </w:r>
      <w:r w:rsidR="000313AB" w:rsidRPr="006D5595">
        <w:rPr>
          <w:rStyle w:val="a6"/>
          <w:color w:val="000000"/>
        </w:rPr>
        <w:footnoteReference w:id="67"/>
      </w:r>
      <w:r w:rsidR="003D7B61" w:rsidRPr="006D5595">
        <w:t xml:space="preserve"> Электронную библиотеку можно рассматривать как нетиражируемое электронное издание архивных документов</w:t>
      </w:r>
      <w:r w:rsidR="006D5595" w:rsidRPr="006D5595">
        <w:t>.</w:t>
      </w:r>
    </w:p>
    <w:p w:rsidR="006D5595" w:rsidRDefault="003D7B61" w:rsidP="006D5595">
      <w:pPr>
        <w:ind w:firstLine="709"/>
      </w:pPr>
      <w:r w:rsidRPr="006D5595">
        <w:t>В рамках архива-библиотеки должны быть решены следующие задачи</w:t>
      </w:r>
      <w:r w:rsidR="006D5595" w:rsidRPr="006D5595">
        <w:t>:</w:t>
      </w:r>
    </w:p>
    <w:p w:rsidR="006D5595" w:rsidRDefault="00D5159F" w:rsidP="006D5595">
      <w:pPr>
        <w:ind w:firstLine="709"/>
      </w:pPr>
      <w:r w:rsidRPr="006D5595">
        <w:t>в</w:t>
      </w:r>
      <w:r w:rsidR="003D7B61" w:rsidRPr="006D5595">
        <w:t>ыявление источн</w:t>
      </w:r>
      <w:r w:rsidRPr="006D5595">
        <w:t>и</w:t>
      </w:r>
      <w:r w:rsidR="003D7B61" w:rsidRPr="006D5595">
        <w:t>ков комплектования</w:t>
      </w:r>
      <w:r w:rsidRPr="006D5595">
        <w:t xml:space="preserve"> и организация экспертизы ценности электронных копий архивного хранения для формирования страхового фонда</w:t>
      </w:r>
      <w:r w:rsidR="006D5595" w:rsidRPr="006D5595">
        <w:t>;</w:t>
      </w:r>
    </w:p>
    <w:p w:rsidR="006D5595" w:rsidRDefault="00D5159F" w:rsidP="006D5595">
      <w:pPr>
        <w:ind w:firstLine="709"/>
      </w:pPr>
      <w:r w:rsidRPr="006D5595">
        <w:t>формирование электронного каталога как формы реализации НСА</w:t>
      </w:r>
      <w:r w:rsidR="006D5595" w:rsidRPr="006D5595">
        <w:t>;</w:t>
      </w:r>
    </w:p>
    <w:p w:rsidR="006D5595" w:rsidRDefault="00D5159F" w:rsidP="006D5595">
      <w:pPr>
        <w:ind w:firstLine="709"/>
      </w:pPr>
      <w:r w:rsidRPr="006D5595">
        <w:t>фондирование и составление описей фондов в электронном виде как форма реализации учетных функций</w:t>
      </w:r>
      <w:r w:rsidR="006D5595" w:rsidRPr="006D5595">
        <w:t>;</w:t>
      </w:r>
    </w:p>
    <w:p w:rsidR="006D5595" w:rsidRDefault="000313AB" w:rsidP="006D5595">
      <w:pPr>
        <w:ind w:firstLine="709"/>
      </w:pPr>
      <w:r w:rsidRPr="006D5595">
        <w:t>у</w:t>
      </w:r>
      <w:r w:rsidR="00D5159F" w:rsidRPr="006D5595">
        <w:t>частие в межархивном обмене дубликатами страхового фонда электронных копий</w:t>
      </w:r>
      <w:r w:rsidR="006D5595" w:rsidRPr="006D5595">
        <w:t>;</w:t>
      </w:r>
    </w:p>
    <w:p w:rsidR="006D5595" w:rsidRDefault="000313AB" w:rsidP="006D5595">
      <w:pPr>
        <w:ind w:firstLine="709"/>
      </w:pPr>
      <w:r w:rsidRPr="006D5595">
        <w:t>ф</w:t>
      </w:r>
      <w:r w:rsidR="00D5159F" w:rsidRPr="006D5595">
        <w:t>ормирование фонда пользования как в локальных, так и сетевых формах доведения до потребителей, представление материалов фонда пользования в электронных публикациях</w:t>
      </w:r>
      <w:r w:rsidR="006D5595" w:rsidRPr="006D5595">
        <w:t>;</w:t>
      </w:r>
    </w:p>
    <w:p w:rsidR="006D5595" w:rsidRDefault="000313AB" w:rsidP="006D5595">
      <w:pPr>
        <w:ind w:firstLine="709"/>
      </w:pPr>
      <w:r w:rsidRPr="006D5595">
        <w:t>о</w:t>
      </w:r>
      <w:r w:rsidR="00D5159F" w:rsidRPr="006D5595">
        <w:t>беспечение сохранности информационных массивов и реализация автоматизированного поиска и доведения информации до конечного потребителя</w:t>
      </w:r>
      <w:r w:rsidR="006D5595" w:rsidRPr="006D5595">
        <w:t>.</w:t>
      </w:r>
    </w:p>
    <w:p w:rsidR="006D5595" w:rsidRDefault="00EF5362" w:rsidP="006D5595">
      <w:pPr>
        <w:ind w:firstLine="709"/>
      </w:pPr>
      <w:r w:rsidRPr="006D5595">
        <w:t>Сегодня, в России существуют и создаются</w:t>
      </w:r>
      <w:r w:rsidR="006D5595">
        <w:t xml:space="preserve"> (</w:t>
      </w:r>
      <w:r w:rsidRPr="006D5595">
        <w:t>организациями, а чаще отдельными энтузиастами</w:t>
      </w:r>
      <w:r w:rsidR="006D5595" w:rsidRPr="006D5595">
        <w:t xml:space="preserve">) </w:t>
      </w:r>
      <w:r w:rsidRPr="006D5595">
        <w:t>электронные библиотеки по самым различным направлениям и на основании самых разных принципов</w:t>
      </w:r>
      <w:r w:rsidR="006D5595" w:rsidRPr="006D5595">
        <w:t xml:space="preserve">: </w:t>
      </w:r>
      <w:r w:rsidRPr="006D5595">
        <w:t>от гигантской</w:t>
      </w:r>
      <w:r w:rsidR="006D5595">
        <w:t xml:space="preserve"> (</w:t>
      </w:r>
      <w:r w:rsidRPr="006D5595">
        <w:t>по российским меркам</w:t>
      </w:r>
      <w:r w:rsidR="006D5595" w:rsidRPr="006D5595">
        <w:t xml:space="preserve">) </w:t>
      </w:r>
      <w:r w:rsidRPr="006D5595">
        <w:t>библиотеки Машкова, до</w:t>
      </w:r>
      <w:r w:rsidR="006D5595">
        <w:t xml:space="preserve"> "</w:t>
      </w:r>
      <w:r w:rsidRPr="006D5595">
        <w:t>цифровой библиотеки коллекции первопечатных славянских книг</w:t>
      </w:r>
      <w:r w:rsidR="006D5595">
        <w:t xml:space="preserve">". </w:t>
      </w:r>
      <w:r w:rsidRPr="006D5595">
        <w:t>Существуют небольшие электронные библиотеки по жанрам</w:t>
      </w:r>
      <w:r w:rsidR="006D5595">
        <w:t xml:space="preserve"> (</w:t>
      </w:r>
      <w:r w:rsidRPr="006D5595">
        <w:t xml:space="preserve">поэзия, проза серебряного века и </w:t>
      </w:r>
      <w:r w:rsidR="006D5595">
        <w:t>т.д.)</w:t>
      </w:r>
      <w:r w:rsidR="006D5595" w:rsidRPr="006D5595">
        <w:t>,</w:t>
      </w:r>
      <w:r w:rsidRPr="006D5595">
        <w:t xml:space="preserve"> по авторам</w:t>
      </w:r>
      <w:r w:rsidR="006D5595">
        <w:t xml:space="preserve"> (</w:t>
      </w:r>
      <w:r w:rsidRPr="006D5595">
        <w:t xml:space="preserve">Пушкина, Цветаевой, Владимира Высоцкого и </w:t>
      </w:r>
      <w:r w:rsidR="006D5595">
        <w:t>т.д.)</w:t>
      </w:r>
      <w:r w:rsidR="006D5595" w:rsidRPr="006D5595">
        <w:t>,</w:t>
      </w:r>
      <w:r w:rsidRPr="006D5595">
        <w:t xml:space="preserve"> по событиям</w:t>
      </w:r>
      <w:r w:rsidR="006D5595">
        <w:t xml:space="preserve"> (</w:t>
      </w:r>
      <w:r w:rsidRPr="006D5595">
        <w:t xml:space="preserve">1812 года и </w:t>
      </w:r>
      <w:r w:rsidR="006D5595">
        <w:t>др.)</w:t>
      </w:r>
      <w:r w:rsidR="006D5595" w:rsidRPr="006D5595">
        <w:t xml:space="preserve">. </w:t>
      </w:r>
      <w:r w:rsidR="00C22338" w:rsidRPr="006D5595">
        <w:rPr>
          <w:rStyle w:val="a6"/>
          <w:color w:val="000000"/>
        </w:rPr>
        <w:footnoteReference w:id="68"/>
      </w:r>
      <w:r w:rsidR="00A25AC2" w:rsidRPr="006D5595">
        <w:t xml:space="preserve"> Однако деятельность электронных библиотек законодательно не регулируется</w:t>
      </w:r>
      <w:r w:rsidR="006D5595" w:rsidRPr="006D5595">
        <w:t>.</w:t>
      </w:r>
    </w:p>
    <w:p w:rsidR="006D5595" w:rsidRDefault="005A4A50" w:rsidP="006D5595">
      <w:pPr>
        <w:ind w:firstLine="709"/>
      </w:pPr>
      <w:r w:rsidRPr="006D5595">
        <w:t>Интернет-библиотеки имеют ряд преимуществ</w:t>
      </w:r>
      <w:r w:rsidR="006D5595" w:rsidRPr="006D5595">
        <w:t>:</w:t>
      </w:r>
    </w:p>
    <w:p w:rsidR="006D5595" w:rsidRDefault="00F012C7" w:rsidP="006D5595">
      <w:pPr>
        <w:ind w:firstLine="709"/>
      </w:pPr>
      <w:r w:rsidRPr="006D5595">
        <w:t>Потребность в аренде читальных залов, закупке дорогостоящего оборудования, найме персонала и оплате е</w:t>
      </w:r>
      <w:r w:rsidR="004D1AF2" w:rsidRPr="006D5595">
        <w:t>го труда значительно сокращается</w:t>
      </w:r>
      <w:r w:rsidR="006D5595" w:rsidRPr="006D5595">
        <w:t>;</w:t>
      </w:r>
    </w:p>
    <w:p w:rsidR="006D5595" w:rsidRDefault="00F012C7" w:rsidP="006D5595">
      <w:pPr>
        <w:ind w:firstLine="709"/>
      </w:pPr>
      <w:r w:rsidRPr="006D5595">
        <w:t xml:space="preserve">Огромное количество информации, а также объектов авторского права </w:t>
      </w:r>
      <w:r w:rsidR="006D5595">
        <w:t>-</w:t>
      </w:r>
      <w:r w:rsidRPr="006D5595">
        <w:t xml:space="preserve"> электронных копий произведений литературы и искусства, содержащиеся в сети, способно удовлетворить любые информационные потребности пользователей</w:t>
      </w:r>
      <w:r w:rsidR="006D5595" w:rsidRPr="006D5595">
        <w:t>;</w:t>
      </w:r>
    </w:p>
    <w:p w:rsidR="00D009C9" w:rsidRPr="006D5595" w:rsidRDefault="004D1AF2" w:rsidP="006D5595">
      <w:pPr>
        <w:ind w:firstLine="709"/>
      </w:pPr>
      <w:r w:rsidRPr="006D5595">
        <w:t>Открыть Интернет-сайт или растиражировать книгу на CD-R намного проще, быстрее и дешевле, чем наладить выпуск и сбыт печатной продукции</w:t>
      </w:r>
      <w:r w:rsidR="006D5595" w:rsidRPr="006D5595">
        <w:t xml:space="preserve">. </w:t>
      </w:r>
      <w:r w:rsidRPr="006D5595">
        <w:t>Достаточно лишь приобрести один экземпляр произведения и сканер для его</w:t>
      </w:r>
      <w:r w:rsidR="006D5595">
        <w:t xml:space="preserve"> "</w:t>
      </w:r>
      <w:r w:rsidRPr="006D5595">
        <w:t>оцифровки</w:t>
      </w:r>
      <w:r w:rsidR="006D5595">
        <w:t xml:space="preserve">". </w:t>
      </w:r>
      <w:r w:rsidR="00F55FF5" w:rsidRPr="006D5595">
        <w:rPr>
          <w:rStyle w:val="a6"/>
          <w:color w:val="000000"/>
        </w:rPr>
        <w:footnoteReference w:id="69"/>
      </w:r>
    </w:p>
    <w:p w:rsidR="006D5595" w:rsidRDefault="00EF7B28" w:rsidP="006D5595">
      <w:pPr>
        <w:ind w:firstLine="709"/>
      </w:pPr>
      <w:r w:rsidRPr="006D5595">
        <w:t>З</w:t>
      </w:r>
      <w:r w:rsidR="00F80E32" w:rsidRPr="006D5595">
        <w:t>ада</w:t>
      </w:r>
      <w:r w:rsidRPr="006D5595">
        <w:t>чу сохранения Интернет ресурсов взяли на себя Национальные библиотеки</w:t>
      </w:r>
      <w:r w:rsidR="006D5595" w:rsidRPr="006D5595">
        <w:t xml:space="preserve">. </w:t>
      </w:r>
      <w:r w:rsidR="00F80E32" w:rsidRPr="006D5595">
        <w:t>Причина этого достаточна проста</w:t>
      </w:r>
      <w:r w:rsidR="006D5595" w:rsidRPr="006D5595">
        <w:t xml:space="preserve">: </w:t>
      </w:r>
      <w:r w:rsidR="00F80E32" w:rsidRPr="006D5595">
        <w:t xml:space="preserve">Национальные библиотеки </w:t>
      </w:r>
      <w:r w:rsidR="006D5595">
        <w:t>-</w:t>
      </w:r>
      <w:r w:rsidR="00F80E32" w:rsidRPr="006D5595">
        <w:t xml:space="preserve"> это учреждения со стабильным финансированием, большим опытом работы с документами, законодательно закрепленной ответственностью</w:t>
      </w:r>
      <w:r w:rsidR="00C81D81" w:rsidRPr="006D5595">
        <w:t xml:space="preserve"> за</w:t>
      </w:r>
      <w:r w:rsidR="006D5595" w:rsidRPr="006D5595">
        <w:t xml:space="preserve"> </w:t>
      </w:r>
      <w:r w:rsidR="00C81D81" w:rsidRPr="006D5595">
        <w:t>хранение национальных печатных изданий</w:t>
      </w:r>
      <w:r w:rsidR="006D5595" w:rsidRPr="006D5595">
        <w:t>.</w:t>
      </w:r>
    </w:p>
    <w:p w:rsidR="00D009C9" w:rsidRPr="006D5595" w:rsidRDefault="00C81D81" w:rsidP="006D5595">
      <w:pPr>
        <w:ind w:firstLine="709"/>
      </w:pPr>
      <w:r w:rsidRPr="006D5595">
        <w:t>Национальные библиотеки некоторых европейских стран приступили к созданию</w:t>
      </w:r>
      <w:r w:rsidR="006D5595" w:rsidRPr="006D5595">
        <w:t xml:space="preserve"> </w:t>
      </w:r>
      <w:r w:rsidRPr="006D5595">
        <w:t>электронных коллекций веб-документов</w:t>
      </w:r>
      <w:r w:rsidR="006D5595" w:rsidRPr="006D5595">
        <w:t xml:space="preserve">. </w:t>
      </w:r>
      <w:r w:rsidRPr="006D5595">
        <w:t>Первым проектом, который предполагает создание постоянной электронной коллекции веб-документов в библиотеке, был проект EPPP</w:t>
      </w:r>
      <w:r w:rsidR="006D5595">
        <w:t xml:space="preserve"> (</w:t>
      </w:r>
      <w:r w:rsidRPr="006D5595">
        <w:t>Electronic Publication Pilot Project</w:t>
      </w:r>
      <w:r w:rsidR="006D5595" w:rsidRPr="006D5595">
        <w:t xml:space="preserve">) </w:t>
      </w:r>
      <w:r w:rsidRPr="006D5595">
        <w:t>Национальной библиотеки Канады</w:t>
      </w:r>
      <w:r w:rsidR="006D5595">
        <w:t xml:space="preserve"> (</w:t>
      </w:r>
      <w:r w:rsidRPr="006D5595">
        <w:t>1994</w:t>
      </w:r>
      <w:r w:rsidR="006D5595" w:rsidRPr="006D5595">
        <w:t xml:space="preserve">). </w:t>
      </w:r>
      <w:r w:rsidRPr="006D5595">
        <w:t>В июне 1996 года Национальная библиотека Австралии начала проект PANDORA</w:t>
      </w:r>
      <w:r w:rsidR="006D5595" w:rsidRPr="006D5595">
        <w:t xml:space="preserve">; </w:t>
      </w:r>
      <w:r w:rsidR="000B5025" w:rsidRPr="006D5595">
        <w:t xml:space="preserve">в сентябре 1996 года национальная библиотека Швеции </w:t>
      </w:r>
      <w:r w:rsidR="006D5595">
        <w:t>-</w:t>
      </w:r>
      <w:r w:rsidR="000B5025" w:rsidRPr="006D5595">
        <w:t xml:space="preserve"> проект Kulturarw</w:t>
      </w:r>
      <w:r w:rsidR="006D5595" w:rsidRPr="006D5595">
        <w:t xml:space="preserve">; </w:t>
      </w:r>
      <w:r w:rsidR="000B5025" w:rsidRPr="006D5595">
        <w:t>в июне 1997 года в Финляндии стартовал проект EVA</w:t>
      </w:r>
      <w:r w:rsidR="006D5595" w:rsidRPr="006D5595">
        <w:t xml:space="preserve">; </w:t>
      </w:r>
      <w:r w:rsidR="000B5025" w:rsidRPr="006D5595">
        <w:t xml:space="preserve">в 2000 году в Библиотеке Конгрессе США </w:t>
      </w:r>
      <w:r w:rsidR="006D5595">
        <w:t>-</w:t>
      </w:r>
      <w:r w:rsidR="000B5025" w:rsidRPr="006D5595">
        <w:t xml:space="preserve"> проект MINERVA</w:t>
      </w:r>
      <w:r w:rsidR="006D5595" w:rsidRPr="006D5595">
        <w:t xml:space="preserve">; </w:t>
      </w:r>
      <w:r w:rsidR="000B5025" w:rsidRPr="006D5595">
        <w:t xml:space="preserve">в Национальной библиотеке Эстонии </w:t>
      </w:r>
      <w:r w:rsidR="006D5595">
        <w:t>-</w:t>
      </w:r>
      <w:r w:rsidR="000B5025" w:rsidRPr="006D5595">
        <w:t xml:space="preserve"> проект </w:t>
      </w:r>
      <w:r w:rsidR="000B5025" w:rsidRPr="006D5595">
        <w:rPr>
          <w:lang w:val="en-US"/>
        </w:rPr>
        <w:t>ERIC</w:t>
      </w:r>
      <w:r w:rsidR="006D5595" w:rsidRPr="006D5595">
        <w:t xml:space="preserve">; </w:t>
      </w:r>
      <w:r w:rsidR="000B5025" w:rsidRPr="006D5595">
        <w:t xml:space="preserve">в национальной библиотеке Австрии </w:t>
      </w:r>
      <w:r w:rsidR="006D5595">
        <w:t>-</w:t>
      </w:r>
      <w:r w:rsidR="000B5025" w:rsidRPr="006D5595">
        <w:t xml:space="preserve"> проект AOLA</w:t>
      </w:r>
      <w:r w:rsidR="006D5595" w:rsidRPr="006D5595">
        <w:t xml:space="preserve">. </w:t>
      </w:r>
      <w:r w:rsidR="005460E1" w:rsidRPr="006D5595">
        <w:rPr>
          <w:rStyle w:val="a6"/>
          <w:color w:val="000000"/>
        </w:rPr>
        <w:footnoteReference w:id="70"/>
      </w:r>
    </w:p>
    <w:p w:rsidR="006D5595" w:rsidRDefault="00733DD7" w:rsidP="006D5595">
      <w:pPr>
        <w:ind w:firstLine="709"/>
      </w:pPr>
      <w:r w:rsidRPr="006D5595">
        <w:t>Сетевые документы могут изменяться в течение времени и иметь разные содержания и объем</w:t>
      </w:r>
      <w:r w:rsidR="006D5595" w:rsidRPr="006D5595">
        <w:t xml:space="preserve">. </w:t>
      </w:r>
      <w:r w:rsidRPr="006D5595">
        <w:t>Документы World Wide Web, как правило, являясь гипертекстовыми файлами, содержат ссылки на другие документы</w:t>
      </w:r>
      <w:r w:rsidR="006D5595" w:rsidRPr="006D5595">
        <w:t xml:space="preserve">. </w:t>
      </w:r>
      <w:r w:rsidRPr="006D5595">
        <w:t>Гипертекстовый файл может включать рисунки, звук, видео и ссылки на другие текстовые файлы</w:t>
      </w:r>
      <w:r w:rsidR="006D5595" w:rsidRPr="006D5595">
        <w:t xml:space="preserve">. </w:t>
      </w:r>
      <w:r w:rsidRPr="006D5595">
        <w:t>Учитывая международный характер сети, очень сложно определить</w:t>
      </w:r>
      <w:r w:rsidR="00DB0221" w:rsidRPr="006D5595">
        <w:t xml:space="preserve"> национальную принадлежность документа</w:t>
      </w:r>
      <w:r w:rsidR="006D5595" w:rsidRPr="006D5595">
        <w:t>.</w:t>
      </w:r>
    </w:p>
    <w:p w:rsidR="006D5595" w:rsidRDefault="00EF7B28" w:rsidP="006D5595">
      <w:pPr>
        <w:ind w:firstLine="709"/>
      </w:pPr>
      <w:r w:rsidRPr="006D5595">
        <w:t>Средняя продолжительность жизни документа в сети составляет приблизительно от 30 дней до четырех месяцев</w:t>
      </w:r>
      <w:r w:rsidR="006D5595" w:rsidRPr="006D5595">
        <w:t xml:space="preserve">. </w:t>
      </w:r>
      <w:r w:rsidRPr="006D5595">
        <w:t>В связи с этим главной задачей является своевременное осуществление сбора и накопление Интернет-документов в библиоте</w:t>
      </w:r>
      <w:r w:rsidR="00A25AC2" w:rsidRPr="006D5595">
        <w:t>к</w:t>
      </w:r>
      <w:r w:rsidRPr="006D5595">
        <w:t>ах, во избежание их невосполнимой потери</w:t>
      </w:r>
      <w:r w:rsidR="006D5595" w:rsidRPr="006D5595">
        <w:t>.</w:t>
      </w:r>
    </w:p>
    <w:p w:rsidR="006D5595" w:rsidRDefault="003C6ADC" w:rsidP="006D5595">
      <w:pPr>
        <w:ind w:firstLine="709"/>
      </w:pPr>
      <w:r w:rsidRPr="006D5595">
        <w:t>При создании Интернет-библиотек выделяют следующие процессы</w:t>
      </w:r>
      <w:r w:rsidR="006D5595" w:rsidRPr="006D5595">
        <w:t xml:space="preserve">: </w:t>
      </w:r>
      <w:r w:rsidRPr="006D5595">
        <w:t>комплектование, учет и обработка фонда, размещение и доставка документов по требованиям абонентов, обеспечение сохранности фонда</w:t>
      </w:r>
      <w:r w:rsidR="006D5595" w:rsidRPr="006D5595">
        <w:t>.</w:t>
      </w:r>
    </w:p>
    <w:p w:rsidR="006D5595" w:rsidRDefault="003C6ADC" w:rsidP="006D5595">
      <w:pPr>
        <w:ind w:firstLine="709"/>
      </w:pPr>
      <w:r w:rsidRPr="006D5595">
        <w:t>В качестве единицы учета фонда Интернет-документов используют веб-сайт</w:t>
      </w:r>
      <w:r w:rsidR="006D5595" w:rsidRPr="006D5595">
        <w:t xml:space="preserve">. </w:t>
      </w:r>
      <w:r w:rsidRPr="006D5595">
        <w:t>Процесс комплектования фонда заключается в создании в библиотеке копии</w:t>
      </w:r>
      <w:r w:rsidR="006D5595">
        <w:t xml:space="preserve"> ("</w:t>
      </w:r>
      <w:r w:rsidRPr="006D5595">
        <w:t>зеркала</w:t>
      </w:r>
      <w:r w:rsidR="006D5595">
        <w:t>"</w:t>
      </w:r>
      <w:r w:rsidR="006D5595" w:rsidRPr="006D5595">
        <w:t xml:space="preserve">) </w:t>
      </w:r>
      <w:r w:rsidRPr="006D5595">
        <w:t>веб-сайта</w:t>
      </w:r>
      <w:r w:rsidR="006D5595" w:rsidRPr="006D5595">
        <w:t xml:space="preserve">. </w:t>
      </w:r>
      <w:r w:rsidRPr="006D5595">
        <w:t>Периодически необходимо создавать зеркало одного и того же сайта</w:t>
      </w:r>
      <w:r w:rsidR="006D5595" w:rsidRPr="006D5595">
        <w:t>.</w:t>
      </w:r>
    </w:p>
    <w:p w:rsidR="006D5595" w:rsidRDefault="0096654B" w:rsidP="006D5595">
      <w:pPr>
        <w:ind w:firstLine="709"/>
      </w:pPr>
      <w:r w:rsidRPr="006D5595">
        <w:t>Для хранения накопленной информации используются магнитные ленты</w:t>
      </w:r>
      <w:r w:rsidR="006D5595" w:rsidRPr="006D5595">
        <w:t xml:space="preserve">. </w:t>
      </w:r>
      <w:r w:rsidRPr="006D5595">
        <w:t>Основными техническими проблемами являются</w:t>
      </w:r>
      <w:r w:rsidR="006D5595" w:rsidRPr="006D5595">
        <w:t xml:space="preserve">: </w:t>
      </w:r>
      <w:r w:rsidRPr="006D5595">
        <w:t>обеспечение сохранности носителя информации и неизменности самой информации в нем</w:t>
      </w:r>
      <w:r w:rsidR="006D5595" w:rsidRPr="006D5595">
        <w:t xml:space="preserve">; </w:t>
      </w:r>
      <w:r w:rsidRPr="006D5595">
        <w:t>обеспечение наличия программных и аппаратных средств, необходимых для прочтения информации с авторским</w:t>
      </w:r>
      <w:r w:rsidR="006D5595">
        <w:t xml:space="preserve"> "</w:t>
      </w:r>
      <w:r w:rsidRPr="006D5595">
        <w:t>внешним видом</w:t>
      </w:r>
      <w:r w:rsidR="006D5595">
        <w:t xml:space="preserve">" </w:t>
      </w:r>
      <w:r w:rsidRPr="006D5595">
        <w:t>документа</w:t>
      </w:r>
      <w:r w:rsidR="006D5595" w:rsidRPr="006D5595">
        <w:t>.</w:t>
      </w:r>
    </w:p>
    <w:p w:rsidR="006D5595" w:rsidRDefault="003C6ADC" w:rsidP="006D5595">
      <w:pPr>
        <w:ind w:firstLine="709"/>
      </w:pPr>
      <w:r w:rsidRPr="006D5595">
        <w:t>В странах, где широко развита сеть Интернет количество веб-сайтов значительно больше, чем количество издательств выпускающих печатную продукцию</w:t>
      </w:r>
      <w:r w:rsidR="006D5595" w:rsidRPr="006D5595">
        <w:t xml:space="preserve">. </w:t>
      </w:r>
      <w:r w:rsidRPr="006D5595">
        <w:t>Например</w:t>
      </w:r>
      <w:r w:rsidR="006D5595" w:rsidRPr="006D5595">
        <w:t xml:space="preserve">, </w:t>
      </w:r>
      <w:r w:rsidRPr="006D5595">
        <w:t xml:space="preserve">в Швеции </w:t>
      </w:r>
      <w:r w:rsidR="006D5595">
        <w:t>-</w:t>
      </w:r>
      <w:r w:rsidRPr="006D5595">
        <w:t xml:space="preserve"> около 60</w:t>
      </w:r>
      <w:r w:rsidR="006D5595">
        <w:t xml:space="preserve"> </w:t>
      </w:r>
      <w:r w:rsidRPr="006D5595">
        <w:t>000 веб-сайтов</w:t>
      </w:r>
      <w:r w:rsidR="001251C9" w:rsidRPr="006D5595">
        <w:t>, это в 20 раз больше, чем традиционных носителей</w:t>
      </w:r>
      <w:r w:rsidR="006D5595" w:rsidRPr="006D5595">
        <w:t xml:space="preserve">. </w:t>
      </w:r>
      <w:r w:rsidR="001251C9" w:rsidRPr="006D5595">
        <w:t>В настоящее время архив состоит из 138 млн</w:t>
      </w:r>
      <w:r w:rsidR="006D5595" w:rsidRPr="006D5595">
        <w:t xml:space="preserve">. </w:t>
      </w:r>
      <w:r w:rsidR="001251C9" w:rsidRPr="006D5595">
        <w:t>файлов объемом в 4</w:t>
      </w:r>
      <w:r w:rsidR="006D5595">
        <w:t xml:space="preserve"> </w:t>
      </w:r>
      <w:r w:rsidR="001251C9" w:rsidRPr="006D5595">
        <w:t>497 гигабайт</w:t>
      </w:r>
      <w:r w:rsidR="006D5595" w:rsidRPr="006D5595">
        <w:t>.</w:t>
      </w:r>
      <w:r w:rsidR="006D5595">
        <w:t xml:space="preserve"> "</w:t>
      </w:r>
      <w:r w:rsidR="001251C9" w:rsidRPr="006D5595">
        <w:t>Снимки</w:t>
      </w:r>
      <w:r w:rsidR="006D5595">
        <w:t xml:space="preserve">" </w:t>
      </w:r>
      <w:r w:rsidR="001251C9" w:rsidRPr="006D5595">
        <w:t>Интернет производились 9 раз</w:t>
      </w:r>
      <w:r w:rsidR="006D5595" w:rsidRPr="006D5595">
        <w:t xml:space="preserve">. </w:t>
      </w:r>
      <w:r w:rsidR="001251C9" w:rsidRPr="006D5595">
        <w:t>Для формирования архива используется программа-робот, которая ищет Интернет-документы, используя специальный алгоритм, а затем сохраняет найденные документы на компьютере библиотеки</w:t>
      </w:r>
      <w:r w:rsidR="006D5595" w:rsidRPr="006D5595">
        <w:t xml:space="preserve">. </w:t>
      </w:r>
      <w:r w:rsidR="00933D1C" w:rsidRPr="006D5595">
        <w:t>При использовании метода автоматического сбора объем одного</w:t>
      </w:r>
      <w:r w:rsidR="006D5595">
        <w:t xml:space="preserve"> "</w:t>
      </w:r>
      <w:r w:rsidR="00933D1C" w:rsidRPr="006D5595">
        <w:t>снимка</w:t>
      </w:r>
      <w:r w:rsidR="006D5595">
        <w:t xml:space="preserve">" </w:t>
      </w:r>
      <w:r w:rsidR="00933D1C" w:rsidRPr="006D5595">
        <w:t>Интернет превышает 1 терабайт</w:t>
      </w:r>
      <w:r w:rsidR="006D5595" w:rsidRPr="006D5595">
        <w:t xml:space="preserve">. </w:t>
      </w:r>
      <w:r w:rsidR="00933D1C" w:rsidRPr="006D5595">
        <w:t>Процедура сбора полного</w:t>
      </w:r>
      <w:r w:rsidR="006D5595">
        <w:t xml:space="preserve"> "</w:t>
      </w:r>
      <w:r w:rsidR="00933D1C" w:rsidRPr="006D5595">
        <w:t>снимка</w:t>
      </w:r>
      <w:r w:rsidR="006D5595">
        <w:t xml:space="preserve">" </w:t>
      </w:r>
      <w:r w:rsidR="00933D1C" w:rsidRPr="006D5595">
        <w:t>может занимать несколько месяцев</w:t>
      </w:r>
      <w:r w:rsidR="006D5595" w:rsidRPr="006D5595">
        <w:t xml:space="preserve">. </w:t>
      </w:r>
      <w:r w:rsidR="00933D1C" w:rsidRPr="006D5595">
        <w:t>Из-за изменчи</w:t>
      </w:r>
      <w:r w:rsidR="008E4FAB" w:rsidRPr="006D5595">
        <w:t>вости сети в течение</w:t>
      </w:r>
      <w:r w:rsidR="00933D1C" w:rsidRPr="006D5595">
        <w:t xml:space="preserve"> времени нет гарантии, что документы связанные гиперссылками, будут соответствовать по содержанию именно тем документам, которые предполагались авторами</w:t>
      </w:r>
      <w:r w:rsidR="006D5595" w:rsidRPr="006D5595">
        <w:t xml:space="preserve">. </w:t>
      </w:r>
      <w:r w:rsidR="008E4FAB" w:rsidRPr="006D5595">
        <w:t>Для Швеции характерно нерешенность правовых вопросов создания таких архивов</w:t>
      </w:r>
      <w:r w:rsidR="006D5595" w:rsidRPr="006D5595">
        <w:t xml:space="preserve">: </w:t>
      </w:r>
      <w:r w:rsidR="008E4FAB" w:rsidRPr="006D5595">
        <w:t xml:space="preserve">предоставление в пользование документов архива, копирование документов без согласия автора </w:t>
      </w:r>
      <w:r w:rsidR="006D5595">
        <w:t>-</w:t>
      </w:r>
      <w:r w:rsidR="008E4FAB" w:rsidRPr="006D5595">
        <w:t xml:space="preserve"> нарушение закона об авторском праве</w:t>
      </w:r>
      <w:r w:rsidR="006D5595" w:rsidRPr="006D5595">
        <w:t xml:space="preserve">. </w:t>
      </w:r>
      <w:r w:rsidR="008E4FAB" w:rsidRPr="006D5595">
        <w:t>Исходя из этого</w:t>
      </w:r>
      <w:r w:rsidR="0096654B" w:rsidRPr="006D5595">
        <w:t>,</w:t>
      </w:r>
      <w:r w:rsidR="008E4FAB" w:rsidRPr="006D5595">
        <w:t xml:space="preserve"> доступ к архиву закрыт</w:t>
      </w:r>
      <w:r w:rsidR="006D5595" w:rsidRPr="006D5595">
        <w:t>.</w:t>
      </w:r>
    </w:p>
    <w:p w:rsidR="006D5595" w:rsidRDefault="001251C9" w:rsidP="006D5595">
      <w:pPr>
        <w:ind w:firstLine="709"/>
      </w:pPr>
      <w:r w:rsidRPr="006D5595">
        <w:t>В национальной библиотеке Австралии отбор сохраняемых веб-ресурсов производится персоналом библиотеки</w:t>
      </w:r>
      <w:r w:rsidR="006D5595" w:rsidRPr="006D5595">
        <w:t xml:space="preserve">. </w:t>
      </w:r>
      <w:r w:rsidR="000A47E3" w:rsidRPr="006D5595">
        <w:t xml:space="preserve">Отбор Интернет-документов производится на основе анализа </w:t>
      </w:r>
      <w:r w:rsidR="00F9511E" w:rsidRPr="006D5595">
        <w:t>содержания и определения их ценности</w:t>
      </w:r>
      <w:r w:rsidR="006D5595" w:rsidRPr="006D5595">
        <w:t xml:space="preserve">. </w:t>
      </w:r>
      <w:r w:rsidR="00F9511E" w:rsidRPr="006D5595">
        <w:t xml:space="preserve">Документ включается в архив, если его большая часть посвящена общественной, политической, культурной, религиозной, научной или экономической жизни Австралии или автор документа </w:t>
      </w:r>
      <w:r w:rsidR="006D5595">
        <w:t>-</w:t>
      </w:r>
      <w:r w:rsidR="00F9511E" w:rsidRPr="006D5595">
        <w:t xml:space="preserve"> австралиец, внесший вклад</w:t>
      </w:r>
      <w:r w:rsidR="006D5595" w:rsidRPr="006D5595">
        <w:t xml:space="preserve"> </w:t>
      </w:r>
      <w:r w:rsidR="00F9511E" w:rsidRPr="006D5595">
        <w:t>в познание мира</w:t>
      </w:r>
      <w:r w:rsidR="006D5595" w:rsidRPr="006D5595">
        <w:t xml:space="preserve">. </w:t>
      </w:r>
      <w:r w:rsidR="00F9511E" w:rsidRPr="006D5595">
        <w:t>После того как документ отобран для включения в архив, библиотека обращается к издателю с просьбой разрешить включить публикацию в архив и если необходимо получить помощь в создании копии</w:t>
      </w:r>
      <w:r w:rsidR="006D5595" w:rsidRPr="006D5595">
        <w:t>.</w:t>
      </w:r>
    </w:p>
    <w:p w:rsidR="006D5595" w:rsidRDefault="00F9511E" w:rsidP="006D5595">
      <w:pPr>
        <w:ind w:firstLine="709"/>
      </w:pPr>
      <w:r w:rsidRPr="006D5595">
        <w:t>В Австралии существует практика заключения договоров между библиотекой и автором Интернет-ресурса</w:t>
      </w:r>
      <w:r w:rsidR="006D5595" w:rsidRPr="006D5595">
        <w:t xml:space="preserve">. </w:t>
      </w:r>
      <w:r w:rsidR="008E4FAB" w:rsidRPr="006D5595">
        <w:t>П</w:t>
      </w:r>
      <w:r w:rsidR="0096654B" w:rsidRPr="006D5595">
        <w:t xml:space="preserve">оэтому доступ в архив в отличие </w:t>
      </w:r>
      <w:r w:rsidR="008E4FAB" w:rsidRPr="006D5595">
        <w:t>от Швеции открыт</w:t>
      </w:r>
      <w:r w:rsidR="006D5595" w:rsidRPr="006D5595">
        <w:t xml:space="preserve">. </w:t>
      </w:r>
      <w:r w:rsidRPr="006D5595">
        <w:t>Периодичность изменения Интернет-документов</w:t>
      </w:r>
      <w:r w:rsidR="00933D1C" w:rsidRPr="006D5595">
        <w:t xml:space="preserve"> колеблется от одного дня до нескольких лет</w:t>
      </w:r>
      <w:r w:rsidR="006D5595" w:rsidRPr="006D5595">
        <w:t xml:space="preserve">. </w:t>
      </w:r>
      <w:r w:rsidR="00933D1C" w:rsidRPr="006D5595">
        <w:t>Ресурсы</w:t>
      </w:r>
      <w:r w:rsidR="008E4FAB" w:rsidRPr="006D5595">
        <w:t>,</w:t>
      </w:r>
      <w:r w:rsidR="00933D1C" w:rsidRPr="006D5595">
        <w:t xml:space="preserve"> имеющие периодические изменения чаще сохраняются благодаря тому, что в архив не попадают</w:t>
      </w:r>
      <w:r w:rsidR="006D5595">
        <w:t xml:space="preserve"> "</w:t>
      </w:r>
      <w:r w:rsidR="00933D1C" w:rsidRPr="006D5595">
        <w:t>дублеты</w:t>
      </w:r>
      <w:r w:rsidR="006D5595">
        <w:t>".</w:t>
      </w:r>
    </w:p>
    <w:p w:rsidR="00D009C9" w:rsidRPr="006D5595" w:rsidRDefault="0096654B" w:rsidP="006D5595">
      <w:pPr>
        <w:ind w:firstLine="709"/>
      </w:pPr>
      <w:r w:rsidRPr="006D5595">
        <w:t xml:space="preserve">Оба этих принципиально разных метода сочетаются в проекте Библиотеки Конгресса США </w:t>
      </w:r>
      <w:r w:rsidR="006D5595">
        <w:t>-</w:t>
      </w:r>
      <w:r w:rsidRPr="006D5595">
        <w:t xml:space="preserve"> MINERVA</w:t>
      </w:r>
      <w:r w:rsidR="006D5595" w:rsidRPr="006D5595">
        <w:t xml:space="preserve">. </w:t>
      </w:r>
      <w:r w:rsidRPr="006D5595">
        <w:t xml:space="preserve">Проект осуществляется благодаря сотрудничеству между библиотекой и некоммерческой организацией </w:t>
      </w:r>
      <w:r w:rsidR="00733DD7" w:rsidRPr="006D5595">
        <w:rPr>
          <w:lang w:val="en-US"/>
        </w:rPr>
        <w:t>Internet</w:t>
      </w:r>
      <w:r w:rsidR="00733DD7" w:rsidRPr="006D5595">
        <w:t xml:space="preserve"> </w:t>
      </w:r>
      <w:r w:rsidR="00733DD7" w:rsidRPr="006D5595">
        <w:rPr>
          <w:lang w:val="en-US"/>
        </w:rPr>
        <w:t>Archive</w:t>
      </w:r>
      <w:r w:rsidR="00733DD7" w:rsidRPr="006D5595">
        <w:t>, которая хранит и обеспечивает доступ к общедоступным с 1996 года мировым Интернет-ресурсам</w:t>
      </w:r>
      <w:r w:rsidR="006D5595" w:rsidRPr="006D5595">
        <w:t xml:space="preserve">. </w:t>
      </w:r>
      <w:r w:rsidR="005460E1" w:rsidRPr="006D5595">
        <w:rPr>
          <w:rStyle w:val="a6"/>
          <w:color w:val="000000"/>
        </w:rPr>
        <w:footnoteReference w:id="71"/>
      </w:r>
    </w:p>
    <w:p w:rsidR="006D5595" w:rsidRDefault="00DB0221" w:rsidP="006D5595">
      <w:pPr>
        <w:ind w:firstLine="709"/>
      </w:pPr>
      <w:r w:rsidRPr="006D5595">
        <w:t>Из всех проблем, которые возникают в процессе создания архивов Интернет-библиотек, наиболее сложной является проблема, связанная с соблюдением имущественных интересов обладателей авторских прав</w:t>
      </w:r>
      <w:r w:rsidR="006D5595" w:rsidRPr="006D5595">
        <w:t>.</w:t>
      </w:r>
    </w:p>
    <w:p w:rsidR="006D5595" w:rsidRDefault="00DB0221" w:rsidP="006D5595">
      <w:pPr>
        <w:ind w:firstLine="709"/>
      </w:pPr>
      <w:r w:rsidRPr="006D5595">
        <w:t>В России в соответствии со ст</w:t>
      </w:r>
      <w:r w:rsidR="006D5595">
        <w:t>.1</w:t>
      </w:r>
      <w:r w:rsidRPr="006D5595">
        <w:t>6 ФЗ</w:t>
      </w:r>
      <w:r w:rsidR="006D5595">
        <w:t xml:space="preserve"> "</w:t>
      </w:r>
      <w:r w:rsidRPr="006D5595">
        <w:t>Об авторском праве и смежных правах</w:t>
      </w:r>
      <w:r w:rsidR="006D5595">
        <w:t xml:space="preserve">", </w:t>
      </w:r>
      <w:r w:rsidRPr="006D5595">
        <w:t>автору в отношении созданного им произведения принадлежат исключительные имущественные права на его использование в любой форме и любым способом, в том числе право на воспроизведение, распространение, сообщение для всеобщего сведения по кабелю</w:t>
      </w:r>
      <w:r w:rsidR="006D5595" w:rsidRPr="006D5595">
        <w:t xml:space="preserve">. </w:t>
      </w:r>
      <w:r w:rsidR="00D9668B" w:rsidRPr="006D5595">
        <w:t>Все перечисленные имущественные авторские права могут передаваться другим лицам только на основании авторского договора, который заключается в письменной форме и его существенным условием является размер авторского вознаграждения</w:t>
      </w:r>
      <w:r w:rsidR="006D5595" w:rsidRPr="006D5595">
        <w:t>.</w:t>
      </w:r>
    </w:p>
    <w:p w:rsidR="006D5595" w:rsidRDefault="00944077" w:rsidP="006D5595">
      <w:pPr>
        <w:ind w:firstLine="709"/>
      </w:pPr>
      <w:r w:rsidRPr="006D5595">
        <w:t>Однако цифровые копии произведений могут использоваться без согласия обладателя исключительных авторских прав и без выплаты ему вознаграждения исключительно в личных целях</w:t>
      </w:r>
      <w:r w:rsidR="006D5595" w:rsidRPr="006D5595">
        <w:t xml:space="preserve">. </w:t>
      </w:r>
      <w:r w:rsidR="00CE4901" w:rsidRPr="006D5595">
        <w:t>Сюда можно отнести домашние компьютерные библиотеки и архивы, экземпляры цифровой подписи, предназначенные для личного использования</w:t>
      </w:r>
      <w:r w:rsidR="006D5595" w:rsidRPr="006D5595">
        <w:t xml:space="preserve">. </w:t>
      </w:r>
      <w:r w:rsidR="00CE4901" w:rsidRPr="006D5595">
        <w:t>Электронные библиотеки, доступ к которым не ограничивается кругом семьи их создателя, под нормы о</w:t>
      </w:r>
      <w:r w:rsidR="006D5595">
        <w:t xml:space="preserve"> "</w:t>
      </w:r>
      <w:r w:rsidR="00CE4901" w:rsidRPr="006D5595">
        <w:t>свободном</w:t>
      </w:r>
      <w:r w:rsidR="006D5595">
        <w:t xml:space="preserve">" </w:t>
      </w:r>
      <w:r w:rsidR="00CE4901" w:rsidRPr="006D5595">
        <w:t>использовании не подпадают</w:t>
      </w:r>
      <w:r w:rsidR="006D5595" w:rsidRPr="006D5595">
        <w:t xml:space="preserve">. </w:t>
      </w:r>
      <w:r w:rsidR="00CE4901" w:rsidRPr="006D5595">
        <w:t>Библиотеки создаваемые, в Internet или при учебных заведениях для свободного посещения, корпоративные библиотеки и даже традиционные публичные библиотеки, желающие увековечить свои старые фонды, должны оформить отношения с обладателем исключительных авторских прав</w:t>
      </w:r>
      <w:r w:rsidR="006D5595" w:rsidRPr="006D5595">
        <w:t xml:space="preserve"> </w:t>
      </w:r>
      <w:r w:rsidR="00CE4901" w:rsidRPr="006D5595">
        <w:t>еще до начала использования электронных копий произведений</w:t>
      </w:r>
      <w:r w:rsidR="006D5595" w:rsidRPr="006D5595">
        <w:t>.</w:t>
      </w:r>
    </w:p>
    <w:p w:rsidR="006D5595" w:rsidRDefault="00CE4901" w:rsidP="006D5595">
      <w:pPr>
        <w:ind w:firstLine="709"/>
      </w:pPr>
      <w:r w:rsidRPr="006D5595">
        <w:t>Лицо, не выполняющее указанные требования Закона, является нарушителем авторских прав и может</w:t>
      </w:r>
      <w:r w:rsidR="00445E90" w:rsidRPr="006D5595">
        <w:t xml:space="preserve"> быть привлечено к гражданской, административной или уголовной ответственности</w:t>
      </w:r>
      <w:r w:rsidR="006D5595" w:rsidRPr="006D5595">
        <w:t>.</w:t>
      </w:r>
    </w:p>
    <w:p w:rsidR="006D5595" w:rsidRDefault="007D3E10" w:rsidP="006D5595">
      <w:pPr>
        <w:ind w:firstLine="709"/>
      </w:pPr>
      <w:r w:rsidRPr="006D5595">
        <w:t>Также необходимо определить правовой статус Интернет и других электронных библиотек</w:t>
      </w:r>
      <w:r w:rsidR="006D5595" w:rsidRPr="006D5595">
        <w:t xml:space="preserve">. </w:t>
      </w:r>
      <w:r w:rsidRPr="006D5595">
        <w:t>В соответствии с Федеральным законом</w:t>
      </w:r>
      <w:r w:rsidR="006D5595">
        <w:t xml:space="preserve"> "</w:t>
      </w:r>
      <w:r w:rsidRPr="006D5595">
        <w:t>О библиотечном деле</w:t>
      </w:r>
      <w:r w:rsidR="006D5595">
        <w:t xml:space="preserve">" </w:t>
      </w:r>
      <w:r w:rsidRPr="006D5595">
        <w:t>библиотекой является информационное, культурное, образовательное учреждение, располагающее организованным фондом тиражированных документов и представляющее их во временное пользование физическим и юридическим лицам</w:t>
      </w:r>
      <w:r w:rsidR="006D5595" w:rsidRPr="006D5595">
        <w:t xml:space="preserve">. </w:t>
      </w:r>
      <w:r w:rsidRPr="006D5595">
        <w:t>Под</w:t>
      </w:r>
      <w:r w:rsidR="006D5595">
        <w:t xml:space="preserve"> "</w:t>
      </w:r>
      <w:r w:rsidRPr="006D5595">
        <w:t>документом</w:t>
      </w:r>
      <w:r w:rsidR="006D5595">
        <w:t xml:space="preserve">" </w:t>
      </w:r>
      <w:r w:rsidRPr="006D5595">
        <w:t>понимается материальный объект с зафиксированной на нем информацией в виде текста звукозаписи или изображения, предназначенный для передачи во времени и пространстве в целях хранения и общественного пользования</w:t>
      </w:r>
      <w:r w:rsidR="006D5595" w:rsidRPr="006D5595">
        <w:t xml:space="preserve">. </w:t>
      </w:r>
      <w:r w:rsidRPr="006D5595">
        <w:t>Таким образом, фонд электронных документов, сообщаемых потребителям</w:t>
      </w:r>
      <w:r w:rsidR="00F55FF5" w:rsidRPr="006D5595">
        <w:t xml:space="preserve"> посредством информационных сетей, юридически к библиотекам не относится</w:t>
      </w:r>
      <w:r w:rsidR="006D5595" w:rsidRPr="006D5595">
        <w:t xml:space="preserve">. </w:t>
      </w:r>
      <w:r w:rsidR="00F55FF5" w:rsidRPr="006D5595">
        <w:rPr>
          <w:rStyle w:val="a6"/>
          <w:color w:val="000000"/>
        </w:rPr>
        <w:footnoteReference w:id="72"/>
      </w:r>
    </w:p>
    <w:p w:rsidR="006D5595" w:rsidRDefault="006D5595" w:rsidP="006D5595">
      <w:pPr>
        <w:ind w:firstLine="709"/>
      </w:pPr>
    </w:p>
    <w:p w:rsidR="00F55FF5" w:rsidRPr="006D5595" w:rsidRDefault="006D5595" w:rsidP="001B4E89">
      <w:pPr>
        <w:pStyle w:val="2"/>
      </w:pPr>
      <w:bookmarkStart w:id="16" w:name="_Toc275601158"/>
      <w:r>
        <w:t xml:space="preserve">3.2 </w:t>
      </w:r>
      <w:r w:rsidR="00E5454F" w:rsidRPr="006D5595">
        <w:t>Экспертиза ценн</w:t>
      </w:r>
      <w:r w:rsidR="00CE25F2" w:rsidRPr="006D5595">
        <w:t>ости Инте</w:t>
      </w:r>
      <w:r w:rsidR="00E5454F" w:rsidRPr="006D5595">
        <w:t>рнет-ресурсов</w:t>
      </w:r>
      <w:bookmarkEnd w:id="16"/>
    </w:p>
    <w:p w:rsidR="001B4E89" w:rsidRDefault="001B4E89" w:rsidP="006D5595">
      <w:pPr>
        <w:ind w:firstLine="709"/>
      </w:pPr>
    </w:p>
    <w:p w:rsidR="006D5595" w:rsidRDefault="00CE25F2" w:rsidP="006D5595">
      <w:pPr>
        <w:ind w:firstLine="709"/>
      </w:pPr>
      <w:r w:rsidRPr="006D5595">
        <w:t>Анализ содержания российской части Интернета</w:t>
      </w:r>
      <w:r w:rsidR="006D5595">
        <w:t xml:space="preserve"> (</w:t>
      </w:r>
      <w:r w:rsidRPr="006D5595">
        <w:t>Рунета</w:t>
      </w:r>
      <w:r w:rsidR="006D5595" w:rsidRPr="006D5595">
        <w:t xml:space="preserve">) </w:t>
      </w:r>
      <w:r w:rsidRPr="006D5595">
        <w:t>показывает, что основное место в данном сегменте сети занимают сайты развлекательного, познавательного</w:t>
      </w:r>
      <w:r w:rsidR="00BF3212" w:rsidRPr="006D5595">
        <w:t xml:space="preserve"> и</w:t>
      </w:r>
      <w:r w:rsidRPr="006D5595">
        <w:t xml:space="preserve"> </w:t>
      </w:r>
      <w:r w:rsidR="00BF3212" w:rsidRPr="006D5595">
        <w:t>и</w:t>
      </w:r>
      <w:r w:rsidRPr="006D5595">
        <w:t>нформационного характера</w:t>
      </w:r>
      <w:r w:rsidR="006D5595" w:rsidRPr="006D5595">
        <w:t xml:space="preserve">. </w:t>
      </w:r>
      <w:r w:rsidRPr="006D5595">
        <w:t>Российский Интернет динамично развивается</w:t>
      </w:r>
      <w:r w:rsidR="006D5595" w:rsidRPr="006D5595">
        <w:t xml:space="preserve">. </w:t>
      </w:r>
      <w:r w:rsidRPr="006D5595">
        <w:t>Особенно популярны объекты авторского права и смежных прав</w:t>
      </w:r>
      <w:r w:rsidR="006D5595" w:rsidRPr="006D5595">
        <w:t xml:space="preserve"> - </w:t>
      </w:r>
      <w:r w:rsidRPr="006D5595">
        <w:t>литературные, художественные произведения, фонограммы</w:t>
      </w:r>
      <w:r w:rsidR="006D5595" w:rsidRPr="006D5595">
        <w:t xml:space="preserve">. </w:t>
      </w:r>
      <w:r w:rsidRPr="006D5595">
        <w:t>В связи с языковым</w:t>
      </w:r>
      <w:r w:rsidR="006D5595">
        <w:t xml:space="preserve"> "</w:t>
      </w:r>
      <w:r w:rsidRPr="006D5595">
        <w:t>отчуждением</w:t>
      </w:r>
      <w:r w:rsidR="006D5595">
        <w:t xml:space="preserve">" </w:t>
      </w:r>
      <w:r w:rsidRPr="006D5595">
        <w:t>значительной части населения нашей страны от остального мира наибольшее распространение в Рунете получили в основном российские произведения и иностранные произведения, переведенные на русский язык</w:t>
      </w:r>
      <w:r w:rsidR="006D5595" w:rsidRPr="006D5595">
        <w:t>.</w:t>
      </w:r>
    </w:p>
    <w:p w:rsidR="006D5595" w:rsidRDefault="00CE25F2" w:rsidP="006D5595">
      <w:pPr>
        <w:ind w:firstLine="709"/>
      </w:pPr>
      <w:r w:rsidRPr="006D5595">
        <w:t>Для анализа сайтов прежде всего их следует классифицировать</w:t>
      </w:r>
      <w:r w:rsidR="006D5595" w:rsidRPr="006D5595">
        <w:t xml:space="preserve">. </w:t>
      </w:r>
      <w:r w:rsidRPr="006D5595">
        <w:t>Классификация ресурсов Интернета может быть осуществлена по различным принципам</w:t>
      </w:r>
      <w:r w:rsidR="006D5595" w:rsidRPr="006D5595">
        <w:t xml:space="preserve">. </w:t>
      </w:r>
      <w:r w:rsidRPr="006D5595">
        <w:t xml:space="preserve">Так, например, по </w:t>
      </w:r>
      <w:r w:rsidRPr="006D5595">
        <w:rPr>
          <w:i/>
          <w:iCs/>
        </w:rPr>
        <w:t>авторскому</w:t>
      </w:r>
      <w:r w:rsidR="006D5595" w:rsidRPr="006D5595">
        <w:t>:</w:t>
      </w:r>
    </w:p>
    <w:p w:rsidR="006D5595" w:rsidRDefault="00CE25F2" w:rsidP="006D5595">
      <w:pPr>
        <w:ind w:firstLine="709"/>
      </w:pPr>
      <w:r w:rsidRPr="006D5595">
        <w:t>сайты электронных СМИ</w:t>
      </w:r>
      <w:r w:rsidR="006D5595" w:rsidRPr="006D5595">
        <w:t>;</w:t>
      </w:r>
    </w:p>
    <w:p w:rsidR="006D5595" w:rsidRDefault="00CE25F2" w:rsidP="006D5595">
      <w:pPr>
        <w:ind w:firstLine="709"/>
      </w:pPr>
      <w:r w:rsidRPr="006D5595">
        <w:t>сайты государственных учреждений</w:t>
      </w:r>
      <w:r w:rsidR="006D5595" w:rsidRPr="006D5595">
        <w:t>;</w:t>
      </w:r>
    </w:p>
    <w:p w:rsidR="006D5595" w:rsidRDefault="00CE25F2" w:rsidP="006D5595">
      <w:pPr>
        <w:ind w:firstLine="709"/>
      </w:pPr>
      <w:r w:rsidRPr="006D5595">
        <w:t>сайты учреждений культуры, науки и образования</w:t>
      </w:r>
      <w:r w:rsidR="006D5595" w:rsidRPr="006D5595">
        <w:t>;</w:t>
      </w:r>
    </w:p>
    <w:p w:rsidR="006D5595" w:rsidRDefault="00CE25F2" w:rsidP="006D5595">
      <w:pPr>
        <w:ind w:firstLine="709"/>
      </w:pPr>
      <w:r w:rsidRPr="006D5595">
        <w:t>сайты политических партий и организаций</w:t>
      </w:r>
      <w:r w:rsidR="006D5595" w:rsidRPr="006D5595">
        <w:t>;</w:t>
      </w:r>
    </w:p>
    <w:p w:rsidR="006D5595" w:rsidRDefault="00CE25F2" w:rsidP="006D5595">
      <w:pPr>
        <w:ind w:firstLine="709"/>
      </w:pPr>
      <w:r w:rsidRPr="006D5595">
        <w:t>сайты других негосударственных объединений</w:t>
      </w:r>
      <w:r w:rsidR="006D5595" w:rsidRPr="006D5595">
        <w:t>;</w:t>
      </w:r>
    </w:p>
    <w:p w:rsidR="006D5595" w:rsidRDefault="00CE25F2" w:rsidP="006D5595">
      <w:pPr>
        <w:ind w:firstLine="709"/>
      </w:pPr>
      <w:r w:rsidRPr="006D5595">
        <w:t>персональные сайты политических, культурных деятелей и другие</w:t>
      </w:r>
      <w:r w:rsidR="006D5595" w:rsidRPr="006D5595">
        <w:t>.</w:t>
      </w:r>
    </w:p>
    <w:p w:rsidR="006D5595" w:rsidRDefault="00CE25F2" w:rsidP="006D5595">
      <w:pPr>
        <w:ind w:firstLine="709"/>
      </w:pPr>
      <w:r w:rsidRPr="006D5595">
        <w:t xml:space="preserve">по </w:t>
      </w:r>
      <w:r w:rsidRPr="006D5595">
        <w:rPr>
          <w:i/>
          <w:iCs/>
        </w:rPr>
        <w:t>видовому</w:t>
      </w:r>
      <w:r w:rsidR="006D5595" w:rsidRPr="006D5595">
        <w:t>:</w:t>
      </w:r>
    </w:p>
    <w:p w:rsidR="006D5595" w:rsidRDefault="00CE25F2" w:rsidP="006D5595">
      <w:pPr>
        <w:ind w:firstLine="709"/>
      </w:pPr>
      <w:r w:rsidRPr="006D5595">
        <w:t>электронные библиотеки</w:t>
      </w:r>
      <w:r w:rsidR="006D5595" w:rsidRPr="006D5595">
        <w:t>;</w:t>
      </w:r>
    </w:p>
    <w:p w:rsidR="006D5595" w:rsidRDefault="00CE25F2" w:rsidP="006D5595">
      <w:pPr>
        <w:ind w:firstLine="709"/>
      </w:pPr>
      <w:r w:rsidRPr="006D5595">
        <w:t>службы баз данных</w:t>
      </w:r>
      <w:r w:rsidR="006D5595" w:rsidRPr="006D5595">
        <w:t>;</w:t>
      </w:r>
    </w:p>
    <w:p w:rsidR="006D5595" w:rsidRDefault="00CE25F2" w:rsidP="006D5595">
      <w:pPr>
        <w:ind w:firstLine="709"/>
      </w:pPr>
      <w:r w:rsidRPr="006D5595">
        <w:t>персональные странички</w:t>
      </w:r>
      <w:r w:rsidR="006D5595" w:rsidRPr="006D5595">
        <w:t>;</w:t>
      </w:r>
    </w:p>
    <w:p w:rsidR="006D5595" w:rsidRDefault="00CE25F2" w:rsidP="006D5595">
      <w:pPr>
        <w:ind w:firstLine="709"/>
      </w:pPr>
      <w:r w:rsidRPr="006D5595">
        <w:t>коммуникативные ресурсы</w:t>
      </w:r>
      <w:r w:rsidR="006D5595">
        <w:t xml:space="preserve"> (</w:t>
      </w:r>
      <w:r w:rsidRPr="006D5595">
        <w:t>чаты, форумы</w:t>
      </w:r>
      <w:r w:rsidR="006D5595" w:rsidRPr="006D5595">
        <w:t xml:space="preserve">) </w:t>
      </w:r>
      <w:r w:rsidRPr="006D5595">
        <w:t>и др</w:t>
      </w:r>
      <w:r w:rsidR="006D5595" w:rsidRPr="006D5595">
        <w:t>.</w:t>
      </w:r>
    </w:p>
    <w:p w:rsidR="006D5595" w:rsidRDefault="00CE25F2" w:rsidP="006D5595">
      <w:pPr>
        <w:ind w:firstLine="709"/>
      </w:pPr>
      <w:r w:rsidRPr="006D5595">
        <w:t>Также Интернет-ресурсы классифицируются с точки зрения возможности их использования в процессе изучения современного этапа истории России</w:t>
      </w:r>
      <w:r w:rsidR="006D5595" w:rsidRPr="006D5595">
        <w:t>:</w:t>
      </w:r>
    </w:p>
    <w:p w:rsidR="006D5595" w:rsidRDefault="00CE25F2" w:rsidP="006D5595">
      <w:pPr>
        <w:ind w:firstLine="709"/>
      </w:pPr>
      <w:r w:rsidRPr="006D5595">
        <w:t>исторические источники</w:t>
      </w:r>
      <w:r w:rsidR="006D5595" w:rsidRPr="006D5595">
        <w:t>;</w:t>
      </w:r>
    </w:p>
    <w:p w:rsidR="006D5595" w:rsidRDefault="00CE25F2" w:rsidP="006D5595">
      <w:pPr>
        <w:ind w:firstLine="709"/>
      </w:pPr>
      <w:r w:rsidRPr="006D5595">
        <w:t>историография</w:t>
      </w:r>
      <w:r w:rsidR="006D5595" w:rsidRPr="006D5595">
        <w:t>.</w:t>
      </w:r>
    </w:p>
    <w:p w:rsidR="00CE25F2" w:rsidRPr="006D5595" w:rsidRDefault="00CE25F2" w:rsidP="006D5595">
      <w:pPr>
        <w:ind w:firstLine="709"/>
      </w:pPr>
      <w:r w:rsidRPr="006D5595">
        <w:t xml:space="preserve">Видовой состав публикуемых в Интернете источников довольно широк </w:t>
      </w:r>
      <w:r w:rsidR="006D5595">
        <w:t>-</w:t>
      </w:r>
      <w:r w:rsidRPr="006D5595">
        <w:t xml:space="preserve"> это статистика, законодательство, нормативные материалы, материалы периодической печати и других СМИ, публицистика, мемуары</w:t>
      </w:r>
      <w:r w:rsidR="006D5595" w:rsidRPr="006D5595">
        <w:t xml:space="preserve">. </w:t>
      </w:r>
      <w:r w:rsidRPr="006D5595">
        <w:t>Публикация источников осуществляется на сайтах СМИ, информагентств, электронных библиотек, государственных учреждений, общественных организаций и др</w:t>
      </w:r>
      <w:r w:rsidR="006D5595" w:rsidRPr="006D5595">
        <w:t xml:space="preserve">. </w:t>
      </w:r>
      <w:r w:rsidR="006C2D85" w:rsidRPr="006D5595">
        <w:rPr>
          <w:rStyle w:val="a6"/>
          <w:color w:val="000000"/>
        </w:rPr>
        <w:footnoteReference w:id="73"/>
      </w:r>
    </w:p>
    <w:p w:rsidR="006D5595" w:rsidRDefault="00CE25F2" w:rsidP="006D5595">
      <w:pPr>
        <w:ind w:firstLine="709"/>
      </w:pPr>
      <w:r w:rsidRPr="006D5595">
        <w:t>Историографические материалы можно обнаружить на сайтах электронных издательств, электронных библиотек, научных учреждений, организаций</w:t>
      </w:r>
      <w:r w:rsidR="006D5595" w:rsidRPr="006D5595">
        <w:t>.</w:t>
      </w:r>
    </w:p>
    <w:p w:rsidR="006D5595" w:rsidRDefault="00CE25F2" w:rsidP="006D5595">
      <w:pPr>
        <w:ind w:firstLine="709"/>
      </w:pPr>
      <w:r w:rsidRPr="006D5595">
        <w:t xml:space="preserve">При </w:t>
      </w:r>
      <w:r w:rsidR="00BF3212" w:rsidRPr="006D5595">
        <w:t xml:space="preserve">рассмотрении </w:t>
      </w:r>
      <w:r w:rsidRPr="006D5595">
        <w:t xml:space="preserve">Интернет-ресурсов следуя тематическому принципу, выявляют сайты по какой-то одной теме </w:t>
      </w:r>
      <w:r w:rsidR="006D5595">
        <w:t>-</w:t>
      </w:r>
      <w:r w:rsidRPr="006D5595">
        <w:t xml:space="preserve"> русское зарубежье, военная история, искусство</w:t>
      </w:r>
      <w:r w:rsidR="006D5595" w:rsidRPr="006D5595">
        <w:t>.</w:t>
      </w:r>
    </w:p>
    <w:p w:rsidR="006D5595" w:rsidRDefault="00BF3212" w:rsidP="006D5595">
      <w:pPr>
        <w:ind w:firstLine="709"/>
      </w:pPr>
      <w:r w:rsidRPr="006D5595">
        <w:t>Остановимся подробнее на изучении отдельных видов сайтов</w:t>
      </w:r>
      <w:r w:rsidR="006D5595" w:rsidRPr="006D5595">
        <w:t>:</w:t>
      </w:r>
    </w:p>
    <w:p w:rsidR="006D5595" w:rsidRDefault="00BF3212" w:rsidP="006D5595">
      <w:pPr>
        <w:ind w:firstLine="709"/>
      </w:pPr>
      <w:r w:rsidRPr="006D5595">
        <w:t>1</w:t>
      </w:r>
      <w:r w:rsidR="006D5595" w:rsidRPr="006D5595">
        <w:t xml:space="preserve">. </w:t>
      </w:r>
      <w:r w:rsidRPr="006D5595">
        <w:t>Сайты государственных учреждений</w:t>
      </w:r>
      <w:r w:rsidR="006D5595" w:rsidRPr="006D5595">
        <w:t>.</w:t>
      </w:r>
    </w:p>
    <w:p w:rsidR="006D5595" w:rsidRDefault="005F375D" w:rsidP="006D5595">
      <w:pPr>
        <w:ind w:firstLine="709"/>
      </w:pPr>
      <w:r w:rsidRPr="006D5595">
        <w:t>Сайты государственных учреждений являются новой разновидностью источников по истории современной России</w:t>
      </w:r>
      <w:r w:rsidR="006D5595" w:rsidRPr="006D5595">
        <w:t xml:space="preserve">. </w:t>
      </w:r>
      <w:r w:rsidRPr="006D5595">
        <w:t>Их создание активизировалось в связи с принятием федеральной целевой программы</w:t>
      </w:r>
      <w:r w:rsidR="006D5595">
        <w:t xml:space="preserve"> "</w:t>
      </w:r>
      <w:r w:rsidRPr="006D5595">
        <w:t>Электронная Россия</w:t>
      </w:r>
      <w:r w:rsidR="006D5595">
        <w:t xml:space="preserve">", </w:t>
      </w:r>
      <w:r w:rsidRPr="006D5595">
        <w:t>в рамках которой предполагается развитие такого направления как</w:t>
      </w:r>
      <w:r w:rsidR="006D5595">
        <w:t xml:space="preserve"> "</w:t>
      </w:r>
      <w:r w:rsidRPr="006D5595">
        <w:t>электронное правительство</w:t>
      </w:r>
      <w:r w:rsidR="006D5595">
        <w:t xml:space="preserve">". </w:t>
      </w:r>
      <w:r w:rsidRPr="006D5595">
        <w:t xml:space="preserve">Цель программы </w:t>
      </w:r>
      <w:r w:rsidR="006D5595">
        <w:t>-</w:t>
      </w:r>
      <w:r w:rsidRPr="006D5595">
        <w:t xml:space="preserve"> сначала сделать власть более открытой путем всестороннего информирования в сети о деятельности государственных структур, а впоследствии перейти к нормальному взаимодействию общества и власти посредством</w:t>
      </w:r>
      <w:r w:rsidR="006D5595">
        <w:t xml:space="preserve"> "</w:t>
      </w:r>
      <w:r w:rsidRPr="006D5595">
        <w:t>обратной связи</w:t>
      </w:r>
      <w:r w:rsidR="006D5595">
        <w:t>".</w:t>
      </w:r>
    </w:p>
    <w:p w:rsidR="006D5595" w:rsidRDefault="005F375D" w:rsidP="006D5595">
      <w:pPr>
        <w:ind w:firstLine="709"/>
      </w:pPr>
      <w:r w:rsidRPr="006D5595">
        <w:t>В настоящее время в сети представлены сайты</w:t>
      </w:r>
      <w:r w:rsidR="006D5595" w:rsidRPr="006D5595">
        <w:t>:</w:t>
      </w:r>
    </w:p>
    <w:p w:rsidR="006D5595" w:rsidRDefault="009339BD" w:rsidP="006D5595">
      <w:pPr>
        <w:ind w:firstLine="709"/>
      </w:pPr>
      <w:r w:rsidRPr="006D5595">
        <w:t>Сайт</w:t>
      </w:r>
      <w:r w:rsidR="006D5595">
        <w:t xml:space="preserve"> "</w:t>
      </w:r>
      <w:r w:rsidRPr="006D5595">
        <w:t>Президента России</w:t>
      </w:r>
      <w:r w:rsidR="006D5595">
        <w:t xml:space="preserve">" </w:t>
      </w:r>
      <w:r w:rsidR="006D5595" w:rsidRPr="006D5595">
        <w:t xml:space="preserve">- </w:t>
      </w:r>
      <w:r w:rsidR="006D5595">
        <w:t>http://</w:t>
      </w:r>
      <w:r w:rsidR="006D5595">
        <w:rPr>
          <w:lang w:val="en-US"/>
        </w:rPr>
        <w:t>www</w:t>
      </w:r>
      <w:r w:rsidR="006D5595" w:rsidRPr="006D5595">
        <w:t>.</w:t>
      </w:r>
      <w:r w:rsidR="00E624DE" w:rsidRPr="006D5595">
        <w:rPr>
          <w:lang w:val="en-US"/>
        </w:rPr>
        <w:t>kremlin</w:t>
      </w:r>
      <w:r w:rsidR="006D5595">
        <w:t>.ru (</w:t>
      </w:r>
      <w:r w:rsidRPr="006D5595">
        <w:t xml:space="preserve">первоначально </w:t>
      </w:r>
      <w:r w:rsidR="006D5595">
        <w:t>-</w:t>
      </w:r>
      <w:r w:rsidRPr="006D5595">
        <w:t xml:space="preserve"> сайт Администрации президента РФ</w:t>
      </w:r>
      <w:r w:rsidR="006D5595" w:rsidRPr="006D5595">
        <w:t xml:space="preserve">). </w:t>
      </w:r>
      <w:r w:rsidRPr="006D5595">
        <w:t>Основная его часть посвящена краткой хронике деятельности президента, публикациям последних указов Президента, фотоархиву и архиву периодики</w:t>
      </w:r>
      <w:r w:rsidR="006D5595" w:rsidRPr="006D5595">
        <w:t xml:space="preserve">. </w:t>
      </w:r>
      <w:r w:rsidRPr="006D5595">
        <w:t>На сайте опубликованы</w:t>
      </w:r>
      <w:r w:rsidR="00934567" w:rsidRPr="006D5595">
        <w:t xml:space="preserve"> подборки документов по</w:t>
      </w:r>
      <w:r w:rsidR="006D5595">
        <w:t xml:space="preserve"> "</w:t>
      </w:r>
      <w:r w:rsidR="00934567" w:rsidRPr="006D5595">
        <w:t>приоритетным направлениям государственной политики</w:t>
      </w:r>
      <w:r w:rsidR="006D5595">
        <w:t xml:space="preserve">", </w:t>
      </w:r>
      <w:r w:rsidR="00934567" w:rsidRPr="006D5595">
        <w:t>база нормативно-правовых и распорядительных документов, подписываемых Президентом России</w:t>
      </w:r>
      <w:r w:rsidR="006D5595">
        <w:t xml:space="preserve"> (</w:t>
      </w:r>
      <w:r w:rsidR="00934567" w:rsidRPr="006D5595">
        <w:t>модуль</w:t>
      </w:r>
      <w:r w:rsidR="006D5595">
        <w:t xml:space="preserve"> "</w:t>
      </w:r>
      <w:r w:rsidR="00934567" w:rsidRPr="006D5595">
        <w:t>Документы</w:t>
      </w:r>
      <w:r w:rsidR="006D5595">
        <w:t>"</w:t>
      </w:r>
      <w:r w:rsidR="006D5595" w:rsidRPr="006D5595">
        <w:t>),</w:t>
      </w:r>
      <w:r w:rsidR="00934567" w:rsidRPr="006D5595">
        <w:t xml:space="preserve"> публикации данной базы не имеют юридической силы и носят справочный характер</w:t>
      </w:r>
      <w:r w:rsidR="006D5595" w:rsidRPr="006D5595">
        <w:t>;</w:t>
      </w:r>
    </w:p>
    <w:p w:rsidR="006D5595" w:rsidRDefault="00E624DE" w:rsidP="006D5595">
      <w:pPr>
        <w:ind w:firstLine="709"/>
      </w:pPr>
      <w:r w:rsidRPr="006D5595">
        <w:t xml:space="preserve">Сайт Государственной думы </w:t>
      </w:r>
      <w:r w:rsidR="006D5595" w:rsidRPr="001B4E89">
        <w:t>-</w:t>
      </w:r>
      <w:r w:rsidRPr="001B4E89">
        <w:t xml:space="preserve"> </w:t>
      </w:r>
      <w:r w:rsidR="006D5595" w:rsidRPr="001B4E89">
        <w:t>http://www.</w:t>
      </w:r>
      <w:r w:rsidR="00035586" w:rsidRPr="001B4E89">
        <w:t>duma</w:t>
      </w:r>
      <w:r w:rsidR="006D5595" w:rsidRPr="001B4E89">
        <w:t>.gov.ru</w:t>
      </w:r>
      <w:r w:rsidR="006D5595" w:rsidRPr="006D5595">
        <w:t xml:space="preserve">. </w:t>
      </w:r>
      <w:r w:rsidRPr="006D5595">
        <w:t>Он содержит</w:t>
      </w:r>
      <w:r w:rsidR="006D5595" w:rsidRPr="006D5595">
        <w:t xml:space="preserve">: </w:t>
      </w:r>
      <w:r w:rsidRPr="006D5595">
        <w:t>хроники работ Государственной думы, публикацию законодательных и нормативных актов</w:t>
      </w:r>
      <w:r w:rsidR="006D5595">
        <w:t xml:space="preserve"> (</w:t>
      </w:r>
      <w:r w:rsidRPr="006D5595">
        <w:t xml:space="preserve">Конституции РФ, федеральных законов и </w:t>
      </w:r>
      <w:r w:rsidR="006D5595">
        <w:t>др.)</w:t>
      </w:r>
      <w:r w:rsidR="006D5595" w:rsidRPr="006D5595">
        <w:t>,</w:t>
      </w:r>
      <w:r w:rsidRPr="006D5595">
        <w:t xml:space="preserve"> законопроекты и сведения об их движении, данные о структуре и депутатах Думы, указатели периодических изданий и телепередач Думы, электронные версии</w:t>
      </w:r>
      <w:r w:rsidR="006D5595">
        <w:t xml:space="preserve"> "</w:t>
      </w:r>
      <w:r w:rsidRPr="006D5595">
        <w:t>Думского обозрения</w:t>
      </w:r>
      <w:r w:rsidR="006D5595">
        <w:t xml:space="preserve">", </w:t>
      </w:r>
      <w:r w:rsidRPr="006D5595">
        <w:t>Думской панорамы</w:t>
      </w:r>
      <w:r w:rsidR="006D5595">
        <w:t xml:space="preserve">" </w:t>
      </w:r>
      <w:r w:rsidRPr="006D5595">
        <w:t>и др</w:t>
      </w:r>
      <w:r w:rsidR="006D5595">
        <w:t>.;</w:t>
      </w:r>
    </w:p>
    <w:p w:rsidR="006D5595" w:rsidRDefault="00696F29" w:rsidP="006D5595">
      <w:pPr>
        <w:ind w:firstLine="709"/>
      </w:pPr>
      <w:r w:rsidRPr="006D5595">
        <w:t xml:space="preserve">Сайт Совета Федерации </w:t>
      </w:r>
      <w:r w:rsidR="006D5595">
        <w:t>-</w:t>
      </w:r>
      <w:r w:rsidRPr="006D5595">
        <w:t xml:space="preserve"> </w:t>
      </w:r>
      <w:r w:rsidR="006D5595" w:rsidRPr="000A7BB0">
        <w:t>http://</w:t>
      </w:r>
      <w:r w:rsidRPr="000A7BB0">
        <w:t>council</w:t>
      </w:r>
      <w:r w:rsidR="006D5595" w:rsidRPr="000A7BB0">
        <w:t>.gov.ru</w:t>
      </w:r>
      <w:r w:rsidR="006D5595" w:rsidRPr="006D5595">
        <w:t xml:space="preserve">. </w:t>
      </w:r>
      <w:r w:rsidR="00035586" w:rsidRPr="006D5595">
        <w:t>Сюда входят данные о составе и структуре, законодательной деятельности СФ, хроника работы, аналитические материалы, каталог ссылок</w:t>
      </w:r>
      <w:r w:rsidR="006D5595" w:rsidRPr="006D5595">
        <w:t>;</w:t>
      </w:r>
    </w:p>
    <w:p w:rsidR="006D5595" w:rsidRDefault="00035586" w:rsidP="006D5595">
      <w:pPr>
        <w:ind w:firstLine="709"/>
      </w:pPr>
      <w:r w:rsidRPr="006D5595">
        <w:t xml:space="preserve">Сайт Правительства РФ </w:t>
      </w:r>
      <w:r w:rsidR="006D5595">
        <w:t>-</w:t>
      </w:r>
      <w:r w:rsidRPr="006D5595">
        <w:t xml:space="preserve"> </w:t>
      </w:r>
      <w:r w:rsidRPr="000A7BB0">
        <w:t>www</w:t>
      </w:r>
      <w:r w:rsidR="006D5595" w:rsidRPr="000A7BB0">
        <w:t>.gov</w:t>
      </w:r>
      <w:r w:rsidRPr="000A7BB0">
        <w:t>ernment</w:t>
      </w:r>
      <w:r w:rsidR="006D5595" w:rsidRPr="000A7BB0">
        <w:t>.ru</w:t>
      </w:r>
      <w:r w:rsidR="006D5595" w:rsidRPr="006D5595">
        <w:t xml:space="preserve">. </w:t>
      </w:r>
      <w:r w:rsidRPr="006D5595">
        <w:t>Он содержит хронику работы правительства, министерств и ведомств, сведения о председателе, членах аппарата Правительства, структуре исполнительной ветви власти, новые постановления правительства и другие нормативные документы</w:t>
      </w:r>
      <w:r w:rsidR="006D5595" w:rsidRPr="006D5595">
        <w:t>;</w:t>
      </w:r>
    </w:p>
    <w:p w:rsidR="00035586" w:rsidRPr="006D5595" w:rsidRDefault="00035586" w:rsidP="006D5595">
      <w:pPr>
        <w:ind w:firstLine="709"/>
      </w:pPr>
      <w:r w:rsidRPr="006D5595">
        <w:t>Сайты федеральных министерств и ведомств</w:t>
      </w:r>
      <w:r w:rsidR="006D5595">
        <w:t xml:space="preserve"> (</w:t>
      </w:r>
      <w:r w:rsidRPr="006D5595">
        <w:t xml:space="preserve">Сайт Министерства иностранных дел РФ </w:t>
      </w:r>
      <w:r w:rsidR="006D5595">
        <w:t>-</w:t>
      </w:r>
      <w:r w:rsidRPr="006D5595">
        <w:t xml:space="preserve"> </w:t>
      </w:r>
      <w:r w:rsidR="006D5595" w:rsidRPr="000A7BB0">
        <w:t>http://www.</w:t>
      </w:r>
      <w:r w:rsidRPr="000A7BB0">
        <w:t>mid</w:t>
      </w:r>
      <w:r w:rsidR="006D5595" w:rsidRPr="000A7BB0">
        <w:t>.ru</w:t>
      </w:r>
      <w:r w:rsidR="006D5595" w:rsidRPr="006D5595">
        <w:t xml:space="preserve">; </w:t>
      </w:r>
      <w:r w:rsidRPr="006D5595">
        <w:t>Министерства финансов РФ</w:t>
      </w:r>
      <w:r w:rsidR="00F517FB" w:rsidRPr="006D5595">
        <w:t xml:space="preserve"> </w:t>
      </w:r>
      <w:r w:rsidR="006D5595">
        <w:t>-</w:t>
      </w:r>
      <w:r w:rsidR="00F517FB" w:rsidRPr="006D5595">
        <w:t xml:space="preserve"> </w:t>
      </w:r>
      <w:r w:rsidR="006D5595" w:rsidRPr="000A7BB0">
        <w:t>http://www.</w:t>
      </w:r>
      <w:r w:rsidR="00F517FB" w:rsidRPr="000A7BB0">
        <w:t>minfin</w:t>
      </w:r>
      <w:r w:rsidR="006D5595" w:rsidRPr="000A7BB0">
        <w:t>.ru</w:t>
      </w:r>
      <w:r w:rsidR="006D5595" w:rsidRPr="006D5595">
        <w:t xml:space="preserve">; </w:t>
      </w:r>
      <w:r w:rsidR="00F517FB" w:rsidRPr="006D5595">
        <w:t xml:space="preserve">Министерства образования и науки РФ </w:t>
      </w:r>
      <w:r w:rsidR="006D5595">
        <w:t>-</w:t>
      </w:r>
      <w:r w:rsidR="00F517FB" w:rsidRPr="006D5595">
        <w:t xml:space="preserve"> </w:t>
      </w:r>
      <w:r w:rsidR="006D5595" w:rsidRPr="000A7BB0">
        <w:t>http://www.</w:t>
      </w:r>
      <w:r w:rsidR="00F517FB" w:rsidRPr="000A7BB0">
        <w:t>ed</w:t>
      </w:r>
      <w:r w:rsidR="006D5595" w:rsidRPr="000A7BB0">
        <w:t>.gov.ru</w:t>
      </w:r>
      <w:r w:rsidR="00F517FB" w:rsidRPr="006D5595">
        <w:t xml:space="preserve"> и другие</w:t>
      </w:r>
      <w:r w:rsidR="006D5595" w:rsidRPr="006D5595">
        <w:t xml:space="preserve">). </w:t>
      </w:r>
      <w:r w:rsidR="00F517FB" w:rsidRPr="006D5595">
        <w:t>В последние годы происходит создание ведомственных порталов, которые объединили данные обо всех федеральных органах управления отраслью</w:t>
      </w:r>
      <w:r w:rsidR="006D5595">
        <w:t xml:space="preserve"> (</w:t>
      </w:r>
      <w:r w:rsidR="00F517FB" w:rsidRPr="006D5595">
        <w:t>министерстве, федеральной службе, агентстве</w:t>
      </w:r>
      <w:r w:rsidR="006D5595" w:rsidRPr="006D5595">
        <w:t xml:space="preserve">) </w:t>
      </w:r>
      <w:r w:rsidR="00F517FB" w:rsidRPr="006D5595">
        <w:t>и подведомственных организациях в регионах</w:t>
      </w:r>
      <w:r w:rsidR="006D5595" w:rsidRPr="006D5595">
        <w:t xml:space="preserve">. </w:t>
      </w:r>
      <w:r w:rsidR="00F517FB" w:rsidRPr="006D5595">
        <w:t>Примером может служить портал</w:t>
      </w:r>
      <w:r w:rsidR="006D5595">
        <w:t xml:space="preserve"> "</w:t>
      </w:r>
      <w:r w:rsidR="00F517FB" w:rsidRPr="006D5595">
        <w:t>Архивы России</w:t>
      </w:r>
      <w:r w:rsidR="006D5595">
        <w:t xml:space="preserve">". </w:t>
      </w:r>
      <w:r w:rsidR="006C2D85" w:rsidRPr="006D5595">
        <w:rPr>
          <w:rStyle w:val="a6"/>
          <w:color w:val="000000"/>
        </w:rPr>
        <w:footnoteReference w:id="74"/>
      </w:r>
    </w:p>
    <w:p w:rsidR="006D5595" w:rsidRDefault="00F517FB" w:rsidP="006D5595">
      <w:pPr>
        <w:ind w:firstLine="709"/>
      </w:pPr>
      <w:r w:rsidRPr="006D5595">
        <w:t>2</w:t>
      </w:r>
      <w:r w:rsidR="006D5595" w:rsidRPr="006D5595">
        <w:t xml:space="preserve">. </w:t>
      </w:r>
      <w:r w:rsidRPr="006D5595">
        <w:t>Сайты общественных организаций и политических партий</w:t>
      </w:r>
      <w:r w:rsidR="006D5595" w:rsidRPr="006D5595">
        <w:t>.</w:t>
      </w:r>
    </w:p>
    <w:p w:rsidR="006D5595" w:rsidRDefault="00F517FB" w:rsidP="006D5595">
      <w:pPr>
        <w:ind w:firstLine="709"/>
      </w:pPr>
      <w:r w:rsidRPr="006D5595">
        <w:t>Сайты общественных организаций и политических партий содержат очень важные сведения для партийных структур широкого политического спектра</w:t>
      </w:r>
      <w:r w:rsidR="006D5595" w:rsidRPr="006D5595">
        <w:t xml:space="preserve">. </w:t>
      </w:r>
      <w:r w:rsidRPr="006D5595">
        <w:t>Наиболее информативными являются сайты</w:t>
      </w:r>
      <w:r w:rsidR="006D5595" w:rsidRPr="006D5595">
        <w:t>:</w:t>
      </w:r>
    </w:p>
    <w:p w:rsidR="006D5595" w:rsidRDefault="00F517FB" w:rsidP="006D5595">
      <w:pPr>
        <w:ind w:firstLine="709"/>
      </w:pPr>
      <w:r w:rsidRPr="006D5595">
        <w:t>Сайт партии</w:t>
      </w:r>
      <w:r w:rsidR="006D5595">
        <w:t xml:space="preserve"> "</w:t>
      </w:r>
      <w:r w:rsidRPr="006D5595">
        <w:t>Яблоко</w:t>
      </w:r>
      <w:r w:rsidR="006D5595">
        <w:t xml:space="preserve">" </w:t>
      </w:r>
      <w:r w:rsidR="006D5595" w:rsidRPr="006D5595">
        <w:t xml:space="preserve">- </w:t>
      </w:r>
      <w:r w:rsidR="006D5595" w:rsidRPr="000A7BB0">
        <w:t>http://www.</w:t>
      </w:r>
      <w:r w:rsidRPr="000A7BB0">
        <w:t>yabloko</w:t>
      </w:r>
      <w:r w:rsidR="006D5595" w:rsidRPr="000A7BB0">
        <w:t>.ru</w:t>
      </w:r>
      <w:r w:rsidR="006D5595" w:rsidRPr="006D5595">
        <w:t xml:space="preserve">. </w:t>
      </w:r>
      <w:r w:rsidRPr="006D5595">
        <w:t>На сайте размещены программные документы, обширный архив публикаций прессы о партии</w:t>
      </w:r>
      <w:r w:rsidR="006D5595">
        <w:t xml:space="preserve"> (</w:t>
      </w:r>
      <w:r w:rsidRPr="006D5595">
        <w:t>с 1990 года</w:t>
      </w:r>
      <w:r w:rsidR="006D5595" w:rsidRPr="006D5595">
        <w:t>),</w:t>
      </w:r>
      <w:r w:rsidRPr="006D5595">
        <w:t xml:space="preserve"> электронные публикации изданий партии, выступления и пресс-конференции лидеров партии и другие данные</w:t>
      </w:r>
      <w:r w:rsidR="006D5595" w:rsidRPr="006D5595">
        <w:t>;</w:t>
      </w:r>
    </w:p>
    <w:p w:rsidR="006D5595" w:rsidRDefault="00F517FB" w:rsidP="006D5595">
      <w:pPr>
        <w:ind w:firstLine="709"/>
      </w:pPr>
      <w:r w:rsidRPr="006D5595">
        <w:t xml:space="preserve">Сайт Демократического союза </w:t>
      </w:r>
      <w:r w:rsidR="006D5595">
        <w:t>-</w:t>
      </w:r>
      <w:r w:rsidRPr="006D5595">
        <w:t xml:space="preserve"> </w:t>
      </w:r>
      <w:r w:rsidR="006D5595" w:rsidRPr="000A7BB0">
        <w:t>http://www.</w:t>
      </w:r>
      <w:r w:rsidRPr="000A7BB0">
        <w:t>ds</w:t>
      </w:r>
      <w:r w:rsidR="006D5595" w:rsidRPr="000A7BB0">
        <w:t>.ru</w:t>
      </w:r>
      <w:r w:rsidR="006D5595" w:rsidRPr="006D5595">
        <w:t xml:space="preserve">. </w:t>
      </w:r>
      <w:r w:rsidRPr="006D5595">
        <w:t>Здесь размещены программные документы и заявления партии, фото-, видео-, аудиоархив, тексты выступлений, ценные материалы архива партии с 1988 года</w:t>
      </w:r>
      <w:r w:rsidR="006D5595" w:rsidRPr="006D5595">
        <w:t>;</w:t>
      </w:r>
    </w:p>
    <w:p w:rsidR="006D5595" w:rsidRDefault="00294D0A" w:rsidP="006D5595">
      <w:pPr>
        <w:ind w:firstLine="709"/>
      </w:pPr>
      <w:r w:rsidRPr="006D5595">
        <w:t xml:space="preserve">Сайт ЛДПР </w:t>
      </w:r>
      <w:r w:rsidR="006D5595">
        <w:t>-</w:t>
      </w:r>
      <w:r w:rsidRPr="006D5595">
        <w:t xml:space="preserve"> </w:t>
      </w:r>
      <w:r w:rsidR="006D5595" w:rsidRPr="000A7BB0">
        <w:t>http://www.</w:t>
      </w:r>
      <w:r w:rsidRPr="000A7BB0">
        <w:t>ldpr</w:t>
      </w:r>
      <w:r w:rsidR="006D5595" w:rsidRPr="000A7BB0">
        <w:t>.ru</w:t>
      </w:r>
      <w:r w:rsidR="006D5595" w:rsidRPr="006D5595">
        <w:t xml:space="preserve">. </w:t>
      </w:r>
      <w:r w:rsidRPr="006D5595">
        <w:t>Он включает хронику деятельности партии, программные документы, биографию В</w:t>
      </w:r>
      <w:r w:rsidR="006D5595">
        <w:t xml:space="preserve">.В. </w:t>
      </w:r>
      <w:r w:rsidRPr="006D5595">
        <w:t xml:space="preserve">Жириновского, фотоархив, тексты законопроектов, выпуски периодических изданий </w:t>
      </w:r>
      <w:r w:rsidR="006D5595">
        <w:t>-</w:t>
      </w:r>
      <w:r w:rsidRPr="006D5595">
        <w:t xml:space="preserve"> газет</w:t>
      </w:r>
      <w:r w:rsidR="004206DB" w:rsidRPr="006D5595">
        <w:t>а</w:t>
      </w:r>
      <w:r w:rsidR="006D5595">
        <w:t xml:space="preserve"> "</w:t>
      </w:r>
      <w:r w:rsidR="004206DB" w:rsidRPr="006D5595">
        <w:t>ЛДПР</w:t>
      </w:r>
      <w:r w:rsidR="006D5595">
        <w:t xml:space="preserve">" </w:t>
      </w:r>
      <w:r w:rsidR="004206DB" w:rsidRPr="006D5595">
        <w:t>и др</w:t>
      </w:r>
      <w:r w:rsidR="006D5595">
        <w:t>.;</w:t>
      </w:r>
    </w:p>
    <w:p w:rsidR="00294D0A" w:rsidRPr="006D5595" w:rsidRDefault="00294D0A" w:rsidP="006D5595">
      <w:pPr>
        <w:ind w:firstLine="709"/>
      </w:pPr>
      <w:r w:rsidRPr="006D5595">
        <w:t xml:space="preserve">Сайт КПРФ </w:t>
      </w:r>
      <w:r w:rsidR="006D5595">
        <w:t>-</w:t>
      </w:r>
      <w:r w:rsidRPr="006D5595">
        <w:t xml:space="preserve"> </w:t>
      </w:r>
      <w:r w:rsidR="006D5595" w:rsidRPr="000A7BB0">
        <w:t>http://www.</w:t>
      </w:r>
      <w:r w:rsidRPr="000A7BB0">
        <w:t>kprf</w:t>
      </w:r>
      <w:r w:rsidR="006D5595" w:rsidRPr="000A7BB0">
        <w:t>.ru</w:t>
      </w:r>
      <w:r w:rsidR="006D5595" w:rsidRPr="006D5595">
        <w:t xml:space="preserve">. </w:t>
      </w:r>
      <w:r w:rsidRPr="006D5595">
        <w:t>На сайте подробно освещена деятельность партии, ее региональных отделений</w:t>
      </w:r>
      <w:r w:rsidR="006D5595" w:rsidRPr="006D5595">
        <w:t xml:space="preserve">. </w:t>
      </w:r>
      <w:r w:rsidRPr="006D5595">
        <w:t>Содержатся базы данных</w:t>
      </w:r>
      <w:r w:rsidR="004206DB" w:rsidRPr="006D5595">
        <w:t>, ссылки на персональные странички лидеров партии и другие сведения</w:t>
      </w:r>
      <w:r w:rsidR="006D5595" w:rsidRPr="006D5595">
        <w:t xml:space="preserve">. </w:t>
      </w:r>
      <w:r w:rsidR="00451A18" w:rsidRPr="006D5595">
        <w:rPr>
          <w:rStyle w:val="a6"/>
          <w:color w:val="000000"/>
        </w:rPr>
        <w:footnoteReference w:id="75"/>
      </w:r>
    </w:p>
    <w:p w:rsidR="006D5595" w:rsidRDefault="004206DB" w:rsidP="006D5595">
      <w:pPr>
        <w:ind w:firstLine="709"/>
      </w:pPr>
      <w:r w:rsidRPr="006D5595">
        <w:t>3</w:t>
      </w:r>
      <w:r w:rsidR="006D5595" w:rsidRPr="006D5595">
        <w:t xml:space="preserve">. </w:t>
      </w:r>
      <w:r w:rsidRPr="006D5595">
        <w:t>Сайты общественно-политических деятелей</w:t>
      </w:r>
      <w:r w:rsidR="006D5595" w:rsidRPr="006D5595">
        <w:t>.</w:t>
      </w:r>
    </w:p>
    <w:p w:rsidR="006D5595" w:rsidRDefault="004206DB" w:rsidP="006D5595">
      <w:pPr>
        <w:ind w:firstLine="709"/>
      </w:pPr>
      <w:r w:rsidRPr="006D5595">
        <w:t>Здесь содержатся сведения биографического характера, публикация статей, интервью и заявлений</w:t>
      </w:r>
      <w:r w:rsidR="006D5595" w:rsidRPr="006D5595">
        <w:t xml:space="preserve">. </w:t>
      </w:r>
      <w:r w:rsidRPr="006D5595">
        <w:t>Более информативные сайты содержат публикации книг, фото</w:t>
      </w:r>
      <w:r w:rsidR="006D5595" w:rsidRPr="006D5595">
        <w:t xml:space="preserve"> - </w:t>
      </w:r>
      <w:r w:rsidRPr="006D5595">
        <w:t>и видеоматериалы</w:t>
      </w:r>
      <w:r w:rsidR="006D5595">
        <w:t xml:space="preserve"> (</w:t>
      </w:r>
      <w:r w:rsidRPr="006D5595">
        <w:t>сайт Арбатовой М</w:t>
      </w:r>
      <w:r w:rsidR="006D5595">
        <w:t>.И. -</w:t>
      </w:r>
      <w:r w:rsidRPr="006D5595">
        <w:t xml:space="preserve"> </w:t>
      </w:r>
      <w:r w:rsidR="006D5595" w:rsidRPr="000A7BB0">
        <w:rPr>
          <w:lang w:val="en-US"/>
        </w:rPr>
        <w:t>http</w:t>
      </w:r>
      <w:r w:rsidR="006D5595" w:rsidRPr="000A7BB0">
        <w:t>://</w:t>
      </w:r>
      <w:r w:rsidR="006D5595" w:rsidRPr="000A7BB0">
        <w:rPr>
          <w:lang w:val="en-US"/>
        </w:rPr>
        <w:t>www</w:t>
      </w:r>
      <w:r w:rsidR="006D5595" w:rsidRPr="000A7BB0">
        <w:t>.</w:t>
      </w:r>
      <w:r w:rsidR="00143EC4" w:rsidRPr="000A7BB0">
        <w:rPr>
          <w:lang w:val="en-US"/>
        </w:rPr>
        <w:t>arbatova</w:t>
      </w:r>
      <w:r w:rsidR="006D5595" w:rsidRPr="000A7BB0">
        <w:t>.ru</w:t>
      </w:r>
      <w:r w:rsidR="006D5595" w:rsidRPr="006D5595">
        <w:t xml:space="preserve">; </w:t>
      </w:r>
      <w:r w:rsidR="00143EC4" w:rsidRPr="006D5595">
        <w:t>сайт Афанасьева Ю</w:t>
      </w:r>
      <w:r w:rsidR="006D5595">
        <w:t>.Н. -</w:t>
      </w:r>
      <w:r w:rsidR="00143EC4" w:rsidRPr="006D5595">
        <w:t xml:space="preserve"> </w:t>
      </w:r>
      <w:r w:rsidR="006D5595" w:rsidRPr="000A7BB0">
        <w:t>www.</w:t>
      </w:r>
      <w:r w:rsidR="00143EC4" w:rsidRPr="000A7BB0">
        <w:t>yuri-afanasiev</w:t>
      </w:r>
      <w:r w:rsidR="006D5595" w:rsidRPr="000A7BB0">
        <w:t>.ru</w:t>
      </w:r>
      <w:r w:rsidR="006D5595" w:rsidRPr="006D5595">
        <w:t xml:space="preserve">. </w:t>
      </w:r>
      <w:r w:rsidR="00143EC4" w:rsidRPr="006D5595">
        <w:t>Труды политических деятелей на сайтах публикуются редко</w:t>
      </w:r>
      <w:r w:rsidR="006D5595" w:rsidRPr="006D5595">
        <w:t xml:space="preserve">. </w:t>
      </w:r>
      <w:r w:rsidR="00143EC4" w:rsidRPr="006D5595">
        <w:t>Например, на сайте фонда М</w:t>
      </w:r>
      <w:r w:rsidR="006D5595">
        <w:t xml:space="preserve">.С. </w:t>
      </w:r>
      <w:r w:rsidR="00143EC4" w:rsidRPr="006D5595">
        <w:t xml:space="preserve">Горбачева </w:t>
      </w:r>
      <w:r w:rsidR="006D5595">
        <w:t>-</w:t>
      </w:r>
      <w:r w:rsidR="00143EC4" w:rsidRPr="006D5595">
        <w:t xml:space="preserve"> </w:t>
      </w:r>
      <w:r w:rsidR="006D5595" w:rsidRPr="000A7BB0">
        <w:t>http://</w:t>
      </w:r>
      <w:r w:rsidR="00143EC4" w:rsidRPr="000A7BB0">
        <w:t>gorbu</w:t>
      </w:r>
      <w:r w:rsidR="006D5595" w:rsidRPr="000A7BB0">
        <w:t>.ru</w:t>
      </w:r>
      <w:r w:rsidR="00143EC4" w:rsidRPr="006D5595">
        <w:t>, публикуются только интервью и статьи последних лет</w:t>
      </w:r>
      <w:r w:rsidR="006D5595" w:rsidRPr="006D5595">
        <w:t>.</w:t>
      </w:r>
    </w:p>
    <w:p w:rsidR="006D5595" w:rsidRDefault="00143EC4" w:rsidP="006D5595">
      <w:pPr>
        <w:ind w:firstLine="709"/>
      </w:pPr>
      <w:r w:rsidRPr="006D5595">
        <w:t>4</w:t>
      </w:r>
      <w:r w:rsidR="006D5595" w:rsidRPr="006D5595">
        <w:t xml:space="preserve">. </w:t>
      </w:r>
      <w:r w:rsidRPr="006D5595">
        <w:t>Публикации по законодательству и статистике</w:t>
      </w:r>
      <w:r w:rsidR="006D5595" w:rsidRPr="006D5595">
        <w:t>.</w:t>
      </w:r>
    </w:p>
    <w:p w:rsidR="006D5595" w:rsidRDefault="00143EC4" w:rsidP="006D5595">
      <w:pPr>
        <w:ind w:firstLine="709"/>
      </w:pPr>
      <w:r w:rsidRPr="006D5595">
        <w:t>Коммерческие информационные правовые системы</w:t>
      </w:r>
      <w:r w:rsidR="006D5595">
        <w:t xml:space="preserve"> ("</w:t>
      </w:r>
      <w:r w:rsidRPr="006D5595">
        <w:t>Консультант</w:t>
      </w:r>
      <w:r w:rsidR="006D5595">
        <w:t>", "</w:t>
      </w:r>
      <w:r w:rsidRPr="006D5595">
        <w:t>Гарант</w:t>
      </w:r>
      <w:r w:rsidR="006D5595">
        <w:t>", "</w:t>
      </w:r>
      <w:r w:rsidRPr="006D5595">
        <w:t>Кодекс</w:t>
      </w:r>
      <w:r w:rsidR="006D5595">
        <w:t xml:space="preserve">" </w:t>
      </w:r>
      <w:r w:rsidRPr="006D5595">
        <w:t>и другие</w:t>
      </w:r>
      <w:r w:rsidR="006D5595" w:rsidRPr="006D5595">
        <w:t xml:space="preserve">) </w:t>
      </w:r>
      <w:r w:rsidRPr="006D5595">
        <w:t>публикуют в режиме открытого доступа небольшой объем текущих законодательных актов, а полнотекстовая версия системы, специализированная по определенной отрасли права, распространяется по подписке</w:t>
      </w:r>
      <w:r w:rsidR="006D5595" w:rsidRPr="006D5595">
        <w:t xml:space="preserve">. </w:t>
      </w:r>
      <w:r w:rsidRPr="006D5595">
        <w:t>Для этих систем главной остается проблема обеспечения аутентичности электронных версий законодательных актов, высылаемых пользователям</w:t>
      </w:r>
      <w:r w:rsidR="006D5595" w:rsidRPr="006D5595">
        <w:t>.</w:t>
      </w:r>
    </w:p>
    <w:p w:rsidR="006D5595" w:rsidRDefault="009D6996" w:rsidP="006D5595">
      <w:pPr>
        <w:ind w:firstLine="709"/>
      </w:pPr>
      <w:r w:rsidRPr="006D5595">
        <w:t>Статистика публикуется на сайтах государственных учреждений, общественных организаций и исследовательских центров</w:t>
      </w:r>
      <w:r w:rsidR="006D5595">
        <w:t xml:space="preserve"> (</w:t>
      </w:r>
      <w:r w:rsidRPr="006D5595">
        <w:t xml:space="preserve">Всероссийский центр изучения общественного мнения </w:t>
      </w:r>
      <w:r w:rsidR="006D5595">
        <w:t>-</w:t>
      </w:r>
      <w:r w:rsidRPr="006D5595">
        <w:t xml:space="preserve"> </w:t>
      </w:r>
      <w:r w:rsidR="006D5595" w:rsidRPr="000A7BB0">
        <w:t>http://www.</w:t>
      </w:r>
      <w:r w:rsidRPr="000A7BB0">
        <w:t>wciom</w:t>
      </w:r>
      <w:r w:rsidR="006D5595" w:rsidRPr="000A7BB0">
        <w:t>.ru</w:t>
      </w:r>
      <w:r w:rsidR="006D5595" w:rsidRPr="006D5595">
        <w:t xml:space="preserve">). </w:t>
      </w:r>
      <w:r w:rsidRPr="006D5595">
        <w:t>Так например, на сайте Государственного комитета РФ по статистике опубликованы основные социально-экономические показатели России, электронные версии статистических сборников Госкомстата России, история статистических органов 1802-1996 гг</w:t>
      </w:r>
      <w:r w:rsidR="006D5595" w:rsidRPr="006D5595">
        <w:t xml:space="preserve">. </w:t>
      </w:r>
      <w:r w:rsidR="006D5595">
        <w:t>-</w:t>
      </w:r>
      <w:r w:rsidRPr="006D5595">
        <w:t xml:space="preserve"> </w:t>
      </w:r>
      <w:r w:rsidR="006D5595" w:rsidRPr="000A7BB0">
        <w:t>http://www.</w:t>
      </w:r>
      <w:r w:rsidRPr="000A7BB0">
        <w:t>gks</w:t>
      </w:r>
      <w:r w:rsidR="006D5595" w:rsidRPr="000A7BB0">
        <w:t>.ru</w:t>
      </w:r>
      <w:r w:rsidR="006D5595" w:rsidRPr="006D5595">
        <w:t>.</w:t>
      </w:r>
    </w:p>
    <w:p w:rsidR="006D5595" w:rsidRDefault="009D6996" w:rsidP="006D5595">
      <w:pPr>
        <w:ind w:firstLine="709"/>
      </w:pPr>
      <w:r w:rsidRPr="006D5595">
        <w:t>5</w:t>
      </w:r>
      <w:r w:rsidR="006D5595" w:rsidRPr="006D5595">
        <w:t xml:space="preserve">. </w:t>
      </w:r>
      <w:r w:rsidRPr="006D5595">
        <w:t>Исследования по истории постсоветской России</w:t>
      </w:r>
      <w:r w:rsidR="006D5595" w:rsidRPr="006D5595">
        <w:t>.</w:t>
      </w:r>
    </w:p>
    <w:p w:rsidR="006D5595" w:rsidRDefault="009D6996" w:rsidP="006D5595">
      <w:pPr>
        <w:ind w:firstLine="709"/>
      </w:pPr>
      <w:r w:rsidRPr="006D5595">
        <w:t>Они представлены на сайтах электронных библиотек и издательств, а также на сайтах научных организаций и вузов, персональных сайтов ученых</w:t>
      </w:r>
      <w:r w:rsidR="006D5595" w:rsidRPr="006D5595">
        <w:t>.</w:t>
      </w:r>
    </w:p>
    <w:p w:rsidR="006D5595" w:rsidRDefault="009D6996" w:rsidP="006D5595">
      <w:pPr>
        <w:ind w:firstLine="709"/>
      </w:pPr>
      <w:r w:rsidRPr="006D5595">
        <w:t>В Университетской электронной библиотеке</w:t>
      </w:r>
      <w:r w:rsidR="006D5595">
        <w:t xml:space="preserve"> "</w:t>
      </w:r>
      <w:r w:rsidRPr="006D5595">
        <w:t>In Folio</w:t>
      </w:r>
      <w:r w:rsidR="006D5595">
        <w:t xml:space="preserve">" </w:t>
      </w:r>
      <w:r w:rsidRPr="006D5595">
        <w:t>созданной на основе Анжеро-Сунженского филиала Кемеровского Университета, представлено около 4365 текстов, по учебным дисциплинам филологического факультета, доступно 1533</w:t>
      </w:r>
      <w:r w:rsidR="006D5595">
        <w:t xml:space="preserve"> (</w:t>
      </w:r>
      <w:r w:rsidR="006D5595" w:rsidRPr="000A7BB0">
        <w:t>http://</w:t>
      </w:r>
      <w:r w:rsidR="00C6651C" w:rsidRPr="000A7BB0">
        <w:t>infolio</w:t>
      </w:r>
      <w:r w:rsidR="006D5595" w:rsidRPr="000A7BB0">
        <w:t xml:space="preserve">. </w:t>
      </w:r>
      <w:r w:rsidR="00C6651C" w:rsidRPr="000A7BB0">
        <w:rPr>
          <w:lang w:val="en-US"/>
        </w:rPr>
        <w:t>asf</w:t>
      </w:r>
      <w:r w:rsidR="006D5595" w:rsidRPr="000A7BB0">
        <w:t>.ru</w:t>
      </w:r>
      <w:r w:rsidR="006D5595" w:rsidRPr="006D5595">
        <w:t>).</w:t>
      </w:r>
    </w:p>
    <w:p w:rsidR="006D5595" w:rsidRDefault="00C6651C" w:rsidP="006D5595">
      <w:pPr>
        <w:ind w:firstLine="709"/>
      </w:pPr>
      <w:r w:rsidRPr="006D5595">
        <w:t>В Геополитической библиотеке, основанной альманахом</w:t>
      </w:r>
      <w:r w:rsidR="006D5595">
        <w:t xml:space="preserve"> "</w:t>
      </w:r>
      <w:r w:rsidRPr="006D5595">
        <w:t>Геополитика</w:t>
      </w:r>
      <w:r w:rsidR="006D5595">
        <w:t xml:space="preserve">" </w:t>
      </w:r>
      <w:r w:rsidRPr="006D5595">
        <w:t>Центра по проблемам европейской интеграции Европейского гуманитарного Университета</w:t>
      </w:r>
      <w:r w:rsidR="006D5595">
        <w:t xml:space="preserve"> (</w:t>
      </w:r>
      <w:r w:rsidRPr="006D5595">
        <w:t>Минск</w:t>
      </w:r>
      <w:r w:rsidR="006D5595" w:rsidRPr="006D5595">
        <w:t>),</w:t>
      </w:r>
      <w:r w:rsidRPr="006D5595">
        <w:t xml:space="preserve"> представлены тексты по геополитике</w:t>
      </w:r>
      <w:r w:rsidR="006D5595">
        <w:t xml:space="preserve"> (</w:t>
      </w:r>
      <w:r w:rsidR="006D5595" w:rsidRPr="000A7BB0">
        <w:t>http://</w:t>
      </w:r>
      <w:r w:rsidRPr="000A7BB0">
        <w:t>europa</w:t>
      </w:r>
      <w:r w:rsidR="006D5595" w:rsidRPr="000A7BB0">
        <w:t xml:space="preserve">. </w:t>
      </w:r>
      <w:r w:rsidRPr="000A7BB0">
        <w:t>ehu</w:t>
      </w:r>
      <w:r w:rsidR="006D5595" w:rsidRPr="000A7BB0">
        <w:t xml:space="preserve">. </w:t>
      </w:r>
      <w:r w:rsidRPr="000A7BB0">
        <w:t>by/geolibrary</w:t>
      </w:r>
      <w:r w:rsidR="006D5595" w:rsidRPr="000A7BB0">
        <w:t xml:space="preserve">. </w:t>
      </w:r>
      <w:r w:rsidRPr="000A7BB0">
        <w:t>htm</w:t>
      </w:r>
      <w:r w:rsidR="006D5595" w:rsidRPr="006D5595">
        <w:t>).</w:t>
      </w:r>
    </w:p>
    <w:p w:rsidR="006D5595" w:rsidRDefault="00C6651C" w:rsidP="006D5595">
      <w:pPr>
        <w:ind w:firstLine="709"/>
      </w:pPr>
      <w:r w:rsidRPr="006D5595">
        <w:t>Среди сайтов издательств можно выделить сайты Московского центра Карнеги</w:t>
      </w:r>
      <w:r w:rsidR="006D5595">
        <w:t xml:space="preserve"> (</w:t>
      </w:r>
      <w:r w:rsidR="006D5595" w:rsidRPr="000A7BB0">
        <w:t>http://</w:t>
      </w:r>
      <w:r w:rsidRPr="000A7BB0">
        <w:t>pubs</w:t>
      </w:r>
      <w:r w:rsidR="006D5595" w:rsidRPr="000A7BB0">
        <w:t xml:space="preserve">. </w:t>
      </w:r>
      <w:r w:rsidRPr="000A7BB0">
        <w:t>carnegie</w:t>
      </w:r>
      <w:r w:rsidR="006D5595" w:rsidRPr="000A7BB0">
        <w:t>.ru</w:t>
      </w:r>
      <w:r w:rsidRPr="000A7BB0">
        <w:t>/books</w:t>
      </w:r>
      <w:r w:rsidR="006D5595" w:rsidRPr="006D5595">
        <w:t xml:space="preserve">) </w:t>
      </w:r>
      <w:r w:rsidRPr="006D5595">
        <w:t>и издательства</w:t>
      </w:r>
      <w:r w:rsidR="006D5595">
        <w:t xml:space="preserve"> "</w:t>
      </w:r>
      <w:r w:rsidRPr="006D5595">
        <w:t>Вагриус</w:t>
      </w:r>
      <w:r w:rsidR="006D5595">
        <w:t>".</w:t>
      </w:r>
    </w:p>
    <w:p w:rsidR="006D5595" w:rsidRDefault="00F25583" w:rsidP="006D5595">
      <w:pPr>
        <w:ind w:firstLine="709"/>
      </w:pPr>
      <w:r w:rsidRPr="006D5595">
        <w:t>6</w:t>
      </w:r>
      <w:r w:rsidR="006D5595" w:rsidRPr="006D5595">
        <w:t xml:space="preserve">. </w:t>
      </w:r>
      <w:r w:rsidRPr="006D5595">
        <w:t>Сайты по истории России</w:t>
      </w:r>
      <w:r w:rsidR="006D5595" w:rsidRPr="006D5595">
        <w:t>.</w:t>
      </w:r>
    </w:p>
    <w:p w:rsidR="006D5595" w:rsidRDefault="00F25583" w:rsidP="006D5595">
      <w:pPr>
        <w:ind w:firstLine="709"/>
      </w:pPr>
      <w:r w:rsidRPr="006D5595">
        <w:t>Наиболее посещаемыми сайтами по истории России являются сайты по тематике и авторству</w:t>
      </w:r>
      <w:r w:rsidR="006D5595" w:rsidRPr="006D5595">
        <w:t>:</w:t>
      </w:r>
    </w:p>
    <w:p w:rsidR="006D5595" w:rsidRDefault="00F25583" w:rsidP="006D5595">
      <w:pPr>
        <w:ind w:firstLine="709"/>
      </w:pPr>
      <w:r w:rsidRPr="006D5595">
        <w:t>Всеобщая история</w:t>
      </w:r>
      <w:r w:rsidR="006D5595" w:rsidRPr="006D5595">
        <w:t>;</w:t>
      </w:r>
    </w:p>
    <w:p w:rsidR="006D5595" w:rsidRDefault="00F25583" w:rsidP="006D5595">
      <w:pPr>
        <w:ind w:firstLine="709"/>
      </w:pPr>
      <w:r w:rsidRPr="006D5595">
        <w:t>История России</w:t>
      </w:r>
      <w:r w:rsidR="006D5595" w:rsidRPr="006D5595">
        <w:t>;</w:t>
      </w:r>
    </w:p>
    <w:p w:rsidR="006D5595" w:rsidRDefault="00F25583" w:rsidP="006D5595">
      <w:pPr>
        <w:ind w:firstLine="709"/>
      </w:pPr>
      <w:r w:rsidRPr="006D5595">
        <w:t xml:space="preserve">История России </w:t>
      </w:r>
      <w:r w:rsidRPr="006D5595">
        <w:rPr>
          <w:lang w:val="en-US"/>
        </w:rPr>
        <w:t>XX</w:t>
      </w:r>
      <w:r w:rsidRPr="006D5595">
        <w:t xml:space="preserve"> век</w:t>
      </w:r>
      <w:r w:rsidR="006D5595" w:rsidRPr="006D5595">
        <w:t>;</w:t>
      </w:r>
    </w:p>
    <w:p w:rsidR="006D5595" w:rsidRDefault="00F25583" w:rsidP="006D5595">
      <w:pPr>
        <w:ind w:firstLine="709"/>
      </w:pPr>
      <w:r w:rsidRPr="006D5595">
        <w:t>Военная история России</w:t>
      </w:r>
      <w:r w:rsidR="006D5595" w:rsidRPr="006D5595">
        <w:t>;</w:t>
      </w:r>
    </w:p>
    <w:p w:rsidR="006D5595" w:rsidRDefault="00F25583" w:rsidP="006D5595">
      <w:pPr>
        <w:ind w:firstLine="709"/>
      </w:pPr>
      <w:r w:rsidRPr="006D5595">
        <w:t>Региональная история и краеведение</w:t>
      </w:r>
      <w:r w:rsidR="006D5595" w:rsidRPr="006D5595">
        <w:t>;</w:t>
      </w:r>
    </w:p>
    <w:p w:rsidR="006D5595" w:rsidRDefault="00F25583" w:rsidP="006D5595">
      <w:pPr>
        <w:ind w:firstLine="709"/>
      </w:pPr>
      <w:r w:rsidRPr="006D5595">
        <w:t>История семьи, генеалогия</w:t>
      </w:r>
      <w:r w:rsidR="006D5595" w:rsidRPr="006D5595">
        <w:t>;</w:t>
      </w:r>
    </w:p>
    <w:p w:rsidR="006D5595" w:rsidRDefault="00F25583" w:rsidP="006D5595">
      <w:pPr>
        <w:ind w:firstLine="709"/>
      </w:pPr>
      <w:r w:rsidRPr="006D5595">
        <w:t>Общественно-политическая история</w:t>
      </w:r>
      <w:r w:rsidR="006D5595" w:rsidRPr="006D5595">
        <w:t>;</w:t>
      </w:r>
    </w:p>
    <w:p w:rsidR="006D5595" w:rsidRDefault="00F25583" w:rsidP="006D5595">
      <w:pPr>
        <w:ind w:firstLine="709"/>
      </w:pPr>
      <w:r w:rsidRPr="006D5595">
        <w:t>История казачества</w:t>
      </w:r>
      <w:r w:rsidR="006D5595" w:rsidRPr="006D5595">
        <w:t>;</w:t>
      </w:r>
    </w:p>
    <w:p w:rsidR="006D5595" w:rsidRDefault="00F25583" w:rsidP="006D5595">
      <w:pPr>
        <w:ind w:firstLine="709"/>
      </w:pPr>
      <w:r w:rsidRPr="006D5595">
        <w:t>Освоение космоса</w:t>
      </w:r>
      <w:r w:rsidR="006D5595" w:rsidRPr="006D5595">
        <w:t>;</w:t>
      </w:r>
    </w:p>
    <w:p w:rsidR="006D5595" w:rsidRDefault="00F25583" w:rsidP="006D5595">
      <w:pPr>
        <w:ind w:firstLine="709"/>
      </w:pPr>
      <w:r w:rsidRPr="006D5595">
        <w:t>История Русской Православной Церкви</w:t>
      </w:r>
      <w:r w:rsidR="006D5595" w:rsidRPr="006D5595">
        <w:t>;</w:t>
      </w:r>
    </w:p>
    <w:p w:rsidR="006D5595" w:rsidRDefault="00F25583" w:rsidP="006D5595">
      <w:pPr>
        <w:ind w:firstLine="709"/>
      </w:pPr>
      <w:r w:rsidRPr="006D5595">
        <w:t>Внешняя политика</w:t>
      </w:r>
      <w:r w:rsidR="006D5595" w:rsidRPr="006D5595">
        <w:t>;</w:t>
      </w:r>
    </w:p>
    <w:p w:rsidR="006D5595" w:rsidRDefault="00F25583" w:rsidP="006D5595">
      <w:pPr>
        <w:ind w:firstLine="709"/>
      </w:pPr>
      <w:r w:rsidRPr="006D5595">
        <w:t>Социально-экономическая история</w:t>
      </w:r>
      <w:r w:rsidR="006D5595" w:rsidRPr="006D5595">
        <w:t>;</w:t>
      </w:r>
    </w:p>
    <w:p w:rsidR="006D5595" w:rsidRDefault="00F25583" w:rsidP="006D5595">
      <w:pPr>
        <w:ind w:firstLine="709"/>
      </w:pPr>
      <w:r w:rsidRPr="006D5595">
        <w:t>Геральдика</w:t>
      </w:r>
      <w:r w:rsidR="006D5595" w:rsidRPr="006D5595">
        <w:t>.</w:t>
      </w:r>
    </w:p>
    <w:p w:rsidR="006D5595" w:rsidRDefault="0087166A" w:rsidP="006D5595">
      <w:pPr>
        <w:ind w:firstLine="709"/>
      </w:pPr>
      <w:r w:rsidRPr="006D5595">
        <w:t>Сайты по содержанию, авторам и целевому назначению</w:t>
      </w:r>
      <w:r w:rsidR="006D5595" w:rsidRPr="006D5595">
        <w:t>:</w:t>
      </w:r>
    </w:p>
    <w:p w:rsidR="006D5595" w:rsidRDefault="0087166A" w:rsidP="006D5595">
      <w:pPr>
        <w:ind w:firstLine="709"/>
      </w:pPr>
      <w:r w:rsidRPr="006D5595">
        <w:t>Сайты истфаков вузов</w:t>
      </w:r>
      <w:r w:rsidR="006D5595" w:rsidRPr="006D5595">
        <w:t>;</w:t>
      </w:r>
    </w:p>
    <w:p w:rsidR="006D5595" w:rsidRDefault="0087166A" w:rsidP="006D5595">
      <w:pPr>
        <w:ind w:firstLine="709"/>
      </w:pPr>
      <w:r w:rsidRPr="006D5595">
        <w:t>Электронные библиотеки</w:t>
      </w:r>
      <w:r w:rsidR="006D5595" w:rsidRPr="006D5595">
        <w:t>;</w:t>
      </w:r>
    </w:p>
    <w:p w:rsidR="006D5595" w:rsidRDefault="0087166A" w:rsidP="006D5595">
      <w:pPr>
        <w:ind w:firstLine="709"/>
      </w:pPr>
      <w:r w:rsidRPr="006D5595">
        <w:t>Каталоги Интернет-ссылок</w:t>
      </w:r>
      <w:r w:rsidR="006D5595" w:rsidRPr="006D5595">
        <w:t>;</w:t>
      </w:r>
    </w:p>
    <w:p w:rsidR="006D5595" w:rsidRDefault="0087166A" w:rsidP="006D5595">
      <w:pPr>
        <w:ind w:firstLine="709"/>
      </w:pPr>
      <w:r w:rsidRPr="006D5595">
        <w:t>Энциклопедии, справочники</w:t>
      </w:r>
      <w:r w:rsidR="006D5595" w:rsidRPr="006D5595">
        <w:t>;</w:t>
      </w:r>
    </w:p>
    <w:p w:rsidR="006D5595" w:rsidRDefault="0087166A" w:rsidP="006D5595">
      <w:pPr>
        <w:ind w:firstLine="709"/>
      </w:pPr>
      <w:r w:rsidRPr="006D5595">
        <w:t>Учебники, обучающие системы, авторские курсы</w:t>
      </w:r>
      <w:r w:rsidR="006D5595" w:rsidRPr="006D5595">
        <w:t>;</w:t>
      </w:r>
    </w:p>
    <w:p w:rsidR="006D5595" w:rsidRDefault="0087166A" w:rsidP="006D5595">
      <w:pPr>
        <w:ind w:firstLine="709"/>
      </w:pPr>
      <w:r w:rsidRPr="006D5595">
        <w:t>Исторические журналы ON-Line</w:t>
      </w:r>
      <w:r w:rsidR="006D5595" w:rsidRPr="006D5595">
        <w:t>;</w:t>
      </w:r>
    </w:p>
    <w:p w:rsidR="006D5595" w:rsidRDefault="0087166A" w:rsidP="006D5595">
      <w:pPr>
        <w:ind w:firstLine="709"/>
      </w:pPr>
      <w:r w:rsidRPr="006D5595">
        <w:t>Календари исторических дат</w:t>
      </w:r>
      <w:r w:rsidR="006D5595" w:rsidRPr="006D5595">
        <w:t>;</w:t>
      </w:r>
    </w:p>
    <w:p w:rsidR="006D5595" w:rsidRDefault="0087166A" w:rsidP="006D5595">
      <w:pPr>
        <w:ind w:firstLine="709"/>
      </w:pPr>
      <w:r w:rsidRPr="006D5595">
        <w:t>Сборники исторических анекдотов</w:t>
      </w:r>
      <w:r w:rsidR="006D5595" w:rsidRPr="006D5595">
        <w:t>;</w:t>
      </w:r>
    </w:p>
    <w:p w:rsidR="006D5595" w:rsidRDefault="0087166A" w:rsidP="006D5595">
      <w:pPr>
        <w:ind w:firstLine="709"/>
      </w:pPr>
      <w:r w:rsidRPr="006D5595">
        <w:t>Сайты исторических клубов, фондов и других общественных организаций</w:t>
      </w:r>
      <w:r w:rsidR="006D5595" w:rsidRPr="006D5595">
        <w:t>;</w:t>
      </w:r>
    </w:p>
    <w:p w:rsidR="006D5595" w:rsidRDefault="0087166A" w:rsidP="006D5595">
      <w:pPr>
        <w:ind w:firstLine="709"/>
      </w:pPr>
      <w:r w:rsidRPr="006D5595">
        <w:t>Публикации исторических источников</w:t>
      </w:r>
      <w:r w:rsidR="006D5595" w:rsidRPr="006D5595">
        <w:t>;</w:t>
      </w:r>
    </w:p>
    <w:p w:rsidR="006D5595" w:rsidRDefault="0087166A" w:rsidP="006D5595">
      <w:pPr>
        <w:ind w:firstLine="709"/>
      </w:pPr>
      <w:r w:rsidRPr="006D5595">
        <w:t>Сайты издательств</w:t>
      </w:r>
      <w:r w:rsidR="006D5595" w:rsidRPr="006D5595">
        <w:t>;</w:t>
      </w:r>
    </w:p>
    <w:p w:rsidR="006D5595" w:rsidRDefault="0087166A" w:rsidP="006D5595">
      <w:pPr>
        <w:ind w:firstLine="709"/>
      </w:pPr>
      <w:r w:rsidRPr="006D5595">
        <w:t>Публикации трудов по истории</w:t>
      </w:r>
      <w:r w:rsidR="006D5595" w:rsidRPr="006D5595">
        <w:t>;</w:t>
      </w:r>
    </w:p>
    <w:p w:rsidR="006D5595" w:rsidRDefault="0087166A" w:rsidP="006D5595">
      <w:pPr>
        <w:ind w:firstLine="709"/>
      </w:pPr>
      <w:r w:rsidRPr="006D5595">
        <w:t>Сайты музеев</w:t>
      </w:r>
      <w:r w:rsidR="006D5595" w:rsidRPr="006D5595">
        <w:t>;</w:t>
      </w:r>
    </w:p>
    <w:p w:rsidR="006D5595" w:rsidRDefault="0087166A" w:rsidP="006D5595">
      <w:pPr>
        <w:ind w:firstLine="709"/>
      </w:pPr>
      <w:r w:rsidRPr="006D5595">
        <w:t>Персональные собрания сочинений</w:t>
      </w:r>
      <w:r w:rsidR="006D5595" w:rsidRPr="006D5595">
        <w:t>;</w:t>
      </w:r>
    </w:p>
    <w:p w:rsidR="006D5595" w:rsidRDefault="0087166A" w:rsidP="006D5595">
      <w:pPr>
        <w:ind w:firstLine="709"/>
      </w:pPr>
      <w:r w:rsidRPr="006D5595">
        <w:t>Сайты коллекционеров</w:t>
      </w:r>
      <w:r w:rsidR="006D5595" w:rsidRPr="006D5595">
        <w:t>;</w:t>
      </w:r>
    </w:p>
    <w:p w:rsidR="006D5595" w:rsidRDefault="0087166A" w:rsidP="006D5595">
      <w:pPr>
        <w:ind w:firstLine="709"/>
      </w:pPr>
      <w:r w:rsidRPr="006D5595">
        <w:t>Описи, каталоги библиотек и архивов</w:t>
      </w:r>
      <w:r w:rsidR="006D5595" w:rsidRPr="006D5595">
        <w:t>;</w:t>
      </w:r>
    </w:p>
    <w:p w:rsidR="0087166A" w:rsidRPr="006D5595" w:rsidRDefault="0087166A" w:rsidP="006D5595">
      <w:pPr>
        <w:ind w:firstLine="709"/>
      </w:pPr>
      <w:r w:rsidRPr="006D5595">
        <w:t>Сайты научно-исследовательских учреждений</w:t>
      </w:r>
      <w:r w:rsidR="006D5595" w:rsidRPr="006D5595">
        <w:t xml:space="preserve">. </w:t>
      </w:r>
      <w:r w:rsidR="00451A18" w:rsidRPr="006D5595">
        <w:rPr>
          <w:rStyle w:val="a6"/>
          <w:color w:val="000000"/>
        </w:rPr>
        <w:footnoteReference w:id="76"/>
      </w:r>
    </w:p>
    <w:p w:rsidR="006D5595" w:rsidRDefault="00F25583" w:rsidP="006D5595">
      <w:pPr>
        <w:ind w:firstLine="709"/>
      </w:pPr>
      <w:r w:rsidRPr="006D5595">
        <w:t>Таким обр</w:t>
      </w:r>
      <w:r w:rsidR="00CE25F2" w:rsidRPr="006D5595">
        <w:t>азом, проблемы сохранения культурного наследия современного российского общества не могут не касаться разнообразных публикаций и демонстраций в пространстве Интернета</w:t>
      </w:r>
      <w:r w:rsidR="006D5595" w:rsidRPr="006D5595">
        <w:t xml:space="preserve">. </w:t>
      </w:r>
      <w:r w:rsidR="00CE25F2" w:rsidRPr="006D5595">
        <w:t xml:space="preserve">В последние годы его русскоязычная часть </w:t>
      </w:r>
      <w:r w:rsidR="006D5595">
        <w:t>-</w:t>
      </w:r>
      <w:r w:rsidR="00CE25F2" w:rsidRPr="006D5595">
        <w:t xml:space="preserve"> Рунет стала реальностью повседневной жизни</w:t>
      </w:r>
      <w:r w:rsidR="006D5595" w:rsidRPr="006D5595">
        <w:t xml:space="preserve">. </w:t>
      </w:r>
      <w:r w:rsidR="00CE25F2" w:rsidRPr="006D5595">
        <w:t>Она наполнилась событиями политической, общественной, культурной значимости, проявлениями интереса пользователей к различным сторонам российской действительности</w:t>
      </w:r>
      <w:r w:rsidR="006D5595" w:rsidRPr="006D5595">
        <w:t xml:space="preserve">. </w:t>
      </w:r>
      <w:r w:rsidR="00CE25F2" w:rsidRPr="006D5595">
        <w:t>Одна только справочно-информационная составляющая Рунета в будущем может оказаться уникальным источником сведений о России и мире</w:t>
      </w:r>
      <w:r w:rsidR="006D5595" w:rsidRPr="006D5595">
        <w:t xml:space="preserve">. </w:t>
      </w:r>
      <w:r w:rsidR="00CE25F2" w:rsidRPr="006D5595">
        <w:t xml:space="preserve">Важнейшими направлениями архивоведческих исследований должны стать разработка правовых вопросов и принципов экспертизы ценности Интернет-публикаций, процедур комплектования, способов обеспечения их сохранности и аутентичности и </w:t>
      </w:r>
      <w:r w:rsidR="006D5595">
        <w:t>т.п.</w:t>
      </w:r>
    </w:p>
    <w:p w:rsidR="006D5595" w:rsidRPr="006D5595" w:rsidRDefault="006D5595" w:rsidP="006D5595">
      <w:pPr>
        <w:ind w:firstLine="709"/>
      </w:pPr>
    </w:p>
    <w:p w:rsidR="00C05B4A" w:rsidRPr="006D5595" w:rsidRDefault="006D5595" w:rsidP="001B4E89">
      <w:pPr>
        <w:pStyle w:val="2"/>
      </w:pPr>
      <w:bookmarkStart w:id="17" w:name="_Toc275601159"/>
      <w:r>
        <w:t xml:space="preserve">3.3 </w:t>
      </w:r>
      <w:r w:rsidR="00C05B4A" w:rsidRPr="006D5595">
        <w:t>Проблема распространения электронных вирусов и спама</w:t>
      </w:r>
      <w:bookmarkEnd w:id="17"/>
    </w:p>
    <w:p w:rsidR="001B4E89" w:rsidRDefault="001B4E89" w:rsidP="006D5595">
      <w:pPr>
        <w:ind w:firstLine="709"/>
      </w:pPr>
    </w:p>
    <w:p w:rsidR="006D5595" w:rsidRDefault="00EB4E82" w:rsidP="006D5595">
      <w:pPr>
        <w:ind w:firstLine="709"/>
      </w:pPr>
      <w:r w:rsidRPr="006D5595">
        <w:t xml:space="preserve">Вирус </w:t>
      </w:r>
      <w:r w:rsidR="006D5595">
        <w:t>-</w:t>
      </w:r>
      <w:r w:rsidRPr="006D5595">
        <w:t xml:space="preserve"> специальная компьютерная программа, или макрос</w:t>
      </w:r>
      <w:r w:rsidR="006D5595">
        <w:t xml:space="preserve"> (</w:t>
      </w:r>
      <w:r w:rsidRPr="006D5595">
        <w:t>макрокоманда или набор макрокоманд, используемый для автоматического выполнения некоторых операций</w:t>
      </w:r>
      <w:r w:rsidR="006D5595" w:rsidRPr="006D5595">
        <w:t>),</w:t>
      </w:r>
      <w:r w:rsidRPr="006D5595">
        <w:t xml:space="preserve"> способная</w:t>
      </w:r>
      <w:r w:rsidR="006D5595">
        <w:t xml:space="preserve"> "</w:t>
      </w:r>
      <w:r w:rsidRPr="006D5595">
        <w:t>размножаться</w:t>
      </w:r>
      <w:r w:rsidR="006D5595">
        <w:t xml:space="preserve">" </w:t>
      </w:r>
      <w:r w:rsidRPr="006D5595">
        <w:t>и</w:t>
      </w:r>
      <w:r w:rsidR="006D5595">
        <w:t xml:space="preserve"> "</w:t>
      </w:r>
      <w:r w:rsidRPr="006D5595">
        <w:t>заражать</w:t>
      </w:r>
      <w:r w:rsidR="006D5595">
        <w:t xml:space="preserve">" </w:t>
      </w:r>
      <w:r w:rsidRPr="006D5595">
        <w:t>другие программы, вставляя в них собственную копию</w:t>
      </w:r>
      <w:r w:rsidR="006D5595" w:rsidRPr="006D5595">
        <w:t xml:space="preserve">. </w:t>
      </w:r>
      <w:r w:rsidR="00C05B4A" w:rsidRPr="006D5595">
        <w:t>Вирусы представляют серьезную опасность, как для пользователей, так и для всей сети Интерне</w:t>
      </w:r>
      <w:r w:rsidR="006D5595">
        <w:t>т.д.</w:t>
      </w:r>
      <w:r w:rsidR="00C05B4A" w:rsidRPr="006D5595">
        <w:t xml:space="preserve">ействие вируса может привести к полной </w:t>
      </w:r>
      <w:r w:rsidRPr="006D5595">
        <w:t>потере информации на компьютере</w:t>
      </w:r>
      <w:r w:rsidR="006D5595" w:rsidRPr="006D5595">
        <w:t>.</w:t>
      </w:r>
    </w:p>
    <w:p w:rsidR="006D5595" w:rsidRDefault="00EB4E82" w:rsidP="006D5595">
      <w:pPr>
        <w:ind w:firstLine="709"/>
      </w:pPr>
      <w:r w:rsidRPr="006D5595">
        <w:t>Разновидность компьютерных вирусов, содержащаяся в макросах, называется макровирусом и содержится в файлах документов, в шаблоне</w:t>
      </w:r>
      <w:r w:rsidR="006D5595" w:rsidRPr="006D5595">
        <w:t xml:space="preserve">. </w:t>
      </w:r>
      <w:r w:rsidRPr="006D5595">
        <w:t>При открытии документа, содержащего макровирус, а также при выполнении действий, вызывающих запуск макровируса, макровирус может быть активизирован, перенесен на компьютер и сохранен в шаблоне Normal</w:t>
      </w:r>
      <w:r w:rsidR="006D5595" w:rsidRPr="006D5595">
        <w:t xml:space="preserve">. </w:t>
      </w:r>
      <w:r w:rsidRPr="006D5595">
        <w:rPr>
          <w:lang w:val="en-US"/>
        </w:rPr>
        <w:t>Dot</w:t>
      </w:r>
      <w:r w:rsidR="006D5595" w:rsidRPr="006D5595">
        <w:t xml:space="preserve"> </w:t>
      </w:r>
      <w:r w:rsidRPr="006D5595">
        <w:t>или в общем шаблоне</w:t>
      </w:r>
      <w:r w:rsidR="006D5595" w:rsidRPr="006D5595">
        <w:t xml:space="preserve">. </w:t>
      </w:r>
      <w:r w:rsidRPr="006D5595">
        <w:t>С этого</w:t>
      </w:r>
      <w:r w:rsidR="00E83CE4" w:rsidRPr="006D5595">
        <w:t xml:space="preserve"> момента каждый открываемый документ может автоматически</w:t>
      </w:r>
      <w:r w:rsidR="006D5595">
        <w:t xml:space="preserve"> "</w:t>
      </w:r>
      <w:r w:rsidR="00E83CE4" w:rsidRPr="006D5595">
        <w:t>заразиться</w:t>
      </w:r>
      <w:r w:rsidR="006D5595">
        <w:t xml:space="preserve">" </w:t>
      </w:r>
      <w:r w:rsidR="00E83CE4" w:rsidRPr="006D5595">
        <w:t>макровирусом и при открытии зараженных документов другими пользователями макровирус переносится на их компьютеры</w:t>
      </w:r>
      <w:r w:rsidR="006D5595" w:rsidRPr="006D5595">
        <w:t xml:space="preserve">. </w:t>
      </w:r>
      <w:r w:rsidR="00E83CE4" w:rsidRPr="006D5595">
        <w:rPr>
          <w:rStyle w:val="a6"/>
          <w:color w:val="000000"/>
        </w:rPr>
        <w:footnoteReference w:id="77"/>
      </w:r>
    </w:p>
    <w:p w:rsidR="006D5595" w:rsidRDefault="00C05B4A" w:rsidP="006D5595">
      <w:pPr>
        <w:ind w:firstLine="709"/>
      </w:pPr>
      <w:r w:rsidRPr="006D5595">
        <w:t>Защиту от вирусов обеспечивает специальное антивирусное программное обеспечение</w:t>
      </w:r>
      <w:r w:rsidR="006D5595" w:rsidRPr="006D5595">
        <w:t xml:space="preserve">. </w:t>
      </w:r>
      <w:r w:rsidRPr="006D5595">
        <w:t>Антивирусные программы предотвращают проникновение вирусов на компьютеры, выявляют инфицированные файлы и осуществляют</w:t>
      </w:r>
      <w:r w:rsidR="006D5595">
        <w:t xml:space="preserve"> "</w:t>
      </w:r>
      <w:r w:rsidRPr="006D5595">
        <w:t>лечение</w:t>
      </w:r>
      <w:r w:rsidR="006D5595">
        <w:t xml:space="preserve">" </w:t>
      </w:r>
      <w:r w:rsidRPr="006D5595">
        <w:t>зараженного компьютера</w:t>
      </w:r>
      <w:r w:rsidR="006D5595" w:rsidRPr="006D5595">
        <w:t xml:space="preserve">. </w:t>
      </w:r>
      <w:r w:rsidRPr="006D5595">
        <w:t>Особенно опасны вирусы в условиях локальной сети, когда проникнув на один компьютер, вирус может поразить все компьютеры объединенные в сеть</w:t>
      </w:r>
      <w:r w:rsidR="006D5595" w:rsidRPr="006D5595">
        <w:t>.</w:t>
      </w:r>
    </w:p>
    <w:p w:rsidR="006D5595" w:rsidRDefault="00C05B4A" w:rsidP="006D5595">
      <w:pPr>
        <w:ind w:firstLine="709"/>
      </w:pPr>
      <w:r w:rsidRPr="006D5595">
        <w:t>Основными источниками вирусов являются</w:t>
      </w:r>
      <w:r w:rsidR="006D5595" w:rsidRPr="006D5595">
        <w:t>:</w:t>
      </w:r>
    </w:p>
    <w:p w:rsidR="006D5595" w:rsidRDefault="00CD7F53" w:rsidP="006D5595">
      <w:pPr>
        <w:ind w:firstLine="709"/>
      </w:pPr>
      <w:r w:rsidRPr="006D5595">
        <w:t>н</w:t>
      </w:r>
      <w:r w:rsidR="00C05B4A" w:rsidRPr="006D5595">
        <w:t>елегальное программное обеспечение</w:t>
      </w:r>
      <w:r w:rsidR="006D5595">
        <w:t xml:space="preserve"> (</w:t>
      </w:r>
      <w:r w:rsidR="00C05B4A" w:rsidRPr="006D5595">
        <w:t>чаще всего игры</w:t>
      </w:r>
      <w:r w:rsidR="006D5595" w:rsidRPr="006D5595">
        <w:t>);</w:t>
      </w:r>
    </w:p>
    <w:p w:rsidR="006D5595" w:rsidRDefault="00CD7F53" w:rsidP="006D5595">
      <w:pPr>
        <w:ind w:firstLine="709"/>
      </w:pPr>
      <w:r w:rsidRPr="006D5595">
        <w:t>д</w:t>
      </w:r>
      <w:r w:rsidR="00C05B4A" w:rsidRPr="006D5595">
        <w:t>искеты, зараженные вирусом</w:t>
      </w:r>
      <w:r w:rsidRPr="006D5595">
        <w:t>, находящимся в загрузочном секторе</w:t>
      </w:r>
      <w:r w:rsidR="006D5595" w:rsidRPr="006D5595">
        <w:t>;</w:t>
      </w:r>
    </w:p>
    <w:p w:rsidR="006D5595" w:rsidRDefault="00CD7F53" w:rsidP="006D5595">
      <w:pPr>
        <w:ind w:firstLine="709"/>
      </w:pPr>
      <w:r w:rsidRPr="006D5595">
        <w:t>документы MS</w:t>
      </w:r>
      <w:r w:rsidR="00E83CE4" w:rsidRPr="006D5595">
        <w:t xml:space="preserve"> Word и Excel зараженные макрови</w:t>
      </w:r>
      <w:r w:rsidRPr="006D5595">
        <w:t>русами</w:t>
      </w:r>
      <w:r w:rsidR="006D5595" w:rsidRPr="006D5595">
        <w:t>.</w:t>
      </w:r>
    </w:p>
    <w:p w:rsidR="00C05B4A" w:rsidRPr="006D5595" w:rsidRDefault="00CD7F53" w:rsidP="006D5595">
      <w:pPr>
        <w:ind w:firstLine="709"/>
      </w:pPr>
      <w:r w:rsidRPr="006D5595">
        <w:t>Проверку компьютера, выявление вирусов и их уничтожение осуществляет ряд антивирусных программ</w:t>
      </w:r>
      <w:r w:rsidR="006D5595" w:rsidRPr="006D5595">
        <w:t xml:space="preserve">. </w:t>
      </w:r>
      <w:r w:rsidRPr="006D5595">
        <w:t>Наиболее известны отечественные программы фирм</w:t>
      </w:r>
      <w:r w:rsidR="006D5595">
        <w:t xml:space="preserve"> "</w:t>
      </w:r>
      <w:r w:rsidRPr="006D5595">
        <w:t>Диалог-Наука</w:t>
      </w:r>
      <w:r w:rsidR="006D5595">
        <w:t>" (</w:t>
      </w:r>
      <w:r w:rsidRPr="006D5595">
        <w:t>Aidstest, Doctor Web, ADinf</w:t>
      </w:r>
      <w:r w:rsidR="006D5595" w:rsidRPr="006D5595">
        <w:t xml:space="preserve">) </w:t>
      </w:r>
      <w:r w:rsidRPr="006D5595">
        <w:t>и</w:t>
      </w:r>
      <w:r w:rsidR="006D5595">
        <w:t xml:space="preserve"> "</w:t>
      </w:r>
      <w:r w:rsidRPr="006D5595">
        <w:t>Ками</w:t>
      </w:r>
      <w:r w:rsidR="006D5595">
        <w:t>" (</w:t>
      </w:r>
      <w:r w:rsidRPr="006D5595">
        <w:t>AntiViral Toolkit Pro</w:t>
      </w:r>
      <w:r w:rsidR="00A24FC0" w:rsidRPr="006D5595">
        <w:t xml:space="preserve"> или Антивирус Касперского</w:t>
      </w:r>
      <w:r w:rsidR="006D5595" w:rsidRPr="006D5595">
        <w:t>),</w:t>
      </w:r>
      <w:r w:rsidRPr="006D5595">
        <w:t xml:space="preserve"> из зарубежных </w:t>
      </w:r>
      <w:r w:rsidR="006D5595">
        <w:t>-</w:t>
      </w:r>
      <w:r w:rsidRPr="006D5595">
        <w:t xml:space="preserve"> Norton </w:t>
      </w:r>
      <w:r w:rsidRPr="006D5595">
        <w:rPr>
          <w:lang w:val="en-US"/>
        </w:rPr>
        <w:t>AntiVirus</w:t>
      </w:r>
      <w:r w:rsidRPr="006D5595">
        <w:t xml:space="preserve"> фирмы </w:t>
      </w:r>
      <w:r w:rsidRPr="006D5595">
        <w:rPr>
          <w:lang w:val="en-US"/>
        </w:rPr>
        <w:t>Symantec</w:t>
      </w:r>
      <w:r w:rsidR="006D5595" w:rsidRPr="006D5595">
        <w:t xml:space="preserve">. </w:t>
      </w:r>
      <w:r w:rsidRPr="006D5595">
        <w:rPr>
          <w:rStyle w:val="a6"/>
          <w:color w:val="000000"/>
        </w:rPr>
        <w:footnoteReference w:id="78"/>
      </w:r>
    </w:p>
    <w:p w:rsidR="00A24FC0" w:rsidRPr="006D5595" w:rsidRDefault="00A24FC0" w:rsidP="006D5595">
      <w:pPr>
        <w:ind w:firstLine="709"/>
      </w:pPr>
      <w:r w:rsidRPr="006D5595">
        <w:t xml:space="preserve">Еще одним </w:t>
      </w:r>
      <w:r w:rsidR="00C8158E" w:rsidRPr="006D5595">
        <w:t>важным аспектом антиви</w:t>
      </w:r>
      <w:r w:rsidRPr="006D5595">
        <w:t>русной защиты</w:t>
      </w:r>
      <w:r w:rsidR="00C8158E" w:rsidRPr="006D5595">
        <w:t xml:space="preserve"> является регулярное обновление антивирусных баз данных</w:t>
      </w:r>
      <w:r w:rsidR="006D5595" w:rsidRPr="006D5595">
        <w:t xml:space="preserve">. </w:t>
      </w:r>
      <w:r w:rsidR="00C8158E" w:rsidRPr="006D5595">
        <w:t>Это связано с тем, что новые разновидности уже известных вирусов появляются очень часто, и если в антивирусной программе нет сведений о данном вирусе, она может просто его не заметить или пропустить</w:t>
      </w:r>
      <w:r w:rsidR="006D5595" w:rsidRPr="006D5595">
        <w:t xml:space="preserve">. </w:t>
      </w:r>
      <w:r w:rsidR="00C8158E" w:rsidRPr="006D5595">
        <w:t>Если своевременно не обновить антивирусные базы, есть риск, что вирус будет упущен и распространится по всей организации</w:t>
      </w:r>
      <w:r w:rsidR="006D5595" w:rsidRPr="006D5595">
        <w:t xml:space="preserve">. </w:t>
      </w:r>
      <w:r w:rsidR="00C8158E" w:rsidRPr="006D5595">
        <w:t>Программы могут загружать обновления автоматически, при наличии соединения с Интернетом, либо вручную</w:t>
      </w:r>
      <w:r w:rsidR="006D5595" w:rsidRPr="006D5595">
        <w:t xml:space="preserve">. </w:t>
      </w:r>
      <w:r w:rsidR="00C8158E" w:rsidRPr="006D5595">
        <w:rPr>
          <w:rStyle w:val="a6"/>
          <w:color w:val="000000"/>
        </w:rPr>
        <w:footnoteReference w:id="79"/>
      </w:r>
    </w:p>
    <w:p w:rsidR="006D5595" w:rsidRDefault="00A62A3F" w:rsidP="006D5595">
      <w:pPr>
        <w:ind w:firstLine="709"/>
      </w:pPr>
      <w:r w:rsidRPr="006D5595">
        <w:t>Спам</w:t>
      </w:r>
      <w:r w:rsidR="006D5595">
        <w:t xml:space="preserve"> (</w:t>
      </w:r>
      <w:r w:rsidRPr="006D5595">
        <w:t>массовая персонально рассылаемая посредством электронной почты реклама, не заказывавшаяся получателем</w:t>
      </w:r>
      <w:r w:rsidR="006D5595" w:rsidRPr="006D5595">
        <w:t xml:space="preserve">) </w:t>
      </w:r>
      <w:r w:rsidRPr="006D5595">
        <w:t>не менее опасен для сети Интернет</w:t>
      </w:r>
      <w:r w:rsidR="006D5595" w:rsidRPr="006D5595">
        <w:t xml:space="preserve">. </w:t>
      </w:r>
      <w:r w:rsidRPr="006D5595">
        <w:t>Распространение спама приводит к снижению скорости работы Интернета и перегрузке каналов связи, может полностью блокировать работу почтовых серверов, вызывает недовольство клиентов большим объемом корреспонденции, не имеющей к нему никакого отношения</w:t>
      </w:r>
      <w:r w:rsidR="006D5595" w:rsidRPr="006D5595">
        <w:t>.</w:t>
      </w:r>
    </w:p>
    <w:p w:rsidR="006D5595" w:rsidRDefault="00C67C5D" w:rsidP="006D5595">
      <w:pPr>
        <w:ind w:firstLine="709"/>
      </w:pPr>
      <w:r w:rsidRPr="006D5595">
        <w:t>В отличие от программных средств для борьбы с вирусами защите от спама не уделялось должного внимания</w:t>
      </w:r>
      <w:r w:rsidR="006D5595" w:rsidRPr="006D5595">
        <w:t xml:space="preserve">. </w:t>
      </w:r>
      <w:r w:rsidRPr="006D5595">
        <w:t>Только недавно появились программные средства для борьбы с ними</w:t>
      </w:r>
      <w:r w:rsidR="006D5595" w:rsidRPr="006D5595">
        <w:t xml:space="preserve">. </w:t>
      </w:r>
      <w:r w:rsidRPr="006D5595">
        <w:t>Программное обеспечение реализовано в следующем виде</w:t>
      </w:r>
      <w:r w:rsidR="006D5595" w:rsidRPr="006D5595">
        <w:t>:</w:t>
      </w:r>
    </w:p>
    <w:p w:rsidR="006D5595" w:rsidRDefault="00C67C5D" w:rsidP="006D5595">
      <w:pPr>
        <w:ind w:firstLine="709"/>
      </w:pPr>
      <w:r w:rsidRPr="006D5595">
        <w:t>Проверка входящей почты на наличие фраз характерных для спама</w:t>
      </w:r>
      <w:r w:rsidR="006D5595" w:rsidRPr="006D5595">
        <w:t>;</w:t>
      </w:r>
    </w:p>
    <w:p w:rsidR="006D5595" w:rsidRDefault="00C67C5D" w:rsidP="006D5595">
      <w:pPr>
        <w:ind w:firstLine="709"/>
      </w:pPr>
      <w:r w:rsidRPr="006D5595">
        <w:t>Создание так называемого</w:t>
      </w:r>
      <w:r w:rsidR="006D5595">
        <w:t xml:space="preserve"> "</w:t>
      </w:r>
      <w:r w:rsidRPr="006D5595">
        <w:t>черного</w:t>
      </w:r>
      <w:r w:rsidR="006D5595">
        <w:t xml:space="preserve">" </w:t>
      </w:r>
      <w:r w:rsidRPr="006D5595">
        <w:t>и</w:t>
      </w:r>
      <w:r w:rsidR="006D5595">
        <w:t xml:space="preserve"> "</w:t>
      </w:r>
      <w:r w:rsidRPr="006D5595">
        <w:t>белого</w:t>
      </w:r>
      <w:r w:rsidR="006D5595">
        <w:t xml:space="preserve">" </w:t>
      </w:r>
      <w:r w:rsidRPr="006D5595">
        <w:t>списка почтовых адресов</w:t>
      </w:r>
      <w:r w:rsidR="006D5595" w:rsidRPr="006D5595">
        <w:t>;</w:t>
      </w:r>
    </w:p>
    <w:p w:rsidR="006D5595" w:rsidRDefault="00C67C5D" w:rsidP="006D5595">
      <w:pPr>
        <w:ind w:firstLine="709"/>
      </w:pPr>
      <w:r w:rsidRPr="006D5595">
        <w:t>Фильтр входящей почты по определенным признакам</w:t>
      </w:r>
      <w:r w:rsidR="006D5595" w:rsidRPr="006D5595">
        <w:t xml:space="preserve">; </w:t>
      </w:r>
      <w:r w:rsidRPr="006D5595">
        <w:t>например, отсев корреспонденции</w:t>
      </w:r>
      <w:r w:rsidR="007A6429" w:rsidRPr="006D5595">
        <w:t xml:space="preserve"> по длине адрес</w:t>
      </w:r>
      <w:r w:rsidRPr="006D5595">
        <w:t>а или по наличию в адресе комбинаций букв, характерных для спама</w:t>
      </w:r>
      <w:r w:rsidR="006D5595" w:rsidRPr="006D5595">
        <w:t>;</w:t>
      </w:r>
    </w:p>
    <w:p w:rsidR="006D5595" w:rsidRDefault="007A6429" w:rsidP="006D5595">
      <w:pPr>
        <w:ind w:firstLine="709"/>
      </w:pPr>
      <w:r w:rsidRPr="006D5595">
        <w:t>Некоторые провайдеры автоматически удаляют или блокируют почтовый ящик, если с него было отправлено за короткое время большое количество писем</w:t>
      </w:r>
      <w:r w:rsidR="006D5595" w:rsidRPr="006D5595">
        <w:t>;</w:t>
      </w:r>
    </w:p>
    <w:p w:rsidR="007A6429" w:rsidRPr="006D5595" w:rsidRDefault="007A6429" w:rsidP="006D5595">
      <w:pPr>
        <w:ind w:firstLine="709"/>
      </w:pPr>
      <w:r w:rsidRPr="006D5595">
        <w:t>Отдельные системные администраторы запрещают прием почты на корпоративных серверах с бесплатных почтовых ящиков</w:t>
      </w:r>
      <w:r w:rsidR="006D5595" w:rsidRPr="006D5595">
        <w:t xml:space="preserve">. </w:t>
      </w:r>
      <w:r w:rsidRPr="006D5595">
        <w:t>Это позволяет отсекать большую часть</w:t>
      </w:r>
      <w:r w:rsidR="006D5595">
        <w:t xml:space="preserve"> (</w:t>
      </w:r>
      <w:r w:rsidRPr="006D5595">
        <w:t>до 80%</w:t>
      </w:r>
      <w:r w:rsidR="006D5595" w:rsidRPr="006D5595">
        <w:t xml:space="preserve">) </w:t>
      </w:r>
      <w:r w:rsidRPr="006D5595">
        <w:t>спама, так как в основном спам идет с бесплатных почтовых серверов</w:t>
      </w:r>
      <w:r w:rsidR="006D5595" w:rsidRPr="006D5595">
        <w:t xml:space="preserve">. </w:t>
      </w:r>
      <w:r w:rsidR="006E7893" w:rsidRPr="006D5595">
        <w:rPr>
          <w:rStyle w:val="a6"/>
          <w:color w:val="000000"/>
        </w:rPr>
        <w:footnoteReference w:id="80"/>
      </w:r>
    </w:p>
    <w:p w:rsidR="006D5595" w:rsidRDefault="00A62A3F" w:rsidP="006D5595">
      <w:pPr>
        <w:ind w:firstLine="709"/>
      </w:pPr>
      <w:r w:rsidRPr="006D5595">
        <w:t xml:space="preserve">Правовое регулирование данных явлений имеет свои </w:t>
      </w:r>
      <w:r w:rsidR="00C535F4" w:rsidRPr="006D5595">
        <w:t>особенности</w:t>
      </w:r>
      <w:r w:rsidR="006D5595" w:rsidRPr="006D5595">
        <w:t>:</w:t>
      </w:r>
    </w:p>
    <w:p w:rsidR="006D5595" w:rsidRDefault="007A6429" w:rsidP="006D5595">
      <w:pPr>
        <w:ind w:firstLine="709"/>
      </w:pPr>
      <w:r w:rsidRPr="006D5595">
        <w:t>Статья 23 Конституции РФ провозгласила, что каждый имеет право на неприкосновенность частной жизни, личную и семейную тайну, тайну переписки, телефонных переговоров, почтовых, телеграфных и иных сообщений</w:t>
      </w:r>
      <w:r w:rsidR="006D5595" w:rsidRPr="006D5595">
        <w:t xml:space="preserve">. </w:t>
      </w:r>
      <w:r w:rsidRPr="006D5595">
        <w:t>Право на частную жизнь гарантируется такими конст</w:t>
      </w:r>
      <w:r w:rsidR="00FE0483" w:rsidRPr="006D5595">
        <w:t>итуционными установлениями,</w:t>
      </w:r>
      <w:r w:rsidRPr="006D5595">
        <w:t xml:space="preserve"> как </w:t>
      </w:r>
      <w:r w:rsidR="00FE0483" w:rsidRPr="006D5595">
        <w:t>возможность беспре</w:t>
      </w:r>
      <w:r w:rsidRPr="006D5595">
        <w:t>пятственного общения</w:t>
      </w:r>
      <w:r w:rsidR="00FE0483" w:rsidRPr="006D5595">
        <w:t xml:space="preserve"> с другими людьми посредством почты, телеграфа, телефона, электронной почты, Интернета и </w:t>
      </w:r>
      <w:r w:rsidR="006D5595">
        <w:t>т.д.</w:t>
      </w:r>
      <w:r w:rsidR="006D5595" w:rsidRPr="006D5595">
        <w:t xml:space="preserve"> </w:t>
      </w:r>
      <w:r w:rsidR="00FE0483" w:rsidRPr="006D5595">
        <w:t>Нарушение тайны переписки, телефонных переговоров и телеграфных сообщений является уголовным преступлением</w:t>
      </w:r>
      <w:r w:rsidR="006D5595" w:rsidRPr="006D5595">
        <w:t xml:space="preserve">. </w:t>
      </w:r>
      <w:r w:rsidR="00FE0483" w:rsidRPr="006D5595">
        <w:t>В федеральном законе</w:t>
      </w:r>
      <w:r w:rsidR="006D5595">
        <w:t xml:space="preserve"> "</w:t>
      </w:r>
      <w:r w:rsidR="00FE0483" w:rsidRPr="006D5595">
        <w:t>О связи</w:t>
      </w:r>
      <w:r w:rsidR="006D5595">
        <w:t xml:space="preserve">" </w:t>
      </w:r>
      <w:r w:rsidR="00FE0483" w:rsidRPr="006D5595">
        <w:t>также устанавливается тайна переписки, телефонных переговоров, почтовых отправлений, телеграфных и иных сообщений, передаваемых по сетям электрической и почтовой связи</w:t>
      </w:r>
      <w:r w:rsidR="006D5595" w:rsidRPr="006D5595">
        <w:t xml:space="preserve">. </w:t>
      </w:r>
      <w:r w:rsidR="00EE4265" w:rsidRPr="006D5595">
        <w:t xml:space="preserve">С другой стороны, </w:t>
      </w:r>
      <w:r w:rsidR="00FE0483" w:rsidRPr="006D5595">
        <w:t>ч</w:t>
      </w:r>
      <w:r w:rsidR="006D5595">
        <w:t>.4</w:t>
      </w:r>
      <w:r w:rsidR="00FE0483" w:rsidRPr="006D5595">
        <w:t xml:space="preserve"> ст</w:t>
      </w:r>
      <w:r w:rsidR="006D5595">
        <w:t>.2</w:t>
      </w:r>
      <w:r w:rsidR="00FE0483" w:rsidRPr="006D5595">
        <w:t>9 Конституции РФ установила, что каждый имеет право свободно искать, получать, передавать, производить и распространять информацию любым законным способом</w:t>
      </w:r>
      <w:r w:rsidR="006D5595" w:rsidRPr="006D5595">
        <w:t xml:space="preserve">. </w:t>
      </w:r>
      <w:r w:rsidR="002B49E1" w:rsidRPr="006D5595">
        <w:t>Исходя из того факта, что спам и компьютерные вирусы являются своеобразным видом информации, остается нерешенным вопрос о законности распространения спама</w:t>
      </w:r>
      <w:r w:rsidR="006D5595" w:rsidRPr="006D5595">
        <w:t>.</w:t>
      </w:r>
    </w:p>
    <w:p w:rsidR="006D5595" w:rsidRDefault="002B49E1" w:rsidP="006D5595">
      <w:pPr>
        <w:ind w:firstLine="709"/>
      </w:pPr>
      <w:r w:rsidRPr="006D5595">
        <w:t>В соответствии с 273 ст</w:t>
      </w:r>
      <w:r w:rsidR="006D5595" w:rsidRPr="006D5595">
        <w:t xml:space="preserve">. </w:t>
      </w:r>
      <w:r w:rsidRPr="006D5595">
        <w:t>УК РФ устанавливается ответственность за создание, использование и распространение вредоносных программ для ЭВМ</w:t>
      </w:r>
      <w:r w:rsidR="006D5595">
        <w:t xml:space="preserve"> (</w:t>
      </w:r>
      <w:r w:rsidRPr="006D5595">
        <w:t>вирусов</w:t>
      </w:r>
      <w:r w:rsidR="006D5595" w:rsidRPr="006D5595">
        <w:t xml:space="preserve">) </w:t>
      </w:r>
      <w:r w:rsidR="006D5595">
        <w:t>-</w:t>
      </w:r>
      <w:r w:rsidRPr="006D5595">
        <w:t xml:space="preserve"> лишение свободы на срок до трех лет со штрафом в размере от 200 до 500 минимальных размеров оплаты труда или в размере заработной платы или иного дохода осужденного за период от двух до пяти месяцев</w:t>
      </w:r>
      <w:r w:rsidR="006D5595" w:rsidRPr="006D5595">
        <w:t xml:space="preserve">. </w:t>
      </w:r>
      <w:r w:rsidR="00C535F4" w:rsidRPr="006D5595">
        <w:rPr>
          <w:rStyle w:val="a6"/>
          <w:color w:val="000000"/>
        </w:rPr>
        <w:footnoteReference w:id="81"/>
      </w:r>
      <w:r w:rsidRPr="006D5595">
        <w:t xml:space="preserve"> Распространение спама не подпадает под действие данной статью УК РФ и соответственно не образует состава преступления</w:t>
      </w:r>
      <w:r w:rsidR="006D5595" w:rsidRPr="006D5595">
        <w:t>.</w:t>
      </w:r>
      <w:bookmarkStart w:id="18" w:name="_GoBack"/>
      <w:bookmarkEnd w:id="18"/>
    </w:p>
    <w:sectPr w:rsidR="006D5595" w:rsidSect="006D559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0E9" w:rsidRDefault="00A460E9">
      <w:pPr>
        <w:ind w:firstLine="709"/>
      </w:pPr>
      <w:r>
        <w:separator/>
      </w:r>
    </w:p>
  </w:endnote>
  <w:endnote w:type="continuationSeparator" w:id="0">
    <w:p w:rsidR="00A460E9" w:rsidRDefault="00A460E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89" w:rsidRDefault="001B4E89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89" w:rsidRDefault="001B4E89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0E9" w:rsidRDefault="00A460E9">
      <w:pPr>
        <w:ind w:firstLine="709"/>
      </w:pPr>
      <w:r>
        <w:separator/>
      </w:r>
    </w:p>
  </w:footnote>
  <w:footnote w:type="continuationSeparator" w:id="0">
    <w:p w:rsidR="00A460E9" w:rsidRDefault="00A460E9">
      <w:pPr>
        <w:ind w:firstLine="709"/>
      </w:pPr>
      <w:r>
        <w:continuationSeparator/>
      </w:r>
    </w:p>
  </w:footnote>
  <w:footnote w:id="1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Афанасьева Л.П. Автоматизированные архивные технологии., Федерал. агентство по образ. Гос. Образовательного учреждения высшего проф. образ. Рос. Гос. Гуманитарный ун-т. – М.: 2005. – С. 66. </w:t>
      </w:r>
    </w:p>
  </w:footnote>
  <w:footnote w:id="2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Афанасьева Л.П. Автоматизированные архивные технологии., Федерал. агентство по образ. Гос. Образовательного учреждения высшего проф. образ. Рос. Гос. Гуманитарный ун-т. – М.: 2005. – С. 79.</w:t>
      </w:r>
    </w:p>
  </w:footnote>
  <w:footnote w:id="3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Тихонов В.И., Юшин И.Ф. Современные концепции электронных архивов // Отечественные архивы. 1999. №1. С. 18.</w:t>
      </w:r>
    </w:p>
  </w:footnote>
  <w:footnote w:id="4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Тихонов В.И. Методология экспертизы ценности электронных документов нуждается в развитии // Отечественные архивы. 2003. №5. С. 33.</w:t>
      </w:r>
    </w:p>
  </w:footnote>
  <w:footnote w:id="5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Тихонов В.И., Юшин И.Ф. Электронные архивы и электронный документооборот // Отечественные архивы. 1999. №2. С. 18.</w:t>
      </w:r>
    </w:p>
  </w:footnote>
  <w:footnote w:id="6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Тихонов В.И. Юшин И.Ф. Становление и развитие архивов машиночитаемых данных в 1960-1980 годы //Отечественные архивы. – 1998. - №6. – С. 42.</w:t>
      </w:r>
    </w:p>
  </w:footnote>
  <w:footnote w:id="7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Тихонов В.И. Юшин И.Ф. Становление и развитие архивов машиночитаемых данных в 1960-1980 годы //Отечественные архивы. – 1998. - №6. – С. 43.</w:t>
      </w:r>
    </w:p>
  </w:footnote>
  <w:footnote w:id="8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ГОСТ</w:t>
      </w:r>
      <w:r w:rsidRPr="003A4568">
        <w:t xml:space="preserve"> 6.10.4-84. «Унифицированные системы документации. Придание юридической силы документам на машинном носителе и машинограмме, создаваемым средствами вычислительной техники»</w:t>
      </w:r>
      <w:r>
        <w:t xml:space="preserve">. </w:t>
      </w:r>
    </w:p>
  </w:footnote>
  <w:footnote w:id="9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 Афанасьева Л.П. Автоматизированные архивные технологии., Федерал. агентство по образ. Гос. Образовательного учреждения высшего проф. образ. Рос. Гос. Гуманитарный ун-т. – М.: 2005. – С. 102.</w:t>
      </w:r>
    </w:p>
  </w:footnote>
  <w:footnote w:id="10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Лебедева Н.Н. Электронный документ как доказательство в Российском процессуальном праве //Право и экономика. – 2006. - №11. – С. 114.</w:t>
      </w:r>
    </w:p>
  </w:footnote>
  <w:footnote w:id="11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ГОСТ 16487-83 «Делопроизводство и архивное дело. Термины и определения». </w:t>
      </w:r>
    </w:p>
  </w:footnote>
  <w:footnote w:id="12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ГОСТ Р 51141-98 «Делопроизводство и архивное дело. Термины и определения».</w:t>
      </w:r>
    </w:p>
  </w:footnote>
  <w:footnote w:id="13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Вехов В. Документы на машинном носителе //Законность. – 2004. - №2. – С. 18.</w:t>
      </w:r>
    </w:p>
  </w:footnote>
  <w:footnote w:id="14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Тихонов В.И. Методологические и практические аспекты экспертизы ценности электронных документов // Вестник архивиста. – 2007. - №3. – С. 135.</w:t>
      </w:r>
    </w:p>
  </w:footnote>
  <w:footnote w:id="15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Тихонов В.И. Методология экспертизы ценности электронных документов нуждается в развитии //Отечественные архивы. – 2003. - №5. – С. 35.</w:t>
      </w:r>
    </w:p>
  </w:footnote>
  <w:footnote w:id="16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Тихонов В.И., Юшин И.Ф. Электронные архивы и электронный документооборот //Отечественные архивы. – 1999. - №2. – С.20.</w:t>
      </w:r>
    </w:p>
  </w:footnote>
  <w:footnote w:id="17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Тихонов В.И. Методологические и практические аспекты экспертизы ценности электронных документов //Вестник архивиста. – 2007. - №3. – С. 123.</w:t>
      </w:r>
    </w:p>
  </w:footnote>
  <w:footnote w:id="18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Рысков О.И. О некоторых проблемах использования электронных документов в делопроизводстве Федеральных органов исполнительной власти //Делопроизводство. – 2004. - №1. – С. 12.</w:t>
      </w:r>
    </w:p>
  </w:footnote>
  <w:footnote w:id="19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Кузнецов С.Л. Методические рекомендации по организации хранения электронных документов //Делопроизводство: информационно-практический журнал. – 2006. - № 4. – С. 48.</w:t>
      </w:r>
    </w:p>
  </w:footnote>
  <w:footnote w:id="20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Тихонов В.И., Юшин И.Ф. Будут ли в «электронной» России электронные архивы? // Отечественные архивы. 2002. №5. С. 12.</w:t>
      </w:r>
    </w:p>
  </w:footnote>
  <w:footnote w:id="21">
    <w:p w:rsidR="00A460E9" w:rsidRDefault="001B4E89" w:rsidP="007E024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Рысков О.И. О некоторых проблемах использования электронных документов в делопроизводстве Федеральных органов исполнительной власти //Делопроизводство. – 2004. - №1. – С. 12.</w:t>
      </w:r>
    </w:p>
  </w:footnote>
  <w:footnote w:id="22">
    <w:p w:rsidR="00A460E9" w:rsidRDefault="001B4E89" w:rsidP="0016111A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Закупень Т.В. Информация и ее правовое регулирование //Журнал Российского права. – 2004. - №1. – С. 31.</w:t>
      </w:r>
    </w:p>
  </w:footnote>
  <w:footnote w:id="23">
    <w:p w:rsidR="00A460E9" w:rsidRDefault="001B4E89" w:rsidP="0016111A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Воробьева Е.В. К вопросу о понятии предмета информационного права //Финансовое право. – 2007. - №7. – С.23.</w:t>
      </w:r>
    </w:p>
  </w:footnote>
  <w:footnote w:id="24">
    <w:p w:rsidR="00A460E9" w:rsidRDefault="001B4E89" w:rsidP="0016111A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Мозолин В.П. Информация и право //Журнал Российского права. – 2004. - №8. – С. 54.</w:t>
      </w:r>
    </w:p>
  </w:footnote>
  <w:footnote w:id="25">
    <w:p w:rsidR="00A460E9" w:rsidRDefault="001B4E89" w:rsidP="0016111A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Федеральный закон «Об информации, информатизации и защите информации» от 20.02.1995 года №24-ФЗ. Ст. 2. </w:t>
      </w:r>
    </w:p>
  </w:footnote>
  <w:footnote w:id="26">
    <w:p w:rsidR="00A460E9" w:rsidRDefault="001B4E89" w:rsidP="0016111A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Федеральный закон «Об информации, информационных технологиях и о защите информации» от 27.07.2006 г. № 149-ФЗ. Ст. 2.</w:t>
      </w:r>
    </w:p>
  </w:footnote>
  <w:footnote w:id="27">
    <w:p w:rsidR="00A460E9" w:rsidRDefault="001B4E89" w:rsidP="0016111A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FB5BAD">
        <w:t>Варламова Л.Н. Новый стандарт в области делопроизводства //Секретарь-референт. -2007. - № 6.</w:t>
      </w:r>
    </w:p>
  </w:footnote>
  <w:footnote w:id="28">
    <w:p w:rsidR="00A460E9" w:rsidRDefault="001B4E89" w:rsidP="0016111A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FB5BAD">
        <w:t>Варламова Л.Н. Новый стандарт в области делопроизводства //Се</w:t>
      </w:r>
      <w:r>
        <w:t>кретарь-референт. -2007. - № 6.</w:t>
      </w:r>
    </w:p>
  </w:footnote>
  <w:footnote w:id="29">
    <w:p w:rsidR="00A460E9" w:rsidRDefault="001B4E89" w:rsidP="0052702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Тихонов В.И., Юшин И.Ф. Будут ли в «электронной» России электронные архивы? //Отечественные архивы. – 2002. - №5. – С. 19.</w:t>
      </w:r>
    </w:p>
  </w:footnote>
  <w:footnote w:id="30">
    <w:p w:rsidR="00A460E9" w:rsidRDefault="001B4E89" w:rsidP="0052702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Степанов О.А. Ключевые аспекты правового регулирования использования и развития информационно-электронных технологий // Государство и право. – 2004. – №4. – С.72.</w:t>
      </w:r>
    </w:p>
  </w:footnote>
  <w:footnote w:id="31">
    <w:p w:rsidR="00A460E9" w:rsidRDefault="001B4E89" w:rsidP="00527023">
      <w:pPr>
        <w:pStyle w:val="a4"/>
      </w:pPr>
      <w:r>
        <w:rPr>
          <w:rStyle w:val="a6"/>
          <w:sz w:val="20"/>
          <w:szCs w:val="20"/>
        </w:rPr>
        <w:footnoteRef/>
      </w:r>
      <w:r>
        <w:t>Ларин М. В. Форум по электронным документам  //Отечественные архивы. – 1997. - №2. – С. 100.</w:t>
      </w:r>
    </w:p>
  </w:footnote>
  <w:footnote w:id="32">
    <w:p w:rsidR="00A460E9" w:rsidRDefault="001B4E89" w:rsidP="0052702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Вальберг Х. Электронные документы в архивах // Отечественные архивы. – 2004. - №1. – С. 77.</w:t>
      </w:r>
    </w:p>
  </w:footnote>
  <w:footnote w:id="33">
    <w:p w:rsidR="00A460E9" w:rsidRDefault="001B4E89" w:rsidP="0052702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Банасюкевич В.Д., Сокова А.Н. Управление документацией (из зарубежного опыта) //Отечественные архивы. – 1992. - №2. – С.101.</w:t>
      </w:r>
    </w:p>
  </w:footnote>
  <w:footnote w:id="34">
    <w:p w:rsidR="00A460E9" w:rsidRDefault="001B4E89" w:rsidP="0052702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Варламова Л.Н. Новый стандарт в области делопроизводства // Секретарь-референт. – 2007. - №6.</w:t>
      </w:r>
    </w:p>
  </w:footnote>
  <w:footnote w:id="35">
    <w:p w:rsidR="00A460E9" w:rsidRDefault="001B4E89" w:rsidP="0052702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Рысков О.И. Об основных направлениях деятельности зарубежных архивных органов в области исследования  и нормативного регулирования работы с электронной документацией // Секретарское дело. – 2005. - № 3. – С. 82.</w:t>
      </w:r>
    </w:p>
  </w:footnote>
  <w:footnote w:id="36">
    <w:p w:rsidR="00A460E9" w:rsidRDefault="001B4E89" w:rsidP="0052702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Варламова Л.Н. Новый стандарт в области делопроизводства // Секретарь-референт. – 2007. - №6. </w:t>
      </w:r>
    </w:p>
  </w:footnote>
  <w:footnote w:id="37">
    <w:p w:rsidR="00A460E9" w:rsidRDefault="001B4E89" w:rsidP="0052702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Кузнецов С.Л. Международные требования к системам автоматизации делопроизводства. //Делопроизводство: Информационно-практический журнал. – 2006. - № 3. – С.63.</w:t>
      </w:r>
    </w:p>
  </w:footnote>
  <w:footnote w:id="38">
    <w:p w:rsidR="00A460E9" w:rsidRDefault="001B4E89" w:rsidP="00D02D4F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Рысков О.И. Управление документацией в Австралии // Отечественные архивы. – 2005. - № 2. – С. 82.</w:t>
      </w:r>
    </w:p>
  </w:footnote>
  <w:footnote w:id="39">
    <w:p w:rsidR="00A460E9" w:rsidRDefault="001B4E89" w:rsidP="00D02D4F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Рысков О.И. Об основных направлениях деятельности зарубежных архивных органов в области исследования  и нормативного регулирования работы с электронной документацией // Секретарское дело. – 2005. - № 3. – С. 85.</w:t>
      </w:r>
    </w:p>
  </w:footnote>
  <w:footnote w:id="40">
    <w:p w:rsidR="00A460E9" w:rsidRDefault="001B4E89" w:rsidP="00D02D4F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Митченко О.Ю. Применение международного стандарта ИСО 15489-2001 при создании системы управления документацией в организации // Секретарское дело. – 2004. - № 6.</w:t>
      </w:r>
    </w:p>
  </w:footnote>
  <w:footnote w:id="41">
    <w:p w:rsidR="00A460E9" w:rsidRDefault="001B4E89" w:rsidP="00D02D4F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Рысков О.И. Основные направления деятельности национальных архивов США и Соединенного Королевства Великобритании и Северной Ирландии в области управления электронными документами правительственных учреждений // Отечественные архивы. – 2004. - № 3. – С. 58.</w:t>
      </w:r>
    </w:p>
  </w:footnote>
  <w:footnote w:id="42">
    <w:p w:rsidR="00A460E9" w:rsidRDefault="001B4E89" w:rsidP="00D02D4F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Афанасьева Л.П. Автоматизированные архивные технологии., Федерал. агентство по образ. Гос. Образовательного учреждения высшего проф. образ. Рос. Гос. Гуманитарный ун-т. – М.: 2005. – С. 115.</w:t>
      </w:r>
    </w:p>
  </w:footnote>
  <w:footnote w:id="43">
    <w:p w:rsidR="00A460E9" w:rsidRDefault="001B4E89" w:rsidP="00D02D4F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Рысков О.И. Об основных направлениях деятельности зарубежных архивных органов в области исследования  и нормативного регулирования работы с электронной документацией // Секретарское дело. – 2005. - № 3. – С. 76.</w:t>
      </w:r>
    </w:p>
  </w:footnote>
  <w:footnote w:id="44">
    <w:p w:rsidR="00A460E9" w:rsidRDefault="001B4E89" w:rsidP="00D02D4F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Рысков О.И. Основные направления деятельности национальных архивов США и Соединенного Королевства Великобритании и Северной Ирландии в области управления электронными документами правительственных учреждений // Отечественные архивы. – 2004. - № 3. – С. 58.</w:t>
      </w:r>
    </w:p>
  </w:footnote>
  <w:footnote w:id="45">
    <w:p w:rsidR="00A460E9" w:rsidRDefault="001B4E89" w:rsidP="00D02D4F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Афанасьева Л.П. Автоматизированные архивные технологии., Федерал. агентство по образ. Гос. Образовательного учреждения высшего проф. образ. Рос. Гос. Гуманитарный ун-т. – М.: 2005. – С. 114.</w:t>
      </w:r>
    </w:p>
  </w:footnote>
  <w:footnote w:id="46">
    <w:p w:rsidR="00A460E9" w:rsidRDefault="001B4E89" w:rsidP="00D02D4F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Вальберг Х. Электронные документы в архивах // Отечественные архивы. – 2004. – № 1. – С.76.</w:t>
      </w:r>
    </w:p>
  </w:footnote>
  <w:footnote w:id="47">
    <w:p w:rsidR="00A460E9" w:rsidRDefault="001B4E89" w:rsidP="00D02D4F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Стратегический план Национального архива США на 1997-2007 гг. // Вестник архивиста. – 2001.- № 6. – С. 239.</w:t>
      </w:r>
    </w:p>
  </w:footnote>
  <w:footnote w:id="48">
    <w:p w:rsidR="00A460E9" w:rsidRDefault="001B4E89" w:rsidP="00D02D4F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Финько О.А. О законодательном регулировании правоотношений возникающих в связи с развитием сети Интернет в России. //Информационные ресурсы. – 1999. - №6. – С. 16.</w:t>
      </w:r>
    </w:p>
  </w:footnote>
  <w:footnote w:id="49">
    <w:p w:rsidR="00A460E9" w:rsidRDefault="001B4E89" w:rsidP="00D02D4F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Лебедева Н.Н. </w:t>
      </w:r>
      <w:r w:rsidRPr="00436B15">
        <w:t xml:space="preserve">Электронный документ как доказательство в Российском процессуальном праве. </w:t>
      </w:r>
      <w:r>
        <w:t>//Право и экономика. – 2006. - №11. – С. 119.</w:t>
      </w:r>
    </w:p>
  </w:footnote>
  <w:footnote w:id="50">
    <w:p w:rsidR="00A460E9" w:rsidRDefault="001B4E89" w:rsidP="00D02D4F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Вальберг Х. Электронные документы в архивах // Отечественные архивы. – 2004. – № 1. – С. 72.</w:t>
      </w:r>
    </w:p>
  </w:footnote>
  <w:footnote w:id="51">
    <w:p w:rsidR="00A460E9" w:rsidRDefault="001B4E89" w:rsidP="00D02D4F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Афанасьева Л.П. Автоматизированные архивные технологии., Федерал. агентство по образ. Гос. Образовательного учреждения высшего проф. образ. Рос. Гос. Гуманитарный ун-т. – М.: 2005. – С. 115.</w:t>
      </w:r>
    </w:p>
  </w:footnote>
  <w:footnote w:id="52">
    <w:p w:rsidR="00A460E9" w:rsidRDefault="001B4E89" w:rsidP="00D02D4F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Рысков О.И. Основные направления деятельности национальных архивов США и Соединенного Королевства Великобритании и Северной Ирландии в области управления электронными документами правительственных учреждений // Отечественные архивы. – 2004. - № 3. – С. 63.</w:t>
      </w:r>
    </w:p>
  </w:footnote>
  <w:footnote w:id="53">
    <w:p w:rsidR="00A460E9" w:rsidRDefault="001B4E89" w:rsidP="00D02D4F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Рысков О.И. Об основных направлениях деятельности зарубежных архивных органов в области исследования  и нормативного регулирования работы с электронной документацией // Секретарское дело. – 2005. - № 3. – С. 84.</w:t>
      </w:r>
    </w:p>
  </w:footnote>
  <w:footnote w:id="54">
    <w:p w:rsidR="00A460E9" w:rsidRDefault="001B4E89" w:rsidP="00D02D4F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Тихонов В.И., Юшин И.Ф. Современные концепции электронных архивов // Отечественные архивы. – 1999. - №1. – С.19.</w:t>
      </w:r>
    </w:p>
  </w:footnote>
  <w:footnote w:id="55">
    <w:p w:rsidR="00A460E9" w:rsidRDefault="001B4E89" w:rsidP="00D02D4F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Тихонов В.И., Юшин И.Ф. Современные концепции электронных архивов // Отечественные архивы. – 1999. - №1. – С.21.</w:t>
      </w:r>
    </w:p>
  </w:footnote>
  <w:footnote w:id="56">
    <w:p w:rsidR="00A460E9" w:rsidRDefault="001B4E89" w:rsidP="008C089A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Тихонов В.И., Юшин И.Ф. Современные концепции электронных архивов // Отечественные архивы. – 1999. - №1. – С.23.</w:t>
      </w:r>
    </w:p>
  </w:footnote>
  <w:footnote w:id="57">
    <w:p w:rsidR="00A460E9" w:rsidRDefault="001B4E89" w:rsidP="008C089A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Леонтьева О.Г. Работа архивистов с электронными документами и технологиями: зарубежный опыт // Отечественные архивы. – 2000. - №3. – С.86. </w:t>
      </w:r>
    </w:p>
  </w:footnote>
  <w:footnote w:id="58">
    <w:p w:rsidR="00A460E9" w:rsidRDefault="001B4E89" w:rsidP="008C089A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Федеральный закон «О правовой охране программ для электронных вычислительных машин и баз данных от 23 сентября 1992 года № 3523-1. Глава 1. Статья 1.</w:t>
      </w:r>
    </w:p>
  </w:footnote>
  <w:footnote w:id="59">
    <w:p w:rsidR="00A460E9" w:rsidRDefault="001B4E89" w:rsidP="008C089A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Вайшнурс А.А. Современность и перспективы правовой охраны баз данных в России, США и Европейском союзе //Юрист. – 2003. - №11. – С.49.</w:t>
      </w:r>
    </w:p>
  </w:footnote>
  <w:footnote w:id="60">
    <w:p w:rsidR="00A460E9" w:rsidRDefault="001B4E89" w:rsidP="008C089A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Вайшнурс А.А. Современность и перспективы правовой охраны баз данных в России, США и Европейском союзе //Юрист. – 2003. - №12. – С. 45.</w:t>
      </w:r>
    </w:p>
  </w:footnote>
  <w:footnote w:id="61">
    <w:p w:rsidR="00A460E9" w:rsidRDefault="001B4E89" w:rsidP="008C089A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Вайшнурс А.А. Современность и перспективы правовой охраны баз данных в России, США и Европейском союзе //Юрист. – 2003. - №12. – С. 47.</w:t>
      </w:r>
    </w:p>
  </w:footnote>
  <w:footnote w:id="62">
    <w:p w:rsidR="00A460E9" w:rsidRDefault="001B4E89" w:rsidP="008C089A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Вайшнурс А.А. Современность и перспективы правовой охраны баз данных в России, США и Европейском союзе //Юрист. – 2003. - №12. С.45.</w:t>
      </w:r>
    </w:p>
  </w:footnote>
  <w:footnote w:id="63">
    <w:p w:rsidR="00A460E9" w:rsidRDefault="001B4E89" w:rsidP="001B4E8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Соболев В.Е. Маркетинг ретроспективной информации по России на мировом рынке: Перспективные товары и ценовая политика //Вестник архивиста. – 2000. - №2-3. – С. 231.</w:t>
      </w:r>
    </w:p>
  </w:footnote>
  <w:footnote w:id="64">
    <w:p w:rsidR="00A460E9" w:rsidRDefault="001B4E89" w:rsidP="001B4E8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Соловяненко Н. Заключение договоров с использованием электронных документов в системах электронной торговли //Хозяйство и право. – 2005. - №3. – С. 50.</w:t>
      </w:r>
    </w:p>
  </w:footnote>
  <w:footnote w:id="65">
    <w:p w:rsidR="00A460E9" w:rsidRDefault="001B4E89" w:rsidP="001B4E8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Афанасьева Л.П. Проблема экспертизы ценности Интернет-ресурсов на примере сайтов. //Вестник архивиста. – 2005. - №4. – С.118.</w:t>
      </w:r>
    </w:p>
  </w:footnote>
  <w:footnote w:id="66">
    <w:p w:rsidR="00A460E9" w:rsidRDefault="001B4E89" w:rsidP="001B4E8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Афанасьева Л.П. Проблема экспертизы ценности Интернет-ресурсов на примере сайтов. //Вестник архивиста. – 2005. - №4. – С. 119.</w:t>
      </w:r>
    </w:p>
  </w:footnote>
  <w:footnote w:id="67">
    <w:p w:rsidR="00A460E9" w:rsidRDefault="001B4E89" w:rsidP="001B4E89">
      <w:pPr>
        <w:pStyle w:val="a4"/>
      </w:pPr>
      <w:r>
        <w:rPr>
          <w:rStyle w:val="a6"/>
          <w:sz w:val="20"/>
          <w:szCs w:val="20"/>
        </w:rPr>
        <w:footnoteRef/>
      </w:r>
      <w:r w:rsidRPr="000313AB">
        <w:t xml:space="preserve"> </w:t>
      </w:r>
      <w:r>
        <w:t>Грум-Гржимайло Ю.В., Сабенникова И.В. Некоторые проблемы публикации архивных документов в электронных изданиях //Вестник архивиста. – 2006. – №2-3. – С. 312.</w:t>
      </w:r>
    </w:p>
  </w:footnote>
  <w:footnote w:id="68">
    <w:p w:rsidR="00A460E9" w:rsidRDefault="001B4E89" w:rsidP="001B4E89">
      <w:pPr>
        <w:pStyle w:val="a4"/>
      </w:pPr>
      <w:r>
        <w:rPr>
          <w:rStyle w:val="a6"/>
          <w:sz w:val="20"/>
          <w:szCs w:val="20"/>
        </w:rPr>
        <w:footnoteRef/>
      </w:r>
      <w:r w:rsidRPr="00C22338">
        <w:rPr>
          <w:lang w:val="en-US"/>
        </w:rPr>
        <w:t xml:space="preserve"> </w:t>
      </w:r>
      <w:r>
        <w:rPr>
          <w:lang w:val="en-US"/>
        </w:rPr>
        <w:t>http</w:t>
      </w:r>
      <w:r w:rsidRPr="005460E1">
        <w:rPr>
          <w:lang w:val="en-US"/>
        </w:rPr>
        <w:t>:</w:t>
      </w:r>
      <w:r>
        <w:rPr>
          <w:lang w:val="en-US"/>
        </w:rPr>
        <w:t>//www</w:t>
      </w:r>
      <w:r w:rsidRPr="00C22338">
        <w:rPr>
          <w:lang w:val="en-US"/>
        </w:rPr>
        <w:t>.</w:t>
      </w:r>
      <w:r>
        <w:rPr>
          <w:lang w:val="en-US"/>
        </w:rPr>
        <w:t>vinilib neva.ru/rus/lib/resources/thesis/authorsr.html</w:t>
      </w:r>
      <w:r w:rsidRPr="005460E1">
        <w:rPr>
          <w:lang w:val="en-US"/>
        </w:rPr>
        <w:t xml:space="preserve">. </w:t>
      </w:r>
      <w:r>
        <w:rPr>
          <w:lang w:val="en-US"/>
        </w:rPr>
        <w:t xml:space="preserve"> </w:t>
      </w:r>
    </w:p>
  </w:footnote>
  <w:footnote w:id="69">
    <w:p w:rsidR="00A460E9" w:rsidRDefault="001B4E89" w:rsidP="001B4E8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Погуляев В. Интернет-библиотеки: пределы цифрового копирования //Хозяйство и право. – 2003. - №11. – С. 116.</w:t>
      </w:r>
    </w:p>
  </w:footnote>
  <w:footnote w:id="70">
    <w:p w:rsidR="00A460E9" w:rsidRDefault="001B4E89" w:rsidP="001B4E8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5460E1">
        <w:t xml:space="preserve">Нежурбеда Г.Г. Создание </w:t>
      </w:r>
      <w:r>
        <w:t xml:space="preserve">архивов Интернет документов как новая задача национальных библиотек. </w:t>
      </w:r>
      <w:r w:rsidRPr="001B4E89">
        <w:t>http://www.gpntb.ru/win/inter-events/crimea 2002/trud/sec 3/Doc 19.HTML .</w:t>
      </w:r>
    </w:p>
  </w:footnote>
  <w:footnote w:id="71">
    <w:p w:rsidR="00A460E9" w:rsidRDefault="001B4E89" w:rsidP="001B4E8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5460E1">
        <w:t xml:space="preserve">Нежурбеда Г.Г. Создание </w:t>
      </w:r>
      <w:r>
        <w:t xml:space="preserve">архивов Интернет документов как новая задача национальных библиотек. </w:t>
      </w:r>
      <w:r w:rsidRPr="001B4E89">
        <w:rPr>
          <w:lang w:val="en-US"/>
        </w:rPr>
        <w:t>http://www.gpntb.ru/win/inter-events/crimea 2002/trud/sec 3/Doc 19.HTML.</w:t>
      </w:r>
    </w:p>
  </w:footnote>
  <w:footnote w:id="72">
    <w:p w:rsidR="00A460E9" w:rsidRDefault="001B4E89" w:rsidP="001B4E8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Погуляев В. Интернет-библиотеки: пределы цифрового копирования // Хозяйство и право. – 2003. - №11. – С. 118.</w:t>
      </w:r>
    </w:p>
  </w:footnote>
  <w:footnote w:id="73">
    <w:p w:rsidR="00A460E9" w:rsidRDefault="001B4E89" w:rsidP="001B4E8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Афанасьева Л.П. Проблема экспертизы ценности Интернет-ресурсов на примере сайтов //Вестник архивиста. – 2005. - №4. – С.121.</w:t>
      </w:r>
    </w:p>
  </w:footnote>
  <w:footnote w:id="74">
    <w:p w:rsidR="00A460E9" w:rsidRDefault="001B4E89" w:rsidP="001B4E8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Афанасьева Л.П. Ресурсы Интернета как объект архивного хранения: Проблемы экспертизы ценности. //Секретарское дело. – 2004. - №10. – С. 71.</w:t>
      </w:r>
    </w:p>
  </w:footnote>
  <w:footnote w:id="75">
    <w:p w:rsidR="00A460E9" w:rsidRDefault="001B4E89" w:rsidP="001B4E8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Афанасьева Л.П. Ресурсы Интернета как объект архивного хранения: Проблемы экспертизы ценности. //Секретарское дело. – 2004. - №10. – С. 72.</w:t>
      </w:r>
    </w:p>
  </w:footnote>
  <w:footnote w:id="76">
    <w:p w:rsidR="00A460E9" w:rsidRDefault="001B4E89" w:rsidP="001B4E8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Афанасьева Л.П. Проблема экспертизы ценности Интернет-ресурсов на примере сайтов //Вестник архивиста. – 2005. - №4. – С. 123.</w:t>
      </w:r>
    </w:p>
  </w:footnote>
  <w:footnote w:id="77">
    <w:p w:rsidR="00A460E9" w:rsidRDefault="001B4E89" w:rsidP="001B4E8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Максимович Г.Ю. Современные информационные технологии хранения информации и организация доступа к ней. //Секретарское дело. – 2005. - №1. – С. 34.</w:t>
      </w:r>
    </w:p>
  </w:footnote>
  <w:footnote w:id="78">
    <w:p w:rsidR="00A460E9" w:rsidRDefault="001B4E89" w:rsidP="001B4E8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Делопроизводство (Организация и технологии документационного обеспечения управления): Учебник для вузов. Под. ред. проф. Кузнецовой Т.В. – М.: Юнити-Дана. – 2003. – С. 324.</w:t>
      </w:r>
    </w:p>
  </w:footnote>
  <w:footnote w:id="79">
    <w:p w:rsidR="00A460E9" w:rsidRDefault="001B4E89" w:rsidP="001B4E8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Кузнецов С.Л. Обеспечение сохранности документов в электронной форме. //Секретарское дело. – 2004. - №10. – С. 27.</w:t>
      </w:r>
    </w:p>
  </w:footnote>
  <w:footnote w:id="80">
    <w:p w:rsidR="00A460E9" w:rsidRDefault="001B4E89" w:rsidP="001B4E8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Михайленко Е.В. Проверка провайдером электронной почты на наличие вирусов и спама //Закон и право. – 2004. - №10. – С. 59-60.</w:t>
      </w:r>
    </w:p>
  </w:footnote>
  <w:footnote w:id="81">
    <w:p w:rsidR="00A460E9" w:rsidRDefault="001B4E89" w:rsidP="00C535F4">
      <w:pPr>
        <w:pStyle w:val="a4"/>
        <w:spacing w:line="240" w:lineRule="auto"/>
      </w:pPr>
      <w:r>
        <w:rPr>
          <w:rStyle w:val="a6"/>
          <w:sz w:val="20"/>
          <w:szCs w:val="20"/>
        </w:rPr>
        <w:footnoteRef/>
      </w:r>
      <w:r>
        <w:t xml:space="preserve"> Михайленко Е.В. Проверка провайдером электронной почты на наличие вирусов и спама //Закон и право. – 2004. - №10. – С. 59.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89" w:rsidRDefault="000A7BB0" w:rsidP="006D5595">
    <w:pPr>
      <w:pStyle w:val="a9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1B4E89" w:rsidRDefault="001B4E89" w:rsidP="006D559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89" w:rsidRDefault="001B4E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0A2E"/>
    <w:multiLevelType w:val="hybridMultilevel"/>
    <w:tmpl w:val="4E64BF5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9163A9"/>
    <w:multiLevelType w:val="hybridMultilevel"/>
    <w:tmpl w:val="2C18F1D0"/>
    <w:lvl w:ilvl="0" w:tplc="99224B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33EFF"/>
    <w:multiLevelType w:val="hybridMultilevel"/>
    <w:tmpl w:val="5D060D98"/>
    <w:lvl w:ilvl="0" w:tplc="99224B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C1FA6"/>
    <w:multiLevelType w:val="hybridMultilevel"/>
    <w:tmpl w:val="C02E258C"/>
    <w:lvl w:ilvl="0" w:tplc="19AA0756">
      <w:start w:val="1"/>
      <w:numFmt w:val="bullet"/>
      <w:lvlText w:val=""/>
      <w:lvlJc w:val="left"/>
      <w:pPr>
        <w:tabs>
          <w:tab w:val="num" w:pos="1560"/>
        </w:tabs>
        <w:ind w:left="1560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A4124"/>
    <w:multiLevelType w:val="hybridMultilevel"/>
    <w:tmpl w:val="EE5279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DF777C"/>
    <w:multiLevelType w:val="multilevel"/>
    <w:tmpl w:val="B0D4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832EF0"/>
    <w:multiLevelType w:val="hybridMultilevel"/>
    <w:tmpl w:val="6BAC0F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0964018"/>
    <w:multiLevelType w:val="hybridMultilevel"/>
    <w:tmpl w:val="1B5CFD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33A2C8E"/>
    <w:multiLevelType w:val="hybridMultilevel"/>
    <w:tmpl w:val="EA24F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3C32E8B"/>
    <w:multiLevelType w:val="hybridMultilevel"/>
    <w:tmpl w:val="966890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496709"/>
    <w:multiLevelType w:val="hybridMultilevel"/>
    <w:tmpl w:val="EE9ECE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B8B1D8F"/>
    <w:multiLevelType w:val="hybridMultilevel"/>
    <w:tmpl w:val="57783012"/>
    <w:lvl w:ilvl="0" w:tplc="99224B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585FF6"/>
    <w:multiLevelType w:val="hybridMultilevel"/>
    <w:tmpl w:val="D3E81438"/>
    <w:lvl w:ilvl="0" w:tplc="99224B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461B0E"/>
    <w:multiLevelType w:val="hybridMultilevel"/>
    <w:tmpl w:val="5BD46D78"/>
    <w:lvl w:ilvl="0" w:tplc="109EC6E4">
      <w:start w:val="1"/>
      <w:numFmt w:val="none"/>
      <w:lvlText w:val="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9F5962"/>
    <w:multiLevelType w:val="hybridMultilevel"/>
    <w:tmpl w:val="DA2A009C"/>
    <w:lvl w:ilvl="0" w:tplc="99224B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ED73BB"/>
    <w:multiLevelType w:val="hybridMultilevel"/>
    <w:tmpl w:val="8898A9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506CFF"/>
    <w:multiLevelType w:val="hybridMultilevel"/>
    <w:tmpl w:val="80EC86A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8">
    <w:nsid w:val="41B03236"/>
    <w:multiLevelType w:val="hybridMultilevel"/>
    <w:tmpl w:val="FA16C6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5035941"/>
    <w:multiLevelType w:val="hybridMultilevel"/>
    <w:tmpl w:val="11E27946"/>
    <w:lvl w:ilvl="0" w:tplc="99224B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31FF4"/>
    <w:multiLevelType w:val="hybridMultilevel"/>
    <w:tmpl w:val="4E6C1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6282646"/>
    <w:multiLevelType w:val="hybridMultilevel"/>
    <w:tmpl w:val="47363A40"/>
    <w:lvl w:ilvl="0" w:tplc="99224B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013390"/>
    <w:multiLevelType w:val="hybridMultilevel"/>
    <w:tmpl w:val="EB3613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8B0544A"/>
    <w:multiLevelType w:val="hybridMultilevel"/>
    <w:tmpl w:val="F1B698C8"/>
    <w:lvl w:ilvl="0" w:tplc="99224B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DC4AA0"/>
    <w:multiLevelType w:val="multilevel"/>
    <w:tmpl w:val="B0F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E9B484C"/>
    <w:multiLevelType w:val="hybridMultilevel"/>
    <w:tmpl w:val="60ECBCFE"/>
    <w:lvl w:ilvl="0" w:tplc="99224B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3F7262"/>
    <w:multiLevelType w:val="hybridMultilevel"/>
    <w:tmpl w:val="CAB28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04065BC"/>
    <w:multiLevelType w:val="hybridMultilevel"/>
    <w:tmpl w:val="395839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ED6659"/>
    <w:multiLevelType w:val="hybridMultilevel"/>
    <w:tmpl w:val="F7C4C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0208DE"/>
    <w:multiLevelType w:val="hybridMultilevel"/>
    <w:tmpl w:val="1938BB7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2E430F"/>
    <w:multiLevelType w:val="hybridMultilevel"/>
    <w:tmpl w:val="CE14551E"/>
    <w:lvl w:ilvl="0" w:tplc="19AA0756">
      <w:start w:val="1"/>
      <w:numFmt w:val="bullet"/>
      <w:lvlText w:val=""/>
      <w:lvlJc w:val="left"/>
      <w:pPr>
        <w:tabs>
          <w:tab w:val="num" w:pos="1560"/>
        </w:tabs>
        <w:ind w:left="1560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894040"/>
    <w:multiLevelType w:val="hybridMultilevel"/>
    <w:tmpl w:val="693A56B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F1A2D0F"/>
    <w:multiLevelType w:val="hybridMultilevel"/>
    <w:tmpl w:val="391C67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2603D7E"/>
    <w:multiLevelType w:val="hybridMultilevel"/>
    <w:tmpl w:val="53A8E1FE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99224B16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5">
    <w:nsid w:val="65BD4204"/>
    <w:multiLevelType w:val="multilevel"/>
    <w:tmpl w:val="F1B2C8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64F20DE"/>
    <w:multiLevelType w:val="hybridMultilevel"/>
    <w:tmpl w:val="344CCEFE"/>
    <w:lvl w:ilvl="0" w:tplc="19AA0756">
      <w:start w:val="1"/>
      <w:numFmt w:val="bullet"/>
      <w:lvlText w:val=""/>
      <w:lvlJc w:val="left"/>
      <w:pPr>
        <w:tabs>
          <w:tab w:val="num" w:pos="1560"/>
        </w:tabs>
        <w:ind w:left="1560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AB22B2"/>
    <w:multiLevelType w:val="hybridMultilevel"/>
    <w:tmpl w:val="422ACD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D576163"/>
    <w:multiLevelType w:val="hybridMultilevel"/>
    <w:tmpl w:val="112C21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DD859B0"/>
    <w:multiLevelType w:val="hybridMultilevel"/>
    <w:tmpl w:val="118440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FE571FB"/>
    <w:multiLevelType w:val="hybridMultilevel"/>
    <w:tmpl w:val="E3F2490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1">
    <w:nsid w:val="76C53EED"/>
    <w:multiLevelType w:val="hybridMultilevel"/>
    <w:tmpl w:val="38F22310"/>
    <w:lvl w:ilvl="0" w:tplc="99224B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A52233"/>
    <w:multiLevelType w:val="hybridMultilevel"/>
    <w:tmpl w:val="AEC67194"/>
    <w:lvl w:ilvl="0" w:tplc="99224B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A880515"/>
    <w:multiLevelType w:val="hybridMultilevel"/>
    <w:tmpl w:val="F1B2C8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BB22208"/>
    <w:multiLevelType w:val="hybridMultilevel"/>
    <w:tmpl w:val="495CB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C522910"/>
    <w:multiLevelType w:val="hybridMultilevel"/>
    <w:tmpl w:val="FE4A09AC"/>
    <w:lvl w:ilvl="0" w:tplc="99224B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01401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7E333E9D"/>
    <w:multiLevelType w:val="hybridMultilevel"/>
    <w:tmpl w:val="4DA071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9224B1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ED61C85"/>
    <w:multiLevelType w:val="hybridMultilevel"/>
    <w:tmpl w:val="5C6872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8"/>
  </w:num>
  <w:num w:numId="2">
    <w:abstractNumId w:val="18"/>
  </w:num>
  <w:num w:numId="3">
    <w:abstractNumId w:val="46"/>
  </w:num>
  <w:num w:numId="4">
    <w:abstractNumId w:val="14"/>
  </w:num>
  <w:num w:numId="5">
    <w:abstractNumId w:val="42"/>
  </w:num>
  <w:num w:numId="6">
    <w:abstractNumId w:val="40"/>
  </w:num>
  <w:num w:numId="7">
    <w:abstractNumId w:val="41"/>
  </w:num>
  <w:num w:numId="8">
    <w:abstractNumId w:val="9"/>
  </w:num>
  <w:num w:numId="9">
    <w:abstractNumId w:val="16"/>
  </w:num>
  <w:num w:numId="10">
    <w:abstractNumId w:val="22"/>
  </w:num>
  <w:num w:numId="11">
    <w:abstractNumId w:val="37"/>
  </w:num>
  <w:num w:numId="12">
    <w:abstractNumId w:val="1"/>
  </w:num>
  <w:num w:numId="13">
    <w:abstractNumId w:val="4"/>
  </w:num>
  <w:num w:numId="14">
    <w:abstractNumId w:val="2"/>
  </w:num>
  <w:num w:numId="15">
    <w:abstractNumId w:val="45"/>
  </w:num>
  <w:num w:numId="16">
    <w:abstractNumId w:val="24"/>
  </w:num>
  <w:num w:numId="17">
    <w:abstractNumId w:val="34"/>
  </w:num>
  <w:num w:numId="18">
    <w:abstractNumId w:val="13"/>
  </w:num>
  <w:num w:numId="19">
    <w:abstractNumId w:val="38"/>
  </w:num>
  <w:num w:numId="20">
    <w:abstractNumId w:val="12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3"/>
  </w:num>
  <w:num w:numId="26">
    <w:abstractNumId w:val="6"/>
  </w:num>
  <w:num w:numId="27">
    <w:abstractNumId w:val="44"/>
  </w:num>
  <w:num w:numId="28">
    <w:abstractNumId w:val="43"/>
  </w:num>
  <w:num w:numId="29">
    <w:abstractNumId w:val="35"/>
  </w:num>
  <w:num w:numId="30">
    <w:abstractNumId w:val="27"/>
  </w:num>
  <w:num w:numId="31">
    <w:abstractNumId w:val="23"/>
  </w:num>
  <w:num w:numId="32">
    <w:abstractNumId w:val="26"/>
  </w:num>
  <w:num w:numId="33">
    <w:abstractNumId w:val="28"/>
  </w:num>
  <w:num w:numId="34">
    <w:abstractNumId w:val="20"/>
  </w:num>
  <w:num w:numId="35">
    <w:abstractNumId w:val="5"/>
  </w:num>
  <w:num w:numId="36">
    <w:abstractNumId w:val="21"/>
  </w:num>
  <w:num w:numId="37">
    <w:abstractNumId w:val="19"/>
  </w:num>
  <w:num w:numId="38">
    <w:abstractNumId w:val="32"/>
  </w:num>
  <w:num w:numId="39">
    <w:abstractNumId w:val="7"/>
  </w:num>
  <w:num w:numId="40">
    <w:abstractNumId w:val="11"/>
  </w:num>
  <w:num w:numId="41">
    <w:abstractNumId w:val="17"/>
  </w:num>
  <w:num w:numId="42">
    <w:abstractNumId w:val="39"/>
  </w:num>
  <w:num w:numId="43">
    <w:abstractNumId w:val="47"/>
  </w:num>
  <w:num w:numId="44">
    <w:abstractNumId w:val="25"/>
  </w:num>
  <w:num w:numId="45">
    <w:abstractNumId w:val="15"/>
  </w:num>
  <w:num w:numId="46">
    <w:abstractNumId w:val="30"/>
  </w:num>
  <w:num w:numId="47">
    <w:abstractNumId w:val="0"/>
  </w:num>
  <w:num w:numId="48">
    <w:abstractNumId w:val="8"/>
  </w:num>
  <w:num w:numId="49">
    <w:abstractNumId w:val="10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8CA"/>
    <w:rsid w:val="0001394C"/>
    <w:rsid w:val="000150B7"/>
    <w:rsid w:val="00022F4B"/>
    <w:rsid w:val="00024038"/>
    <w:rsid w:val="000253AD"/>
    <w:rsid w:val="0003133B"/>
    <w:rsid w:val="000313AB"/>
    <w:rsid w:val="00035586"/>
    <w:rsid w:val="00041FFE"/>
    <w:rsid w:val="0005389D"/>
    <w:rsid w:val="000611E7"/>
    <w:rsid w:val="000657AE"/>
    <w:rsid w:val="000718E3"/>
    <w:rsid w:val="00081B93"/>
    <w:rsid w:val="00095FD0"/>
    <w:rsid w:val="000A16FA"/>
    <w:rsid w:val="000A47E3"/>
    <w:rsid w:val="000A6A45"/>
    <w:rsid w:val="000A7BB0"/>
    <w:rsid w:val="000B5025"/>
    <w:rsid w:val="000C3D46"/>
    <w:rsid w:val="000C47AF"/>
    <w:rsid w:val="000D340C"/>
    <w:rsid w:val="000E12AA"/>
    <w:rsid w:val="000E132F"/>
    <w:rsid w:val="000E214E"/>
    <w:rsid w:val="000F3F72"/>
    <w:rsid w:val="001025FF"/>
    <w:rsid w:val="00102767"/>
    <w:rsid w:val="001027DA"/>
    <w:rsid w:val="001115B2"/>
    <w:rsid w:val="00114AC9"/>
    <w:rsid w:val="001251C9"/>
    <w:rsid w:val="00142BFE"/>
    <w:rsid w:val="00143EC4"/>
    <w:rsid w:val="0016111A"/>
    <w:rsid w:val="00166E66"/>
    <w:rsid w:val="00183D7E"/>
    <w:rsid w:val="00183DE9"/>
    <w:rsid w:val="001A31B2"/>
    <w:rsid w:val="001A35BD"/>
    <w:rsid w:val="001B4E89"/>
    <w:rsid w:val="001B4E9B"/>
    <w:rsid w:val="001C12BA"/>
    <w:rsid w:val="001C5709"/>
    <w:rsid w:val="001E4C69"/>
    <w:rsid w:val="001E7961"/>
    <w:rsid w:val="001F5ECF"/>
    <w:rsid w:val="0022208D"/>
    <w:rsid w:val="00222E7E"/>
    <w:rsid w:val="002514B4"/>
    <w:rsid w:val="00255CA8"/>
    <w:rsid w:val="002604E8"/>
    <w:rsid w:val="0026620B"/>
    <w:rsid w:val="00275429"/>
    <w:rsid w:val="002776D4"/>
    <w:rsid w:val="0028583F"/>
    <w:rsid w:val="00291093"/>
    <w:rsid w:val="00294D0A"/>
    <w:rsid w:val="002A2E9B"/>
    <w:rsid w:val="002B15E5"/>
    <w:rsid w:val="002B49E1"/>
    <w:rsid w:val="002C2CBE"/>
    <w:rsid w:val="002E38B7"/>
    <w:rsid w:val="002E7EFD"/>
    <w:rsid w:val="002F3DAF"/>
    <w:rsid w:val="002F4F41"/>
    <w:rsid w:val="002F65F0"/>
    <w:rsid w:val="00303DA2"/>
    <w:rsid w:val="00312CD6"/>
    <w:rsid w:val="0033089E"/>
    <w:rsid w:val="00342D1C"/>
    <w:rsid w:val="00366340"/>
    <w:rsid w:val="00372D1C"/>
    <w:rsid w:val="00382FCC"/>
    <w:rsid w:val="00396DA8"/>
    <w:rsid w:val="003A1BCF"/>
    <w:rsid w:val="003A4568"/>
    <w:rsid w:val="003A5BBB"/>
    <w:rsid w:val="003A6E1A"/>
    <w:rsid w:val="003B667E"/>
    <w:rsid w:val="003C6ADC"/>
    <w:rsid w:val="003C7EEE"/>
    <w:rsid w:val="003C7F85"/>
    <w:rsid w:val="003D2EE5"/>
    <w:rsid w:val="003D7B61"/>
    <w:rsid w:val="003E496D"/>
    <w:rsid w:val="004104DB"/>
    <w:rsid w:val="0041102C"/>
    <w:rsid w:val="00411CB0"/>
    <w:rsid w:val="00411F5A"/>
    <w:rsid w:val="004206DB"/>
    <w:rsid w:val="00425A32"/>
    <w:rsid w:val="00433986"/>
    <w:rsid w:val="00436B15"/>
    <w:rsid w:val="00445E90"/>
    <w:rsid w:val="00451A18"/>
    <w:rsid w:val="00455764"/>
    <w:rsid w:val="00457CE0"/>
    <w:rsid w:val="004740AF"/>
    <w:rsid w:val="004B23E7"/>
    <w:rsid w:val="004B3DC9"/>
    <w:rsid w:val="004C6167"/>
    <w:rsid w:val="004D1AF2"/>
    <w:rsid w:val="004D68CA"/>
    <w:rsid w:val="00504785"/>
    <w:rsid w:val="005058AA"/>
    <w:rsid w:val="005106DF"/>
    <w:rsid w:val="00515171"/>
    <w:rsid w:val="005229CF"/>
    <w:rsid w:val="005236FF"/>
    <w:rsid w:val="0052469F"/>
    <w:rsid w:val="00526C04"/>
    <w:rsid w:val="00527023"/>
    <w:rsid w:val="005324DA"/>
    <w:rsid w:val="005343AB"/>
    <w:rsid w:val="00536D0A"/>
    <w:rsid w:val="00541FC8"/>
    <w:rsid w:val="00542A6A"/>
    <w:rsid w:val="005448E4"/>
    <w:rsid w:val="005460E1"/>
    <w:rsid w:val="005548BC"/>
    <w:rsid w:val="0055562C"/>
    <w:rsid w:val="00556EC7"/>
    <w:rsid w:val="005640C8"/>
    <w:rsid w:val="00565762"/>
    <w:rsid w:val="005657A9"/>
    <w:rsid w:val="0056664F"/>
    <w:rsid w:val="00566934"/>
    <w:rsid w:val="00573732"/>
    <w:rsid w:val="00576E3B"/>
    <w:rsid w:val="00586FD8"/>
    <w:rsid w:val="00587F3B"/>
    <w:rsid w:val="005949A9"/>
    <w:rsid w:val="00594B29"/>
    <w:rsid w:val="005A4A50"/>
    <w:rsid w:val="005B1FB5"/>
    <w:rsid w:val="005C25C6"/>
    <w:rsid w:val="005C365E"/>
    <w:rsid w:val="005C6C17"/>
    <w:rsid w:val="005D1701"/>
    <w:rsid w:val="005F375D"/>
    <w:rsid w:val="005F44C3"/>
    <w:rsid w:val="005F5EB5"/>
    <w:rsid w:val="00607045"/>
    <w:rsid w:val="00623F5B"/>
    <w:rsid w:val="0062708A"/>
    <w:rsid w:val="0063043C"/>
    <w:rsid w:val="00655AC2"/>
    <w:rsid w:val="006705E4"/>
    <w:rsid w:val="006761AF"/>
    <w:rsid w:val="00682581"/>
    <w:rsid w:val="00685011"/>
    <w:rsid w:val="00693B94"/>
    <w:rsid w:val="0069663D"/>
    <w:rsid w:val="00696F29"/>
    <w:rsid w:val="00697777"/>
    <w:rsid w:val="006A358A"/>
    <w:rsid w:val="006A48C9"/>
    <w:rsid w:val="006A7521"/>
    <w:rsid w:val="006B7101"/>
    <w:rsid w:val="006C2D85"/>
    <w:rsid w:val="006C33E4"/>
    <w:rsid w:val="006C3B2D"/>
    <w:rsid w:val="006C510C"/>
    <w:rsid w:val="006C748D"/>
    <w:rsid w:val="006D3342"/>
    <w:rsid w:val="006D5595"/>
    <w:rsid w:val="006E3D3B"/>
    <w:rsid w:val="006E7893"/>
    <w:rsid w:val="006F1118"/>
    <w:rsid w:val="00700FB5"/>
    <w:rsid w:val="00702B7D"/>
    <w:rsid w:val="00713937"/>
    <w:rsid w:val="00717CD2"/>
    <w:rsid w:val="00733DD7"/>
    <w:rsid w:val="00750C32"/>
    <w:rsid w:val="00750FCB"/>
    <w:rsid w:val="007576CD"/>
    <w:rsid w:val="00760D89"/>
    <w:rsid w:val="0076558B"/>
    <w:rsid w:val="00765BE8"/>
    <w:rsid w:val="00771B77"/>
    <w:rsid w:val="007A463A"/>
    <w:rsid w:val="007A6429"/>
    <w:rsid w:val="007B1F68"/>
    <w:rsid w:val="007B241E"/>
    <w:rsid w:val="007B295C"/>
    <w:rsid w:val="007C6954"/>
    <w:rsid w:val="007D0FAC"/>
    <w:rsid w:val="007D3E10"/>
    <w:rsid w:val="007D410F"/>
    <w:rsid w:val="007E024E"/>
    <w:rsid w:val="00804334"/>
    <w:rsid w:val="00805734"/>
    <w:rsid w:val="00814ABA"/>
    <w:rsid w:val="0081762B"/>
    <w:rsid w:val="008268BA"/>
    <w:rsid w:val="00844B09"/>
    <w:rsid w:val="0086173F"/>
    <w:rsid w:val="0087166A"/>
    <w:rsid w:val="00871743"/>
    <w:rsid w:val="00876AC3"/>
    <w:rsid w:val="00877BA7"/>
    <w:rsid w:val="00894A6C"/>
    <w:rsid w:val="00896007"/>
    <w:rsid w:val="008B7935"/>
    <w:rsid w:val="008B7AB3"/>
    <w:rsid w:val="008C089A"/>
    <w:rsid w:val="008C134D"/>
    <w:rsid w:val="008C63D2"/>
    <w:rsid w:val="008C7869"/>
    <w:rsid w:val="008D1055"/>
    <w:rsid w:val="008E4AA0"/>
    <w:rsid w:val="008E4FAB"/>
    <w:rsid w:val="008F0A6A"/>
    <w:rsid w:val="008F26A1"/>
    <w:rsid w:val="008F4012"/>
    <w:rsid w:val="00902D23"/>
    <w:rsid w:val="009339BD"/>
    <w:rsid w:val="00933D1C"/>
    <w:rsid w:val="00934567"/>
    <w:rsid w:val="00936FD6"/>
    <w:rsid w:val="00944077"/>
    <w:rsid w:val="00951085"/>
    <w:rsid w:val="0095695E"/>
    <w:rsid w:val="00966396"/>
    <w:rsid w:val="0096654B"/>
    <w:rsid w:val="009722DE"/>
    <w:rsid w:val="009858B6"/>
    <w:rsid w:val="00987AE0"/>
    <w:rsid w:val="009918E6"/>
    <w:rsid w:val="00997BF0"/>
    <w:rsid w:val="009A1452"/>
    <w:rsid w:val="009A6D84"/>
    <w:rsid w:val="009B4133"/>
    <w:rsid w:val="009D6996"/>
    <w:rsid w:val="009F566A"/>
    <w:rsid w:val="009F7788"/>
    <w:rsid w:val="00A04171"/>
    <w:rsid w:val="00A07C20"/>
    <w:rsid w:val="00A1480A"/>
    <w:rsid w:val="00A24FC0"/>
    <w:rsid w:val="00A25AC2"/>
    <w:rsid w:val="00A26597"/>
    <w:rsid w:val="00A41AFF"/>
    <w:rsid w:val="00A44FBA"/>
    <w:rsid w:val="00A45CBD"/>
    <w:rsid w:val="00A45DEA"/>
    <w:rsid w:val="00A460B8"/>
    <w:rsid w:val="00A460E9"/>
    <w:rsid w:val="00A52F44"/>
    <w:rsid w:val="00A62A3F"/>
    <w:rsid w:val="00A72C5D"/>
    <w:rsid w:val="00AA30CF"/>
    <w:rsid w:val="00AB3FE2"/>
    <w:rsid w:val="00AC3F81"/>
    <w:rsid w:val="00AE5415"/>
    <w:rsid w:val="00AF3CE7"/>
    <w:rsid w:val="00AF76D1"/>
    <w:rsid w:val="00B07334"/>
    <w:rsid w:val="00B12412"/>
    <w:rsid w:val="00B22719"/>
    <w:rsid w:val="00B30064"/>
    <w:rsid w:val="00B35A2C"/>
    <w:rsid w:val="00B35BC6"/>
    <w:rsid w:val="00B460D4"/>
    <w:rsid w:val="00B838D9"/>
    <w:rsid w:val="00BA6EBE"/>
    <w:rsid w:val="00BA7668"/>
    <w:rsid w:val="00BC0DA2"/>
    <w:rsid w:val="00BC28D7"/>
    <w:rsid w:val="00BC3FE2"/>
    <w:rsid w:val="00BE1565"/>
    <w:rsid w:val="00BF3212"/>
    <w:rsid w:val="00C037BE"/>
    <w:rsid w:val="00C05B4A"/>
    <w:rsid w:val="00C22338"/>
    <w:rsid w:val="00C2360F"/>
    <w:rsid w:val="00C339DA"/>
    <w:rsid w:val="00C357A9"/>
    <w:rsid w:val="00C413FC"/>
    <w:rsid w:val="00C44324"/>
    <w:rsid w:val="00C44B16"/>
    <w:rsid w:val="00C4702F"/>
    <w:rsid w:val="00C535F4"/>
    <w:rsid w:val="00C6651C"/>
    <w:rsid w:val="00C67C5D"/>
    <w:rsid w:val="00C731C3"/>
    <w:rsid w:val="00C73765"/>
    <w:rsid w:val="00C74450"/>
    <w:rsid w:val="00C7538B"/>
    <w:rsid w:val="00C8158E"/>
    <w:rsid w:val="00C81D81"/>
    <w:rsid w:val="00C95BCD"/>
    <w:rsid w:val="00C97378"/>
    <w:rsid w:val="00CB51F2"/>
    <w:rsid w:val="00CB6FFB"/>
    <w:rsid w:val="00CC2B8A"/>
    <w:rsid w:val="00CC3076"/>
    <w:rsid w:val="00CD7F53"/>
    <w:rsid w:val="00CE25F2"/>
    <w:rsid w:val="00CE4901"/>
    <w:rsid w:val="00CE68B7"/>
    <w:rsid w:val="00CF02CA"/>
    <w:rsid w:val="00D009C9"/>
    <w:rsid w:val="00D02D4F"/>
    <w:rsid w:val="00D048FC"/>
    <w:rsid w:val="00D242C9"/>
    <w:rsid w:val="00D24472"/>
    <w:rsid w:val="00D27F87"/>
    <w:rsid w:val="00D36F48"/>
    <w:rsid w:val="00D5159F"/>
    <w:rsid w:val="00D52E51"/>
    <w:rsid w:val="00D55608"/>
    <w:rsid w:val="00D77B70"/>
    <w:rsid w:val="00D91DCD"/>
    <w:rsid w:val="00D9668B"/>
    <w:rsid w:val="00DB0221"/>
    <w:rsid w:val="00DB5F99"/>
    <w:rsid w:val="00DC0AEB"/>
    <w:rsid w:val="00DC2D9C"/>
    <w:rsid w:val="00DC45E2"/>
    <w:rsid w:val="00DE2EE5"/>
    <w:rsid w:val="00E000CE"/>
    <w:rsid w:val="00E121C8"/>
    <w:rsid w:val="00E175E9"/>
    <w:rsid w:val="00E26365"/>
    <w:rsid w:val="00E30361"/>
    <w:rsid w:val="00E330A7"/>
    <w:rsid w:val="00E36A20"/>
    <w:rsid w:val="00E43ED8"/>
    <w:rsid w:val="00E53D9B"/>
    <w:rsid w:val="00E5454F"/>
    <w:rsid w:val="00E56C87"/>
    <w:rsid w:val="00E579A0"/>
    <w:rsid w:val="00E57EF7"/>
    <w:rsid w:val="00E624C6"/>
    <w:rsid w:val="00E624DE"/>
    <w:rsid w:val="00E73740"/>
    <w:rsid w:val="00E739A9"/>
    <w:rsid w:val="00E83CE4"/>
    <w:rsid w:val="00E900C1"/>
    <w:rsid w:val="00EB4641"/>
    <w:rsid w:val="00EB4C49"/>
    <w:rsid w:val="00EB4E82"/>
    <w:rsid w:val="00EB6000"/>
    <w:rsid w:val="00ED0B9B"/>
    <w:rsid w:val="00ED23BB"/>
    <w:rsid w:val="00EE4265"/>
    <w:rsid w:val="00EF0719"/>
    <w:rsid w:val="00EF52A4"/>
    <w:rsid w:val="00EF5362"/>
    <w:rsid w:val="00EF7B28"/>
    <w:rsid w:val="00F00A80"/>
    <w:rsid w:val="00F012C7"/>
    <w:rsid w:val="00F0510A"/>
    <w:rsid w:val="00F203E2"/>
    <w:rsid w:val="00F25583"/>
    <w:rsid w:val="00F27F78"/>
    <w:rsid w:val="00F330E7"/>
    <w:rsid w:val="00F517FB"/>
    <w:rsid w:val="00F55FF5"/>
    <w:rsid w:val="00F631AA"/>
    <w:rsid w:val="00F75336"/>
    <w:rsid w:val="00F75DD5"/>
    <w:rsid w:val="00F80C63"/>
    <w:rsid w:val="00F80E32"/>
    <w:rsid w:val="00F841A7"/>
    <w:rsid w:val="00F869FA"/>
    <w:rsid w:val="00F93B04"/>
    <w:rsid w:val="00F9511E"/>
    <w:rsid w:val="00FA21CB"/>
    <w:rsid w:val="00FA6890"/>
    <w:rsid w:val="00FB2D4F"/>
    <w:rsid w:val="00FB5BAD"/>
    <w:rsid w:val="00FB5DF3"/>
    <w:rsid w:val="00FB64E5"/>
    <w:rsid w:val="00FE0483"/>
    <w:rsid w:val="00FE18A6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1AB297-34B5-4311-B354-A847112F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6D559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6D559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6D559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6D559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6D559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6D5595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6D559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6D559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6D559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footnote text"/>
    <w:basedOn w:val="a0"/>
    <w:link w:val="a5"/>
    <w:autoRedefine/>
    <w:uiPriority w:val="99"/>
    <w:semiHidden/>
    <w:rsid w:val="006D5595"/>
    <w:pPr>
      <w:ind w:firstLine="709"/>
    </w:pPr>
    <w:rPr>
      <w:color w:val="000000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6D5595"/>
    <w:rPr>
      <w:color w:val="000000"/>
      <w:lang w:val="ru-RU" w:eastAsia="ru-RU"/>
    </w:rPr>
  </w:style>
  <w:style w:type="character" w:styleId="a6">
    <w:name w:val="footnote reference"/>
    <w:uiPriority w:val="99"/>
    <w:semiHidden/>
    <w:rsid w:val="006D5595"/>
    <w:rPr>
      <w:sz w:val="28"/>
      <w:szCs w:val="28"/>
      <w:vertAlign w:val="superscript"/>
    </w:rPr>
  </w:style>
  <w:style w:type="character" w:styleId="a7">
    <w:name w:val="Hyperlink"/>
    <w:uiPriority w:val="99"/>
    <w:rsid w:val="00717CD2"/>
    <w:rPr>
      <w:color w:val="0000FF"/>
      <w:u w:val="single"/>
    </w:rPr>
  </w:style>
  <w:style w:type="paragraph" w:styleId="a8">
    <w:name w:val="Normal (Web)"/>
    <w:basedOn w:val="a0"/>
    <w:uiPriority w:val="99"/>
    <w:rsid w:val="006D559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storybody">
    <w:name w:val="storybody"/>
    <w:basedOn w:val="a0"/>
    <w:uiPriority w:val="99"/>
    <w:rsid w:val="003A4568"/>
    <w:pPr>
      <w:spacing w:before="100" w:beforeAutospacing="1" w:after="360" w:line="336" w:lineRule="atLeast"/>
      <w:ind w:firstLine="0"/>
      <w:jc w:val="left"/>
    </w:pPr>
    <w:rPr>
      <w:rFonts w:ascii="Tahoma" w:hAnsi="Tahoma" w:cs="Tahoma"/>
      <w:sz w:val="24"/>
      <w:szCs w:val="24"/>
    </w:rPr>
  </w:style>
  <w:style w:type="paragraph" w:styleId="a9">
    <w:name w:val="header"/>
    <w:basedOn w:val="a0"/>
    <w:next w:val="aa"/>
    <w:link w:val="ab"/>
    <w:uiPriority w:val="99"/>
    <w:rsid w:val="006D559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6D5595"/>
    <w:rPr>
      <w:vertAlign w:val="superscript"/>
    </w:rPr>
  </w:style>
  <w:style w:type="paragraph" w:styleId="aa">
    <w:name w:val="Body Text"/>
    <w:basedOn w:val="a0"/>
    <w:link w:val="ad"/>
    <w:uiPriority w:val="99"/>
    <w:rsid w:val="006D5595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character" w:customStyle="1" w:styleId="12">
    <w:name w:val="Текст Знак1"/>
    <w:link w:val="ae"/>
    <w:uiPriority w:val="99"/>
    <w:locked/>
    <w:rsid w:val="006D559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0"/>
    <w:link w:val="12"/>
    <w:uiPriority w:val="99"/>
    <w:rsid w:val="006D559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Верхний колонтитул Знак"/>
    <w:link w:val="a9"/>
    <w:uiPriority w:val="99"/>
    <w:semiHidden/>
    <w:locked/>
    <w:rsid w:val="006D5595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6D5595"/>
    <w:pPr>
      <w:numPr>
        <w:numId w:val="49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6D5595"/>
    <w:pPr>
      <w:ind w:firstLine="0"/>
    </w:pPr>
  </w:style>
  <w:style w:type="paragraph" w:customStyle="1" w:styleId="af1">
    <w:name w:val="литера"/>
    <w:uiPriority w:val="99"/>
    <w:rsid w:val="006D559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2">
    <w:name w:val="page number"/>
    <w:uiPriority w:val="99"/>
    <w:rsid w:val="006D5595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6D5595"/>
    <w:rPr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6D5595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6D5595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6D559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6D5595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6D559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6D5595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6D5595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6D5595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6D559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2"/>
    <w:uiPriority w:val="99"/>
    <w:rsid w:val="006D559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D559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6D5595"/>
    <w:pPr>
      <w:numPr>
        <w:numId w:val="50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6D559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D559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D559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D5595"/>
    <w:rPr>
      <w:i/>
      <w:iCs/>
    </w:rPr>
  </w:style>
  <w:style w:type="table" w:customStyle="1" w:styleId="14">
    <w:name w:val="Стиль таблицы1"/>
    <w:basedOn w:val="a2"/>
    <w:uiPriority w:val="99"/>
    <w:rsid w:val="006D559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6D5595"/>
    <w:pPr>
      <w:jc w:val="center"/>
    </w:pPr>
  </w:style>
  <w:style w:type="paragraph" w:customStyle="1" w:styleId="afa">
    <w:name w:val="ТАБЛИЦА"/>
    <w:next w:val="a0"/>
    <w:autoRedefine/>
    <w:uiPriority w:val="99"/>
    <w:rsid w:val="006D5595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6D5595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6D5595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footer"/>
    <w:basedOn w:val="a0"/>
    <w:link w:val="aff"/>
    <w:uiPriority w:val="99"/>
    <w:rsid w:val="006D5595"/>
    <w:pPr>
      <w:tabs>
        <w:tab w:val="center" w:pos="4677"/>
        <w:tab w:val="right" w:pos="9355"/>
      </w:tabs>
      <w:ind w:firstLine="709"/>
    </w:pPr>
  </w:style>
  <w:style w:type="character" w:customStyle="1" w:styleId="aff">
    <w:name w:val="Нижний колонтитул Знак"/>
    <w:link w:val="afe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9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22912</Words>
  <Characters>130603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Электронный документ</vt:lpstr>
    </vt:vector>
  </TitlesOfParts>
  <Company/>
  <LinksUpToDate>false</LinksUpToDate>
  <CharactersWithSpaces>153209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документ</dc:title>
  <dc:subject/>
  <dc:creator>Diapsalmata</dc:creator>
  <cp:keywords/>
  <dc:description/>
  <cp:lastModifiedBy>admin</cp:lastModifiedBy>
  <cp:revision>2</cp:revision>
  <dcterms:created xsi:type="dcterms:W3CDTF">2014-03-07T13:43:00Z</dcterms:created>
  <dcterms:modified xsi:type="dcterms:W3CDTF">2014-03-07T13:43:00Z</dcterms:modified>
</cp:coreProperties>
</file>