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97" w:rsidRPr="00B92A8B" w:rsidRDefault="00F15497" w:rsidP="00B92A8B">
      <w:pPr>
        <w:spacing w:line="360" w:lineRule="auto"/>
        <w:ind w:firstLine="709"/>
        <w:jc w:val="center"/>
        <w:rPr>
          <w:b/>
          <w:bCs/>
          <w:sz w:val="28"/>
          <w:szCs w:val="28"/>
        </w:rPr>
      </w:pPr>
      <w:r w:rsidRPr="00B92A8B">
        <w:rPr>
          <w:b/>
          <w:bCs/>
          <w:sz w:val="28"/>
          <w:szCs w:val="28"/>
        </w:rPr>
        <w:t>УНИВЕРСИТЕТ ЭКОНОМИКИ И УПРАВЛЕНИЯ</w:t>
      </w:r>
      <w:r w:rsidRPr="00B92A8B">
        <w:rPr>
          <w:b/>
          <w:bCs/>
          <w:sz w:val="28"/>
          <w:szCs w:val="28"/>
        </w:rPr>
        <w:br/>
      </w:r>
    </w:p>
    <w:p w:rsidR="00F15497" w:rsidRPr="00B92A8B" w:rsidRDefault="00F15497" w:rsidP="00B92A8B">
      <w:pPr>
        <w:spacing w:line="360" w:lineRule="auto"/>
        <w:ind w:firstLine="709"/>
        <w:jc w:val="center"/>
        <w:rPr>
          <w:sz w:val="28"/>
          <w:szCs w:val="28"/>
        </w:rPr>
      </w:pPr>
      <w:r w:rsidRPr="00B92A8B">
        <w:rPr>
          <w:sz w:val="28"/>
          <w:szCs w:val="28"/>
        </w:rPr>
        <w:t>Кафедра финансов и банковского дела</w:t>
      </w:r>
    </w:p>
    <w:p w:rsidR="00F15497" w:rsidRPr="00B92A8B" w:rsidRDefault="00F15497" w:rsidP="00B92A8B">
      <w:pPr>
        <w:spacing w:line="360" w:lineRule="auto"/>
        <w:ind w:firstLine="709"/>
        <w:jc w:val="both"/>
        <w:rPr>
          <w:b/>
          <w:bCs/>
          <w:sz w:val="28"/>
          <w:szCs w:val="28"/>
        </w:rPr>
      </w:pPr>
    </w:p>
    <w:p w:rsidR="00F15497" w:rsidRPr="00B92A8B" w:rsidRDefault="00F15497" w:rsidP="00B92A8B">
      <w:pPr>
        <w:spacing w:line="360" w:lineRule="auto"/>
        <w:ind w:firstLine="709"/>
        <w:jc w:val="both"/>
        <w:rPr>
          <w:b/>
          <w:bCs/>
          <w:sz w:val="28"/>
          <w:szCs w:val="28"/>
        </w:rPr>
      </w:pPr>
    </w:p>
    <w:p w:rsidR="00F15497" w:rsidRPr="00B92A8B" w:rsidRDefault="00F15497" w:rsidP="00B92A8B">
      <w:pPr>
        <w:pStyle w:val="2"/>
        <w:ind w:firstLine="709"/>
        <w:jc w:val="both"/>
        <w:rPr>
          <w:b/>
          <w:bCs/>
          <w:szCs w:val="28"/>
        </w:rPr>
      </w:pPr>
    </w:p>
    <w:p w:rsidR="00F15497" w:rsidRPr="00B92A8B" w:rsidRDefault="00F15497" w:rsidP="00B92A8B">
      <w:pPr>
        <w:spacing w:line="360" w:lineRule="auto"/>
        <w:ind w:firstLine="709"/>
        <w:jc w:val="both"/>
        <w:rPr>
          <w:b/>
          <w:bCs/>
          <w:sz w:val="28"/>
          <w:szCs w:val="28"/>
        </w:rPr>
      </w:pPr>
    </w:p>
    <w:p w:rsidR="00F15497" w:rsidRPr="00B92A8B" w:rsidRDefault="00F15497" w:rsidP="00B92A8B">
      <w:pPr>
        <w:pStyle w:val="6"/>
        <w:spacing w:line="360" w:lineRule="auto"/>
        <w:ind w:firstLine="709"/>
        <w:rPr>
          <w:szCs w:val="28"/>
        </w:rPr>
      </w:pPr>
      <w:r w:rsidRPr="00B92A8B">
        <w:rPr>
          <w:szCs w:val="28"/>
        </w:rPr>
        <w:t>Курсовая работа</w:t>
      </w:r>
    </w:p>
    <w:p w:rsidR="00F15497" w:rsidRPr="00B92A8B" w:rsidRDefault="00F15497" w:rsidP="00B92A8B">
      <w:pPr>
        <w:pStyle w:val="a3"/>
        <w:ind w:firstLine="709"/>
        <w:rPr>
          <w:szCs w:val="28"/>
        </w:rPr>
      </w:pPr>
      <w:r w:rsidRPr="00B92A8B">
        <w:rPr>
          <w:szCs w:val="28"/>
        </w:rPr>
        <w:t>По дисциплине «Финансы предприятий»</w:t>
      </w:r>
    </w:p>
    <w:p w:rsidR="00F15497" w:rsidRPr="00B92A8B" w:rsidRDefault="00F15497" w:rsidP="00B92A8B">
      <w:pPr>
        <w:pStyle w:val="a3"/>
        <w:ind w:firstLine="709"/>
        <w:rPr>
          <w:szCs w:val="28"/>
        </w:rPr>
      </w:pPr>
      <w:r w:rsidRPr="00B92A8B">
        <w:rPr>
          <w:szCs w:val="28"/>
        </w:rPr>
        <w:t>На тему:</w:t>
      </w:r>
    </w:p>
    <w:p w:rsidR="00F15497" w:rsidRPr="00B92A8B" w:rsidRDefault="00F15497" w:rsidP="00B92A8B">
      <w:pPr>
        <w:pStyle w:val="a3"/>
        <w:ind w:firstLine="709"/>
        <w:rPr>
          <w:b/>
          <w:bCs/>
          <w:szCs w:val="28"/>
        </w:rPr>
      </w:pPr>
      <w:r w:rsidRPr="00B92A8B">
        <w:rPr>
          <w:b/>
          <w:bCs/>
          <w:szCs w:val="28"/>
        </w:rPr>
        <w:t>«Финансовая деятельность</w:t>
      </w:r>
    </w:p>
    <w:p w:rsidR="00F15497" w:rsidRPr="00B92A8B" w:rsidRDefault="00F15497" w:rsidP="00B92A8B">
      <w:pPr>
        <w:pStyle w:val="a3"/>
        <w:ind w:firstLine="709"/>
        <w:rPr>
          <w:b/>
          <w:bCs/>
          <w:szCs w:val="28"/>
        </w:rPr>
      </w:pPr>
      <w:r w:rsidRPr="00B92A8B">
        <w:rPr>
          <w:b/>
          <w:bCs/>
          <w:szCs w:val="28"/>
        </w:rPr>
        <w:t>коммерческих банков»</w:t>
      </w:r>
    </w:p>
    <w:p w:rsidR="00F15497" w:rsidRPr="00B92A8B" w:rsidRDefault="00F15497" w:rsidP="00B92A8B">
      <w:pPr>
        <w:spacing w:line="360" w:lineRule="auto"/>
        <w:ind w:firstLine="709"/>
        <w:jc w:val="both"/>
        <w:rPr>
          <w:sz w:val="28"/>
          <w:szCs w:val="28"/>
        </w:rPr>
      </w:pPr>
    </w:p>
    <w:p w:rsidR="00F15497" w:rsidRPr="00B92A8B" w:rsidRDefault="00F15497" w:rsidP="00B92A8B">
      <w:pPr>
        <w:spacing w:line="360" w:lineRule="auto"/>
        <w:ind w:firstLine="709"/>
        <w:jc w:val="both"/>
        <w:rPr>
          <w:sz w:val="28"/>
          <w:szCs w:val="28"/>
        </w:rPr>
      </w:pPr>
    </w:p>
    <w:p w:rsidR="00F15497" w:rsidRPr="00B92A8B" w:rsidRDefault="00F15497" w:rsidP="00B92A8B">
      <w:pPr>
        <w:spacing w:line="360" w:lineRule="auto"/>
        <w:ind w:firstLine="709"/>
        <w:jc w:val="both"/>
        <w:rPr>
          <w:sz w:val="28"/>
          <w:szCs w:val="28"/>
        </w:rPr>
      </w:pPr>
    </w:p>
    <w:p w:rsidR="00F15497" w:rsidRPr="00B92A8B" w:rsidRDefault="00F15497" w:rsidP="00B92A8B">
      <w:pPr>
        <w:spacing w:line="360" w:lineRule="auto"/>
        <w:ind w:firstLine="709"/>
        <w:jc w:val="both"/>
        <w:rPr>
          <w:sz w:val="28"/>
          <w:szCs w:val="28"/>
        </w:rPr>
      </w:pPr>
    </w:p>
    <w:p w:rsidR="00F15497" w:rsidRPr="00B92A8B" w:rsidRDefault="00F15497" w:rsidP="00B92A8B">
      <w:pPr>
        <w:spacing w:line="360" w:lineRule="auto"/>
        <w:ind w:firstLine="6237"/>
        <w:jc w:val="both"/>
        <w:rPr>
          <w:sz w:val="28"/>
          <w:szCs w:val="28"/>
        </w:rPr>
      </w:pPr>
      <w:r w:rsidRPr="00B92A8B">
        <w:rPr>
          <w:sz w:val="28"/>
          <w:szCs w:val="28"/>
        </w:rPr>
        <w:t xml:space="preserve">Выполнила студентка </w:t>
      </w:r>
    </w:p>
    <w:p w:rsidR="00F15497" w:rsidRPr="00B92A8B" w:rsidRDefault="00F15497" w:rsidP="00B92A8B">
      <w:pPr>
        <w:spacing w:line="360" w:lineRule="auto"/>
        <w:ind w:firstLine="6237"/>
        <w:jc w:val="both"/>
        <w:rPr>
          <w:sz w:val="28"/>
          <w:szCs w:val="28"/>
        </w:rPr>
      </w:pPr>
      <w:r w:rsidRPr="00B92A8B">
        <w:rPr>
          <w:sz w:val="28"/>
          <w:szCs w:val="28"/>
        </w:rPr>
        <w:t>3 курса группы</w:t>
      </w:r>
      <w:r w:rsidR="00B92A8B">
        <w:rPr>
          <w:sz w:val="28"/>
          <w:szCs w:val="28"/>
        </w:rPr>
        <w:t xml:space="preserve"> </w:t>
      </w:r>
      <w:r w:rsidRPr="00B92A8B">
        <w:rPr>
          <w:sz w:val="28"/>
          <w:szCs w:val="28"/>
        </w:rPr>
        <w:t>317</w:t>
      </w:r>
      <w:r w:rsidR="00B92A8B">
        <w:rPr>
          <w:sz w:val="28"/>
          <w:szCs w:val="28"/>
        </w:rPr>
        <w:t xml:space="preserve"> </w:t>
      </w:r>
    </w:p>
    <w:p w:rsidR="00F15497" w:rsidRPr="00B92A8B" w:rsidRDefault="00F15497" w:rsidP="00B92A8B">
      <w:pPr>
        <w:spacing w:line="360" w:lineRule="auto"/>
        <w:ind w:firstLine="6237"/>
        <w:jc w:val="both"/>
        <w:rPr>
          <w:sz w:val="28"/>
          <w:szCs w:val="28"/>
        </w:rPr>
      </w:pPr>
      <w:r w:rsidRPr="00B92A8B">
        <w:rPr>
          <w:sz w:val="28"/>
          <w:szCs w:val="28"/>
        </w:rPr>
        <w:t>очной формы обучения</w:t>
      </w:r>
      <w:r w:rsidR="00B92A8B">
        <w:rPr>
          <w:sz w:val="28"/>
          <w:szCs w:val="28"/>
        </w:rPr>
        <w:t xml:space="preserve"> </w:t>
      </w:r>
    </w:p>
    <w:p w:rsidR="00F15497" w:rsidRPr="00B92A8B" w:rsidRDefault="00F15497" w:rsidP="00B92A8B">
      <w:pPr>
        <w:spacing w:line="360" w:lineRule="auto"/>
        <w:ind w:firstLine="6237"/>
        <w:jc w:val="both"/>
        <w:rPr>
          <w:sz w:val="28"/>
          <w:szCs w:val="28"/>
        </w:rPr>
      </w:pPr>
      <w:r w:rsidRPr="00B92A8B">
        <w:rPr>
          <w:sz w:val="28"/>
          <w:szCs w:val="28"/>
        </w:rPr>
        <w:t>Лобачева А.В.</w:t>
      </w:r>
    </w:p>
    <w:p w:rsidR="00F15497" w:rsidRPr="00B92A8B" w:rsidRDefault="00F15497" w:rsidP="00B92A8B">
      <w:pPr>
        <w:spacing w:line="360" w:lineRule="auto"/>
        <w:ind w:firstLine="6237"/>
        <w:jc w:val="both"/>
        <w:rPr>
          <w:sz w:val="28"/>
          <w:szCs w:val="28"/>
        </w:rPr>
      </w:pPr>
      <w:r w:rsidRPr="00B92A8B">
        <w:rPr>
          <w:sz w:val="28"/>
          <w:szCs w:val="28"/>
        </w:rPr>
        <w:t>Проверила:</w:t>
      </w:r>
      <w:r w:rsidR="00B92A8B">
        <w:rPr>
          <w:sz w:val="28"/>
          <w:szCs w:val="28"/>
        </w:rPr>
        <w:t xml:space="preserve"> </w:t>
      </w:r>
      <w:r w:rsidRPr="00B92A8B">
        <w:rPr>
          <w:sz w:val="28"/>
          <w:szCs w:val="28"/>
        </w:rPr>
        <w:t>_________</w:t>
      </w:r>
    </w:p>
    <w:p w:rsidR="00F15497" w:rsidRPr="00B92A8B" w:rsidRDefault="00F15497" w:rsidP="00B92A8B">
      <w:pPr>
        <w:spacing w:line="360" w:lineRule="auto"/>
        <w:ind w:firstLine="709"/>
        <w:jc w:val="both"/>
        <w:rPr>
          <w:sz w:val="28"/>
          <w:szCs w:val="28"/>
        </w:rPr>
      </w:pPr>
    </w:p>
    <w:p w:rsidR="00F15497" w:rsidRPr="00B92A8B" w:rsidRDefault="00F15497" w:rsidP="00B92A8B">
      <w:pPr>
        <w:spacing w:line="360" w:lineRule="auto"/>
        <w:ind w:firstLine="709"/>
        <w:jc w:val="both"/>
        <w:rPr>
          <w:sz w:val="28"/>
          <w:szCs w:val="28"/>
        </w:rPr>
      </w:pPr>
    </w:p>
    <w:p w:rsidR="00F15497" w:rsidRPr="00B92A8B" w:rsidRDefault="00F15497" w:rsidP="00B92A8B">
      <w:pPr>
        <w:spacing w:line="360" w:lineRule="auto"/>
        <w:ind w:firstLine="709"/>
        <w:jc w:val="both"/>
        <w:rPr>
          <w:sz w:val="28"/>
          <w:szCs w:val="28"/>
        </w:rPr>
      </w:pPr>
    </w:p>
    <w:p w:rsidR="00F15497" w:rsidRPr="00B92A8B" w:rsidRDefault="00F15497" w:rsidP="00B92A8B">
      <w:pPr>
        <w:spacing w:line="360" w:lineRule="auto"/>
        <w:ind w:firstLine="709"/>
        <w:jc w:val="both"/>
        <w:rPr>
          <w:sz w:val="28"/>
          <w:szCs w:val="28"/>
        </w:rPr>
      </w:pPr>
    </w:p>
    <w:p w:rsidR="00F15497" w:rsidRPr="00B92A8B" w:rsidRDefault="00F15497" w:rsidP="00B92A8B">
      <w:pPr>
        <w:pStyle w:val="33"/>
        <w:ind w:firstLine="709"/>
        <w:jc w:val="both"/>
        <w:rPr>
          <w:szCs w:val="28"/>
        </w:rPr>
      </w:pPr>
    </w:p>
    <w:p w:rsidR="00F15497" w:rsidRPr="00B92A8B" w:rsidRDefault="00F15497" w:rsidP="00B92A8B">
      <w:pPr>
        <w:pStyle w:val="33"/>
        <w:ind w:firstLine="709"/>
        <w:jc w:val="both"/>
        <w:rPr>
          <w:szCs w:val="28"/>
        </w:rPr>
      </w:pPr>
    </w:p>
    <w:p w:rsidR="00B92A8B" w:rsidRDefault="00B92A8B" w:rsidP="00B92A8B">
      <w:pPr>
        <w:pStyle w:val="33"/>
        <w:ind w:firstLine="709"/>
        <w:jc w:val="both"/>
        <w:rPr>
          <w:szCs w:val="28"/>
          <w:lang w:val="en-US"/>
        </w:rPr>
      </w:pPr>
    </w:p>
    <w:p w:rsidR="00F15497" w:rsidRDefault="00F15497" w:rsidP="00B92A8B">
      <w:pPr>
        <w:pStyle w:val="33"/>
        <w:ind w:firstLine="709"/>
        <w:rPr>
          <w:szCs w:val="28"/>
          <w:lang w:val="en-US"/>
        </w:rPr>
      </w:pPr>
      <w:r w:rsidRPr="00B92A8B">
        <w:rPr>
          <w:szCs w:val="28"/>
        </w:rPr>
        <w:t>Симферополь, 2006</w:t>
      </w:r>
    </w:p>
    <w:p w:rsidR="00B92A8B" w:rsidRPr="00B92A8B" w:rsidRDefault="00B92A8B" w:rsidP="00B92A8B">
      <w:pPr>
        <w:pStyle w:val="33"/>
        <w:ind w:firstLine="709"/>
        <w:jc w:val="both"/>
        <w:rPr>
          <w:szCs w:val="28"/>
          <w:lang w:val="en-US"/>
        </w:rPr>
      </w:pPr>
    </w:p>
    <w:p w:rsidR="00F15497" w:rsidRPr="00B92A8B" w:rsidRDefault="00F15497" w:rsidP="00B92A8B">
      <w:pPr>
        <w:pStyle w:val="1"/>
        <w:spacing w:line="360" w:lineRule="auto"/>
        <w:ind w:firstLine="709"/>
        <w:jc w:val="both"/>
        <w:rPr>
          <w:szCs w:val="28"/>
        </w:rPr>
        <w:sectPr w:rsidR="00F15497" w:rsidRPr="00B92A8B" w:rsidSect="00B92A8B">
          <w:footerReference w:type="even" r:id="rId7"/>
          <w:footerReference w:type="default" r:id="rId8"/>
          <w:pgSz w:w="11906" w:h="16838"/>
          <w:pgMar w:top="1134" w:right="851" w:bottom="1134" w:left="1701" w:header="709" w:footer="709" w:gutter="0"/>
          <w:cols w:space="708"/>
          <w:titlePg/>
          <w:docGrid w:linePitch="360"/>
        </w:sectPr>
      </w:pPr>
    </w:p>
    <w:p w:rsidR="00F15497" w:rsidRPr="00B92A8B" w:rsidRDefault="00F15497" w:rsidP="00B92A8B">
      <w:pPr>
        <w:pStyle w:val="1"/>
        <w:spacing w:line="360" w:lineRule="auto"/>
        <w:ind w:firstLine="709"/>
        <w:jc w:val="both"/>
        <w:rPr>
          <w:caps/>
          <w:szCs w:val="28"/>
        </w:rPr>
      </w:pPr>
      <w:r w:rsidRPr="00B92A8B">
        <w:rPr>
          <w:caps/>
          <w:szCs w:val="28"/>
        </w:rPr>
        <w:lastRenderedPageBreak/>
        <w:t>Содержание</w:t>
      </w:r>
    </w:p>
    <w:p w:rsidR="00B92A8B" w:rsidRDefault="00B92A8B" w:rsidP="00B92A8B">
      <w:pPr>
        <w:spacing w:line="360" w:lineRule="auto"/>
        <w:ind w:firstLine="709"/>
        <w:jc w:val="both"/>
        <w:rPr>
          <w:sz w:val="28"/>
          <w:szCs w:val="28"/>
          <w:lang w:val="en-US"/>
        </w:rPr>
      </w:pPr>
    </w:p>
    <w:p w:rsidR="00B92A8B" w:rsidRPr="00B92A8B" w:rsidRDefault="00B92A8B" w:rsidP="00B92A8B">
      <w:pPr>
        <w:spacing w:line="360" w:lineRule="auto"/>
        <w:ind w:firstLine="709"/>
        <w:jc w:val="both"/>
        <w:rPr>
          <w:sz w:val="28"/>
          <w:szCs w:val="28"/>
        </w:rPr>
      </w:pPr>
      <w:r w:rsidRPr="00B92A8B">
        <w:rPr>
          <w:sz w:val="28"/>
          <w:szCs w:val="28"/>
        </w:rPr>
        <w:t>ВВЕДЕНИЕ</w:t>
      </w:r>
    </w:p>
    <w:p w:rsidR="00B92A8B" w:rsidRPr="00B92A8B" w:rsidRDefault="00B92A8B" w:rsidP="00B92A8B">
      <w:pPr>
        <w:spacing w:line="360" w:lineRule="auto"/>
        <w:ind w:left="709"/>
        <w:jc w:val="both"/>
        <w:rPr>
          <w:sz w:val="28"/>
          <w:szCs w:val="28"/>
        </w:rPr>
      </w:pPr>
      <w:r w:rsidRPr="00B92A8B">
        <w:rPr>
          <w:sz w:val="28"/>
          <w:szCs w:val="28"/>
        </w:rPr>
        <w:t>РАЗДЕЛ 1. МЕСТО КОММЕРЧЕСКИХ БАНКОВ В ФИНАНСОВОЙ ДЕЯТЕЛЬНОСТИ</w:t>
      </w:r>
    </w:p>
    <w:p w:rsidR="00B92A8B" w:rsidRPr="00B92A8B" w:rsidRDefault="00B92A8B" w:rsidP="00B92A8B">
      <w:pPr>
        <w:spacing w:line="360" w:lineRule="auto"/>
        <w:ind w:left="709"/>
        <w:jc w:val="both"/>
        <w:rPr>
          <w:sz w:val="28"/>
          <w:szCs w:val="28"/>
        </w:rPr>
      </w:pPr>
      <w:r w:rsidRPr="00B92A8B">
        <w:rPr>
          <w:sz w:val="28"/>
          <w:szCs w:val="28"/>
        </w:rPr>
        <w:t>1.1. Виды финансовых операций коммерческих банков и их содержание</w:t>
      </w:r>
    </w:p>
    <w:p w:rsidR="00B92A8B" w:rsidRPr="00B92A8B" w:rsidRDefault="00B92A8B" w:rsidP="00B92A8B">
      <w:pPr>
        <w:spacing w:line="360" w:lineRule="auto"/>
        <w:ind w:left="709"/>
        <w:jc w:val="both"/>
        <w:rPr>
          <w:sz w:val="28"/>
          <w:szCs w:val="28"/>
        </w:rPr>
      </w:pPr>
      <w:r w:rsidRPr="00B92A8B">
        <w:rPr>
          <w:sz w:val="28"/>
          <w:szCs w:val="28"/>
        </w:rPr>
        <w:t>1.2. Законодательные основы осуществления финансовых операций</w:t>
      </w:r>
    </w:p>
    <w:p w:rsidR="00B92A8B" w:rsidRPr="00B92A8B" w:rsidRDefault="00B92A8B" w:rsidP="00B92A8B">
      <w:pPr>
        <w:spacing w:line="360" w:lineRule="auto"/>
        <w:ind w:left="709"/>
        <w:jc w:val="both"/>
        <w:rPr>
          <w:sz w:val="28"/>
          <w:szCs w:val="28"/>
        </w:rPr>
      </w:pPr>
      <w:r w:rsidRPr="00B92A8B">
        <w:rPr>
          <w:sz w:val="28"/>
          <w:szCs w:val="28"/>
        </w:rPr>
        <w:t>1.3. Современные тенденции развития коммерческих банков в Украине</w:t>
      </w:r>
    </w:p>
    <w:p w:rsidR="00B92A8B" w:rsidRPr="00B92A8B" w:rsidRDefault="00B92A8B" w:rsidP="00B92A8B">
      <w:pPr>
        <w:spacing w:line="360" w:lineRule="auto"/>
        <w:ind w:left="709"/>
        <w:jc w:val="both"/>
        <w:rPr>
          <w:sz w:val="28"/>
          <w:szCs w:val="28"/>
        </w:rPr>
      </w:pPr>
      <w:r w:rsidRPr="00B92A8B">
        <w:rPr>
          <w:sz w:val="28"/>
          <w:szCs w:val="28"/>
        </w:rPr>
        <w:t xml:space="preserve">РАЗДЕЛ 2. ХАРАКТЕРИСТИКА ФИНАНСОВЫХ ОПЕРАЦИЙ ИНДЕКС БАНКА </w:t>
      </w:r>
    </w:p>
    <w:p w:rsidR="00B92A8B" w:rsidRPr="00B92A8B" w:rsidRDefault="00B92A8B" w:rsidP="00B92A8B">
      <w:pPr>
        <w:spacing w:line="360" w:lineRule="auto"/>
        <w:ind w:left="709"/>
        <w:jc w:val="both"/>
        <w:rPr>
          <w:sz w:val="28"/>
          <w:szCs w:val="28"/>
        </w:rPr>
      </w:pPr>
      <w:r w:rsidRPr="00B92A8B">
        <w:rPr>
          <w:sz w:val="28"/>
          <w:szCs w:val="28"/>
        </w:rPr>
        <w:t xml:space="preserve">2.1. Организационно-экономическая характеристика финансового учреждения </w:t>
      </w:r>
    </w:p>
    <w:p w:rsidR="00B92A8B" w:rsidRPr="00B92A8B" w:rsidRDefault="00B92A8B" w:rsidP="00B92A8B">
      <w:pPr>
        <w:spacing w:line="360" w:lineRule="auto"/>
        <w:ind w:left="709"/>
        <w:jc w:val="both"/>
        <w:rPr>
          <w:sz w:val="28"/>
          <w:szCs w:val="28"/>
        </w:rPr>
      </w:pPr>
      <w:r w:rsidRPr="00B92A8B">
        <w:rPr>
          <w:sz w:val="28"/>
          <w:szCs w:val="28"/>
        </w:rPr>
        <w:t>2.2. Кредитные, вкладные</w:t>
      </w:r>
      <w:r>
        <w:rPr>
          <w:sz w:val="28"/>
          <w:szCs w:val="28"/>
        </w:rPr>
        <w:t xml:space="preserve"> </w:t>
      </w:r>
      <w:r w:rsidRPr="00B92A8B">
        <w:rPr>
          <w:sz w:val="28"/>
          <w:szCs w:val="28"/>
        </w:rPr>
        <w:t>и депозитные операции</w:t>
      </w:r>
    </w:p>
    <w:p w:rsidR="00B92A8B" w:rsidRPr="00B92A8B" w:rsidRDefault="00B92A8B" w:rsidP="00B92A8B">
      <w:pPr>
        <w:spacing w:line="360" w:lineRule="auto"/>
        <w:ind w:left="709"/>
        <w:jc w:val="both"/>
        <w:rPr>
          <w:sz w:val="28"/>
          <w:szCs w:val="28"/>
        </w:rPr>
      </w:pPr>
      <w:r w:rsidRPr="00B92A8B">
        <w:rPr>
          <w:sz w:val="28"/>
          <w:szCs w:val="28"/>
        </w:rPr>
        <w:t>2.3. Расчетно-кассовые операции</w:t>
      </w:r>
    </w:p>
    <w:p w:rsidR="00B92A8B" w:rsidRPr="00B92A8B" w:rsidRDefault="00B92A8B" w:rsidP="00B92A8B">
      <w:pPr>
        <w:spacing w:line="360" w:lineRule="auto"/>
        <w:ind w:left="709"/>
        <w:jc w:val="both"/>
        <w:rPr>
          <w:sz w:val="28"/>
          <w:szCs w:val="28"/>
        </w:rPr>
      </w:pPr>
      <w:r w:rsidRPr="00B92A8B">
        <w:rPr>
          <w:sz w:val="28"/>
          <w:szCs w:val="28"/>
        </w:rPr>
        <w:t>2.4. Валютные операции</w:t>
      </w:r>
    </w:p>
    <w:p w:rsidR="00B92A8B" w:rsidRPr="00B92A8B" w:rsidRDefault="00B92A8B" w:rsidP="00B92A8B">
      <w:pPr>
        <w:spacing w:line="360" w:lineRule="auto"/>
        <w:ind w:left="709"/>
        <w:jc w:val="both"/>
        <w:rPr>
          <w:sz w:val="28"/>
          <w:szCs w:val="28"/>
        </w:rPr>
      </w:pPr>
      <w:r w:rsidRPr="00B92A8B">
        <w:rPr>
          <w:sz w:val="28"/>
          <w:szCs w:val="28"/>
        </w:rPr>
        <w:t>РАЗДЕЛ 3. СОВЕРШЕНСТВОВАНИЕ ОРГАНИЗАЦИОННЫХ МЕР ПО ПРЕДОСТАВЛЕНИЮ ФИНАНСОВЫХ УСЛУГ КОММЕРЧЕСКИМ БАНКОМ</w:t>
      </w:r>
    </w:p>
    <w:p w:rsidR="00B92A8B" w:rsidRPr="00B92A8B" w:rsidRDefault="00B92A8B" w:rsidP="00B92A8B">
      <w:pPr>
        <w:spacing w:line="360" w:lineRule="auto"/>
        <w:ind w:firstLine="709"/>
        <w:jc w:val="both"/>
        <w:rPr>
          <w:sz w:val="28"/>
          <w:szCs w:val="28"/>
        </w:rPr>
      </w:pPr>
      <w:r w:rsidRPr="00B92A8B">
        <w:rPr>
          <w:sz w:val="28"/>
          <w:szCs w:val="28"/>
        </w:rPr>
        <w:t>ЗАКЛЮЧЕНИЕ</w:t>
      </w:r>
    </w:p>
    <w:p w:rsidR="00F15497" w:rsidRPr="00B92A8B" w:rsidRDefault="00B92A8B" w:rsidP="00B92A8B">
      <w:pPr>
        <w:spacing w:line="360" w:lineRule="auto"/>
        <w:ind w:firstLine="709"/>
        <w:jc w:val="both"/>
        <w:rPr>
          <w:sz w:val="28"/>
          <w:szCs w:val="28"/>
        </w:rPr>
      </w:pPr>
      <w:r w:rsidRPr="00B92A8B">
        <w:rPr>
          <w:sz w:val="28"/>
          <w:szCs w:val="28"/>
        </w:rPr>
        <w:t>СПИСОК ИСПОЛЬЗОВАННЫХ ИСТОЧНИКОВ</w:t>
      </w:r>
    </w:p>
    <w:p w:rsidR="00F15497" w:rsidRPr="00B92A8B" w:rsidRDefault="00F15497" w:rsidP="00B92A8B">
      <w:pPr>
        <w:spacing w:line="360" w:lineRule="auto"/>
        <w:ind w:firstLine="709"/>
        <w:jc w:val="both"/>
        <w:rPr>
          <w:sz w:val="28"/>
          <w:szCs w:val="28"/>
        </w:rPr>
      </w:pPr>
    </w:p>
    <w:p w:rsidR="00B92A8B" w:rsidRPr="00B92A8B" w:rsidRDefault="00B92A8B" w:rsidP="00B92A8B">
      <w:pPr>
        <w:spacing w:line="360" w:lineRule="auto"/>
        <w:ind w:firstLine="709"/>
        <w:jc w:val="both"/>
        <w:rPr>
          <w:sz w:val="28"/>
          <w:szCs w:val="28"/>
        </w:rPr>
        <w:sectPr w:rsidR="00B92A8B" w:rsidRPr="00B92A8B" w:rsidSect="00B92A8B">
          <w:pgSz w:w="11906" w:h="16838"/>
          <w:pgMar w:top="1134" w:right="851" w:bottom="1134" w:left="1701" w:header="709" w:footer="709" w:gutter="0"/>
          <w:cols w:space="708"/>
          <w:titlePg/>
          <w:docGrid w:linePitch="360"/>
        </w:sectPr>
      </w:pPr>
    </w:p>
    <w:p w:rsidR="00F15497" w:rsidRPr="00B92A8B" w:rsidRDefault="00F15497" w:rsidP="00B92A8B">
      <w:pPr>
        <w:pStyle w:val="1"/>
        <w:tabs>
          <w:tab w:val="left" w:pos="8208"/>
          <w:tab w:val="left" w:pos="9571"/>
        </w:tabs>
        <w:spacing w:line="360" w:lineRule="auto"/>
        <w:ind w:firstLine="709"/>
        <w:jc w:val="both"/>
        <w:rPr>
          <w:caps/>
          <w:szCs w:val="28"/>
        </w:rPr>
      </w:pPr>
      <w:r w:rsidRPr="00B92A8B">
        <w:rPr>
          <w:caps/>
          <w:szCs w:val="28"/>
        </w:rPr>
        <w:t>Введение</w:t>
      </w:r>
    </w:p>
    <w:p w:rsidR="00B92A8B" w:rsidRDefault="00B92A8B" w:rsidP="00B92A8B">
      <w:pPr>
        <w:shd w:val="clear" w:color="auto" w:fill="FFFFFF"/>
        <w:spacing w:line="360" w:lineRule="auto"/>
        <w:ind w:firstLine="709"/>
        <w:jc w:val="both"/>
        <w:rPr>
          <w:iCs/>
          <w:color w:val="000000"/>
          <w:sz w:val="28"/>
          <w:szCs w:val="28"/>
          <w:lang w:val="en-US"/>
        </w:rPr>
      </w:pPr>
    </w:p>
    <w:p w:rsidR="00F15497" w:rsidRPr="00B92A8B" w:rsidRDefault="00F15497" w:rsidP="00B92A8B">
      <w:pPr>
        <w:shd w:val="clear" w:color="auto" w:fill="FFFFFF"/>
        <w:spacing w:line="360" w:lineRule="auto"/>
        <w:ind w:firstLine="709"/>
        <w:jc w:val="both"/>
        <w:rPr>
          <w:color w:val="000000"/>
          <w:sz w:val="28"/>
          <w:szCs w:val="28"/>
        </w:rPr>
      </w:pPr>
      <w:r w:rsidRPr="00B92A8B">
        <w:rPr>
          <w:iCs/>
          <w:color w:val="000000"/>
          <w:sz w:val="28"/>
          <w:szCs w:val="28"/>
        </w:rPr>
        <w:t xml:space="preserve">Коммерческие банки </w:t>
      </w:r>
      <w:r w:rsidRPr="00B92A8B">
        <w:rPr>
          <w:color w:val="000000"/>
          <w:sz w:val="28"/>
          <w:szCs w:val="28"/>
        </w:rPr>
        <w:t>— это организации, функциями которых является кредитование юридических лиц (предприятий и организаций), субъектов предприниматель</w:t>
      </w:r>
      <w:r w:rsidRPr="00B92A8B">
        <w:rPr>
          <w:color w:val="000000"/>
          <w:sz w:val="28"/>
          <w:szCs w:val="28"/>
        </w:rPr>
        <w:softHyphen/>
        <w:t>ской деятельности и граждан за счет привлечения средств</w:t>
      </w:r>
      <w:r w:rsidR="00B92A8B">
        <w:rPr>
          <w:color w:val="000000"/>
          <w:sz w:val="28"/>
          <w:szCs w:val="28"/>
        </w:rPr>
        <w:t xml:space="preserve"> </w:t>
      </w:r>
      <w:r w:rsidRPr="00B92A8B">
        <w:rPr>
          <w:color w:val="000000"/>
          <w:sz w:val="28"/>
          <w:szCs w:val="28"/>
        </w:rPr>
        <w:t>тех же предприятий и организаций, населения путем осуществления вкладных и депозитных операций.</w:t>
      </w:r>
      <w:r w:rsidR="00B92A8B">
        <w:rPr>
          <w:color w:val="000000"/>
          <w:sz w:val="28"/>
          <w:szCs w:val="28"/>
        </w:rPr>
        <w:t xml:space="preserve"> </w:t>
      </w:r>
      <w:r w:rsidRPr="00B92A8B">
        <w:rPr>
          <w:color w:val="000000"/>
          <w:sz w:val="28"/>
          <w:szCs w:val="28"/>
        </w:rPr>
        <w:t>Большую роль играют также</w:t>
      </w:r>
      <w:r w:rsidR="00B92A8B">
        <w:rPr>
          <w:color w:val="000000"/>
          <w:sz w:val="28"/>
          <w:szCs w:val="28"/>
        </w:rPr>
        <w:t xml:space="preserve"> </w:t>
      </w:r>
      <w:r w:rsidRPr="00B92A8B">
        <w:rPr>
          <w:color w:val="000000"/>
          <w:sz w:val="28"/>
          <w:szCs w:val="28"/>
        </w:rPr>
        <w:t>кассовое и расчетное обслуживание народного хозяйства коммерческими банками,</w:t>
      </w:r>
      <w:r w:rsidR="00B92A8B">
        <w:rPr>
          <w:color w:val="000000"/>
          <w:sz w:val="28"/>
          <w:szCs w:val="28"/>
        </w:rPr>
        <w:t xml:space="preserve"> </w:t>
      </w:r>
      <w:r w:rsidRPr="00B92A8B">
        <w:rPr>
          <w:color w:val="000000"/>
          <w:sz w:val="28"/>
          <w:szCs w:val="28"/>
        </w:rPr>
        <w:t>осуществление валютных и других банков</w:t>
      </w:r>
      <w:r w:rsidRPr="00B92A8B">
        <w:rPr>
          <w:color w:val="000000"/>
          <w:sz w:val="28"/>
          <w:szCs w:val="28"/>
        </w:rPr>
        <w:softHyphen/>
        <w:t>ских операций, согласно лицензионным документам. Не секрет, что современные коммерческие банки предоставляют своим клиентам широкий выбор услуг, среди которых финансовые услуги составляю основу деятельности любого банка.</w:t>
      </w:r>
      <w:r w:rsidR="00B92A8B">
        <w:rPr>
          <w:color w:val="000000"/>
          <w:sz w:val="28"/>
          <w:szCs w:val="28"/>
        </w:rPr>
        <w:t xml:space="preserve"> </w:t>
      </w:r>
      <w:r w:rsidRPr="00B92A8B">
        <w:rPr>
          <w:color w:val="000000"/>
          <w:sz w:val="28"/>
          <w:szCs w:val="28"/>
        </w:rPr>
        <w:t>Таким образом,</w:t>
      </w:r>
      <w:r w:rsidR="00B92A8B">
        <w:rPr>
          <w:color w:val="000000"/>
          <w:sz w:val="28"/>
          <w:szCs w:val="28"/>
        </w:rPr>
        <w:t xml:space="preserve"> </w:t>
      </w:r>
      <w:r w:rsidRPr="00B92A8B">
        <w:rPr>
          <w:color w:val="000000"/>
          <w:sz w:val="28"/>
          <w:szCs w:val="28"/>
        </w:rPr>
        <w:t>изучение финансовой деятельности коммерческого банка, её содержания актуально и имеет большое практическое значение для</w:t>
      </w:r>
      <w:r w:rsidR="00B92A8B">
        <w:rPr>
          <w:color w:val="000000"/>
          <w:sz w:val="28"/>
          <w:szCs w:val="28"/>
        </w:rPr>
        <w:t xml:space="preserve"> </w:t>
      </w:r>
      <w:r w:rsidRPr="00B92A8B">
        <w:rPr>
          <w:color w:val="000000"/>
          <w:sz w:val="28"/>
          <w:szCs w:val="28"/>
        </w:rPr>
        <w:t xml:space="preserve">будущих специалистов, связанных с банковским делом. </w:t>
      </w:r>
    </w:p>
    <w:p w:rsidR="00F15497" w:rsidRPr="00B92A8B" w:rsidRDefault="00F15497" w:rsidP="00B92A8B">
      <w:pPr>
        <w:spacing w:line="360" w:lineRule="auto"/>
        <w:ind w:firstLine="709"/>
        <w:jc w:val="both"/>
        <w:rPr>
          <w:sz w:val="28"/>
          <w:szCs w:val="28"/>
        </w:rPr>
      </w:pPr>
      <w:r w:rsidRPr="00B92A8B">
        <w:rPr>
          <w:sz w:val="28"/>
          <w:szCs w:val="28"/>
        </w:rPr>
        <w:t>Непосредственным объектом исследования в данном курсовом проекте</w:t>
      </w:r>
      <w:r w:rsidR="00C95E01">
        <w:rPr>
          <w:sz w:val="28"/>
          <w:szCs w:val="28"/>
        </w:rPr>
        <w:t xml:space="preserve"> </w:t>
      </w:r>
      <w:r w:rsidRPr="00B92A8B">
        <w:rPr>
          <w:sz w:val="28"/>
          <w:szCs w:val="28"/>
        </w:rPr>
        <w:t>выступают теоретико-методические и практические</w:t>
      </w:r>
      <w:r w:rsidR="00B92A8B">
        <w:rPr>
          <w:sz w:val="28"/>
          <w:szCs w:val="28"/>
        </w:rPr>
        <w:t xml:space="preserve"> </w:t>
      </w:r>
      <w:r w:rsidRPr="00B92A8B">
        <w:rPr>
          <w:sz w:val="28"/>
          <w:szCs w:val="28"/>
        </w:rPr>
        <w:t>основы</w:t>
      </w:r>
      <w:r w:rsidR="00B92A8B">
        <w:rPr>
          <w:sz w:val="28"/>
          <w:szCs w:val="28"/>
        </w:rPr>
        <w:t xml:space="preserve"> </w:t>
      </w:r>
      <w:r w:rsidRPr="00B92A8B">
        <w:rPr>
          <w:sz w:val="28"/>
          <w:szCs w:val="28"/>
        </w:rPr>
        <w:t>осуществления</w:t>
      </w:r>
      <w:r w:rsidR="00C95E01">
        <w:rPr>
          <w:sz w:val="28"/>
          <w:szCs w:val="28"/>
        </w:rPr>
        <w:t xml:space="preserve"> </w:t>
      </w:r>
      <w:r w:rsidRPr="00B92A8B">
        <w:rPr>
          <w:sz w:val="28"/>
          <w:szCs w:val="28"/>
        </w:rPr>
        <w:t>финансовой деятельности</w:t>
      </w:r>
      <w:r w:rsidR="00B92A8B">
        <w:rPr>
          <w:sz w:val="28"/>
          <w:szCs w:val="28"/>
        </w:rPr>
        <w:t xml:space="preserve"> </w:t>
      </w:r>
      <w:r w:rsidRPr="00B92A8B">
        <w:rPr>
          <w:sz w:val="28"/>
          <w:szCs w:val="28"/>
        </w:rPr>
        <w:t>национальных коммерческих банков, причем в первой части работы исследование касается общеэкономических тенденций в развитии данной деятельности, а вторая часть работы предусматривает анализ финансовой деятельности конкретного банковского учреждения Украины (Индекс Банк).</w:t>
      </w:r>
      <w:r w:rsidR="00B92A8B">
        <w:rPr>
          <w:sz w:val="28"/>
          <w:szCs w:val="28"/>
        </w:rPr>
        <w:t xml:space="preserve"> </w:t>
      </w:r>
    </w:p>
    <w:p w:rsidR="00F15497" w:rsidRPr="00B92A8B" w:rsidRDefault="00F15497" w:rsidP="00B92A8B">
      <w:pPr>
        <w:pStyle w:val="a8"/>
        <w:ind w:firstLine="709"/>
        <w:rPr>
          <w:bCs/>
        </w:rPr>
      </w:pPr>
      <w:r w:rsidRPr="00B92A8B">
        <w:rPr>
          <w:bCs/>
        </w:rPr>
        <w:t xml:space="preserve"> Цель работы -</w:t>
      </w:r>
      <w:r w:rsidR="00B92A8B">
        <w:rPr>
          <w:bCs/>
        </w:rPr>
        <w:t xml:space="preserve"> </w:t>
      </w:r>
      <w:r w:rsidRPr="00B92A8B">
        <w:rPr>
          <w:bCs/>
        </w:rPr>
        <w:t>всесторонне изучить и систематизировать полученные знания по данной теме, используя</w:t>
      </w:r>
      <w:r w:rsidR="00B92A8B">
        <w:rPr>
          <w:bCs/>
        </w:rPr>
        <w:t xml:space="preserve"> </w:t>
      </w:r>
      <w:r w:rsidRPr="00B92A8B">
        <w:rPr>
          <w:bCs/>
        </w:rPr>
        <w:t>методические разработки и учебные пособия, материалы</w:t>
      </w:r>
      <w:r w:rsidR="00B92A8B">
        <w:rPr>
          <w:bCs/>
        </w:rPr>
        <w:t xml:space="preserve"> </w:t>
      </w:r>
      <w:r w:rsidRPr="00B92A8B">
        <w:rPr>
          <w:bCs/>
        </w:rPr>
        <w:t>публикаций и монографий,</w:t>
      </w:r>
      <w:r w:rsidR="00B92A8B">
        <w:rPr>
          <w:bCs/>
        </w:rPr>
        <w:t xml:space="preserve"> </w:t>
      </w:r>
      <w:r w:rsidRPr="00B92A8B">
        <w:rPr>
          <w:bCs/>
        </w:rPr>
        <w:t>а</w:t>
      </w:r>
      <w:r w:rsidR="00B92A8B">
        <w:rPr>
          <w:bCs/>
        </w:rPr>
        <w:t xml:space="preserve"> </w:t>
      </w:r>
      <w:r w:rsidRPr="00B92A8B">
        <w:rPr>
          <w:bCs/>
        </w:rPr>
        <w:t>также данные конкретного</w:t>
      </w:r>
      <w:r w:rsidR="00B92A8B">
        <w:rPr>
          <w:bCs/>
        </w:rPr>
        <w:t xml:space="preserve"> </w:t>
      </w:r>
      <w:r w:rsidRPr="00B92A8B">
        <w:rPr>
          <w:bCs/>
        </w:rPr>
        <w:t>банковского учреждения.</w:t>
      </w:r>
    </w:p>
    <w:p w:rsidR="00F15497" w:rsidRPr="00B92A8B" w:rsidRDefault="00F15497" w:rsidP="00B92A8B">
      <w:pPr>
        <w:pStyle w:val="a8"/>
        <w:ind w:firstLine="709"/>
        <w:rPr>
          <w:bCs/>
        </w:rPr>
      </w:pPr>
      <w:r w:rsidRPr="00B92A8B">
        <w:rPr>
          <w:bCs/>
        </w:rPr>
        <w:t>Для достижения поставленной цели предполагается решить следующие основные задачи:</w:t>
      </w:r>
    </w:p>
    <w:p w:rsidR="00F15497" w:rsidRPr="00B92A8B" w:rsidRDefault="00F15497" w:rsidP="00B92A8B">
      <w:pPr>
        <w:pStyle w:val="a8"/>
        <w:ind w:firstLine="709"/>
      </w:pPr>
      <w:r w:rsidRPr="00B92A8B">
        <w:rPr>
          <w:bCs/>
        </w:rPr>
        <w:t>- в теоретическом, первом</w:t>
      </w:r>
      <w:r w:rsidR="00B92A8B">
        <w:rPr>
          <w:bCs/>
        </w:rPr>
        <w:t xml:space="preserve"> </w:t>
      </w:r>
      <w:r w:rsidRPr="00B92A8B">
        <w:rPr>
          <w:bCs/>
        </w:rPr>
        <w:t>разделе</w:t>
      </w:r>
      <w:r w:rsidR="00B92A8B">
        <w:rPr>
          <w:bCs/>
        </w:rPr>
        <w:t xml:space="preserve"> </w:t>
      </w:r>
      <w:r w:rsidRPr="00B92A8B">
        <w:rPr>
          <w:bCs/>
        </w:rPr>
        <w:t>курсовой работы</w:t>
      </w:r>
      <w:r w:rsidR="00C95E01">
        <w:rPr>
          <w:bCs/>
        </w:rPr>
        <w:t xml:space="preserve"> </w:t>
      </w:r>
      <w:r w:rsidRPr="00B92A8B">
        <w:rPr>
          <w:bCs/>
        </w:rPr>
        <w:t>оценить роль и место</w:t>
      </w:r>
      <w:r w:rsidR="00B92A8B">
        <w:rPr>
          <w:bCs/>
        </w:rPr>
        <w:t xml:space="preserve"> </w:t>
      </w:r>
      <w:r w:rsidRPr="00B92A8B">
        <w:t>коммерческих банков в</w:t>
      </w:r>
      <w:r w:rsidR="00B92A8B">
        <w:t xml:space="preserve"> </w:t>
      </w:r>
      <w:r w:rsidRPr="00B92A8B">
        <w:t>финансовой деятельности на макроуровне, перечислить и охарактеризовать виды финансовых операций коммерческих банков и их содержание, рассмотреть законодательные основы осуществления финансовых операций и определить современные тенденции</w:t>
      </w:r>
      <w:r w:rsidR="00C95E01">
        <w:t xml:space="preserve"> </w:t>
      </w:r>
      <w:r w:rsidRPr="00B92A8B">
        <w:t xml:space="preserve">в их осуществлении со стороны национальных коммерческих банков </w:t>
      </w:r>
    </w:p>
    <w:p w:rsidR="00F15497" w:rsidRPr="00B92A8B" w:rsidRDefault="00F15497" w:rsidP="00B92A8B">
      <w:pPr>
        <w:pStyle w:val="a8"/>
        <w:tabs>
          <w:tab w:val="num" w:pos="1684"/>
        </w:tabs>
        <w:ind w:firstLine="709"/>
        <w:rPr>
          <w:bCs/>
        </w:rPr>
      </w:pPr>
      <w:r w:rsidRPr="00B92A8B">
        <w:t xml:space="preserve">- </w:t>
      </w:r>
      <w:r w:rsidRPr="00B92A8B">
        <w:rPr>
          <w:bCs/>
        </w:rPr>
        <w:t>в практическом,</w:t>
      </w:r>
      <w:r w:rsidR="00B92A8B">
        <w:rPr>
          <w:bCs/>
        </w:rPr>
        <w:t xml:space="preserve"> </w:t>
      </w:r>
      <w:r w:rsidRPr="00B92A8B">
        <w:rPr>
          <w:bCs/>
        </w:rPr>
        <w:t>втором разделе работы</w:t>
      </w:r>
      <w:r w:rsidR="00C95E01">
        <w:rPr>
          <w:bCs/>
        </w:rPr>
        <w:t xml:space="preserve"> </w:t>
      </w:r>
      <w:r w:rsidRPr="00B92A8B">
        <w:rPr>
          <w:bCs/>
        </w:rPr>
        <w:t>дать</w:t>
      </w:r>
      <w:r w:rsidR="00B92A8B">
        <w:rPr>
          <w:bCs/>
        </w:rPr>
        <w:t xml:space="preserve"> </w:t>
      </w:r>
      <w:r w:rsidRPr="00B92A8B">
        <w:rPr>
          <w:bCs/>
        </w:rPr>
        <w:t>общую характеристику финансового учреждения, раскрыть содержание финансовых операций банка в разрезе кредитных, вкладных, депозитных операций, операций по расчетно-кассовому обслуживанию и</w:t>
      </w:r>
      <w:r w:rsidR="00B92A8B">
        <w:rPr>
          <w:bCs/>
        </w:rPr>
        <w:t xml:space="preserve"> </w:t>
      </w:r>
      <w:r w:rsidRPr="00B92A8B">
        <w:rPr>
          <w:bCs/>
        </w:rPr>
        <w:t>валютным операциям</w:t>
      </w:r>
    </w:p>
    <w:p w:rsidR="00F15497" w:rsidRPr="00B92A8B" w:rsidRDefault="00F15497" w:rsidP="00B92A8B">
      <w:pPr>
        <w:pStyle w:val="a8"/>
        <w:tabs>
          <w:tab w:val="num" w:pos="1684"/>
        </w:tabs>
        <w:ind w:firstLine="709"/>
        <w:rPr>
          <w:bCs/>
        </w:rPr>
      </w:pPr>
      <w:r w:rsidRPr="00B92A8B">
        <w:rPr>
          <w:bCs/>
        </w:rPr>
        <w:t>-</w:t>
      </w:r>
      <w:r w:rsidR="00B92A8B">
        <w:rPr>
          <w:bCs/>
        </w:rPr>
        <w:t xml:space="preserve"> </w:t>
      </w:r>
      <w:r w:rsidRPr="00B92A8B">
        <w:rPr>
          <w:bCs/>
        </w:rPr>
        <w:t>в третьем разделе работы</w:t>
      </w:r>
      <w:r w:rsidR="00C95E01">
        <w:rPr>
          <w:bCs/>
        </w:rPr>
        <w:t xml:space="preserve"> </w:t>
      </w:r>
      <w:r w:rsidRPr="00B92A8B">
        <w:rPr>
          <w:bCs/>
        </w:rPr>
        <w:t>описать механизмы совершенствования</w:t>
      </w:r>
      <w:r w:rsidR="00C95E01">
        <w:rPr>
          <w:bCs/>
        </w:rPr>
        <w:t xml:space="preserve"> </w:t>
      </w:r>
      <w:r w:rsidRPr="00B92A8B">
        <w:rPr>
          <w:bCs/>
        </w:rPr>
        <w:t>финансовой деятельности коммерческого банка путем п</w:t>
      </w:r>
      <w:r w:rsidRPr="00B92A8B">
        <w:t>рименения</w:t>
      </w:r>
      <w:r w:rsidR="00B92A8B">
        <w:t xml:space="preserve"> </w:t>
      </w:r>
      <w:r w:rsidRPr="00B92A8B">
        <w:t>высокотехнологичных услуг (Интернет, банкгинг) для осуществления разнообразных финансовых операций</w:t>
      </w:r>
      <w:r w:rsidR="00B92A8B">
        <w:t xml:space="preserve"> </w:t>
      </w:r>
      <w:r w:rsidRPr="00B92A8B">
        <w:t>и услуг.</w:t>
      </w:r>
    </w:p>
    <w:p w:rsidR="00F15497" w:rsidRPr="00B92A8B" w:rsidRDefault="00F15497" w:rsidP="00B92A8B">
      <w:pPr>
        <w:pStyle w:val="a8"/>
        <w:tabs>
          <w:tab w:val="num" w:pos="1684"/>
        </w:tabs>
        <w:ind w:firstLine="709"/>
        <w:rPr>
          <w:bCs/>
        </w:rPr>
      </w:pPr>
      <w:r w:rsidRPr="00B92A8B">
        <w:rPr>
          <w:bCs/>
        </w:rPr>
        <w:t>- обобщить</w:t>
      </w:r>
      <w:r w:rsidR="00B92A8B">
        <w:rPr>
          <w:bCs/>
        </w:rPr>
        <w:t xml:space="preserve"> </w:t>
      </w:r>
      <w:r w:rsidRPr="00B92A8B">
        <w:rPr>
          <w:bCs/>
        </w:rPr>
        <w:t>результаты работы в виде выводов.</w:t>
      </w:r>
    </w:p>
    <w:p w:rsidR="00F15497" w:rsidRPr="00B92A8B" w:rsidRDefault="00F15497" w:rsidP="00B92A8B">
      <w:pPr>
        <w:tabs>
          <w:tab w:val="left" w:pos="8208"/>
          <w:tab w:val="left" w:pos="9571"/>
        </w:tabs>
        <w:spacing w:line="360" w:lineRule="auto"/>
        <w:ind w:firstLine="709"/>
        <w:jc w:val="both"/>
        <w:rPr>
          <w:sz w:val="28"/>
          <w:szCs w:val="28"/>
        </w:rPr>
      </w:pPr>
      <w:r w:rsidRPr="00B92A8B">
        <w:rPr>
          <w:sz w:val="28"/>
          <w:szCs w:val="28"/>
        </w:rPr>
        <w:t>Структурно работа состоит из введения, основной части (три раздела), заключения (выводов) и списка использованных источников.</w:t>
      </w:r>
    </w:p>
    <w:p w:rsidR="00F15497" w:rsidRPr="00B92A8B" w:rsidRDefault="00F15497" w:rsidP="00B92A8B">
      <w:pPr>
        <w:tabs>
          <w:tab w:val="left" w:pos="8208"/>
          <w:tab w:val="left" w:pos="9571"/>
        </w:tabs>
        <w:spacing w:line="360" w:lineRule="auto"/>
        <w:ind w:firstLine="709"/>
        <w:jc w:val="both"/>
        <w:rPr>
          <w:sz w:val="28"/>
          <w:szCs w:val="28"/>
        </w:rPr>
      </w:pPr>
    </w:p>
    <w:p w:rsidR="00F15497" w:rsidRPr="00B92A8B" w:rsidRDefault="00F15497" w:rsidP="00B92A8B">
      <w:pPr>
        <w:tabs>
          <w:tab w:val="left" w:pos="8208"/>
          <w:tab w:val="left" w:pos="9571"/>
        </w:tabs>
        <w:spacing w:line="360" w:lineRule="auto"/>
        <w:ind w:firstLine="709"/>
        <w:jc w:val="both"/>
        <w:rPr>
          <w:sz w:val="28"/>
          <w:szCs w:val="28"/>
        </w:rPr>
        <w:sectPr w:rsidR="00F15497" w:rsidRPr="00B92A8B" w:rsidSect="00B92A8B">
          <w:pgSz w:w="11906" w:h="16838"/>
          <w:pgMar w:top="1134" w:right="851" w:bottom="1134" w:left="1701" w:header="709" w:footer="709" w:gutter="0"/>
          <w:cols w:space="708"/>
          <w:docGrid w:linePitch="360"/>
        </w:sectPr>
      </w:pPr>
    </w:p>
    <w:p w:rsidR="00F15497" w:rsidRPr="00B92A8B" w:rsidRDefault="00F15497" w:rsidP="00B92A8B">
      <w:pPr>
        <w:pStyle w:val="a3"/>
        <w:ind w:left="2127" w:hanging="1418"/>
        <w:jc w:val="both"/>
        <w:rPr>
          <w:caps/>
          <w:szCs w:val="28"/>
        </w:rPr>
      </w:pPr>
      <w:r w:rsidRPr="00B92A8B">
        <w:rPr>
          <w:caps/>
          <w:szCs w:val="28"/>
        </w:rPr>
        <w:t>Раздел 1. Место коммерческих банков в финансовой деятельности</w:t>
      </w:r>
    </w:p>
    <w:p w:rsidR="00F15497" w:rsidRPr="00B92A8B" w:rsidRDefault="00F15497" w:rsidP="00B92A8B">
      <w:pPr>
        <w:tabs>
          <w:tab w:val="left" w:pos="8208"/>
          <w:tab w:val="left" w:pos="9571"/>
        </w:tabs>
        <w:spacing w:line="360" w:lineRule="auto"/>
        <w:ind w:firstLine="709"/>
        <w:jc w:val="both"/>
        <w:rPr>
          <w:sz w:val="28"/>
          <w:szCs w:val="28"/>
        </w:rPr>
      </w:pPr>
    </w:p>
    <w:p w:rsidR="00F15497" w:rsidRPr="00B92A8B" w:rsidRDefault="00F15497" w:rsidP="00B92A8B">
      <w:pPr>
        <w:tabs>
          <w:tab w:val="left" w:pos="8208"/>
          <w:tab w:val="left" w:pos="9571"/>
        </w:tabs>
        <w:spacing w:line="360" w:lineRule="auto"/>
        <w:ind w:firstLine="709"/>
        <w:jc w:val="both"/>
        <w:rPr>
          <w:sz w:val="28"/>
          <w:szCs w:val="28"/>
        </w:rPr>
      </w:pPr>
      <w:r w:rsidRPr="00B92A8B">
        <w:rPr>
          <w:sz w:val="28"/>
          <w:szCs w:val="28"/>
        </w:rPr>
        <w:t>1.1. Виды финансовых операций коммерческих банков и их содержание</w:t>
      </w:r>
    </w:p>
    <w:p w:rsidR="00F15497" w:rsidRPr="00B92A8B" w:rsidRDefault="00F15497" w:rsidP="00B92A8B">
      <w:pPr>
        <w:tabs>
          <w:tab w:val="left" w:pos="8208"/>
          <w:tab w:val="left" w:pos="9571"/>
        </w:tabs>
        <w:spacing w:line="360" w:lineRule="auto"/>
        <w:ind w:firstLine="709"/>
        <w:jc w:val="both"/>
        <w:rPr>
          <w:sz w:val="28"/>
          <w:szCs w:val="28"/>
        </w:rPr>
      </w:pPr>
    </w:p>
    <w:p w:rsidR="00F15497" w:rsidRPr="00B92A8B" w:rsidRDefault="00F15497" w:rsidP="00B92A8B">
      <w:pPr>
        <w:shd w:val="clear" w:color="auto" w:fill="FFFFFF"/>
        <w:spacing w:line="360" w:lineRule="auto"/>
        <w:ind w:firstLine="709"/>
        <w:jc w:val="both"/>
        <w:rPr>
          <w:color w:val="000000"/>
          <w:sz w:val="28"/>
          <w:szCs w:val="28"/>
        </w:rPr>
      </w:pPr>
      <w:r w:rsidRPr="00B92A8B">
        <w:rPr>
          <w:bCs/>
          <w:color w:val="000000"/>
          <w:sz w:val="28"/>
          <w:szCs w:val="28"/>
        </w:rPr>
        <w:t xml:space="preserve">Коммерческий банк, </w:t>
      </w:r>
      <w:r w:rsidRPr="00B92A8B">
        <w:rPr>
          <w:color w:val="000000"/>
          <w:sz w:val="28"/>
          <w:szCs w:val="28"/>
        </w:rPr>
        <w:t>выступая сегодня, как юридическое лицо, самостоятельный агент, производит и реализует</w:t>
      </w:r>
      <w:r w:rsidR="00B92A8B">
        <w:rPr>
          <w:color w:val="000000"/>
          <w:sz w:val="28"/>
          <w:szCs w:val="28"/>
        </w:rPr>
        <w:t xml:space="preserve"> </w:t>
      </w:r>
      <w:r w:rsidRPr="00B92A8B">
        <w:rPr>
          <w:color w:val="000000"/>
          <w:sz w:val="28"/>
          <w:szCs w:val="28"/>
        </w:rPr>
        <w:t>различные банковские продукты, оказывает различные</w:t>
      </w:r>
      <w:r w:rsidR="00B92A8B">
        <w:rPr>
          <w:color w:val="000000"/>
          <w:sz w:val="28"/>
          <w:szCs w:val="28"/>
        </w:rPr>
        <w:t xml:space="preserve"> </w:t>
      </w:r>
      <w:r w:rsidRPr="00B92A8B">
        <w:rPr>
          <w:color w:val="000000"/>
          <w:sz w:val="28"/>
          <w:szCs w:val="28"/>
        </w:rPr>
        <w:t>финансовые услуги, удовлетворяет общественные потребности, на основе полученной прибыли способствует реализации социальных и экономических интересов акционеров и служащих банка. Получив лицензию на ведение банковской деятельности, он фактически становится предприятием, имеющим собственную организационную структуру, внутренние и внешние связи. Коммерческий банк в результате своей деятельности становится полновесным участником рыночных отношений, а следовательно, подчиняется опреде</w:t>
      </w:r>
      <w:r w:rsidRPr="00B92A8B">
        <w:rPr>
          <w:color w:val="000000"/>
          <w:sz w:val="28"/>
          <w:szCs w:val="28"/>
        </w:rPr>
        <w:softHyphen/>
        <w:t>ленным объективным законам.</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Развитие сети коммерческих банков способствует формированию динамичного финансового рынка. Ликвидация, монополизации и рост конкуренции приводят к постепенному расши</w:t>
      </w:r>
      <w:r w:rsidRPr="00B92A8B">
        <w:rPr>
          <w:color w:val="000000"/>
          <w:sz w:val="28"/>
          <w:szCs w:val="28"/>
        </w:rPr>
        <w:softHyphen/>
        <w:t>рению финансовых услуг. Меняется характер кредитных отно</w:t>
      </w:r>
      <w:r w:rsidRPr="00B92A8B">
        <w:rPr>
          <w:color w:val="000000"/>
          <w:sz w:val="28"/>
          <w:szCs w:val="28"/>
        </w:rPr>
        <w:softHyphen/>
        <w:t>шений, эффективнее протекает процесс консолидации денеж</w:t>
      </w:r>
      <w:r w:rsidRPr="00B92A8B">
        <w:rPr>
          <w:color w:val="000000"/>
          <w:sz w:val="28"/>
          <w:szCs w:val="28"/>
        </w:rPr>
        <w:softHyphen/>
        <w:t>ных средств населения и предприятий, возрастает величина функционирующего капитала и т.д. Происходит существенная организационная перестройка в управлении коммерческими банками с четкой ориентацией на требования рынка.</w:t>
      </w:r>
      <w:r w:rsidR="00B92A8B">
        <w:rPr>
          <w:color w:val="000000"/>
          <w:sz w:val="28"/>
          <w:szCs w:val="28"/>
        </w:rPr>
        <w:t xml:space="preserve"> </w:t>
      </w:r>
      <w:r w:rsidRPr="00B92A8B">
        <w:rPr>
          <w:color w:val="000000"/>
          <w:sz w:val="28"/>
          <w:szCs w:val="28"/>
        </w:rPr>
        <w:t>Основной целью</w:t>
      </w:r>
      <w:r w:rsidR="00B92A8B">
        <w:rPr>
          <w:color w:val="000000"/>
          <w:sz w:val="28"/>
          <w:szCs w:val="28"/>
        </w:rPr>
        <w:t xml:space="preserve"> </w:t>
      </w:r>
      <w:r w:rsidRPr="00B92A8B">
        <w:rPr>
          <w:color w:val="000000"/>
          <w:sz w:val="28"/>
          <w:szCs w:val="28"/>
        </w:rPr>
        <w:t>осуществления банковской деятельности является получение прибыли, которую банки приобретают за счет прибыли своих заемщиков.</w:t>
      </w:r>
      <w:r w:rsidR="00B92A8B">
        <w:rPr>
          <w:color w:val="000000"/>
          <w:sz w:val="28"/>
          <w:szCs w:val="28"/>
        </w:rPr>
        <w:t xml:space="preserve"> </w:t>
      </w:r>
      <w:r w:rsidRPr="00B92A8B">
        <w:rPr>
          <w:color w:val="000000"/>
          <w:sz w:val="28"/>
          <w:szCs w:val="28"/>
        </w:rPr>
        <w:t>Важная цель их деятельности — обеспечить финансовое посредничество и де</w:t>
      </w:r>
      <w:r w:rsidRPr="00B92A8B">
        <w:rPr>
          <w:color w:val="000000"/>
          <w:sz w:val="28"/>
          <w:szCs w:val="28"/>
        </w:rPr>
        <w:softHyphen/>
        <w:t>ловые услуги. Они аккумулируют свободные денежные средства у населения, различных предприятий, государства, а затем на</w:t>
      </w:r>
      <w:r w:rsidRPr="00B92A8B">
        <w:rPr>
          <w:color w:val="000000"/>
          <w:sz w:val="28"/>
          <w:szCs w:val="28"/>
        </w:rPr>
        <w:softHyphen/>
        <w:t>правляют их на финансирование накопления реального капи</w:t>
      </w:r>
      <w:r w:rsidRPr="00B92A8B">
        <w:rPr>
          <w:color w:val="000000"/>
          <w:sz w:val="28"/>
          <w:szCs w:val="28"/>
        </w:rPr>
        <w:softHyphen/>
        <w:t xml:space="preserve">тала. </w:t>
      </w:r>
      <w:r w:rsidRPr="00B92A8B">
        <w:rPr>
          <w:iCs/>
          <w:color w:val="000000"/>
          <w:sz w:val="28"/>
          <w:szCs w:val="28"/>
        </w:rPr>
        <w:t xml:space="preserve">Посредничество </w:t>
      </w:r>
      <w:r w:rsidRPr="00B92A8B">
        <w:rPr>
          <w:color w:val="000000"/>
          <w:sz w:val="28"/>
          <w:szCs w:val="28"/>
        </w:rPr>
        <w:t>представляет собой процесс продажи фи</w:t>
      </w:r>
      <w:r w:rsidRPr="00B92A8B">
        <w:rPr>
          <w:color w:val="000000"/>
          <w:sz w:val="28"/>
          <w:szCs w:val="28"/>
        </w:rPr>
        <w:softHyphen/>
        <w:t xml:space="preserve">нансовых ресурсов, а </w:t>
      </w:r>
      <w:r w:rsidRPr="00B92A8B">
        <w:rPr>
          <w:iCs/>
          <w:color w:val="000000"/>
          <w:sz w:val="28"/>
          <w:szCs w:val="28"/>
        </w:rPr>
        <w:t xml:space="preserve">деловые услуги </w:t>
      </w:r>
      <w:r w:rsidRPr="00B92A8B">
        <w:rPr>
          <w:color w:val="000000"/>
          <w:sz w:val="28"/>
          <w:szCs w:val="28"/>
        </w:rPr>
        <w:t>способствуют организации платежей и финансовых инвестиций.</w:t>
      </w:r>
    </w:p>
    <w:p w:rsidR="00F15497" w:rsidRPr="00B92A8B" w:rsidRDefault="00F15497" w:rsidP="00B92A8B">
      <w:pPr>
        <w:tabs>
          <w:tab w:val="left" w:pos="8208"/>
          <w:tab w:val="left" w:pos="9571"/>
        </w:tabs>
        <w:spacing w:line="360" w:lineRule="auto"/>
        <w:ind w:firstLine="709"/>
        <w:jc w:val="both"/>
        <w:rPr>
          <w:sz w:val="28"/>
          <w:szCs w:val="28"/>
        </w:rPr>
      </w:pPr>
      <w:r w:rsidRPr="00B92A8B">
        <w:rPr>
          <w:sz w:val="28"/>
          <w:szCs w:val="28"/>
        </w:rPr>
        <w:t>Продуктом деятельности банков являются, прежде всего, формирование платежных средств (денежной массы), а также раз</w:t>
      </w:r>
      <w:r w:rsidRPr="00B92A8B">
        <w:rPr>
          <w:sz w:val="28"/>
          <w:szCs w:val="28"/>
        </w:rPr>
        <w:softHyphen/>
        <w:t>нообразные услуги в виде предоставления кредитов, гарантий, поручительства, консультаций, управления имуществом и т.п. Различают услуги пассивного и активного характера или,</w:t>
      </w:r>
      <w:r w:rsidR="00B92A8B">
        <w:rPr>
          <w:sz w:val="28"/>
          <w:szCs w:val="28"/>
        </w:rPr>
        <w:t xml:space="preserve"> </w:t>
      </w:r>
      <w:r w:rsidRPr="00B92A8B">
        <w:rPr>
          <w:sz w:val="28"/>
          <w:szCs w:val="28"/>
        </w:rPr>
        <w:t>по другому, все банковские операции принято делить на активные и пассивные.</w:t>
      </w:r>
      <w:r w:rsidR="00B92A8B">
        <w:rPr>
          <w:sz w:val="28"/>
          <w:szCs w:val="28"/>
        </w:rPr>
        <w:t xml:space="preserve"> </w:t>
      </w:r>
    </w:p>
    <w:p w:rsidR="00F15497" w:rsidRPr="00B92A8B" w:rsidRDefault="00F15497" w:rsidP="00B92A8B">
      <w:pPr>
        <w:tabs>
          <w:tab w:val="left" w:pos="8208"/>
          <w:tab w:val="left" w:pos="9571"/>
        </w:tabs>
        <w:spacing w:line="360" w:lineRule="auto"/>
        <w:ind w:firstLine="709"/>
        <w:jc w:val="both"/>
        <w:rPr>
          <w:color w:val="000000"/>
          <w:sz w:val="28"/>
          <w:szCs w:val="28"/>
        </w:rPr>
      </w:pPr>
      <w:r w:rsidRPr="00B92A8B">
        <w:rPr>
          <w:bCs/>
          <w:iCs/>
          <w:color w:val="000000"/>
          <w:sz w:val="28"/>
          <w:szCs w:val="28"/>
        </w:rPr>
        <w:t xml:space="preserve">Активные операции </w:t>
      </w:r>
      <w:r w:rsidRPr="00B92A8B">
        <w:rPr>
          <w:iCs/>
          <w:color w:val="000000"/>
          <w:sz w:val="28"/>
          <w:szCs w:val="28"/>
        </w:rPr>
        <w:t xml:space="preserve">— </w:t>
      </w:r>
      <w:r w:rsidRPr="00B92A8B">
        <w:rPr>
          <w:color w:val="000000"/>
          <w:sz w:val="28"/>
          <w:szCs w:val="28"/>
        </w:rPr>
        <w:t>это операции банка по размеще</w:t>
      </w:r>
      <w:r w:rsidRPr="00B92A8B">
        <w:rPr>
          <w:color w:val="000000"/>
          <w:sz w:val="28"/>
          <w:szCs w:val="28"/>
        </w:rPr>
        <w:softHyphen/>
        <w:t xml:space="preserve">нию денежных средств в виде кредитов, а также покупки акций и других ценных бумаг. </w:t>
      </w:r>
      <w:r w:rsidRPr="00B92A8B">
        <w:rPr>
          <w:bCs/>
          <w:iCs/>
          <w:color w:val="000000"/>
          <w:sz w:val="28"/>
          <w:szCs w:val="28"/>
        </w:rPr>
        <w:t xml:space="preserve">Пассивные операции </w:t>
      </w:r>
      <w:r w:rsidRPr="00B92A8B">
        <w:rPr>
          <w:iCs/>
          <w:color w:val="000000"/>
          <w:sz w:val="28"/>
          <w:szCs w:val="28"/>
        </w:rPr>
        <w:t xml:space="preserve">— </w:t>
      </w:r>
      <w:r w:rsidRPr="00B92A8B">
        <w:rPr>
          <w:color w:val="000000"/>
          <w:sz w:val="28"/>
          <w:szCs w:val="28"/>
        </w:rPr>
        <w:t>это операции банка по привлечению денежных средств путем депозитов, а также продажа акций и ценных бумаг.</w:t>
      </w:r>
      <w:r w:rsidR="00B92A8B">
        <w:rPr>
          <w:color w:val="000000"/>
          <w:sz w:val="28"/>
          <w:szCs w:val="28"/>
        </w:rPr>
        <w:t xml:space="preserve"> </w:t>
      </w:r>
      <w:r w:rsidRPr="00B92A8B">
        <w:rPr>
          <w:color w:val="000000"/>
          <w:sz w:val="28"/>
          <w:szCs w:val="28"/>
        </w:rPr>
        <w:t>Для их участия в безналич</w:t>
      </w:r>
      <w:r w:rsidRPr="00B92A8B">
        <w:rPr>
          <w:color w:val="000000"/>
          <w:sz w:val="28"/>
          <w:szCs w:val="28"/>
        </w:rPr>
        <w:softHyphen/>
        <w:t>ном денежном обороте и аккумулировании безналичных де</w:t>
      </w:r>
      <w:r w:rsidRPr="00B92A8B">
        <w:rPr>
          <w:color w:val="000000"/>
          <w:sz w:val="28"/>
          <w:szCs w:val="28"/>
        </w:rPr>
        <w:softHyphen/>
        <w:t>нежных средств для целевого использования банк открыва</w:t>
      </w:r>
      <w:r w:rsidRPr="00B92A8B">
        <w:rPr>
          <w:color w:val="000000"/>
          <w:sz w:val="28"/>
          <w:szCs w:val="28"/>
        </w:rPr>
        <w:softHyphen/>
        <w:t>ет</w:t>
      </w:r>
      <w:r w:rsidR="00B92A8B">
        <w:rPr>
          <w:color w:val="000000"/>
          <w:sz w:val="28"/>
          <w:szCs w:val="28"/>
        </w:rPr>
        <w:t xml:space="preserve"> </w:t>
      </w:r>
      <w:r w:rsidRPr="00B92A8B">
        <w:rPr>
          <w:color w:val="000000"/>
          <w:sz w:val="28"/>
          <w:szCs w:val="28"/>
        </w:rPr>
        <w:t>клиентам</w:t>
      </w:r>
      <w:r w:rsidR="00B92A8B">
        <w:rPr>
          <w:color w:val="000000"/>
          <w:sz w:val="28"/>
          <w:szCs w:val="28"/>
        </w:rPr>
        <w:t xml:space="preserve"> </w:t>
      </w:r>
      <w:r w:rsidRPr="00B92A8B">
        <w:rPr>
          <w:bCs/>
          <w:iCs/>
          <w:color w:val="000000"/>
          <w:sz w:val="28"/>
          <w:szCs w:val="28"/>
        </w:rPr>
        <w:t xml:space="preserve">банковский счет. </w:t>
      </w:r>
      <w:r w:rsidRPr="00B92A8B">
        <w:rPr>
          <w:color w:val="000000"/>
          <w:sz w:val="28"/>
          <w:szCs w:val="28"/>
        </w:rPr>
        <w:t>В качестве платы за обслуживание счета или оказание каких-либо других специальных банковских услуг банк удер</w:t>
      </w:r>
      <w:r w:rsidRPr="00B92A8B">
        <w:rPr>
          <w:color w:val="000000"/>
          <w:sz w:val="28"/>
          <w:szCs w:val="28"/>
        </w:rPr>
        <w:softHyphen/>
        <w:t xml:space="preserve">живает с клиента (в том числе путем списания со счета клиента) денежные суммы, так называемую </w:t>
      </w:r>
      <w:r w:rsidRPr="00B92A8B">
        <w:rPr>
          <w:iCs/>
          <w:color w:val="000000"/>
          <w:sz w:val="28"/>
          <w:szCs w:val="28"/>
        </w:rPr>
        <w:t>банковскую комиссию.</w:t>
      </w:r>
    </w:p>
    <w:p w:rsidR="00F15497" w:rsidRPr="00B92A8B" w:rsidRDefault="00F15497" w:rsidP="00B92A8B">
      <w:pPr>
        <w:shd w:val="clear" w:color="auto" w:fill="FFFFFF"/>
        <w:spacing w:line="360" w:lineRule="auto"/>
        <w:ind w:firstLine="709"/>
        <w:jc w:val="both"/>
        <w:rPr>
          <w:iCs/>
          <w:color w:val="000000"/>
          <w:sz w:val="28"/>
          <w:szCs w:val="28"/>
        </w:rPr>
      </w:pPr>
      <w:r w:rsidRPr="00B92A8B">
        <w:rPr>
          <w:color w:val="000000"/>
          <w:sz w:val="28"/>
          <w:szCs w:val="28"/>
        </w:rPr>
        <w:t>Современные коммерческие банки</w:t>
      </w:r>
      <w:r w:rsidR="00B92A8B">
        <w:rPr>
          <w:color w:val="000000"/>
          <w:sz w:val="28"/>
          <w:szCs w:val="28"/>
        </w:rPr>
        <w:t xml:space="preserve"> </w:t>
      </w:r>
      <w:r w:rsidRPr="00B92A8B">
        <w:rPr>
          <w:color w:val="000000"/>
          <w:sz w:val="28"/>
          <w:szCs w:val="28"/>
        </w:rPr>
        <w:t>выполняют</w:t>
      </w:r>
      <w:r w:rsidR="00B92A8B">
        <w:rPr>
          <w:color w:val="000000"/>
          <w:sz w:val="28"/>
          <w:szCs w:val="28"/>
        </w:rPr>
        <w:t xml:space="preserve"> </w:t>
      </w:r>
      <w:r w:rsidRPr="00B92A8B">
        <w:rPr>
          <w:color w:val="000000"/>
          <w:sz w:val="28"/>
          <w:szCs w:val="28"/>
        </w:rPr>
        <w:t>разнообразные</w:t>
      </w:r>
      <w:r w:rsidR="00B92A8B">
        <w:rPr>
          <w:color w:val="000000"/>
          <w:sz w:val="28"/>
          <w:szCs w:val="28"/>
        </w:rPr>
        <w:t xml:space="preserve"> </w:t>
      </w:r>
      <w:r w:rsidRPr="00B92A8B">
        <w:rPr>
          <w:iCs/>
          <w:color w:val="000000"/>
          <w:sz w:val="28"/>
          <w:szCs w:val="28"/>
        </w:rPr>
        <w:t xml:space="preserve">банковские операции, к числу которых относятся: </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 xml:space="preserve">привлечение и размещение денежных вкладов и </w:t>
      </w:r>
      <w:r w:rsidRPr="00B92A8B">
        <w:rPr>
          <w:iCs/>
          <w:color w:val="000000"/>
          <w:sz w:val="28"/>
          <w:szCs w:val="28"/>
        </w:rPr>
        <w:t>кре</w:t>
      </w:r>
      <w:r w:rsidRPr="00B92A8B">
        <w:rPr>
          <w:color w:val="000000"/>
          <w:sz w:val="28"/>
          <w:szCs w:val="28"/>
        </w:rPr>
        <w:t>дитов;</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осуществление расчетов по поручению клиентов, бан</w:t>
      </w:r>
      <w:r w:rsidRPr="00B92A8B">
        <w:rPr>
          <w:color w:val="000000"/>
          <w:sz w:val="28"/>
          <w:szCs w:val="28"/>
        </w:rPr>
        <w:softHyphen/>
        <w:t xml:space="preserve">ков-корреспондентов и их кассовое обслуживание; </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 xml:space="preserve">ведение счетов клиентов и банков-корреспондентов; </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финансирование капитальных вложений по поруче</w:t>
      </w:r>
      <w:r w:rsidRPr="00B92A8B">
        <w:rPr>
          <w:color w:val="000000"/>
          <w:sz w:val="28"/>
          <w:szCs w:val="28"/>
        </w:rPr>
        <w:softHyphen/>
        <w:t>нию собственников или распорядителей инвестици</w:t>
      </w:r>
      <w:r w:rsidRPr="00B92A8B">
        <w:rPr>
          <w:color w:val="000000"/>
          <w:sz w:val="28"/>
          <w:szCs w:val="28"/>
        </w:rPr>
        <w:softHyphen/>
        <w:t>онных средств;</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выпуск платежных документов и ценных бумаг (че</w:t>
      </w:r>
      <w:r w:rsidRPr="00B92A8B">
        <w:rPr>
          <w:color w:val="000000"/>
          <w:sz w:val="28"/>
          <w:szCs w:val="28"/>
        </w:rPr>
        <w:softHyphen/>
        <w:t>ков, аккредитивов, акций, векселей и т.д.);</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 xml:space="preserve">купля, продажа и хранение платежных документов, ценных бумаг и другие операции с ними; </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выдача поручительств, гарантий и других обязательств за третьих лиц, предусматривающих их выполнение в денежной форме;</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приобретение права требования по поставке товаров и предоставление услуг, принятие риска выполнения таких требований и инкассация этих требований — факторинг;</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приобретение за свой счет, средств производства для передачи их в аренду — лизинг;</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купля у предприятий и граждан и продажа им иност</w:t>
      </w:r>
      <w:r w:rsidRPr="00B92A8B">
        <w:rPr>
          <w:color w:val="000000"/>
          <w:sz w:val="28"/>
          <w:szCs w:val="28"/>
        </w:rPr>
        <w:softHyphen/>
        <w:t xml:space="preserve">ранной валюты наличными и валюты, находящейся на счетах и вкладах; </w:t>
      </w:r>
    </w:p>
    <w:p w:rsidR="00F15497" w:rsidRPr="00B92A8B" w:rsidRDefault="00F15497" w:rsidP="00B92A8B">
      <w:pPr>
        <w:numPr>
          <w:ilvl w:val="0"/>
          <w:numId w:val="10"/>
        </w:numPr>
        <w:shd w:val="clear" w:color="auto" w:fill="FFFFFF"/>
        <w:tabs>
          <w:tab w:val="clear" w:pos="2340"/>
        </w:tabs>
        <w:spacing w:line="360" w:lineRule="auto"/>
        <w:ind w:left="0" w:firstLine="709"/>
        <w:jc w:val="both"/>
        <w:rPr>
          <w:color w:val="000000"/>
          <w:sz w:val="28"/>
          <w:szCs w:val="28"/>
        </w:rPr>
      </w:pPr>
      <w:r w:rsidRPr="00B92A8B">
        <w:rPr>
          <w:color w:val="000000"/>
          <w:sz w:val="28"/>
          <w:szCs w:val="28"/>
        </w:rPr>
        <w:t>купля-продажа в Украине и за рубежом драгоценных металлов;</w:t>
      </w:r>
    </w:p>
    <w:p w:rsidR="00F15497" w:rsidRPr="00B92A8B" w:rsidRDefault="00F15497" w:rsidP="00B92A8B">
      <w:pPr>
        <w:pStyle w:val="21"/>
        <w:numPr>
          <w:ilvl w:val="0"/>
          <w:numId w:val="10"/>
        </w:numPr>
        <w:tabs>
          <w:tab w:val="clear" w:pos="2340"/>
        </w:tabs>
        <w:ind w:left="0" w:firstLine="709"/>
        <w:rPr>
          <w:szCs w:val="28"/>
        </w:rPr>
      </w:pPr>
      <w:r w:rsidRPr="00B92A8B">
        <w:rPr>
          <w:szCs w:val="28"/>
        </w:rPr>
        <w:t>привлечение и размещение драгоценных металлов на счета и вклады, а также другие операции с этими ценностями в соответствии с международной прак</w:t>
      </w:r>
      <w:r w:rsidRPr="00B92A8B">
        <w:rPr>
          <w:szCs w:val="28"/>
        </w:rPr>
        <w:softHyphen/>
        <w:t>тикой;</w:t>
      </w:r>
    </w:p>
    <w:p w:rsidR="00F15497" w:rsidRPr="00B92A8B" w:rsidRDefault="00F15497" w:rsidP="00B92A8B">
      <w:pPr>
        <w:pStyle w:val="21"/>
        <w:numPr>
          <w:ilvl w:val="0"/>
          <w:numId w:val="10"/>
        </w:numPr>
        <w:tabs>
          <w:tab w:val="clear" w:pos="2340"/>
        </w:tabs>
        <w:ind w:left="0" w:firstLine="709"/>
        <w:rPr>
          <w:szCs w:val="28"/>
        </w:rPr>
      </w:pPr>
      <w:r w:rsidRPr="00B92A8B">
        <w:rPr>
          <w:szCs w:val="28"/>
        </w:rPr>
        <w:t>доверительные операции (привлечение и размещение средств управление ценными бумагами и т.д.) по по</w:t>
      </w:r>
      <w:r w:rsidRPr="00B92A8B">
        <w:rPr>
          <w:szCs w:val="28"/>
        </w:rPr>
        <w:softHyphen/>
        <w:t>ручению клиентов;</w:t>
      </w:r>
    </w:p>
    <w:p w:rsidR="00F15497" w:rsidRPr="00B92A8B" w:rsidRDefault="00F15497" w:rsidP="00B92A8B">
      <w:pPr>
        <w:pStyle w:val="21"/>
        <w:numPr>
          <w:ilvl w:val="0"/>
          <w:numId w:val="10"/>
        </w:numPr>
        <w:tabs>
          <w:tab w:val="clear" w:pos="2340"/>
        </w:tabs>
        <w:ind w:left="0" w:firstLine="709"/>
        <w:rPr>
          <w:szCs w:val="28"/>
        </w:rPr>
      </w:pPr>
      <w:r w:rsidRPr="00B92A8B">
        <w:rPr>
          <w:szCs w:val="28"/>
        </w:rPr>
        <w:t xml:space="preserve">предоставление консультационных услуг; </w:t>
      </w:r>
    </w:p>
    <w:p w:rsidR="00F15497" w:rsidRPr="00B92A8B" w:rsidRDefault="00F15497" w:rsidP="00B92A8B">
      <w:pPr>
        <w:pStyle w:val="21"/>
        <w:numPr>
          <w:ilvl w:val="0"/>
          <w:numId w:val="10"/>
        </w:numPr>
        <w:tabs>
          <w:tab w:val="clear" w:pos="2340"/>
        </w:tabs>
        <w:ind w:left="0" w:firstLine="709"/>
        <w:rPr>
          <w:szCs w:val="28"/>
        </w:rPr>
      </w:pPr>
      <w:r w:rsidRPr="00B92A8B">
        <w:rPr>
          <w:szCs w:val="28"/>
        </w:rPr>
        <w:t>проведение операций по кассовому исполнению гос</w:t>
      </w:r>
      <w:r w:rsidRPr="00B92A8B">
        <w:rPr>
          <w:szCs w:val="28"/>
        </w:rPr>
        <w:softHyphen/>
        <w:t xml:space="preserve">бюджета по поручению НБУ; </w:t>
      </w:r>
    </w:p>
    <w:p w:rsidR="00F15497" w:rsidRPr="00B92A8B" w:rsidRDefault="00F15497" w:rsidP="00B92A8B">
      <w:pPr>
        <w:pStyle w:val="21"/>
        <w:numPr>
          <w:ilvl w:val="0"/>
          <w:numId w:val="10"/>
        </w:numPr>
        <w:tabs>
          <w:tab w:val="clear" w:pos="2340"/>
        </w:tabs>
        <w:ind w:left="0" w:firstLine="709"/>
        <w:rPr>
          <w:szCs w:val="28"/>
        </w:rPr>
      </w:pPr>
      <w:r w:rsidRPr="00B92A8B">
        <w:rPr>
          <w:szCs w:val="28"/>
        </w:rPr>
        <w:t xml:space="preserve">другие банковские операции. </w:t>
      </w:r>
    </w:p>
    <w:p w:rsidR="00F15497" w:rsidRPr="00B92A8B" w:rsidRDefault="00F15497" w:rsidP="00B92A8B">
      <w:pPr>
        <w:pStyle w:val="21"/>
        <w:ind w:left="0" w:firstLine="709"/>
        <w:rPr>
          <w:szCs w:val="28"/>
        </w:rPr>
      </w:pPr>
      <w:r w:rsidRPr="00B92A8B">
        <w:rPr>
          <w:szCs w:val="28"/>
        </w:rPr>
        <w:t>Однако, из вышеперечисленных операций важнейшее значение имеют операции финансового содержания, именно они составляют основу финансовой деятельности любого коммерческого банка.</w:t>
      </w:r>
      <w:r w:rsidR="00B92A8B">
        <w:rPr>
          <w:szCs w:val="28"/>
        </w:rPr>
        <w:t xml:space="preserve"> </w:t>
      </w:r>
      <w:r w:rsidRPr="00B92A8B">
        <w:rPr>
          <w:szCs w:val="28"/>
        </w:rPr>
        <w:t>К последним относятся операции по кредитованию, размещению вкладов и депозитов, расчетно-кассовое обслуживание и валютные</w:t>
      </w:r>
      <w:r w:rsidR="00B92A8B">
        <w:rPr>
          <w:szCs w:val="28"/>
        </w:rPr>
        <w:t xml:space="preserve"> </w:t>
      </w:r>
      <w:r w:rsidRPr="00B92A8B">
        <w:rPr>
          <w:szCs w:val="28"/>
        </w:rPr>
        <w:t>финансовые операции. Рассмотрим последовательно содержание</w:t>
      </w:r>
      <w:r w:rsidR="00C95E01">
        <w:rPr>
          <w:szCs w:val="28"/>
        </w:rPr>
        <w:t xml:space="preserve"> </w:t>
      </w:r>
      <w:r w:rsidRPr="00B92A8B">
        <w:rPr>
          <w:szCs w:val="28"/>
        </w:rPr>
        <w:t>указанных выше</w:t>
      </w:r>
      <w:r w:rsidR="00B92A8B">
        <w:rPr>
          <w:szCs w:val="28"/>
        </w:rPr>
        <w:t xml:space="preserve"> </w:t>
      </w:r>
      <w:r w:rsidRPr="00B92A8B">
        <w:rPr>
          <w:szCs w:val="28"/>
        </w:rPr>
        <w:t xml:space="preserve">финансовых операций. </w:t>
      </w:r>
    </w:p>
    <w:p w:rsidR="00F15497" w:rsidRPr="00B92A8B" w:rsidRDefault="00F15497" w:rsidP="00B92A8B">
      <w:pPr>
        <w:pStyle w:val="21"/>
        <w:ind w:left="0" w:firstLine="709"/>
        <w:rPr>
          <w:szCs w:val="28"/>
          <w:u w:val="single"/>
        </w:rPr>
      </w:pPr>
      <w:r w:rsidRPr="00B92A8B">
        <w:rPr>
          <w:szCs w:val="28"/>
          <w:u w:val="single"/>
        </w:rPr>
        <w:t xml:space="preserve">Кредитование. </w:t>
      </w:r>
      <w:r w:rsidRPr="00B92A8B">
        <w:rPr>
          <w:color w:val="000000"/>
          <w:szCs w:val="28"/>
        </w:rPr>
        <w:t>Основной объем кредитования</w:t>
      </w:r>
      <w:r w:rsidR="00B92A8B">
        <w:rPr>
          <w:color w:val="000000"/>
          <w:szCs w:val="28"/>
        </w:rPr>
        <w:t xml:space="preserve"> </w:t>
      </w:r>
      <w:r w:rsidRPr="00B92A8B">
        <w:rPr>
          <w:color w:val="000000"/>
          <w:szCs w:val="28"/>
        </w:rPr>
        <w:t>бизнеса и домашних хозяйств, физических лиц осуществляется коммер</w:t>
      </w:r>
      <w:r w:rsidRPr="00B92A8B">
        <w:rPr>
          <w:color w:val="000000"/>
          <w:szCs w:val="28"/>
        </w:rPr>
        <w:softHyphen/>
        <w:t>ческими банками.</w:t>
      </w:r>
    </w:p>
    <w:p w:rsidR="00F15497" w:rsidRPr="00B92A8B" w:rsidRDefault="00F15497" w:rsidP="00B92A8B">
      <w:pPr>
        <w:spacing w:line="360" w:lineRule="auto"/>
        <w:ind w:firstLine="709"/>
        <w:jc w:val="both"/>
        <w:rPr>
          <w:color w:val="000000"/>
          <w:sz w:val="28"/>
          <w:szCs w:val="28"/>
        </w:rPr>
      </w:pPr>
      <w:r w:rsidRPr="00B92A8B">
        <w:rPr>
          <w:iCs/>
          <w:color w:val="000000"/>
          <w:sz w:val="28"/>
          <w:szCs w:val="28"/>
        </w:rPr>
        <w:t xml:space="preserve">Кредитование — </w:t>
      </w:r>
      <w:r w:rsidRPr="00B92A8B">
        <w:rPr>
          <w:color w:val="000000"/>
          <w:sz w:val="28"/>
          <w:szCs w:val="28"/>
        </w:rPr>
        <w:t>это предоставление в долг на определенный срок денежных средств (с условием возврата) или товара и услуг (с воз</w:t>
      </w:r>
      <w:r w:rsidRPr="00B92A8B">
        <w:rPr>
          <w:color w:val="000000"/>
          <w:sz w:val="28"/>
          <w:szCs w:val="28"/>
        </w:rPr>
        <w:softHyphen/>
        <w:t>вратом или отсрочкой оплаты) с уплатой процентов.</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Кредитование осуществляется на принципах, к которым относятся:</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w:t>
      </w:r>
      <w:r w:rsidR="00B92A8B">
        <w:rPr>
          <w:color w:val="000000"/>
          <w:sz w:val="28"/>
          <w:szCs w:val="28"/>
        </w:rPr>
        <w:t xml:space="preserve"> </w:t>
      </w:r>
      <w:r w:rsidRPr="00B92A8B">
        <w:rPr>
          <w:color w:val="000000"/>
          <w:sz w:val="28"/>
          <w:szCs w:val="28"/>
        </w:rPr>
        <w:t>срочность;</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w:t>
      </w:r>
      <w:r w:rsidR="00B92A8B">
        <w:rPr>
          <w:color w:val="000000"/>
          <w:sz w:val="28"/>
          <w:szCs w:val="28"/>
        </w:rPr>
        <w:t xml:space="preserve"> </w:t>
      </w:r>
      <w:r w:rsidRPr="00B92A8B">
        <w:rPr>
          <w:color w:val="000000"/>
          <w:sz w:val="28"/>
          <w:szCs w:val="28"/>
        </w:rPr>
        <w:t>целенаправленность;</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w:t>
      </w:r>
      <w:r w:rsidR="00B92A8B">
        <w:rPr>
          <w:color w:val="000000"/>
          <w:sz w:val="28"/>
          <w:szCs w:val="28"/>
        </w:rPr>
        <w:t xml:space="preserve"> </w:t>
      </w:r>
      <w:r w:rsidRPr="00B92A8B">
        <w:rPr>
          <w:color w:val="000000"/>
          <w:sz w:val="28"/>
          <w:szCs w:val="28"/>
        </w:rPr>
        <w:t>обеспеченность;</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w:t>
      </w:r>
      <w:r w:rsidR="00B92A8B">
        <w:rPr>
          <w:color w:val="000000"/>
          <w:sz w:val="28"/>
          <w:szCs w:val="28"/>
        </w:rPr>
        <w:t xml:space="preserve"> </w:t>
      </w:r>
      <w:r w:rsidRPr="00B92A8B">
        <w:rPr>
          <w:color w:val="000000"/>
          <w:sz w:val="28"/>
          <w:szCs w:val="28"/>
        </w:rPr>
        <w:t>платность;</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w:t>
      </w:r>
      <w:r w:rsidR="00B92A8B">
        <w:rPr>
          <w:color w:val="000000"/>
          <w:sz w:val="28"/>
          <w:szCs w:val="28"/>
        </w:rPr>
        <w:t xml:space="preserve"> </w:t>
      </w:r>
      <w:r w:rsidRPr="00B92A8B">
        <w:rPr>
          <w:color w:val="000000"/>
          <w:sz w:val="28"/>
          <w:szCs w:val="28"/>
        </w:rPr>
        <w:t>возвратность.</w:t>
      </w:r>
    </w:p>
    <w:p w:rsidR="00F15497" w:rsidRPr="00B92A8B" w:rsidRDefault="00F15497" w:rsidP="00B92A8B">
      <w:pPr>
        <w:shd w:val="clear" w:color="auto" w:fill="FFFFFF"/>
        <w:spacing w:line="360" w:lineRule="auto"/>
        <w:ind w:firstLine="709"/>
        <w:jc w:val="both"/>
        <w:rPr>
          <w:color w:val="000000"/>
          <w:sz w:val="28"/>
          <w:szCs w:val="28"/>
        </w:rPr>
      </w:pPr>
      <w:r w:rsidRPr="00B92A8B">
        <w:rPr>
          <w:iCs/>
          <w:color w:val="000000"/>
          <w:sz w:val="28"/>
          <w:szCs w:val="28"/>
        </w:rPr>
        <w:t xml:space="preserve">Финансовый кредит (ссуда) — </w:t>
      </w:r>
      <w:r w:rsidRPr="00B92A8B">
        <w:rPr>
          <w:color w:val="000000"/>
          <w:sz w:val="28"/>
          <w:szCs w:val="28"/>
        </w:rPr>
        <w:t>это заемный капитал банка в денежной форме, который передается во временное пользо</w:t>
      </w:r>
      <w:r w:rsidRPr="00B92A8B">
        <w:rPr>
          <w:color w:val="000000"/>
          <w:sz w:val="28"/>
          <w:szCs w:val="28"/>
        </w:rPr>
        <w:softHyphen/>
        <w:t>вание на условиях обеспеченности, возвратности, срочнос</w:t>
      </w:r>
      <w:r w:rsidRPr="00B92A8B">
        <w:rPr>
          <w:color w:val="000000"/>
          <w:sz w:val="28"/>
          <w:szCs w:val="28"/>
        </w:rPr>
        <w:softHyphen/>
        <w:t>ти, платности и целевого характера использования.</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 xml:space="preserve">По </w:t>
      </w:r>
      <w:r w:rsidRPr="00B92A8B">
        <w:rPr>
          <w:bCs/>
          <w:iCs/>
          <w:color w:val="000000"/>
          <w:sz w:val="28"/>
          <w:szCs w:val="28"/>
        </w:rPr>
        <w:t xml:space="preserve">валюте кредита </w:t>
      </w:r>
      <w:r w:rsidRPr="00B92A8B">
        <w:rPr>
          <w:color w:val="000000"/>
          <w:sz w:val="28"/>
          <w:szCs w:val="28"/>
        </w:rPr>
        <w:t>ссуды бывают предоставленные в:</w:t>
      </w:r>
    </w:p>
    <w:p w:rsidR="00F15497" w:rsidRPr="00B92A8B" w:rsidRDefault="00F15497" w:rsidP="00B92A8B">
      <w:pPr>
        <w:numPr>
          <w:ilvl w:val="0"/>
          <w:numId w:val="12"/>
        </w:numPr>
        <w:shd w:val="clear" w:color="auto" w:fill="FFFFFF"/>
        <w:tabs>
          <w:tab w:val="clear" w:pos="1931"/>
          <w:tab w:val="num" w:pos="1418"/>
        </w:tabs>
        <w:spacing w:line="360" w:lineRule="auto"/>
        <w:ind w:left="0" w:firstLine="709"/>
        <w:jc w:val="both"/>
        <w:rPr>
          <w:color w:val="000000"/>
          <w:sz w:val="28"/>
          <w:szCs w:val="28"/>
        </w:rPr>
      </w:pPr>
      <w:r w:rsidRPr="00B92A8B">
        <w:rPr>
          <w:color w:val="000000"/>
          <w:sz w:val="28"/>
          <w:szCs w:val="28"/>
        </w:rPr>
        <w:t xml:space="preserve">национальной валюте; </w:t>
      </w:r>
    </w:p>
    <w:p w:rsidR="00F15497" w:rsidRPr="00B92A8B" w:rsidRDefault="00F15497" w:rsidP="00B92A8B">
      <w:pPr>
        <w:numPr>
          <w:ilvl w:val="0"/>
          <w:numId w:val="12"/>
        </w:numPr>
        <w:shd w:val="clear" w:color="auto" w:fill="FFFFFF"/>
        <w:tabs>
          <w:tab w:val="clear" w:pos="1931"/>
          <w:tab w:val="num" w:pos="1418"/>
        </w:tabs>
        <w:spacing w:line="360" w:lineRule="auto"/>
        <w:ind w:left="0" w:firstLine="709"/>
        <w:jc w:val="both"/>
        <w:rPr>
          <w:color w:val="000000"/>
          <w:sz w:val="28"/>
          <w:szCs w:val="28"/>
        </w:rPr>
      </w:pPr>
      <w:r w:rsidRPr="00B92A8B">
        <w:rPr>
          <w:color w:val="000000"/>
          <w:sz w:val="28"/>
          <w:szCs w:val="28"/>
        </w:rPr>
        <w:t>иностранной валюте;</w:t>
      </w:r>
    </w:p>
    <w:p w:rsidR="00F15497" w:rsidRPr="00B92A8B" w:rsidRDefault="00F15497" w:rsidP="00B92A8B">
      <w:pPr>
        <w:numPr>
          <w:ilvl w:val="0"/>
          <w:numId w:val="12"/>
        </w:numPr>
        <w:shd w:val="clear" w:color="auto" w:fill="FFFFFF"/>
        <w:tabs>
          <w:tab w:val="clear" w:pos="1931"/>
          <w:tab w:val="num" w:pos="1418"/>
        </w:tabs>
        <w:spacing w:line="360" w:lineRule="auto"/>
        <w:ind w:left="0" w:firstLine="709"/>
        <w:jc w:val="both"/>
        <w:rPr>
          <w:color w:val="000000"/>
          <w:sz w:val="28"/>
          <w:szCs w:val="28"/>
        </w:rPr>
      </w:pPr>
      <w:r w:rsidRPr="00B92A8B">
        <w:rPr>
          <w:color w:val="000000"/>
          <w:sz w:val="28"/>
          <w:szCs w:val="28"/>
        </w:rPr>
        <w:t>нескольких валютах.</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 xml:space="preserve">По </w:t>
      </w:r>
      <w:r w:rsidRPr="00B92A8B">
        <w:rPr>
          <w:bCs/>
          <w:iCs/>
          <w:color w:val="000000"/>
          <w:sz w:val="28"/>
          <w:szCs w:val="28"/>
        </w:rPr>
        <w:t xml:space="preserve">числу кредиторов </w:t>
      </w:r>
      <w:r w:rsidRPr="00B92A8B">
        <w:rPr>
          <w:color w:val="000000"/>
          <w:sz w:val="28"/>
          <w:szCs w:val="28"/>
        </w:rPr>
        <w:t>ссуды разделяются на:</w:t>
      </w:r>
    </w:p>
    <w:p w:rsidR="00F15497" w:rsidRPr="00B92A8B" w:rsidRDefault="00F15497" w:rsidP="00B92A8B">
      <w:pPr>
        <w:numPr>
          <w:ilvl w:val="0"/>
          <w:numId w:val="13"/>
        </w:numPr>
        <w:shd w:val="clear" w:color="auto" w:fill="FFFFFF"/>
        <w:tabs>
          <w:tab w:val="num" w:pos="567"/>
          <w:tab w:val="num" w:pos="1418"/>
        </w:tabs>
        <w:spacing w:line="360" w:lineRule="auto"/>
        <w:ind w:left="0" w:firstLine="709"/>
        <w:jc w:val="both"/>
        <w:rPr>
          <w:color w:val="000000"/>
          <w:sz w:val="28"/>
          <w:szCs w:val="28"/>
        </w:rPr>
      </w:pPr>
      <w:r w:rsidRPr="00B92A8B">
        <w:rPr>
          <w:color w:val="000000"/>
          <w:sz w:val="28"/>
          <w:szCs w:val="28"/>
        </w:rPr>
        <w:t>предоставляемые одним банком;</w:t>
      </w:r>
    </w:p>
    <w:p w:rsidR="00F15497" w:rsidRPr="00B92A8B" w:rsidRDefault="00F15497" w:rsidP="00B92A8B">
      <w:pPr>
        <w:numPr>
          <w:ilvl w:val="0"/>
          <w:numId w:val="13"/>
        </w:numPr>
        <w:shd w:val="clear" w:color="auto" w:fill="FFFFFF"/>
        <w:tabs>
          <w:tab w:val="num" w:pos="567"/>
          <w:tab w:val="num" w:pos="1418"/>
        </w:tabs>
        <w:spacing w:line="360" w:lineRule="auto"/>
        <w:ind w:left="0" w:firstLine="709"/>
        <w:jc w:val="both"/>
        <w:rPr>
          <w:color w:val="000000"/>
          <w:sz w:val="28"/>
          <w:szCs w:val="28"/>
        </w:rPr>
      </w:pPr>
      <w:r w:rsidRPr="00B92A8B">
        <w:rPr>
          <w:color w:val="000000"/>
          <w:sz w:val="28"/>
          <w:szCs w:val="28"/>
        </w:rPr>
        <w:t>консорциумные (синдицированные);</w:t>
      </w:r>
    </w:p>
    <w:p w:rsidR="00F15497" w:rsidRPr="00B92A8B" w:rsidRDefault="00F15497" w:rsidP="00B92A8B">
      <w:pPr>
        <w:numPr>
          <w:ilvl w:val="0"/>
          <w:numId w:val="13"/>
        </w:numPr>
        <w:shd w:val="clear" w:color="auto" w:fill="FFFFFF"/>
        <w:tabs>
          <w:tab w:val="num" w:pos="567"/>
          <w:tab w:val="num" w:pos="1418"/>
        </w:tabs>
        <w:spacing w:line="360" w:lineRule="auto"/>
        <w:ind w:left="0" w:firstLine="709"/>
        <w:jc w:val="both"/>
        <w:rPr>
          <w:color w:val="000000"/>
          <w:sz w:val="28"/>
          <w:szCs w:val="28"/>
        </w:rPr>
      </w:pPr>
      <w:r w:rsidRPr="00B92A8B">
        <w:rPr>
          <w:color w:val="000000"/>
          <w:sz w:val="28"/>
          <w:szCs w:val="28"/>
        </w:rPr>
        <w:t>параллельные.</w:t>
      </w:r>
    </w:p>
    <w:p w:rsidR="00F15497" w:rsidRPr="00B92A8B" w:rsidRDefault="00F15497" w:rsidP="00B92A8B">
      <w:pPr>
        <w:shd w:val="clear" w:color="auto" w:fill="FFFFFF"/>
        <w:tabs>
          <w:tab w:val="num" w:pos="1616"/>
        </w:tabs>
        <w:spacing w:line="360" w:lineRule="auto"/>
        <w:ind w:firstLine="709"/>
        <w:jc w:val="both"/>
        <w:rPr>
          <w:color w:val="000000"/>
          <w:sz w:val="28"/>
          <w:szCs w:val="28"/>
        </w:rPr>
      </w:pPr>
      <w:r w:rsidRPr="00B92A8B">
        <w:rPr>
          <w:bCs/>
          <w:iCs/>
          <w:color w:val="000000"/>
          <w:sz w:val="28"/>
          <w:szCs w:val="28"/>
        </w:rPr>
        <w:t xml:space="preserve">Консорциум </w:t>
      </w:r>
      <w:r w:rsidRPr="00B92A8B">
        <w:rPr>
          <w:iCs/>
          <w:color w:val="000000"/>
          <w:sz w:val="28"/>
          <w:szCs w:val="28"/>
        </w:rPr>
        <w:t xml:space="preserve">— </w:t>
      </w:r>
      <w:r w:rsidRPr="00B92A8B">
        <w:rPr>
          <w:color w:val="000000"/>
          <w:sz w:val="28"/>
          <w:szCs w:val="28"/>
        </w:rPr>
        <w:t>форма совместной деятельности несколь</w:t>
      </w:r>
      <w:r w:rsidRPr="00B92A8B">
        <w:rPr>
          <w:color w:val="000000"/>
          <w:sz w:val="28"/>
          <w:szCs w:val="28"/>
        </w:rPr>
        <w:softHyphen/>
        <w:t>ких компаний и банков, объединяющихся большей частью на определенный срок для проведения крупной экономи</w:t>
      </w:r>
      <w:r w:rsidRPr="00B92A8B">
        <w:rPr>
          <w:color w:val="000000"/>
          <w:sz w:val="28"/>
          <w:szCs w:val="28"/>
        </w:rPr>
        <w:softHyphen/>
        <w:t>ческой акции, требующей больших финансовых и эконо</w:t>
      </w:r>
      <w:r w:rsidRPr="00B92A8B">
        <w:rPr>
          <w:color w:val="000000"/>
          <w:sz w:val="28"/>
          <w:szCs w:val="28"/>
        </w:rPr>
        <w:softHyphen/>
        <w:t>мических ресурсов. Он, как правило, распадается после вы</w:t>
      </w:r>
      <w:r w:rsidRPr="00B92A8B">
        <w:rPr>
          <w:color w:val="000000"/>
          <w:sz w:val="28"/>
          <w:szCs w:val="28"/>
        </w:rPr>
        <w:softHyphen/>
        <w:t>полнения целей, ради которых был создан.</w:t>
      </w:r>
    </w:p>
    <w:p w:rsidR="00F15497" w:rsidRPr="00B92A8B" w:rsidRDefault="00F15497" w:rsidP="00B92A8B">
      <w:pPr>
        <w:shd w:val="clear" w:color="auto" w:fill="FFFFFF"/>
        <w:spacing w:line="360" w:lineRule="auto"/>
        <w:ind w:firstLine="709"/>
        <w:jc w:val="both"/>
        <w:rPr>
          <w:sz w:val="28"/>
          <w:szCs w:val="28"/>
        </w:rPr>
      </w:pPr>
      <w:r w:rsidRPr="00B92A8B">
        <w:rPr>
          <w:color w:val="000000"/>
          <w:sz w:val="28"/>
          <w:szCs w:val="28"/>
        </w:rPr>
        <w:t xml:space="preserve"> В зависимости </w:t>
      </w:r>
      <w:r w:rsidRPr="00B92A8B">
        <w:rPr>
          <w:bCs/>
          <w:iCs/>
          <w:color w:val="000000"/>
          <w:sz w:val="28"/>
          <w:szCs w:val="28"/>
        </w:rPr>
        <w:t xml:space="preserve">от формы </w:t>
      </w:r>
      <w:r w:rsidRPr="00B92A8B">
        <w:rPr>
          <w:iCs/>
          <w:color w:val="000000"/>
          <w:sz w:val="28"/>
          <w:szCs w:val="28"/>
        </w:rPr>
        <w:t>кредита различают</w:t>
      </w:r>
      <w:r w:rsidR="00B92A8B">
        <w:rPr>
          <w:iCs/>
          <w:color w:val="000000"/>
          <w:sz w:val="28"/>
          <w:szCs w:val="28"/>
        </w:rPr>
        <w:t xml:space="preserve"> </w:t>
      </w:r>
      <w:r w:rsidRPr="00B92A8B">
        <w:rPr>
          <w:color w:val="000000"/>
          <w:sz w:val="28"/>
          <w:szCs w:val="28"/>
        </w:rPr>
        <w:t>обычный кредит,</w:t>
      </w:r>
      <w:r w:rsidR="00B92A8B">
        <w:rPr>
          <w:color w:val="000000"/>
          <w:sz w:val="28"/>
          <w:szCs w:val="28"/>
        </w:rPr>
        <w:t xml:space="preserve"> </w:t>
      </w:r>
      <w:r w:rsidRPr="00B92A8B">
        <w:rPr>
          <w:color w:val="000000"/>
          <w:sz w:val="28"/>
          <w:szCs w:val="28"/>
        </w:rPr>
        <w:t>контокоррентный кредит и онкольный кредит.</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 xml:space="preserve">При </w:t>
      </w:r>
      <w:r w:rsidRPr="00B92A8B">
        <w:rPr>
          <w:color w:val="000000"/>
          <w:sz w:val="28"/>
          <w:szCs w:val="28"/>
          <w:u w:val="single"/>
        </w:rPr>
        <w:t>обычной форме кредита</w:t>
      </w:r>
      <w:r w:rsidRPr="00B92A8B">
        <w:rPr>
          <w:color w:val="000000"/>
          <w:sz w:val="28"/>
          <w:szCs w:val="28"/>
        </w:rPr>
        <w:t xml:space="preserve"> банк перечисляет на текущий (расчетный) счет заемщика сумму кредита. По истечении сро</w:t>
      </w:r>
      <w:r w:rsidRPr="00B92A8B">
        <w:rPr>
          <w:color w:val="000000"/>
          <w:sz w:val="28"/>
          <w:szCs w:val="28"/>
        </w:rPr>
        <w:softHyphen/>
        <w:t>ка кредит погашается, т.е. предприятие перечисляет со своего расчетного счета банку соответствующую сумму денег.</w:t>
      </w:r>
    </w:p>
    <w:p w:rsidR="00F15497" w:rsidRPr="00B92A8B" w:rsidRDefault="00F15497" w:rsidP="00B92A8B">
      <w:pPr>
        <w:shd w:val="clear" w:color="auto" w:fill="FFFFFF"/>
        <w:spacing w:line="360" w:lineRule="auto"/>
        <w:ind w:firstLine="709"/>
        <w:jc w:val="both"/>
        <w:rPr>
          <w:color w:val="000000"/>
          <w:sz w:val="28"/>
          <w:szCs w:val="28"/>
        </w:rPr>
      </w:pPr>
      <w:r w:rsidRPr="00B92A8B">
        <w:rPr>
          <w:bCs/>
          <w:iCs/>
          <w:color w:val="000000"/>
          <w:sz w:val="28"/>
          <w:szCs w:val="28"/>
          <w:u w:val="single"/>
        </w:rPr>
        <w:t>Контокоррентный кредит</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это кредит, полученный путем выписки чека или платежного поручения на сумму, превышающую остаток средств на счете клиента. Кредит по овердрафту оговаривается при открытии счета и не может превышать фиксированной суммы.</w:t>
      </w:r>
    </w:p>
    <w:p w:rsidR="00F15497" w:rsidRPr="00B92A8B" w:rsidRDefault="00F15497" w:rsidP="00B92A8B">
      <w:pPr>
        <w:shd w:val="clear" w:color="auto" w:fill="FFFFFF"/>
        <w:spacing w:line="360" w:lineRule="auto"/>
        <w:ind w:firstLine="709"/>
        <w:jc w:val="both"/>
        <w:rPr>
          <w:sz w:val="28"/>
          <w:szCs w:val="28"/>
        </w:rPr>
      </w:pPr>
      <w:r w:rsidRPr="00B92A8B">
        <w:rPr>
          <w:bCs/>
          <w:iCs/>
          <w:color w:val="000000"/>
          <w:sz w:val="28"/>
          <w:szCs w:val="28"/>
          <w:u w:val="single"/>
        </w:rPr>
        <w:t>Онкольный кредит</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одна из форм кредита, предостав</w:t>
      </w:r>
      <w:r w:rsidRPr="00B92A8B">
        <w:rPr>
          <w:color w:val="000000"/>
          <w:sz w:val="28"/>
          <w:szCs w:val="28"/>
        </w:rPr>
        <w:softHyphen/>
        <w:t>ляемого банком, при котором заемщик получает право пользоваться открытым ему в банке на неопределенный срок кредитом под залог товарно-материальных ценностей или ценных бумаг. От обычной ссуды онкольный кредит отличается тем, что сумма долга и сумма обеспечения носят те</w:t>
      </w:r>
      <w:r w:rsidRPr="00B92A8B">
        <w:rPr>
          <w:color w:val="000000"/>
          <w:sz w:val="28"/>
          <w:szCs w:val="28"/>
        </w:rPr>
        <w:softHyphen/>
        <w:t>кущий характер, и тем, что по требованию банка кредит может быть прекращен в любой момент за счет средств, по</w:t>
      </w:r>
      <w:r w:rsidRPr="00B92A8B">
        <w:rPr>
          <w:color w:val="000000"/>
          <w:sz w:val="28"/>
          <w:szCs w:val="28"/>
        </w:rPr>
        <w:softHyphen/>
        <w:t>ступивших на счет заемщика или путем реализации залога.</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 xml:space="preserve">В зависимости от </w:t>
      </w:r>
      <w:r w:rsidRPr="00B92A8B">
        <w:rPr>
          <w:bCs/>
          <w:iCs/>
          <w:color w:val="000000"/>
          <w:sz w:val="28"/>
          <w:szCs w:val="28"/>
        </w:rPr>
        <w:t xml:space="preserve">сроков возврата </w:t>
      </w:r>
      <w:r w:rsidRPr="00B92A8B">
        <w:rPr>
          <w:color w:val="000000"/>
          <w:sz w:val="28"/>
          <w:szCs w:val="28"/>
        </w:rPr>
        <w:t>банковские кредиты де</w:t>
      </w:r>
      <w:r w:rsidRPr="00B92A8B">
        <w:rPr>
          <w:color w:val="000000"/>
          <w:sz w:val="28"/>
          <w:szCs w:val="28"/>
        </w:rPr>
        <w:softHyphen/>
        <w:t>лят на срочные и бессрочные. К срочным ссудам относятся кредиты, предоставляемые банком на срок, зафиксирован</w:t>
      </w:r>
      <w:r w:rsidRPr="00B92A8B">
        <w:rPr>
          <w:color w:val="000000"/>
          <w:sz w:val="28"/>
          <w:szCs w:val="28"/>
        </w:rPr>
        <w:softHyphen/>
        <w:t>ный по соглашению между ним и клиентом. Срочные ссуды, согласно украинскому законодательству, бывают трех типов, а именно краткосрочные</w:t>
      </w:r>
      <w:r w:rsidR="00B92A8B">
        <w:rPr>
          <w:color w:val="000000"/>
          <w:sz w:val="28"/>
          <w:szCs w:val="28"/>
        </w:rPr>
        <w:t xml:space="preserve"> </w:t>
      </w:r>
      <w:r w:rsidRPr="00B92A8B">
        <w:rPr>
          <w:color w:val="000000"/>
          <w:sz w:val="28"/>
          <w:szCs w:val="28"/>
        </w:rPr>
        <w:t>(до 1 года),</w:t>
      </w:r>
      <w:r w:rsidR="00B92A8B">
        <w:rPr>
          <w:color w:val="000000"/>
          <w:sz w:val="28"/>
          <w:szCs w:val="28"/>
        </w:rPr>
        <w:t xml:space="preserve"> </w:t>
      </w:r>
      <w:r w:rsidRPr="00B92A8B">
        <w:rPr>
          <w:color w:val="000000"/>
          <w:sz w:val="28"/>
          <w:szCs w:val="28"/>
        </w:rPr>
        <w:t>среднесрочные — (от 1 до 3 лет), долгосрочные</w:t>
      </w:r>
      <w:r w:rsidR="00B92A8B">
        <w:rPr>
          <w:color w:val="000000"/>
          <w:sz w:val="28"/>
          <w:szCs w:val="28"/>
        </w:rPr>
        <w:t xml:space="preserve"> </w:t>
      </w:r>
      <w:r w:rsidRPr="00B92A8B">
        <w:rPr>
          <w:color w:val="000000"/>
          <w:sz w:val="28"/>
          <w:szCs w:val="28"/>
        </w:rPr>
        <w:t>(свыше 3-х лет).</w:t>
      </w:r>
    </w:p>
    <w:p w:rsidR="00F15497" w:rsidRPr="00B92A8B" w:rsidRDefault="00F15497" w:rsidP="00B92A8B">
      <w:pPr>
        <w:shd w:val="clear" w:color="auto" w:fill="FFFFFF"/>
        <w:spacing w:line="360" w:lineRule="auto"/>
        <w:ind w:firstLine="709"/>
        <w:jc w:val="both"/>
        <w:rPr>
          <w:color w:val="000000"/>
          <w:sz w:val="28"/>
          <w:szCs w:val="28"/>
        </w:rPr>
      </w:pPr>
      <w:r w:rsidRPr="00B92A8B">
        <w:rPr>
          <w:bCs/>
          <w:iCs/>
          <w:color w:val="000000"/>
          <w:sz w:val="28"/>
          <w:szCs w:val="28"/>
        </w:rPr>
        <w:t xml:space="preserve">Существует также понятие кредитная линия. </w:t>
      </w:r>
      <w:r w:rsidRPr="00B92A8B">
        <w:rPr>
          <w:bCs/>
          <w:iCs/>
          <w:color w:val="000000"/>
          <w:sz w:val="28"/>
          <w:szCs w:val="28"/>
          <w:u w:val="single"/>
        </w:rPr>
        <w:t>Кредитная линия</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это согласие банка-кредитора предо</w:t>
      </w:r>
      <w:r w:rsidRPr="00B92A8B">
        <w:rPr>
          <w:color w:val="000000"/>
          <w:sz w:val="28"/>
          <w:szCs w:val="28"/>
        </w:rPr>
        <w:softHyphen/>
        <w:t>ставить кредит в будущем в размерах, не превышающих заранее обусловленные размеры, за определенный отрезок времени без проведения дополнительных специальных пе</w:t>
      </w:r>
      <w:r w:rsidRPr="00B92A8B">
        <w:rPr>
          <w:color w:val="000000"/>
          <w:sz w:val="28"/>
          <w:szCs w:val="28"/>
        </w:rPr>
        <w:softHyphen/>
        <w:t>реговоров. При открытии кредитной линии клиент может пользоваться кредитом в пределах определенного лимита по мере необходимости посредством выписки на банк чеков (или других документов), не согласовывая с банком каж</w:t>
      </w:r>
      <w:r w:rsidRPr="00B92A8B">
        <w:rPr>
          <w:color w:val="000000"/>
          <w:sz w:val="28"/>
          <w:szCs w:val="28"/>
        </w:rPr>
        <w:softHyphen/>
        <w:t>дый раз условия предоставления ссуды. С открытием кредитной линии тесно связан</w:t>
      </w:r>
      <w:r w:rsidR="00B92A8B">
        <w:rPr>
          <w:color w:val="000000"/>
          <w:sz w:val="28"/>
          <w:szCs w:val="28"/>
        </w:rPr>
        <w:t xml:space="preserve"> </w:t>
      </w:r>
      <w:r w:rsidRPr="00B92A8B">
        <w:rPr>
          <w:color w:val="000000"/>
          <w:sz w:val="28"/>
          <w:szCs w:val="28"/>
        </w:rPr>
        <w:t xml:space="preserve">так называемый, </w:t>
      </w:r>
      <w:r w:rsidRPr="00B92A8B">
        <w:rPr>
          <w:bCs/>
          <w:iCs/>
          <w:color w:val="000000"/>
          <w:sz w:val="28"/>
          <w:szCs w:val="28"/>
        </w:rPr>
        <w:t>гарантий</w:t>
      </w:r>
      <w:r w:rsidRPr="00B92A8B">
        <w:rPr>
          <w:bCs/>
          <w:iCs/>
          <w:color w:val="000000"/>
          <w:sz w:val="28"/>
          <w:szCs w:val="28"/>
        </w:rPr>
        <w:softHyphen/>
        <w:t>ный или по другому,</w:t>
      </w:r>
      <w:r w:rsidR="00B92A8B">
        <w:rPr>
          <w:bCs/>
          <w:iCs/>
          <w:color w:val="000000"/>
          <w:sz w:val="28"/>
          <w:szCs w:val="28"/>
        </w:rPr>
        <w:t xml:space="preserve"> </w:t>
      </w:r>
      <w:r w:rsidRPr="00B92A8B">
        <w:rPr>
          <w:bCs/>
          <w:iCs/>
          <w:color w:val="000000"/>
          <w:sz w:val="28"/>
          <w:szCs w:val="28"/>
        </w:rPr>
        <w:t xml:space="preserve">кредит </w:t>
      </w:r>
      <w:r w:rsidRPr="00B92A8B">
        <w:rPr>
          <w:color w:val="000000"/>
          <w:sz w:val="28"/>
          <w:szCs w:val="28"/>
        </w:rPr>
        <w:t>"стенд-бай"</w:t>
      </w:r>
      <w:r w:rsidRPr="00B92A8B">
        <w:rPr>
          <w:bCs/>
          <w:iCs/>
          <w:color w:val="000000"/>
          <w:sz w:val="28"/>
          <w:szCs w:val="28"/>
        </w:rPr>
        <w:t xml:space="preserve">. </w:t>
      </w:r>
      <w:r w:rsidRPr="00B92A8B">
        <w:rPr>
          <w:color w:val="000000"/>
          <w:sz w:val="28"/>
          <w:szCs w:val="28"/>
        </w:rPr>
        <w:t>Сущность кредита "стенд-бай" заключается в предоставлении банком обязательства в случае необходимости выдать клиенту ссуду определенного размера в течение оговоренного срока.</w:t>
      </w:r>
    </w:p>
    <w:p w:rsidR="00F15497" w:rsidRPr="00B92A8B" w:rsidRDefault="00F15497" w:rsidP="00B92A8B">
      <w:pPr>
        <w:shd w:val="clear" w:color="auto" w:fill="FFFFFF"/>
        <w:spacing w:line="360" w:lineRule="auto"/>
        <w:ind w:firstLine="709"/>
        <w:jc w:val="both"/>
        <w:rPr>
          <w:sz w:val="28"/>
          <w:szCs w:val="28"/>
        </w:rPr>
      </w:pPr>
      <w:r w:rsidRPr="00B92A8B">
        <w:rPr>
          <w:bCs/>
          <w:color w:val="000000"/>
          <w:sz w:val="28"/>
          <w:szCs w:val="28"/>
        </w:rPr>
        <w:t xml:space="preserve">По </w:t>
      </w:r>
      <w:r w:rsidRPr="00B92A8B">
        <w:rPr>
          <w:bCs/>
          <w:iCs/>
          <w:color w:val="000000"/>
          <w:sz w:val="28"/>
          <w:szCs w:val="28"/>
        </w:rPr>
        <w:t xml:space="preserve">порядку погашения </w:t>
      </w:r>
      <w:r w:rsidRPr="00B92A8B">
        <w:rPr>
          <w:color w:val="000000"/>
          <w:sz w:val="28"/>
          <w:szCs w:val="28"/>
        </w:rPr>
        <w:t>ссуды делятся на</w:t>
      </w:r>
      <w:r w:rsidR="00B92A8B">
        <w:rPr>
          <w:color w:val="000000"/>
          <w:sz w:val="28"/>
          <w:szCs w:val="28"/>
        </w:rPr>
        <w:t xml:space="preserve"> </w:t>
      </w:r>
      <w:r w:rsidRPr="00B92A8B">
        <w:rPr>
          <w:color w:val="000000"/>
          <w:sz w:val="28"/>
          <w:szCs w:val="28"/>
        </w:rPr>
        <w:t>погашаемые постепенно;</w:t>
      </w:r>
      <w:r w:rsidR="00B92A8B">
        <w:rPr>
          <w:color w:val="000000"/>
          <w:sz w:val="28"/>
          <w:szCs w:val="28"/>
        </w:rPr>
        <w:t xml:space="preserve"> </w:t>
      </w:r>
      <w:r w:rsidRPr="00B92A8B">
        <w:rPr>
          <w:color w:val="000000"/>
          <w:sz w:val="28"/>
          <w:szCs w:val="28"/>
        </w:rPr>
        <w:t>погашаемые единовременным платежом по истечении срока ссуды и</w:t>
      </w:r>
      <w:r w:rsidR="00B92A8B">
        <w:rPr>
          <w:color w:val="000000"/>
          <w:sz w:val="28"/>
          <w:szCs w:val="28"/>
        </w:rPr>
        <w:t xml:space="preserve"> </w:t>
      </w:r>
      <w:r w:rsidRPr="00B92A8B">
        <w:rPr>
          <w:sz w:val="28"/>
          <w:szCs w:val="28"/>
        </w:rPr>
        <w:t>погашаемые в соответствии с особыми условиями, определенными кредитным договором.</w:t>
      </w:r>
    </w:p>
    <w:p w:rsidR="00F15497" w:rsidRPr="00B92A8B" w:rsidRDefault="00F15497" w:rsidP="00B92A8B">
      <w:pPr>
        <w:shd w:val="clear" w:color="auto" w:fill="FFFFFF"/>
        <w:spacing w:line="360" w:lineRule="auto"/>
        <w:ind w:firstLine="709"/>
        <w:jc w:val="both"/>
        <w:rPr>
          <w:color w:val="000000"/>
          <w:sz w:val="28"/>
          <w:szCs w:val="28"/>
        </w:rPr>
      </w:pPr>
      <w:r w:rsidRPr="00B92A8B">
        <w:rPr>
          <w:bCs/>
          <w:color w:val="000000"/>
          <w:sz w:val="28"/>
          <w:szCs w:val="28"/>
        </w:rPr>
        <w:t xml:space="preserve">По </w:t>
      </w:r>
      <w:r w:rsidRPr="00B92A8B">
        <w:rPr>
          <w:bCs/>
          <w:iCs/>
          <w:color w:val="000000"/>
          <w:sz w:val="28"/>
          <w:szCs w:val="28"/>
        </w:rPr>
        <w:t xml:space="preserve">характеру процентной ставки </w:t>
      </w:r>
      <w:r w:rsidRPr="00B92A8B">
        <w:rPr>
          <w:color w:val="000000"/>
          <w:sz w:val="28"/>
          <w:szCs w:val="28"/>
        </w:rPr>
        <w:t>ссуды бывают с</w:t>
      </w:r>
      <w:r w:rsidR="00B92A8B">
        <w:rPr>
          <w:color w:val="000000"/>
          <w:sz w:val="28"/>
          <w:szCs w:val="28"/>
        </w:rPr>
        <w:t xml:space="preserve"> </w:t>
      </w:r>
      <w:r w:rsidRPr="00B92A8B">
        <w:rPr>
          <w:color w:val="000000"/>
          <w:sz w:val="28"/>
          <w:szCs w:val="28"/>
        </w:rPr>
        <w:t>фиксированной процентной ставкой и</w:t>
      </w:r>
      <w:r w:rsidR="00B92A8B">
        <w:rPr>
          <w:color w:val="000000"/>
          <w:sz w:val="28"/>
          <w:szCs w:val="28"/>
        </w:rPr>
        <w:t xml:space="preserve"> </w:t>
      </w:r>
      <w:r w:rsidRPr="00B92A8B">
        <w:rPr>
          <w:color w:val="000000"/>
          <w:sz w:val="28"/>
          <w:szCs w:val="28"/>
        </w:rPr>
        <w:t>плавающей процентной ставкой.</w:t>
      </w:r>
    </w:p>
    <w:p w:rsidR="00F15497" w:rsidRPr="00B92A8B" w:rsidRDefault="00F15497" w:rsidP="00B92A8B">
      <w:pPr>
        <w:shd w:val="clear" w:color="auto" w:fill="FFFFFF"/>
        <w:spacing w:line="360" w:lineRule="auto"/>
        <w:ind w:firstLine="709"/>
        <w:jc w:val="both"/>
        <w:rPr>
          <w:color w:val="000000"/>
          <w:sz w:val="28"/>
          <w:szCs w:val="28"/>
        </w:rPr>
      </w:pPr>
      <w:r w:rsidRPr="00B92A8B">
        <w:rPr>
          <w:bCs/>
          <w:color w:val="000000"/>
          <w:sz w:val="28"/>
          <w:szCs w:val="28"/>
        </w:rPr>
        <w:t xml:space="preserve">По </w:t>
      </w:r>
      <w:r w:rsidRPr="00B92A8B">
        <w:rPr>
          <w:bCs/>
          <w:iCs/>
          <w:color w:val="000000"/>
          <w:sz w:val="28"/>
          <w:szCs w:val="28"/>
        </w:rPr>
        <w:t>способу уплаты процента</w:t>
      </w:r>
      <w:r w:rsidR="00B92A8B">
        <w:rPr>
          <w:bCs/>
          <w:iCs/>
          <w:color w:val="000000"/>
          <w:sz w:val="28"/>
          <w:szCs w:val="28"/>
        </w:rPr>
        <w:t xml:space="preserve"> </w:t>
      </w:r>
      <w:r w:rsidRPr="00B92A8B">
        <w:rPr>
          <w:color w:val="000000"/>
          <w:sz w:val="28"/>
          <w:szCs w:val="28"/>
        </w:rPr>
        <w:t>различают</w:t>
      </w:r>
      <w:r w:rsidR="00B92A8B">
        <w:rPr>
          <w:color w:val="000000"/>
          <w:sz w:val="28"/>
          <w:szCs w:val="28"/>
        </w:rPr>
        <w:t xml:space="preserve"> </w:t>
      </w:r>
      <w:r w:rsidRPr="00B92A8B">
        <w:rPr>
          <w:color w:val="000000"/>
          <w:sz w:val="28"/>
          <w:szCs w:val="28"/>
        </w:rPr>
        <w:t>обычные ссуды и</w:t>
      </w:r>
      <w:r w:rsidR="00B92A8B">
        <w:rPr>
          <w:color w:val="000000"/>
          <w:sz w:val="28"/>
          <w:szCs w:val="28"/>
        </w:rPr>
        <w:t xml:space="preserve"> </w:t>
      </w:r>
      <w:r w:rsidRPr="00B92A8B">
        <w:rPr>
          <w:color w:val="000000"/>
          <w:sz w:val="28"/>
          <w:szCs w:val="28"/>
        </w:rPr>
        <w:t>дисконтные ссуды. В отличие от обычных ссуд, предоставление дисконтных ссуд предусматривает удержание ссудного процента (дис</w:t>
      </w:r>
      <w:r w:rsidRPr="00B92A8B">
        <w:rPr>
          <w:color w:val="000000"/>
          <w:sz w:val="28"/>
          <w:szCs w:val="28"/>
        </w:rPr>
        <w:softHyphen/>
        <w:t>конта) непосредственно при выдаче кредита.</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 xml:space="preserve">К кредитным операциям относятся также факторинг и форфейтинг. </w:t>
      </w:r>
      <w:r w:rsidRPr="00B92A8B">
        <w:rPr>
          <w:bCs/>
          <w:iCs/>
          <w:color w:val="000000"/>
          <w:sz w:val="28"/>
          <w:szCs w:val="28"/>
        </w:rPr>
        <w:t xml:space="preserve">Факторинг </w:t>
      </w:r>
      <w:r w:rsidRPr="00B92A8B">
        <w:rPr>
          <w:color w:val="000000"/>
          <w:sz w:val="28"/>
          <w:szCs w:val="28"/>
        </w:rPr>
        <w:t>является специ</w:t>
      </w:r>
      <w:r w:rsidRPr="00B92A8B">
        <w:rPr>
          <w:color w:val="000000"/>
          <w:sz w:val="28"/>
          <w:szCs w:val="28"/>
        </w:rPr>
        <w:softHyphen/>
        <w:t xml:space="preserve">фической разновидностью краткосрочного кредитования, при котором банк покупает у предприятия право на взыскание задолженности должников данного предприятия. Под </w:t>
      </w:r>
      <w:r w:rsidRPr="00B92A8B">
        <w:rPr>
          <w:bCs/>
          <w:iCs/>
          <w:color w:val="000000"/>
          <w:sz w:val="28"/>
          <w:szCs w:val="28"/>
        </w:rPr>
        <w:t xml:space="preserve">форфейтингом </w:t>
      </w:r>
      <w:r w:rsidRPr="00B92A8B">
        <w:rPr>
          <w:color w:val="000000"/>
          <w:sz w:val="28"/>
          <w:szCs w:val="28"/>
        </w:rPr>
        <w:t>понимают практику покупки-продажи непогашенных дол</w:t>
      </w:r>
      <w:r w:rsidRPr="00B92A8B">
        <w:rPr>
          <w:color w:val="000000"/>
          <w:sz w:val="28"/>
          <w:szCs w:val="28"/>
        </w:rPr>
        <w:softHyphen/>
        <w:t>гов. По своей сути форфейтинг схож с факторингом, но применяется при поставках на крупные суммы с длитель</w:t>
      </w:r>
      <w:r w:rsidRPr="00B92A8B">
        <w:rPr>
          <w:color w:val="000000"/>
          <w:sz w:val="28"/>
          <w:szCs w:val="28"/>
        </w:rPr>
        <w:softHyphen/>
        <w:t>ной рассрочкой платежа и осуществляется путем покупки векселя или другого долгового документа.</w:t>
      </w:r>
    </w:p>
    <w:p w:rsidR="00F15497" w:rsidRPr="00B92A8B" w:rsidRDefault="00F15497" w:rsidP="00B92A8B">
      <w:pPr>
        <w:shd w:val="clear" w:color="auto" w:fill="FFFFFF"/>
        <w:spacing w:line="360" w:lineRule="auto"/>
        <w:ind w:firstLine="709"/>
        <w:jc w:val="both"/>
        <w:rPr>
          <w:color w:val="000000"/>
          <w:sz w:val="28"/>
          <w:szCs w:val="28"/>
          <w:lang w:val="uk-UA"/>
        </w:rPr>
      </w:pPr>
      <w:r w:rsidRPr="00B92A8B">
        <w:rPr>
          <w:color w:val="000000"/>
          <w:sz w:val="28"/>
          <w:szCs w:val="28"/>
          <w:u w:val="single"/>
        </w:rPr>
        <w:t xml:space="preserve">Вкладные и депозитные операции. </w:t>
      </w:r>
      <w:r w:rsidRPr="00B92A8B">
        <w:rPr>
          <w:color w:val="000000"/>
          <w:sz w:val="28"/>
          <w:szCs w:val="28"/>
          <w:lang w:val="uk-UA"/>
        </w:rPr>
        <w:t>Значительная часть кредитных ресурсов коммерческих банков привлекается на основе вкладних</w:t>
      </w:r>
      <w:r w:rsidR="00B92A8B">
        <w:rPr>
          <w:color w:val="000000"/>
          <w:sz w:val="28"/>
          <w:szCs w:val="28"/>
          <w:lang w:val="uk-UA"/>
        </w:rPr>
        <w:t xml:space="preserve"> </w:t>
      </w:r>
      <w:r w:rsidRPr="00B92A8B">
        <w:rPr>
          <w:color w:val="000000"/>
          <w:sz w:val="28"/>
          <w:szCs w:val="28"/>
          <w:lang w:val="uk-UA"/>
        </w:rPr>
        <w:t xml:space="preserve">и депозитных операций. </w:t>
      </w:r>
    </w:p>
    <w:p w:rsidR="00F15497" w:rsidRPr="00B92A8B" w:rsidRDefault="00F15497" w:rsidP="00B92A8B">
      <w:pPr>
        <w:shd w:val="clear" w:color="auto" w:fill="FFFFFF"/>
        <w:spacing w:line="360" w:lineRule="auto"/>
        <w:ind w:firstLine="709"/>
        <w:jc w:val="both"/>
        <w:rPr>
          <w:color w:val="000000"/>
          <w:sz w:val="28"/>
          <w:szCs w:val="28"/>
          <w:lang w:val="uk-UA"/>
        </w:rPr>
      </w:pPr>
      <w:r w:rsidRPr="00B92A8B">
        <w:rPr>
          <w:bCs/>
          <w:iCs/>
          <w:color w:val="000000"/>
          <w:sz w:val="28"/>
          <w:szCs w:val="28"/>
          <w:lang w:val="uk-UA"/>
        </w:rPr>
        <w:t>Депозитом (вкладом) считаются временно привлеченные денежные средства физических и юридических лиц или ценные бумаги, предоставленные банку на четко определенный срок и за соответствующую плату (под процент).</w:t>
      </w:r>
      <w:r w:rsidR="00B92A8B">
        <w:rPr>
          <w:color w:val="000000"/>
          <w:sz w:val="28"/>
          <w:szCs w:val="28"/>
          <w:lang w:val="uk-UA"/>
        </w:rPr>
        <w:t xml:space="preserve"> </w:t>
      </w:r>
      <w:r w:rsidRPr="00B92A8B">
        <w:rPr>
          <w:color w:val="000000"/>
          <w:sz w:val="28"/>
          <w:szCs w:val="28"/>
          <w:lang w:val="uk-UA"/>
        </w:rPr>
        <w:t xml:space="preserve">Депозит оформляется соответствующим соглашением. </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В широком понимании депозит можно рассматривать как кредит, который предоставляет собственником депозита другим клиентам банка через посредничество данного банка.</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В развитой рыночной экономике депозитные операции являются одним из важнейших секторов денежного (финансового) рынка. Масштабы депозитных операций определяются наличием в народном хозяйстве свободного денежного средства.</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Всевозрастающая конкуренция на рынке депозитных ус</w:t>
      </w:r>
      <w:r w:rsidRPr="00B92A8B">
        <w:rPr>
          <w:color w:val="000000"/>
          <w:sz w:val="28"/>
          <w:szCs w:val="28"/>
        </w:rPr>
        <w:softHyphen/>
        <w:t>луг способствует возникновению множества различных ви</w:t>
      </w:r>
      <w:r w:rsidRPr="00B92A8B">
        <w:rPr>
          <w:color w:val="000000"/>
          <w:sz w:val="28"/>
          <w:szCs w:val="28"/>
        </w:rPr>
        <w:softHyphen/>
        <w:t>дов депозитов.</w:t>
      </w:r>
      <w:r w:rsidR="00B92A8B">
        <w:rPr>
          <w:color w:val="000000"/>
          <w:sz w:val="28"/>
          <w:szCs w:val="28"/>
        </w:rPr>
        <w:t xml:space="preserve"> </w:t>
      </w:r>
      <w:r w:rsidRPr="00B92A8B">
        <w:rPr>
          <w:color w:val="000000"/>
          <w:sz w:val="28"/>
          <w:szCs w:val="28"/>
        </w:rPr>
        <w:t>В условиях острой конкуренции западные ком</w:t>
      </w:r>
      <w:r w:rsidRPr="00B92A8B">
        <w:rPr>
          <w:color w:val="000000"/>
          <w:sz w:val="28"/>
          <w:szCs w:val="28"/>
        </w:rPr>
        <w:softHyphen/>
        <w:t xml:space="preserve">мерческие банки разрабатывают и предлагают клиентам все новые и новые виды депозитных услуг. </w:t>
      </w:r>
    </w:p>
    <w:p w:rsidR="00F15497" w:rsidRPr="00B92A8B" w:rsidRDefault="00F15497" w:rsidP="00B92A8B">
      <w:pPr>
        <w:shd w:val="clear" w:color="auto" w:fill="FFFFFF"/>
        <w:spacing w:line="360" w:lineRule="auto"/>
        <w:ind w:firstLine="709"/>
        <w:jc w:val="both"/>
        <w:rPr>
          <w:color w:val="000000"/>
          <w:sz w:val="28"/>
          <w:szCs w:val="28"/>
          <w:lang w:val="uk-UA"/>
        </w:rPr>
      </w:pPr>
      <w:r w:rsidRPr="00B92A8B">
        <w:rPr>
          <w:color w:val="000000"/>
          <w:sz w:val="28"/>
          <w:szCs w:val="28"/>
          <w:lang w:val="uk-UA"/>
        </w:rPr>
        <w:t xml:space="preserve">Рассмотрим наиболее распостраненные виды депозитов. </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Депозиты принято делить на следующие основные виды:</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 до востребования;</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 срочные на определенный срок;</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 сберегательные взносы населения;</w:t>
      </w:r>
    </w:p>
    <w:p w:rsidR="00F15497" w:rsidRPr="00B92A8B" w:rsidRDefault="00F15497" w:rsidP="00B92A8B">
      <w:pPr>
        <w:numPr>
          <w:ilvl w:val="0"/>
          <w:numId w:val="14"/>
        </w:numPr>
        <w:shd w:val="clear" w:color="auto" w:fill="FFFFFF"/>
        <w:spacing w:line="360" w:lineRule="auto"/>
        <w:ind w:left="0" w:firstLine="709"/>
        <w:jc w:val="both"/>
        <w:rPr>
          <w:color w:val="000000"/>
          <w:sz w:val="28"/>
          <w:szCs w:val="28"/>
          <w:lang w:val="uk-UA"/>
        </w:rPr>
      </w:pPr>
      <w:r w:rsidRPr="00B92A8B">
        <w:rPr>
          <w:color w:val="000000"/>
          <w:sz w:val="28"/>
          <w:szCs w:val="28"/>
          <w:lang w:val="uk-UA"/>
        </w:rPr>
        <w:t>сберегательные (депозитные) сертификаты.</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Расскроем содержание вышеперечисленных депозитов.</w:t>
      </w:r>
    </w:p>
    <w:p w:rsidR="00F15497" w:rsidRPr="00B92A8B" w:rsidRDefault="00F15497" w:rsidP="00B92A8B">
      <w:pPr>
        <w:shd w:val="clear" w:color="auto" w:fill="FFFFFF"/>
        <w:spacing w:line="360" w:lineRule="auto"/>
        <w:ind w:firstLine="709"/>
        <w:jc w:val="both"/>
        <w:rPr>
          <w:color w:val="000000"/>
          <w:sz w:val="28"/>
          <w:szCs w:val="28"/>
        </w:rPr>
      </w:pPr>
      <w:r w:rsidRPr="00B92A8B">
        <w:rPr>
          <w:bCs/>
          <w:iCs/>
          <w:color w:val="000000"/>
          <w:sz w:val="28"/>
          <w:szCs w:val="28"/>
          <w:u w:val="single"/>
          <w:lang w:val="uk-UA"/>
        </w:rPr>
        <w:t>Депозиты до востребования</w:t>
      </w:r>
      <w:r w:rsidRPr="00B92A8B">
        <w:rPr>
          <w:bCs/>
          <w:iCs/>
          <w:color w:val="000000"/>
          <w:sz w:val="28"/>
          <w:szCs w:val="28"/>
          <w:lang w:val="uk-UA"/>
        </w:rPr>
        <w:t xml:space="preserve"> — это обязательства, которые не имеют конкретного срока.</w:t>
      </w:r>
      <w:r w:rsidRPr="00B92A8B">
        <w:rPr>
          <w:color w:val="000000"/>
          <w:sz w:val="28"/>
          <w:szCs w:val="28"/>
          <w:lang w:val="uk-UA"/>
        </w:rPr>
        <w:t xml:space="preserve"> Вклады до востребования могут быть изъятые в любое время по первому требованию вкладчика. Это средство, которое находятся на текущих, бюджетных счетах коммерческих банков и используются собственниками в зависимости от потребности в этом средстве. Условия уплаты процентов за остатки средств на таких счетах определяются в двусторонних соглашениях при открытии этих счетов. По вкладам до востребования начисляется низкий процент.</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Взносы до востребования размещают те, ком нужны средства в ликвидной форме для осуществления текущих расчетов. К данному виду депозитов относятся также так называемые чековые депозиты, при которых средство снимаются из счета с помощью чеков.</w:t>
      </w:r>
    </w:p>
    <w:p w:rsidR="00F15497" w:rsidRPr="00B92A8B" w:rsidRDefault="00F15497" w:rsidP="00B92A8B">
      <w:pPr>
        <w:shd w:val="clear" w:color="auto" w:fill="FFFFFF"/>
        <w:spacing w:line="360" w:lineRule="auto"/>
        <w:ind w:firstLine="709"/>
        <w:jc w:val="both"/>
        <w:rPr>
          <w:color w:val="000000"/>
          <w:sz w:val="28"/>
          <w:szCs w:val="28"/>
        </w:rPr>
      </w:pPr>
      <w:r w:rsidRPr="00B92A8B">
        <w:rPr>
          <w:bCs/>
          <w:iCs/>
          <w:color w:val="000000"/>
          <w:sz w:val="28"/>
          <w:szCs w:val="28"/>
          <w:u w:val="single"/>
          <w:lang w:val="uk-UA"/>
        </w:rPr>
        <w:t>Срочные депозиты</w:t>
      </w:r>
      <w:r w:rsidRPr="00B92A8B">
        <w:rPr>
          <w:bCs/>
          <w:iCs/>
          <w:color w:val="000000"/>
          <w:sz w:val="28"/>
          <w:szCs w:val="28"/>
          <w:lang w:val="uk-UA"/>
        </w:rPr>
        <w:t xml:space="preserve"> — это обязательства, которые имеют определенный срок.</w:t>
      </w:r>
      <w:r w:rsidRPr="00B92A8B">
        <w:rPr>
          <w:color w:val="000000"/>
          <w:sz w:val="28"/>
          <w:szCs w:val="28"/>
          <w:lang w:val="uk-UA"/>
        </w:rPr>
        <w:t xml:space="preserve"> Это средство, которое сохраняются на депозитных счетах в банка на протяжении срока, определенного в депозитном соглашении. Как правило, взносы на определенный срок размещаются в больших суммах. Банки выплачивают по срочным депозитами более высокий процент, чем по депозитам до востребования. Сохранение средств на срочных депозитах выгодно как клиенту, так и банку. Банки пользуются привлеченным средством на протяжении продолжительного и, главное, заведомо обусловленного (известного им) термина. Это дает банку возможность увеличивать объемы кредитных ресурсов.</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u w:val="single"/>
          <w:lang w:val="uk-UA"/>
        </w:rPr>
        <w:t>К срочным депозитам</w:t>
      </w:r>
      <w:r w:rsidRPr="00B92A8B">
        <w:rPr>
          <w:color w:val="000000"/>
          <w:sz w:val="28"/>
          <w:szCs w:val="28"/>
          <w:lang w:val="uk-UA"/>
        </w:rPr>
        <w:t xml:space="preserve"> в банковской практике относят депозиты овернайт — депозиты, привлеченные банком на срок не больше одного операционного дня (без учета нерабочих дней банка). Срочными депозитами являются</w:t>
      </w:r>
      <w:r w:rsidR="00B92A8B">
        <w:rPr>
          <w:color w:val="000000"/>
          <w:sz w:val="28"/>
          <w:szCs w:val="28"/>
          <w:lang w:val="uk-UA"/>
        </w:rPr>
        <w:t xml:space="preserve"> </w:t>
      </w:r>
      <w:r w:rsidRPr="00B92A8B">
        <w:rPr>
          <w:color w:val="000000"/>
          <w:sz w:val="28"/>
          <w:szCs w:val="28"/>
          <w:lang w:val="uk-UA"/>
        </w:rPr>
        <w:t>также средства, полученные от других коммерческих банков как депозит (вклад) на конкретный срок.</w:t>
      </w:r>
    </w:p>
    <w:p w:rsidR="00F15497" w:rsidRPr="00B92A8B" w:rsidRDefault="00F15497" w:rsidP="00B92A8B">
      <w:pPr>
        <w:shd w:val="clear" w:color="auto" w:fill="FFFFFF"/>
        <w:spacing w:line="360" w:lineRule="auto"/>
        <w:ind w:firstLine="709"/>
        <w:jc w:val="both"/>
        <w:rPr>
          <w:color w:val="000000"/>
          <w:sz w:val="28"/>
          <w:szCs w:val="28"/>
          <w:lang w:val="uk-UA"/>
        </w:rPr>
      </w:pPr>
      <w:r w:rsidRPr="00B92A8B">
        <w:rPr>
          <w:color w:val="000000"/>
          <w:sz w:val="28"/>
          <w:szCs w:val="28"/>
          <w:lang w:val="uk-UA"/>
        </w:rPr>
        <w:t xml:space="preserve">Разновидностью долгосрочных депозитов на определенный срок являются депозитные сертификаты. </w:t>
      </w:r>
    </w:p>
    <w:p w:rsidR="00F15497" w:rsidRPr="00B92A8B" w:rsidRDefault="00F15497" w:rsidP="00B92A8B">
      <w:pPr>
        <w:shd w:val="clear" w:color="auto" w:fill="FFFFFF"/>
        <w:spacing w:line="360" w:lineRule="auto"/>
        <w:ind w:firstLine="709"/>
        <w:jc w:val="both"/>
        <w:rPr>
          <w:color w:val="000000"/>
          <w:sz w:val="28"/>
          <w:szCs w:val="28"/>
        </w:rPr>
      </w:pPr>
      <w:r w:rsidRPr="00B92A8B">
        <w:rPr>
          <w:bCs/>
          <w:iCs/>
          <w:color w:val="000000"/>
          <w:sz w:val="28"/>
          <w:szCs w:val="28"/>
          <w:u w:val="single"/>
          <w:lang w:val="uk-UA"/>
        </w:rPr>
        <w:t>Депозитный (сберегательный) сертификат</w:t>
      </w:r>
      <w:r w:rsidRPr="00B92A8B">
        <w:rPr>
          <w:bCs/>
          <w:iCs/>
          <w:color w:val="000000"/>
          <w:sz w:val="28"/>
          <w:szCs w:val="28"/>
          <w:lang w:val="uk-UA"/>
        </w:rPr>
        <w:t xml:space="preserve"> — это письменное свидетельство коммерческого банка о депонировании денежного средства, которое удостоверяет право вкладчика или его правопреемника на получение после окончания установленного срока суммы взноса и процентов за ним; это письменное свидетельство банка о внесении депонентом денежных средств на депозит.</w:t>
      </w:r>
      <w:r w:rsidRPr="00B92A8B">
        <w:rPr>
          <w:color w:val="000000"/>
          <w:sz w:val="28"/>
          <w:szCs w:val="28"/>
          <w:lang w:val="uk-UA"/>
        </w:rPr>
        <w:t xml:space="preserve"> Выпуск сберегательных (депозитных) сертификатов за своим экономическим содержанием подобно</w:t>
      </w:r>
      <w:r w:rsidR="00B92A8B">
        <w:rPr>
          <w:color w:val="000000"/>
          <w:sz w:val="28"/>
          <w:szCs w:val="28"/>
          <w:lang w:val="uk-UA"/>
        </w:rPr>
        <w:t xml:space="preserve"> </w:t>
      </w:r>
      <w:r w:rsidRPr="00B92A8B">
        <w:rPr>
          <w:color w:val="000000"/>
          <w:sz w:val="28"/>
          <w:szCs w:val="28"/>
          <w:lang w:val="uk-UA"/>
        </w:rPr>
        <w:t>привлечению любого другого срочного депозита.</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В мировой банковской практике депозитные сертификаты приобрели большое распространения. На депозитных сертификатах отмечается срок изъятия средства и размер надлежащего процента. Депозитный сертификат является ценной бумагой, которая может осуществлять самостоятельный оборот на фондовом рынке. Бланки депозитных сертификатов изготовляются соответственно действующим нормативным требованиям и установленным образцам.</w:t>
      </w:r>
    </w:p>
    <w:p w:rsidR="00F15497" w:rsidRPr="00B92A8B" w:rsidRDefault="00F15497" w:rsidP="00B92A8B">
      <w:pPr>
        <w:shd w:val="clear" w:color="auto" w:fill="FFFFFF"/>
        <w:spacing w:line="360" w:lineRule="auto"/>
        <w:ind w:firstLine="709"/>
        <w:jc w:val="both"/>
        <w:rPr>
          <w:color w:val="000000"/>
          <w:sz w:val="28"/>
          <w:szCs w:val="28"/>
        </w:rPr>
      </w:pPr>
      <w:r w:rsidRPr="00B92A8B">
        <w:rPr>
          <w:bCs/>
          <w:iCs/>
          <w:color w:val="000000"/>
          <w:sz w:val="28"/>
          <w:szCs w:val="28"/>
          <w:u w:val="single"/>
          <w:lang w:val="uk-UA"/>
        </w:rPr>
        <w:t>Сберегательные вклады</w:t>
      </w:r>
      <w:r w:rsidRPr="00B92A8B">
        <w:rPr>
          <w:iCs/>
          <w:color w:val="000000"/>
          <w:sz w:val="28"/>
          <w:szCs w:val="28"/>
          <w:lang w:val="uk-UA"/>
        </w:rPr>
        <w:t xml:space="preserve"> - это вклады населения, размещаемые в банках с целью сохранения и накопления.</w:t>
      </w:r>
      <w:r w:rsidRPr="00B92A8B">
        <w:rPr>
          <w:color w:val="000000"/>
          <w:sz w:val="28"/>
          <w:szCs w:val="28"/>
          <w:lang w:val="uk-UA"/>
        </w:rPr>
        <w:t xml:space="preserve"> Для этого вида депозита характерно наличие специальной сберегательной книжки, которая выдается банком вкладчику и в которой фиксируются операции со сберегательным вкладом. Собственник, как правило, обязан предъявить сберегательную книжку, чтобы положить деньги на счет или снять их. В нашей стране на обслуживании сберегательных вкладов населения специализируется Сберегательный банк.</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Клиент должен</w:t>
      </w:r>
      <w:r w:rsidR="00B92A8B">
        <w:rPr>
          <w:color w:val="000000"/>
          <w:sz w:val="28"/>
          <w:szCs w:val="28"/>
          <w:lang w:val="uk-UA"/>
        </w:rPr>
        <w:t xml:space="preserve"> </w:t>
      </w:r>
      <w:r w:rsidRPr="00B92A8B">
        <w:rPr>
          <w:color w:val="000000"/>
          <w:sz w:val="28"/>
          <w:szCs w:val="28"/>
          <w:lang w:val="uk-UA"/>
        </w:rPr>
        <w:t>сохранять сберегательную книжку и в случае ее потери немедленно заявить об этом в учреждение банка. В таком случае вкладчику изменяется номер счета и выдается новая книжка. Все записи в сберегательной книжке осуществляются должностными лицами непосредственно в учреждении банка и только в присутствия вкладчика или его законного представителя или наследника. Вкладчику разрешается проверять в учреждении Сбербанка соответствие записей за вкладами в сберегательной книжке и в карточке лицевого счета.</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К ценным бумагам банков как видам депозитов относят: акции и облигации акционерных обществ, которые принадлежат коммерческим банкам; акции и облигации, которые находятся на сохранении в банка и принятые в обеспечения займов и т.п..</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 xml:space="preserve">В общей системе банковских депозитов выделяют также так называемые </w:t>
      </w:r>
      <w:r w:rsidRPr="00B92A8B">
        <w:rPr>
          <w:bCs/>
          <w:color w:val="000000"/>
          <w:sz w:val="28"/>
          <w:szCs w:val="28"/>
          <w:u w:val="single"/>
          <w:lang w:val="uk-UA"/>
        </w:rPr>
        <w:t>специальные вклады</w:t>
      </w:r>
      <w:r w:rsidRPr="00B92A8B">
        <w:rPr>
          <w:bCs/>
          <w:color w:val="000000"/>
          <w:sz w:val="28"/>
          <w:szCs w:val="28"/>
          <w:lang w:val="uk-UA"/>
        </w:rPr>
        <w:t>.</w:t>
      </w:r>
      <w:r w:rsidRPr="00B92A8B">
        <w:rPr>
          <w:bCs/>
          <w:iCs/>
          <w:color w:val="000000"/>
          <w:sz w:val="28"/>
          <w:szCs w:val="28"/>
          <w:lang w:val="uk-UA"/>
        </w:rPr>
        <w:t xml:space="preserve"> </w:t>
      </w:r>
      <w:r w:rsidRPr="00B92A8B">
        <w:rPr>
          <w:color w:val="000000"/>
          <w:sz w:val="28"/>
          <w:szCs w:val="28"/>
          <w:lang w:val="uk-UA"/>
        </w:rPr>
        <w:t>К ним принадлежат: средства, зарезервированные на отдельных счетах для проведения аккредитивных расчетов и расчетов с помощью лимитированных чековых книжек; средства для факторингових операций; средства для межбанковских расчетов; кредиторская задолженность.</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lang w:val="uk-UA"/>
        </w:rPr>
        <w:t xml:space="preserve">Иногда банки используют в своей деятельности так называемые </w:t>
      </w:r>
      <w:r w:rsidRPr="00B92A8B">
        <w:rPr>
          <w:color w:val="000000"/>
          <w:sz w:val="28"/>
          <w:szCs w:val="28"/>
          <w:u w:val="single"/>
          <w:lang w:val="uk-UA"/>
        </w:rPr>
        <w:t>гарантийные депозиты</w:t>
      </w:r>
      <w:r w:rsidRPr="00B92A8B">
        <w:rPr>
          <w:b/>
          <w:bCs/>
          <w:color w:val="000000"/>
          <w:sz w:val="28"/>
          <w:szCs w:val="28"/>
          <w:u w:val="single"/>
          <w:lang w:val="uk-UA"/>
        </w:rPr>
        <w:t>.</w:t>
      </w:r>
      <w:r w:rsidRPr="00B92A8B">
        <w:rPr>
          <w:iCs/>
          <w:color w:val="000000"/>
          <w:sz w:val="28"/>
          <w:szCs w:val="28"/>
          <w:lang w:val="uk-UA"/>
        </w:rPr>
        <w:t xml:space="preserve"> </w:t>
      </w:r>
      <w:r w:rsidRPr="00B92A8B">
        <w:rPr>
          <w:color w:val="000000"/>
          <w:sz w:val="28"/>
          <w:szCs w:val="28"/>
          <w:lang w:val="uk-UA"/>
        </w:rPr>
        <w:t>Они открываются на требование банка кредитора в случае, если у него существуют сомнения относительно обесценения активов, переданных баночные у обеспечения предоставленного кредита, или есть риск неплатежеспособности клиента-заемщика. Особенностью гарантийных депозитов есть то, что инициатором их создания выступает сам банк, а не депонент.</w:t>
      </w:r>
    </w:p>
    <w:p w:rsidR="00F15497" w:rsidRPr="00B92A8B" w:rsidRDefault="00F15497" w:rsidP="00B92A8B">
      <w:pPr>
        <w:shd w:val="clear" w:color="auto" w:fill="FFFFFF"/>
        <w:spacing w:line="360" w:lineRule="auto"/>
        <w:ind w:firstLine="709"/>
        <w:jc w:val="both"/>
        <w:rPr>
          <w:color w:val="000000"/>
          <w:sz w:val="28"/>
          <w:szCs w:val="28"/>
          <w:u w:val="single"/>
        </w:rPr>
      </w:pPr>
      <w:r w:rsidRPr="00B92A8B">
        <w:rPr>
          <w:color w:val="000000"/>
          <w:sz w:val="28"/>
          <w:szCs w:val="28"/>
          <w:lang w:val="uk-UA"/>
        </w:rPr>
        <w:t>Коммерческие банки постоянно сталкиваются с серьезной конкуренцией на рынке денежных ресурсов при привлечении депозитов. Побеждают в этой конкурентной борьбе те банки, которые предложат клиентам наиболее удобные и выгодные депозитные схемы.</w:t>
      </w:r>
    </w:p>
    <w:p w:rsidR="00F15497" w:rsidRPr="00B92A8B" w:rsidRDefault="00F15497" w:rsidP="00B92A8B">
      <w:pPr>
        <w:pStyle w:val="21"/>
        <w:ind w:left="0" w:firstLine="709"/>
        <w:rPr>
          <w:szCs w:val="28"/>
        </w:rPr>
      </w:pPr>
      <w:r w:rsidRPr="00B92A8B">
        <w:rPr>
          <w:szCs w:val="28"/>
          <w:u w:val="single"/>
        </w:rPr>
        <w:t>Расчетно-кассовое обслуживание</w:t>
      </w:r>
      <w:r w:rsidRPr="00B92A8B">
        <w:rPr>
          <w:szCs w:val="28"/>
        </w:rPr>
        <w:t>. Для обеспечения кассового обслуживания коммерческих банков в учреждениях НБУ имеется оборотная касса, пред</w:t>
      </w:r>
      <w:r w:rsidRPr="00B92A8B">
        <w:rPr>
          <w:szCs w:val="28"/>
        </w:rPr>
        <w:softHyphen/>
        <w:t>ставляющая собой текущий резерв наличных денег. Остаток денег в оборотной кассе строго лимитируется. Если остаток денег в оборотной кассе превышает дневной лимит, учрежде</w:t>
      </w:r>
      <w:r w:rsidRPr="00B92A8B">
        <w:rPr>
          <w:szCs w:val="28"/>
        </w:rPr>
        <w:softHyphen/>
        <w:t>ния НБУ перечисляют сверхлимитный остаток из оборотной кассы в резервные фонды, т.е. изымает деньги из обращения.</w:t>
      </w:r>
      <w:r w:rsidR="00B92A8B">
        <w:rPr>
          <w:szCs w:val="28"/>
        </w:rPr>
        <w:t xml:space="preserve"> </w:t>
      </w:r>
      <w:r w:rsidRPr="00B92A8B">
        <w:rPr>
          <w:szCs w:val="28"/>
        </w:rPr>
        <w:t>На основании заявки региональные управления НБУ удов</w:t>
      </w:r>
      <w:r w:rsidRPr="00B92A8B">
        <w:rPr>
          <w:szCs w:val="28"/>
        </w:rPr>
        <w:softHyphen/>
        <w:t>летворяют просьбы коммерческих банков о подкреплении их кассы за счет своих кассовых ресурсов, т.е. денег, имею</w:t>
      </w:r>
      <w:r w:rsidRPr="00B92A8B">
        <w:rPr>
          <w:szCs w:val="28"/>
        </w:rPr>
        <w:softHyphen/>
        <w:t>щихся в оборотной кассе. Если же денег в оборотной кассе не хватает для обеспечения нужд коммерческого банка, возникает необходимость в подкреплении оборотной кассы ре</w:t>
      </w:r>
      <w:r w:rsidRPr="00B92A8B">
        <w:rPr>
          <w:szCs w:val="28"/>
        </w:rPr>
        <w:softHyphen/>
        <w:t>гионального управления НБУ, т.е. перечисления в нее денег из резервных фондов. Эмиссию денег региональные управ</w:t>
      </w:r>
      <w:r w:rsidRPr="00B92A8B">
        <w:rPr>
          <w:szCs w:val="28"/>
        </w:rPr>
        <w:softHyphen/>
        <w:t>ления осуществляют только по эмиссионному разрешению Национального банка.</w:t>
      </w:r>
    </w:p>
    <w:p w:rsidR="00F15497" w:rsidRPr="00B92A8B" w:rsidRDefault="00F15497" w:rsidP="00B92A8B">
      <w:pPr>
        <w:pStyle w:val="21"/>
        <w:ind w:left="0" w:firstLine="709"/>
        <w:rPr>
          <w:szCs w:val="28"/>
        </w:rPr>
      </w:pPr>
      <w:r w:rsidRPr="00B92A8B">
        <w:rPr>
          <w:szCs w:val="28"/>
        </w:rPr>
        <w:t>Основу расчетно-кассового обслуживания составляют операции по счетам. Эти сета предназначены в сою очередь для осуществления</w:t>
      </w:r>
      <w:r w:rsidR="00B92A8B">
        <w:rPr>
          <w:szCs w:val="28"/>
        </w:rPr>
        <w:t xml:space="preserve"> </w:t>
      </w:r>
      <w:r w:rsidRPr="00B92A8B">
        <w:rPr>
          <w:szCs w:val="28"/>
        </w:rPr>
        <w:t xml:space="preserve">наличных и безналичных расчетов между предприятиями, организациями, физическими и юридическими лицами, организациями. </w:t>
      </w:r>
      <w:r w:rsidRPr="00B92A8B">
        <w:rPr>
          <w:color w:val="000000"/>
          <w:szCs w:val="28"/>
        </w:rPr>
        <w:t>Расчеты бывают двух видов -</w:t>
      </w:r>
      <w:r w:rsidR="00B92A8B">
        <w:rPr>
          <w:color w:val="000000"/>
          <w:szCs w:val="28"/>
        </w:rPr>
        <w:t xml:space="preserve"> </w:t>
      </w:r>
      <w:r w:rsidRPr="00B92A8B">
        <w:rPr>
          <w:color w:val="000000"/>
          <w:szCs w:val="28"/>
        </w:rPr>
        <w:t>наличные</w:t>
      </w:r>
      <w:r w:rsidR="00B92A8B">
        <w:rPr>
          <w:color w:val="000000"/>
          <w:szCs w:val="28"/>
        </w:rPr>
        <w:t xml:space="preserve"> </w:t>
      </w:r>
      <w:r w:rsidRPr="00B92A8B">
        <w:rPr>
          <w:color w:val="000000"/>
          <w:szCs w:val="28"/>
        </w:rPr>
        <w:t>и</w:t>
      </w:r>
      <w:r w:rsidR="00B92A8B">
        <w:rPr>
          <w:color w:val="000000"/>
          <w:szCs w:val="28"/>
        </w:rPr>
        <w:t xml:space="preserve"> </w:t>
      </w:r>
      <w:r w:rsidRPr="00B92A8B">
        <w:rPr>
          <w:color w:val="000000"/>
          <w:szCs w:val="28"/>
        </w:rPr>
        <w:t>безналичные.</w:t>
      </w:r>
    </w:p>
    <w:p w:rsidR="00F15497" w:rsidRPr="00B92A8B" w:rsidRDefault="00F15497" w:rsidP="00B92A8B">
      <w:pPr>
        <w:pStyle w:val="21"/>
        <w:ind w:left="0" w:firstLine="709"/>
        <w:rPr>
          <w:szCs w:val="28"/>
        </w:rPr>
      </w:pPr>
      <w:r w:rsidRPr="00B92A8B">
        <w:rPr>
          <w:szCs w:val="28"/>
        </w:rPr>
        <w:t>Большая часть расчетов между предприятиями осуществ</w:t>
      </w:r>
      <w:r w:rsidRPr="00B92A8B">
        <w:rPr>
          <w:szCs w:val="28"/>
        </w:rPr>
        <w:softHyphen/>
        <w:t>ляется безналичным путем — перечислением денежных средств со счета плательщика на счет поставщика. Посред</w:t>
      </w:r>
      <w:r w:rsidRPr="00B92A8B">
        <w:rPr>
          <w:szCs w:val="28"/>
        </w:rPr>
        <w:softHyphen/>
        <w:t>ником при осуществлении этих расчетов является банк. Для хранения денежных средств и производства безналичных расчетов в банке предприятию открывается расчетный (текущий) счет.</w:t>
      </w:r>
    </w:p>
    <w:p w:rsidR="00F15497" w:rsidRPr="00B92A8B" w:rsidRDefault="00F15497" w:rsidP="00B92A8B">
      <w:pPr>
        <w:shd w:val="clear" w:color="auto" w:fill="FFFFFF"/>
        <w:spacing w:line="360" w:lineRule="auto"/>
        <w:ind w:firstLine="709"/>
        <w:jc w:val="both"/>
        <w:rPr>
          <w:sz w:val="28"/>
          <w:szCs w:val="28"/>
        </w:rPr>
      </w:pPr>
      <w:r w:rsidRPr="00B92A8B">
        <w:rPr>
          <w:color w:val="000000"/>
          <w:sz w:val="28"/>
          <w:szCs w:val="28"/>
        </w:rPr>
        <w:t>Для того чтобы открыть расчетный счет, в банк</w:t>
      </w:r>
      <w:r w:rsidR="00B92A8B">
        <w:rPr>
          <w:color w:val="000000"/>
          <w:sz w:val="28"/>
          <w:szCs w:val="28"/>
        </w:rPr>
        <w:t xml:space="preserve"> </w:t>
      </w:r>
      <w:r w:rsidRPr="00B92A8B">
        <w:rPr>
          <w:color w:val="000000"/>
          <w:sz w:val="28"/>
          <w:szCs w:val="28"/>
        </w:rPr>
        <w:t>предоставляют</w:t>
      </w:r>
      <w:r w:rsidR="00B92A8B">
        <w:rPr>
          <w:color w:val="000000"/>
          <w:sz w:val="28"/>
          <w:szCs w:val="28"/>
        </w:rPr>
        <w:t xml:space="preserve"> </w:t>
      </w:r>
      <w:r w:rsidRPr="00B92A8B">
        <w:rPr>
          <w:color w:val="000000"/>
          <w:sz w:val="28"/>
          <w:szCs w:val="28"/>
        </w:rPr>
        <w:t>следующие документы:</w:t>
      </w:r>
      <w:r w:rsidR="00B92A8B">
        <w:rPr>
          <w:color w:val="000000"/>
          <w:sz w:val="28"/>
          <w:szCs w:val="28"/>
        </w:rPr>
        <w:t xml:space="preserve"> </w:t>
      </w:r>
      <w:r w:rsidRPr="00B92A8B">
        <w:rPr>
          <w:color w:val="000000"/>
          <w:sz w:val="28"/>
          <w:szCs w:val="28"/>
        </w:rPr>
        <w:t>заявление на открытие счета;</w:t>
      </w:r>
      <w:r w:rsidR="00B92A8B">
        <w:rPr>
          <w:color w:val="000000"/>
          <w:sz w:val="28"/>
          <w:szCs w:val="28"/>
        </w:rPr>
        <w:t xml:space="preserve"> </w:t>
      </w:r>
      <w:r w:rsidRPr="00B92A8B">
        <w:rPr>
          <w:color w:val="000000"/>
          <w:sz w:val="28"/>
          <w:szCs w:val="28"/>
        </w:rPr>
        <w:t>копию устава предприятия, зарегистрированного в установленном законодательством порядке и</w:t>
      </w:r>
      <w:r w:rsidRPr="00B92A8B">
        <w:rPr>
          <w:sz w:val="28"/>
          <w:szCs w:val="28"/>
        </w:rPr>
        <w:t xml:space="preserve"> карточку с образцами подписей лиц, которым предоставлено право подписи денежных документов, и оттисками печати предприятия.</w:t>
      </w:r>
    </w:p>
    <w:p w:rsidR="00F15497" w:rsidRPr="00B92A8B" w:rsidRDefault="00F15497" w:rsidP="00B92A8B">
      <w:pPr>
        <w:shd w:val="clear" w:color="auto" w:fill="FFFFFF"/>
        <w:spacing w:line="360" w:lineRule="auto"/>
        <w:ind w:firstLine="709"/>
        <w:jc w:val="both"/>
        <w:rPr>
          <w:sz w:val="28"/>
          <w:szCs w:val="28"/>
        </w:rPr>
      </w:pPr>
      <w:r w:rsidRPr="00B92A8B">
        <w:rPr>
          <w:color w:val="000000"/>
          <w:sz w:val="28"/>
          <w:szCs w:val="28"/>
        </w:rPr>
        <w:t>После проверки указанных документов с банком заключается договор на расчетно-кассовое обслуживание,</w:t>
      </w:r>
      <w:r w:rsidRPr="00B92A8B">
        <w:rPr>
          <w:b/>
          <w:bCs/>
          <w:i/>
          <w:iCs/>
          <w:color w:val="000000"/>
          <w:sz w:val="28"/>
          <w:szCs w:val="28"/>
        </w:rPr>
        <w:t xml:space="preserve"> </w:t>
      </w:r>
      <w:r w:rsidRPr="00B92A8B">
        <w:rPr>
          <w:color w:val="000000"/>
          <w:sz w:val="28"/>
          <w:szCs w:val="28"/>
        </w:rPr>
        <w:t>соглас</w:t>
      </w:r>
      <w:r w:rsidRPr="00B92A8B">
        <w:rPr>
          <w:color w:val="000000"/>
          <w:sz w:val="28"/>
          <w:szCs w:val="28"/>
        </w:rPr>
        <w:softHyphen/>
        <w:t>но которому все услуги банка оплачиваются клиентом. В свою очередь банк ежемесячно начисляет в пользу клиента установленный договором процент на остаток на расчетном счете.</w:t>
      </w:r>
    </w:p>
    <w:p w:rsidR="00F15497" w:rsidRPr="00B92A8B" w:rsidRDefault="00F15497" w:rsidP="00B92A8B">
      <w:pPr>
        <w:shd w:val="clear" w:color="auto" w:fill="FFFFFF"/>
        <w:spacing w:line="360" w:lineRule="auto"/>
        <w:ind w:firstLine="709"/>
        <w:jc w:val="both"/>
        <w:rPr>
          <w:sz w:val="28"/>
          <w:szCs w:val="28"/>
        </w:rPr>
      </w:pPr>
      <w:r w:rsidRPr="00B92A8B">
        <w:rPr>
          <w:color w:val="000000"/>
          <w:sz w:val="28"/>
          <w:szCs w:val="28"/>
        </w:rPr>
        <w:t>Банк обязан обеспечить сохранность денежных средств предприятия (организации), проводить расчеты по представленным пла</w:t>
      </w:r>
      <w:r w:rsidRPr="00B92A8B">
        <w:rPr>
          <w:color w:val="000000"/>
          <w:sz w:val="28"/>
          <w:szCs w:val="28"/>
        </w:rPr>
        <w:softHyphen/>
        <w:t>тежным документам в установленные нормативами сроки и несет ответственность за несвоевременное выполнение де</w:t>
      </w:r>
      <w:r w:rsidRPr="00B92A8B">
        <w:rPr>
          <w:color w:val="000000"/>
          <w:sz w:val="28"/>
          <w:szCs w:val="28"/>
        </w:rPr>
        <w:softHyphen/>
        <w:t>нежных обязательств.</w:t>
      </w:r>
    </w:p>
    <w:p w:rsidR="00F15497" w:rsidRPr="00B92A8B" w:rsidRDefault="00F15497" w:rsidP="00B92A8B">
      <w:pPr>
        <w:shd w:val="clear" w:color="auto" w:fill="FFFFFF"/>
        <w:spacing w:line="360" w:lineRule="auto"/>
        <w:ind w:firstLine="709"/>
        <w:jc w:val="both"/>
        <w:rPr>
          <w:sz w:val="28"/>
          <w:szCs w:val="28"/>
        </w:rPr>
      </w:pPr>
      <w:r w:rsidRPr="00B92A8B">
        <w:rPr>
          <w:color w:val="000000"/>
          <w:sz w:val="28"/>
          <w:szCs w:val="28"/>
        </w:rPr>
        <w:t>Безналичные расчеты между хозяйствующими субъекта</w:t>
      </w:r>
      <w:r w:rsidRPr="00B92A8B">
        <w:rPr>
          <w:color w:val="000000"/>
          <w:sz w:val="28"/>
          <w:szCs w:val="28"/>
        </w:rPr>
        <w:softHyphen/>
        <w:t>ми в Украине осуществляются только в национальной ва</w:t>
      </w:r>
      <w:r w:rsidRPr="00B92A8B">
        <w:rPr>
          <w:color w:val="000000"/>
          <w:sz w:val="28"/>
          <w:szCs w:val="28"/>
        </w:rPr>
        <w:softHyphen/>
        <w:t>люте путем перечисления средств со счета плательщика на счет получателя средств. Платежи одного клиента за счет средств другого не допускаются, за исключением случаев уступки требования и перевода долга, предусмотренных Гражданским кодексом.</w:t>
      </w:r>
    </w:p>
    <w:p w:rsidR="00F15497" w:rsidRPr="00B92A8B" w:rsidRDefault="00F15497" w:rsidP="00B92A8B">
      <w:pPr>
        <w:pStyle w:val="31"/>
        <w:ind w:right="0" w:firstLine="709"/>
        <w:rPr>
          <w:szCs w:val="28"/>
        </w:rPr>
      </w:pPr>
      <w:r w:rsidRPr="00B92A8B">
        <w:rPr>
          <w:szCs w:val="28"/>
        </w:rPr>
        <w:t>Безналичные расчеты в Украине осуществляются по следующим формам расчетных документов:</w:t>
      </w:r>
      <w:r w:rsidR="00B92A8B">
        <w:rPr>
          <w:szCs w:val="28"/>
        </w:rPr>
        <w:t xml:space="preserve"> </w:t>
      </w:r>
      <w:r w:rsidRPr="00B92A8B">
        <w:rPr>
          <w:szCs w:val="28"/>
        </w:rPr>
        <w:t>платежным поручениям; платежным требованиям (инкассо); платежным требованиям-поручениям;</w:t>
      </w:r>
      <w:r w:rsidR="00B92A8B">
        <w:rPr>
          <w:szCs w:val="28"/>
        </w:rPr>
        <w:t xml:space="preserve"> </w:t>
      </w:r>
      <w:r w:rsidRPr="00B92A8B">
        <w:rPr>
          <w:szCs w:val="28"/>
        </w:rPr>
        <w:t>аккредитивам;</w:t>
      </w:r>
      <w:r w:rsidR="00B92A8B">
        <w:rPr>
          <w:szCs w:val="28"/>
        </w:rPr>
        <w:t xml:space="preserve"> </w:t>
      </w:r>
      <w:r w:rsidRPr="00B92A8B">
        <w:rPr>
          <w:szCs w:val="28"/>
        </w:rPr>
        <w:t>чекам;</w:t>
      </w:r>
      <w:r w:rsidR="00B92A8B">
        <w:rPr>
          <w:szCs w:val="28"/>
        </w:rPr>
        <w:t xml:space="preserve"> </w:t>
      </w:r>
      <w:r w:rsidRPr="00B92A8B">
        <w:rPr>
          <w:szCs w:val="28"/>
        </w:rPr>
        <w:t>векселям и инкассовым поручениям.</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Банк не устанавливает конкретных форм расчетов. Поря</w:t>
      </w:r>
      <w:r w:rsidRPr="00B92A8B">
        <w:rPr>
          <w:color w:val="000000"/>
          <w:sz w:val="28"/>
          <w:szCs w:val="28"/>
        </w:rPr>
        <w:softHyphen/>
        <w:t>док и форма расчетов оговаривается в договоре между</w:t>
      </w:r>
      <w:r w:rsidR="00B92A8B">
        <w:rPr>
          <w:color w:val="000000"/>
          <w:sz w:val="28"/>
          <w:szCs w:val="28"/>
        </w:rPr>
        <w:t xml:space="preserve"> </w:t>
      </w:r>
      <w:r w:rsidRPr="00B92A8B">
        <w:rPr>
          <w:color w:val="000000"/>
          <w:sz w:val="28"/>
          <w:szCs w:val="28"/>
        </w:rPr>
        <w:t>предприятиями (организациями). При ведении расчетных операций предприятия должны руководствоваться правилами, установленными действующим законодательством.</w:t>
      </w:r>
    </w:p>
    <w:p w:rsidR="00F15497" w:rsidRPr="00B92A8B" w:rsidRDefault="00F15497" w:rsidP="00B92A8B">
      <w:pPr>
        <w:spacing w:line="360" w:lineRule="auto"/>
        <w:ind w:firstLine="709"/>
        <w:jc w:val="both"/>
        <w:rPr>
          <w:bCs/>
          <w:iCs/>
          <w:sz w:val="28"/>
          <w:szCs w:val="28"/>
        </w:rPr>
      </w:pPr>
      <w:r w:rsidRPr="00B92A8B">
        <w:rPr>
          <w:sz w:val="28"/>
          <w:szCs w:val="28"/>
          <w:u w:val="single"/>
        </w:rPr>
        <w:t xml:space="preserve">Валютные операции. </w:t>
      </w:r>
      <w:r w:rsidRPr="00B92A8B">
        <w:rPr>
          <w:sz w:val="28"/>
          <w:szCs w:val="28"/>
        </w:rPr>
        <w:t>Финансовые учреждения (коммерческие банки)</w:t>
      </w:r>
      <w:r w:rsidR="00B92A8B">
        <w:rPr>
          <w:sz w:val="28"/>
          <w:szCs w:val="28"/>
        </w:rPr>
        <w:t xml:space="preserve"> </w:t>
      </w:r>
      <w:r w:rsidRPr="00B92A8B">
        <w:rPr>
          <w:sz w:val="28"/>
          <w:szCs w:val="28"/>
        </w:rPr>
        <w:t>могут также осуществлять валютные операции. Операции банков с целью получения прибыли от изменений</w:t>
      </w:r>
      <w:r w:rsidR="00B92A8B">
        <w:rPr>
          <w:sz w:val="28"/>
          <w:szCs w:val="28"/>
        </w:rPr>
        <w:t xml:space="preserve"> </w:t>
      </w:r>
      <w:r w:rsidRPr="00B92A8B">
        <w:rPr>
          <w:sz w:val="28"/>
          <w:szCs w:val="28"/>
        </w:rPr>
        <w:t xml:space="preserve">валютных курсов во времени или на различных рынках, а также преднамеренное принятие валютного риска получили название </w:t>
      </w:r>
      <w:r w:rsidRPr="00B92A8B">
        <w:rPr>
          <w:bCs/>
          <w:iCs/>
          <w:sz w:val="28"/>
          <w:szCs w:val="28"/>
        </w:rPr>
        <w:t>валютных спекуляций.</w:t>
      </w:r>
    </w:p>
    <w:p w:rsidR="00F15497" w:rsidRPr="00B92A8B" w:rsidRDefault="00F15497" w:rsidP="00B92A8B">
      <w:pPr>
        <w:spacing w:line="360" w:lineRule="auto"/>
        <w:ind w:firstLine="709"/>
        <w:jc w:val="both"/>
        <w:rPr>
          <w:sz w:val="28"/>
          <w:szCs w:val="28"/>
        </w:rPr>
      </w:pPr>
      <w:r w:rsidRPr="00B92A8B">
        <w:rPr>
          <w:sz w:val="28"/>
          <w:szCs w:val="28"/>
        </w:rPr>
        <w:t>Уполномоченные банки покупают и продают иностранную валюту на межбанковском валютном рынке Украины от своего имени по поручению и за счет клиентов — юридических лиц.</w:t>
      </w:r>
      <w:r w:rsidR="00B92A8B">
        <w:rPr>
          <w:sz w:val="28"/>
          <w:szCs w:val="28"/>
        </w:rPr>
        <w:t xml:space="preserve"> </w:t>
      </w:r>
      <w:r w:rsidRPr="00B92A8B">
        <w:rPr>
          <w:sz w:val="28"/>
          <w:szCs w:val="28"/>
        </w:rPr>
        <w:t xml:space="preserve">Уполномоченные банки также имеют право от своего имени и за свой счет покупать и продавать иностранную валюту наличностью у физических лиц. С этой целью они могут открывать </w:t>
      </w:r>
      <w:r w:rsidRPr="00B92A8B">
        <w:rPr>
          <w:bCs/>
          <w:iCs/>
          <w:sz w:val="28"/>
          <w:szCs w:val="28"/>
        </w:rPr>
        <w:t xml:space="preserve">пункты обмена </w:t>
      </w:r>
      <w:r w:rsidRPr="00B92A8B">
        <w:rPr>
          <w:sz w:val="28"/>
          <w:szCs w:val="28"/>
        </w:rPr>
        <w:t>иностранной валюты, в том числе на основании агентских соглашений с другими юридическими лицами.</w:t>
      </w:r>
    </w:p>
    <w:p w:rsidR="00F15497" w:rsidRPr="00B92A8B" w:rsidRDefault="00F15497" w:rsidP="00B92A8B">
      <w:pPr>
        <w:spacing w:line="360" w:lineRule="auto"/>
        <w:ind w:firstLine="709"/>
        <w:jc w:val="both"/>
        <w:rPr>
          <w:sz w:val="28"/>
          <w:szCs w:val="28"/>
        </w:rPr>
      </w:pPr>
      <w:r w:rsidRPr="00B92A8B">
        <w:rPr>
          <w:sz w:val="28"/>
          <w:szCs w:val="28"/>
        </w:rPr>
        <w:t>Для хранения денежных средств в иностранной валюте и расчетов с иностранными партнерами предприятию в банке открывается специальный</w:t>
      </w:r>
      <w:r w:rsidR="00B92A8B">
        <w:rPr>
          <w:sz w:val="28"/>
          <w:szCs w:val="28"/>
        </w:rPr>
        <w:t xml:space="preserve"> </w:t>
      </w:r>
      <w:r w:rsidRPr="00B92A8B">
        <w:rPr>
          <w:bCs/>
          <w:iCs/>
          <w:sz w:val="28"/>
          <w:szCs w:val="28"/>
        </w:rPr>
        <w:t xml:space="preserve">валютный счет. </w:t>
      </w:r>
      <w:r w:rsidRPr="00B92A8B">
        <w:rPr>
          <w:sz w:val="28"/>
          <w:szCs w:val="28"/>
        </w:rPr>
        <w:t>Порядок открытия валютных счетов и осуществления расчетов в иностранной валюте регламен</w:t>
      </w:r>
      <w:r w:rsidRPr="00B92A8B">
        <w:rPr>
          <w:sz w:val="28"/>
          <w:szCs w:val="28"/>
        </w:rPr>
        <w:softHyphen/>
        <w:t xml:space="preserve">тируется валютным законодательством. </w:t>
      </w:r>
    </w:p>
    <w:p w:rsidR="00F15497" w:rsidRPr="00B92A8B" w:rsidRDefault="00F15497" w:rsidP="00B92A8B">
      <w:pPr>
        <w:spacing w:line="360" w:lineRule="auto"/>
        <w:ind w:firstLine="709"/>
        <w:jc w:val="both"/>
        <w:rPr>
          <w:sz w:val="28"/>
          <w:szCs w:val="28"/>
        </w:rPr>
      </w:pPr>
      <w:r w:rsidRPr="00B92A8B">
        <w:rPr>
          <w:sz w:val="28"/>
          <w:szCs w:val="28"/>
        </w:rPr>
        <w:t xml:space="preserve">В порядке осуществления валютного регулирования НБУ может обязать все хозяйствующие субъекты независимо от форм собственности продавать часть или всю валютную выручку от экспорта товаров на валютном рынке Украины. В этом случае хозяйствующему субъекту уполномоченным банком открываются два валютных счета: </w:t>
      </w:r>
      <w:r w:rsidRPr="00B92A8B">
        <w:rPr>
          <w:iCs/>
          <w:sz w:val="28"/>
          <w:szCs w:val="28"/>
        </w:rPr>
        <w:t>тран</w:t>
      </w:r>
      <w:r w:rsidRPr="00B92A8B">
        <w:rPr>
          <w:iCs/>
          <w:sz w:val="28"/>
          <w:szCs w:val="28"/>
        </w:rPr>
        <w:softHyphen/>
        <w:t xml:space="preserve">зитный </w:t>
      </w:r>
      <w:r w:rsidRPr="00B92A8B">
        <w:rPr>
          <w:sz w:val="28"/>
          <w:szCs w:val="28"/>
        </w:rPr>
        <w:t xml:space="preserve">(распределительный) и </w:t>
      </w:r>
      <w:r w:rsidRPr="00B92A8B">
        <w:rPr>
          <w:iCs/>
          <w:sz w:val="28"/>
          <w:szCs w:val="28"/>
        </w:rPr>
        <w:t>текущий.</w:t>
      </w:r>
    </w:p>
    <w:p w:rsidR="00F15497" w:rsidRPr="00B92A8B" w:rsidRDefault="00F15497" w:rsidP="00B92A8B">
      <w:pPr>
        <w:pStyle w:val="21"/>
        <w:ind w:left="0" w:firstLine="709"/>
        <w:rPr>
          <w:color w:val="000000"/>
          <w:szCs w:val="28"/>
        </w:rPr>
      </w:pPr>
      <w:r w:rsidRPr="00B92A8B">
        <w:rPr>
          <w:szCs w:val="28"/>
        </w:rPr>
        <w:t>Выручка в иностранной валюте, которая подлежит обя</w:t>
      </w:r>
      <w:r w:rsidRPr="00B92A8B">
        <w:rPr>
          <w:szCs w:val="28"/>
        </w:rPr>
        <w:softHyphen/>
        <w:t>зательной продаже, зачисляется в полном объеме на распре</w:t>
      </w:r>
      <w:r w:rsidRPr="00B92A8B">
        <w:rPr>
          <w:szCs w:val="28"/>
        </w:rPr>
        <w:softHyphen/>
        <w:t>делительный счет.</w:t>
      </w:r>
      <w:r w:rsidR="00B92A8B">
        <w:rPr>
          <w:szCs w:val="28"/>
        </w:rPr>
        <w:t xml:space="preserve"> </w:t>
      </w:r>
      <w:r w:rsidRPr="00B92A8B">
        <w:rPr>
          <w:szCs w:val="28"/>
        </w:rPr>
        <w:t>Порядок проведения валютных операций строго регла</w:t>
      </w:r>
      <w:r w:rsidRPr="00B92A8B">
        <w:rPr>
          <w:szCs w:val="28"/>
        </w:rPr>
        <w:softHyphen/>
        <w:t>ментируется государством. На осуществление валютных опе</w:t>
      </w:r>
      <w:r w:rsidRPr="00B92A8B">
        <w:rPr>
          <w:szCs w:val="28"/>
        </w:rPr>
        <w:softHyphen/>
        <w:t xml:space="preserve">раций НБУ выдает индивидуальные и генеральные </w:t>
      </w:r>
      <w:r w:rsidRPr="00B92A8B">
        <w:rPr>
          <w:bCs/>
          <w:iCs/>
          <w:szCs w:val="28"/>
        </w:rPr>
        <w:t>ли</w:t>
      </w:r>
      <w:r w:rsidRPr="00B92A8B">
        <w:rPr>
          <w:bCs/>
          <w:iCs/>
          <w:szCs w:val="28"/>
        </w:rPr>
        <w:softHyphen/>
        <w:t xml:space="preserve">цензии. </w:t>
      </w:r>
      <w:r w:rsidRPr="00B92A8B">
        <w:rPr>
          <w:iCs/>
          <w:color w:val="000000"/>
          <w:szCs w:val="28"/>
        </w:rPr>
        <w:t xml:space="preserve">Генеральные лицензии </w:t>
      </w:r>
      <w:r w:rsidRPr="00B92A8B">
        <w:rPr>
          <w:color w:val="000000"/>
          <w:szCs w:val="28"/>
        </w:rPr>
        <w:t xml:space="preserve">выдаются коммерческим банкам и другим кредитно-финансовым учреждениям Украины на осуществление валютных операций на весь период действия режима валютного регулирования. </w:t>
      </w:r>
      <w:r w:rsidRPr="00B92A8B">
        <w:rPr>
          <w:iCs/>
          <w:color w:val="000000"/>
          <w:szCs w:val="28"/>
        </w:rPr>
        <w:t xml:space="preserve">Индивидуальные лицензии </w:t>
      </w:r>
      <w:r w:rsidRPr="00B92A8B">
        <w:rPr>
          <w:color w:val="000000"/>
          <w:szCs w:val="28"/>
        </w:rPr>
        <w:t>выдаются на осуществление ра</w:t>
      </w:r>
      <w:r w:rsidRPr="00B92A8B">
        <w:rPr>
          <w:color w:val="000000"/>
          <w:szCs w:val="28"/>
        </w:rPr>
        <w:softHyphen/>
        <w:t>зовой валютной операции на период, необходимый для осуществления такой операции.</w:t>
      </w:r>
    </w:p>
    <w:p w:rsidR="00F15497" w:rsidRPr="00B92A8B" w:rsidRDefault="00F15497" w:rsidP="00B92A8B">
      <w:pPr>
        <w:shd w:val="clear" w:color="auto" w:fill="FFFFFF"/>
        <w:autoSpaceDE w:val="0"/>
        <w:autoSpaceDN w:val="0"/>
        <w:adjustRightInd w:val="0"/>
        <w:spacing w:line="360" w:lineRule="auto"/>
        <w:ind w:firstLine="709"/>
        <w:jc w:val="both"/>
        <w:rPr>
          <w:sz w:val="28"/>
          <w:szCs w:val="28"/>
        </w:rPr>
      </w:pPr>
      <w:r w:rsidRPr="00B92A8B">
        <w:rPr>
          <w:color w:val="000000"/>
          <w:sz w:val="28"/>
          <w:szCs w:val="28"/>
        </w:rPr>
        <w:t>Предприятия могут также покупать иностранную валюту через уполномоченные банки на межбанковских валютных биржах при условии фактического импорта товаров (работ, услуг) либо предварительной оплаты (авансового платежа), Основаниями покупки иностранной валюты является над</w:t>
      </w:r>
      <w:r w:rsidRPr="00B92A8B">
        <w:rPr>
          <w:color w:val="000000"/>
          <w:sz w:val="28"/>
          <w:szCs w:val="28"/>
        </w:rPr>
        <w:softHyphen/>
        <w:t>лежащим образом оформленный и действующий контракт об импорте товаров (работ, услуг), а также другие докумен</w:t>
      </w:r>
      <w:r w:rsidRPr="00B92A8B">
        <w:rPr>
          <w:color w:val="000000"/>
          <w:sz w:val="28"/>
          <w:szCs w:val="28"/>
        </w:rPr>
        <w:softHyphen/>
        <w:t>ты, предусмотренные валютным законодательством.</w:t>
      </w:r>
    </w:p>
    <w:p w:rsidR="00F15497" w:rsidRPr="00B92A8B" w:rsidRDefault="00F15497" w:rsidP="00B92A8B">
      <w:pPr>
        <w:pStyle w:val="21"/>
        <w:ind w:left="0" w:firstLine="709"/>
        <w:rPr>
          <w:color w:val="000000"/>
          <w:szCs w:val="28"/>
        </w:rPr>
      </w:pPr>
      <w:r w:rsidRPr="00B92A8B">
        <w:rPr>
          <w:color w:val="000000"/>
          <w:szCs w:val="28"/>
        </w:rPr>
        <w:t>Купленная и перечисленная на счет клиента валюта дол</w:t>
      </w:r>
      <w:r w:rsidRPr="00B92A8B">
        <w:rPr>
          <w:color w:val="000000"/>
          <w:szCs w:val="28"/>
        </w:rPr>
        <w:softHyphen/>
        <w:t>жна быть использована в полном соответствии с контрак</w:t>
      </w:r>
      <w:r w:rsidRPr="00B92A8B">
        <w:rPr>
          <w:color w:val="000000"/>
          <w:szCs w:val="28"/>
        </w:rPr>
        <w:softHyphen/>
        <w:t>том в течение пяти банковских дней. В случае, если после оплаты контракта остаются средства, сумма которых не пре</w:t>
      </w:r>
      <w:r w:rsidRPr="00B92A8B">
        <w:rPr>
          <w:color w:val="000000"/>
          <w:szCs w:val="28"/>
        </w:rPr>
        <w:softHyphen/>
        <w:t>вышает один биржевой лот, последние могут быть зачисле</w:t>
      </w:r>
      <w:r w:rsidRPr="00B92A8B">
        <w:rPr>
          <w:color w:val="000000"/>
          <w:szCs w:val="28"/>
        </w:rPr>
        <w:softHyphen/>
        <w:t>ны на текущий валютный счет предприятия. Остатки средств в сумме, превышающей один лот, должны быть проданы на ближайших торгах на межбанковской валютной бирже.</w:t>
      </w:r>
    </w:p>
    <w:p w:rsidR="00F15497" w:rsidRPr="00B92A8B" w:rsidRDefault="00F15497" w:rsidP="00B92A8B">
      <w:pPr>
        <w:shd w:val="clear" w:color="auto" w:fill="FFFFFF"/>
        <w:spacing w:line="360" w:lineRule="auto"/>
        <w:ind w:firstLine="709"/>
        <w:jc w:val="both"/>
        <w:rPr>
          <w:color w:val="000000"/>
          <w:sz w:val="28"/>
          <w:szCs w:val="28"/>
        </w:rPr>
      </w:pPr>
    </w:p>
    <w:p w:rsidR="00F15497" w:rsidRPr="00047A0C" w:rsidRDefault="00F15497" w:rsidP="00047A0C">
      <w:pPr>
        <w:tabs>
          <w:tab w:val="left" w:pos="8208"/>
          <w:tab w:val="left" w:pos="9571"/>
        </w:tabs>
        <w:spacing w:line="360" w:lineRule="auto"/>
        <w:ind w:left="1560" w:hanging="851"/>
        <w:jc w:val="both"/>
        <w:rPr>
          <w:b/>
          <w:sz w:val="28"/>
          <w:szCs w:val="28"/>
        </w:rPr>
      </w:pPr>
      <w:r w:rsidRPr="00047A0C">
        <w:rPr>
          <w:b/>
          <w:sz w:val="28"/>
          <w:szCs w:val="28"/>
        </w:rPr>
        <w:t>1.2. Законодательные основы осуществления финансовых операций</w:t>
      </w:r>
    </w:p>
    <w:p w:rsidR="00F15497" w:rsidRPr="00B92A8B" w:rsidRDefault="00F15497" w:rsidP="00B92A8B">
      <w:pPr>
        <w:tabs>
          <w:tab w:val="left" w:pos="8208"/>
          <w:tab w:val="left" w:pos="9571"/>
        </w:tabs>
        <w:spacing w:line="360" w:lineRule="auto"/>
        <w:ind w:firstLine="709"/>
        <w:jc w:val="both"/>
        <w:rPr>
          <w:sz w:val="28"/>
          <w:szCs w:val="28"/>
        </w:rPr>
      </w:pP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 xml:space="preserve">В соответствии с Законом </w:t>
      </w:r>
      <w:r w:rsidRPr="00B92A8B">
        <w:rPr>
          <w:iCs/>
          <w:color w:val="000000"/>
          <w:sz w:val="28"/>
          <w:szCs w:val="28"/>
        </w:rPr>
        <w:t>"О банках и банковской дея</w:t>
      </w:r>
      <w:r w:rsidRPr="00B92A8B">
        <w:rPr>
          <w:iCs/>
          <w:color w:val="000000"/>
          <w:sz w:val="28"/>
          <w:szCs w:val="28"/>
        </w:rPr>
        <w:softHyphen/>
        <w:t>тельности</w:t>
      </w:r>
      <w:r w:rsidRPr="00B92A8B">
        <w:rPr>
          <w:color w:val="000000"/>
          <w:sz w:val="28"/>
          <w:szCs w:val="28"/>
        </w:rPr>
        <w:t>" банковская система в Украине построена и функ</w:t>
      </w:r>
      <w:r w:rsidRPr="00B92A8B">
        <w:rPr>
          <w:color w:val="000000"/>
          <w:sz w:val="28"/>
          <w:szCs w:val="28"/>
        </w:rPr>
        <w:softHyphen/>
        <w:t>ционирует по двухуровневому принципу и включает в себя следующие уровни:</w:t>
      </w:r>
      <w:r w:rsidR="00C95E01">
        <w:rPr>
          <w:color w:val="000000"/>
          <w:sz w:val="28"/>
          <w:szCs w:val="28"/>
        </w:rPr>
        <w:t xml:space="preserve"> </w:t>
      </w:r>
      <w:r w:rsidRPr="00B92A8B">
        <w:rPr>
          <w:color w:val="000000"/>
          <w:sz w:val="28"/>
          <w:szCs w:val="28"/>
        </w:rPr>
        <w:t>Центральный банк — Национальный банк Украины (НБУ) и коммерческие банки.</w:t>
      </w:r>
    </w:p>
    <w:p w:rsidR="00F15497" w:rsidRPr="00B92A8B" w:rsidRDefault="00F15497" w:rsidP="00B92A8B">
      <w:pPr>
        <w:shd w:val="clear" w:color="auto" w:fill="FFFFFF"/>
        <w:spacing w:line="360" w:lineRule="auto"/>
        <w:ind w:firstLine="709"/>
        <w:jc w:val="both"/>
        <w:rPr>
          <w:color w:val="000000"/>
          <w:sz w:val="28"/>
          <w:szCs w:val="28"/>
        </w:rPr>
      </w:pPr>
      <w:r w:rsidRPr="00B92A8B">
        <w:rPr>
          <w:iCs/>
          <w:color w:val="000000"/>
          <w:sz w:val="28"/>
          <w:szCs w:val="28"/>
        </w:rPr>
        <w:t xml:space="preserve">Национальный банк Украины (НБУ) </w:t>
      </w:r>
      <w:r w:rsidRPr="00B92A8B">
        <w:rPr>
          <w:color w:val="000000"/>
          <w:sz w:val="28"/>
          <w:szCs w:val="28"/>
        </w:rPr>
        <w:t>является банком первого уровня. Он выполняет традиционные функции, характерные для центрального банка государства: является эмиссионным и расчетным центром государства, "банком банков" и банкиром правительства. Он осуществляет регулирование</w:t>
      </w:r>
      <w:r w:rsidR="00B92A8B">
        <w:rPr>
          <w:color w:val="000000"/>
          <w:sz w:val="28"/>
          <w:szCs w:val="28"/>
        </w:rPr>
        <w:t xml:space="preserve"> </w:t>
      </w:r>
      <w:r w:rsidRPr="00B92A8B">
        <w:rPr>
          <w:color w:val="000000"/>
          <w:sz w:val="28"/>
          <w:szCs w:val="28"/>
        </w:rPr>
        <w:t>и контроль за кредитно-финансовой системой страны и в целом.</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Национальный банк Украины был организован в 1991 году и представляет собой систему единого банка, включающую в себя центральный аппарат, расположен</w:t>
      </w:r>
      <w:r w:rsidRPr="00B92A8B">
        <w:rPr>
          <w:color w:val="000000"/>
          <w:sz w:val="28"/>
          <w:szCs w:val="28"/>
        </w:rPr>
        <w:softHyphen/>
        <w:t xml:space="preserve">ный в Киеве, Крымское республиканское и 24 областных управления. </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НБУ устанавливает правила и проводит регистрацию ком</w:t>
      </w:r>
      <w:r w:rsidRPr="00B92A8B">
        <w:rPr>
          <w:color w:val="000000"/>
          <w:sz w:val="28"/>
          <w:szCs w:val="28"/>
        </w:rPr>
        <w:softHyphen/>
        <w:t>мерческих банков, выдает лицензии на ведение валютных операций, осуществляет надзор за деятельностью коммер</w:t>
      </w:r>
      <w:r w:rsidRPr="00B92A8B">
        <w:rPr>
          <w:color w:val="000000"/>
          <w:sz w:val="28"/>
          <w:szCs w:val="28"/>
        </w:rPr>
        <w:softHyphen/>
        <w:t>ческих банков на территории Украины.</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Как банк банков он ведет счета коммерческих банков, осуществляет их расчет</w:t>
      </w:r>
      <w:r w:rsidRPr="00B92A8B">
        <w:rPr>
          <w:color w:val="000000"/>
          <w:sz w:val="28"/>
          <w:szCs w:val="28"/>
        </w:rPr>
        <w:softHyphen/>
        <w:t xml:space="preserve">но-кассовое обслуживание, предоставляет кредиты коммерческим банкам, устанавливает правила функционировании межбанковского кредитного рынка в Украине. </w:t>
      </w:r>
    </w:p>
    <w:p w:rsidR="00F15497" w:rsidRPr="00B92A8B" w:rsidRDefault="00F15497" w:rsidP="00B92A8B">
      <w:pPr>
        <w:shd w:val="clear" w:color="auto" w:fill="FFFFFF"/>
        <w:spacing w:line="360" w:lineRule="auto"/>
        <w:ind w:firstLine="709"/>
        <w:jc w:val="both"/>
        <w:rPr>
          <w:color w:val="000000"/>
          <w:sz w:val="28"/>
          <w:szCs w:val="28"/>
        </w:rPr>
      </w:pPr>
      <w:r w:rsidRPr="00B92A8B">
        <w:rPr>
          <w:iCs/>
          <w:color w:val="000000"/>
          <w:sz w:val="28"/>
          <w:szCs w:val="28"/>
        </w:rPr>
        <w:t xml:space="preserve">Коммерческие банки </w:t>
      </w:r>
      <w:r w:rsidRPr="00B92A8B">
        <w:rPr>
          <w:color w:val="000000"/>
          <w:sz w:val="28"/>
          <w:szCs w:val="28"/>
        </w:rPr>
        <w:t>— это организации, функциями которых является кредитование субъектов предприниматель</w:t>
      </w:r>
      <w:r w:rsidRPr="00B92A8B">
        <w:rPr>
          <w:color w:val="000000"/>
          <w:sz w:val="28"/>
          <w:szCs w:val="28"/>
        </w:rPr>
        <w:softHyphen/>
        <w:t>ской деятельности и граждан за счет привлечения средств предприятий и организаций, населения, а также других кре</w:t>
      </w:r>
      <w:r w:rsidRPr="00B92A8B">
        <w:rPr>
          <w:color w:val="000000"/>
          <w:sz w:val="28"/>
          <w:szCs w:val="28"/>
        </w:rPr>
        <w:softHyphen/>
        <w:t>дитных ресурсов, кассовое и расчетное обслуживание народного хозяйства, выполнение валютных и других банков</w:t>
      </w:r>
      <w:r w:rsidRPr="00B92A8B">
        <w:rPr>
          <w:color w:val="000000"/>
          <w:sz w:val="28"/>
          <w:szCs w:val="28"/>
        </w:rPr>
        <w:softHyphen/>
        <w:t>ских операций.</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Законодательством устанавливаются определенные огра</w:t>
      </w:r>
      <w:r w:rsidRPr="00B92A8B">
        <w:rPr>
          <w:color w:val="000000"/>
          <w:sz w:val="28"/>
          <w:szCs w:val="28"/>
        </w:rPr>
        <w:softHyphen/>
        <w:t>ничения на осуществление</w:t>
      </w:r>
      <w:r w:rsidR="00B92A8B">
        <w:rPr>
          <w:color w:val="000000"/>
          <w:sz w:val="28"/>
          <w:szCs w:val="28"/>
        </w:rPr>
        <w:t xml:space="preserve"> </w:t>
      </w:r>
      <w:r w:rsidRPr="00B92A8B">
        <w:rPr>
          <w:color w:val="000000"/>
          <w:sz w:val="28"/>
          <w:szCs w:val="28"/>
        </w:rPr>
        <w:t>коммерческими банками своей деятельности. Так, банкам запрещается осуществлять деятельность в сфере про</w:t>
      </w:r>
      <w:r w:rsidRPr="00B92A8B">
        <w:rPr>
          <w:color w:val="000000"/>
          <w:sz w:val="28"/>
          <w:szCs w:val="28"/>
        </w:rPr>
        <w:softHyphen/>
        <w:t>изводства и торговли материальными ценностями, а также операций по страхованию, кроме страхования валютных, кредитных и процентных рисков.</w:t>
      </w:r>
    </w:p>
    <w:p w:rsidR="00F15497" w:rsidRPr="00B92A8B" w:rsidRDefault="00F15497" w:rsidP="00B92A8B">
      <w:pPr>
        <w:spacing w:line="360" w:lineRule="auto"/>
        <w:ind w:firstLine="709"/>
        <w:jc w:val="both"/>
        <w:rPr>
          <w:sz w:val="28"/>
          <w:szCs w:val="28"/>
        </w:rPr>
      </w:pPr>
      <w:r w:rsidRPr="00B92A8B">
        <w:rPr>
          <w:sz w:val="28"/>
          <w:szCs w:val="28"/>
        </w:rPr>
        <w:t>Органом, осуществляющим контроль за бан</w:t>
      </w:r>
      <w:r w:rsidRPr="00B92A8B">
        <w:rPr>
          <w:sz w:val="28"/>
          <w:szCs w:val="28"/>
        </w:rPr>
        <w:softHyphen/>
        <w:t>ковской системой и соблюдением банками банковского за</w:t>
      </w:r>
      <w:r w:rsidRPr="00B92A8B">
        <w:rPr>
          <w:sz w:val="28"/>
          <w:szCs w:val="28"/>
        </w:rPr>
        <w:softHyphen/>
        <w:t>конодательства, выступает Национальный банк Украины.</w:t>
      </w:r>
    </w:p>
    <w:p w:rsidR="00F15497" w:rsidRPr="00B92A8B" w:rsidRDefault="00F15497" w:rsidP="00B92A8B">
      <w:pPr>
        <w:spacing w:line="360" w:lineRule="auto"/>
        <w:ind w:firstLine="709"/>
        <w:jc w:val="both"/>
        <w:rPr>
          <w:sz w:val="28"/>
          <w:szCs w:val="28"/>
        </w:rPr>
      </w:pPr>
      <w:r w:rsidRPr="00B92A8B">
        <w:rPr>
          <w:sz w:val="28"/>
          <w:szCs w:val="28"/>
        </w:rPr>
        <w:t>Целями надзора за коммерческими банками и регулирования их деятельности являются: обеспечение финансовой стабильности банков и предотвращение их банкротства с целью защиты интере</w:t>
      </w:r>
      <w:r w:rsidRPr="00B92A8B">
        <w:rPr>
          <w:sz w:val="28"/>
          <w:szCs w:val="28"/>
        </w:rPr>
        <w:softHyphen/>
        <w:t>сов клиентов; ограничение концентрации капитала в руках немно</w:t>
      </w:r>
      <w:r w:rsidRPr="00B92A8B">
        <w:rPr>
          <w:sz w:val="28"/>
          <w:szCs w:val="28"/>
        </w:rPr>
        <w:softHyphen/>
        <w:t>гих банков с целью недопущения монопольного кон</w:t>
      </w:r>
      <w:r w:rsidRPr="00B92A8B">
        <w:rPr>
          <w:sz w:val="28"/>
          <w:szCs w:val="28"/>
        </w:rPr>
        <w:softHyphen/>
        <w:t>троля над денежным рынком. Это достигается путем установления экономических нор</w:t>
      </w:r>
      <w:r w:rsidRPr="00B92A8B">
        <w:rPr>
          <w:sz w:val="28"/>
          <w:szCs w:val="28"/>
        </w:rPr>
        <w:softHyphen/>
        <w:t>мативов, регулирующих деятельность коммерческих банков, а также административного воздействия.</w:t>
      </w:r>
    </w:p>
    <w:p w:rsidR="00F15497" w:rsidRPr="00B92A8B" w:rsidRDefault="00F15497" w:rsidP="00B92A8B">
      <w:pPr>
        <w:spacing w:line="360" w:lineRule="auto"/>
        <w:ind w:firstLine="709"/>
        <w:jc w:val="both"/>
        <w:rPr>
          <w:sz w:val="28"/>
          <w:szCs w:val="28"/>
        </w:rPr>
      </w:pPr>
      <w:r w:rsidRPr="00B92A8B">
        <w:rPr>
          <w:bCs/>
          <w:sz w:val="28"/>
          <w:szCs w:val="28"/>
        </w:rPr>
        <w:t xml:space="preserve">К </w:t>
      </w:r>
      <w:r w:rsidRPr="00B92A8B">
        <w:rPr>
          <w:bCs/>
          <w:iCs/>
          <w:sz w:val="28"/>
          <w:szCs w:val="28"/>
        </w:rPr>
        <w:t xml:space="preserve">экономическим нормативам, </w:t>
      </w:r>
      <w:r w:rsidRPr="00B92A8B">
        <w:rPr>
          <w:sz w:val="28"/>
          <w:szCs w:val="28"/>
        </w:rPr>
        <w:t>устанавливаемым НБУ, относятся:</w:t>
      </w:r>
    </w:p>
    <w:p w:rsidR="00F15497" w:rsidRPr="00B92A8B" w:rsidRDefault="00F15497" w:rsidP="00047A0C">
      <w:pPr>
        <w:numPr>
          <w:ilvl w:val="0"/>
          <w:numId w:val="11"/>
        </w:numPr>
        <w:tabs>
          <w:tab w:val="clear" w:pos="1571"/>
          <w:tab w:val="num" w:pos="360"/>
        </w:tabs>
        <w:spacing w:line="360" w:lineRule="auto"/>
        <w:ind w:left="1418" w:hanging="709"/>
        <w:jc w:val="both"/>
        <w:rPr>
          <w:sz w:val="28"/>
          <w:szCs w:val="28"/>
        </w:rPr>
      </w:pPr>
      <w:r w:rsidRPr="00B92A8B">
        <w:rPr>
          <w:sz w:val="28"/>
          <w:szCs w:val="28"/>
        </w:rPr>
        <w:t>минимальный размер уставного фонда;</w:t>
      </w:r>
    </w:p>
    <w:p w:rsidR="00F15497" w:rsidRPr="00B92A8B" w:rsidRDefault="00F15497" w:rsidP="00047A0C">
      <w:pPr>
        <w:numPr>
          <w:ilvl w:val="0"/>
          <w:numId w:val="11"/>
        </w:numPr>
        <w:tabs>
          <w:tab w:val="clear" w:pos="1571"/>
          <w:tab w:val="num" w:pos="360"/>
        </w:tabs>
        <w:spacing w:line="360" w:lineRule="auto"/>
        <w:ind w:left="1418" w:hanging="709"/>
        <w:jc w:val="both"/>
        <w:rPr>
          <w:sz w:val="28"/>
          <w:szCs w:val="28"/>
        </w:rPr>
      </w:pPr>
      <w:r w:rsidRPr="00B92A8B">
        <w:rPr>
          <w:sz w:val="28"/>
          <w:szCs w:val="28"/>
        </w:rPr>
        <w:t>предельное отношение между размером собственных средств банка и суммой его активов (платежеспособ</w:t>
      </w:r>
      <w:r w:rsidRPr="00B92A8B">
        <w:rPr>
          <w:sz w:val="28"/>
          <w:szCs w:val="28"/>
        </w:rPr>
        <w:softHyphen/>
        <w:t>ность банка);</w:t>
      </w:r>
    </w:p>
    <w:p w:rsidR="00F15497" w:rsidRPr="00B92A8B" w:rsidRDefault="00F15497" w:rsidP="00047A0C">
      <w:pPr>
        <w:numPr>
          <w:ilvl w:val="0"/>
          <w:numId w:val="11"/>
        </w:numPr>
        <w:tabs>
          <w:tab w:val="clear" w:pos="1571"/>
          <w:tab w:val="num" w:pos="360"/>
        </w:tabs>
        <w:spacing w:line="360" w:lineRule="auto"/>
        <w:ind w:left="1418" w:hanging="709"/>
        <w:jc w:val="both"/>
        <w:rPr>
          <w:sz w:val="28"/>
          <w:szCs w:val="28"/>
        </w:rPr>
      </w:pPr>
      <w:r w:rsidRPr="00B92A8B">
        <w:rPr>
          <w:sz w:val="28"/>
          <w:szCs w:val="28"/>
        </w:rPr>
        <w:t>показатели ликвидности баланса;</w:t>
      </w:r>
    </w:p>
    <w:p w:rsidR="00F15497" w:rsidRPr="00B92A8B" w:rsidRDefault="00F15497" w:rsidP="00047A0C">
      <w:pPr>
        <w:numPr>
          <w:ilvl w:val="0"/>
          <w:numId w:val="11"/>
        </w:numPr>
        <w:tabs>
          <w:tab w:val="clear" w:pos="1571"/>
          <w:tab w:val="num" w:pos="360"/>
        </w:tabs>
        <w:spacing w:line="360" w:lineRule="auto"/>
        <w:ind w:left="1418" w:hanging="709"/>
        <w:jc w:val="both"/>
        <w:rPr>
          <w:sz w:val="28"/>
          <w:szCs w:val="28"/>
        </w:rPr>
      </w:pPr>
      <w:r w:rsidRPr="00B92A8B">
        <w:rPr>
          <w:sz w:val="28"/>
          <w:szCs w:val="28"/>
        </w:rPr>
        <w:t>размер обязательных резервов, размещаемых в НБУ;</w:t>
      </w:r>
    </w:p>
    <w:p w:rsidR="00F15497" w:rsidRPr="00B92A8B" w:rsidRDefault="00F15497" w:rsidP="00047A0C">
      <w:pPr>
        <w:numPr>
          <w:ilvl w:val="0"/>
          <w:numId w:val="11"/>
        </w:numPr>
        <w:tabs>
          <w:tab w:val="clear" w:pos="1571"/>
          <w:tab w:val="num" w:pos="360"/>
        </w:tabs>
        <w:spacing w:line="360" w:lineRule="auto"/>
        <w:ind w:left="1418" w:hanging="709"/>
        <w:jc w:val="both"/>
        <w:rPr>
          <w:sz w:val="28"/>
          <w:szCs w:val="28"/>
        </w:rPr>
      </w:pPr>
      <w:r w:rsidRPr="00B92A8B">
        <w:rPr>
          <w:sz w:val="28"/>
          <w:szCs w:val="28"/>
        </w:rPr>
        <w:t>максимальный размер риска на одного заемщика.</w:t>
      </w:r>
    </w:p>
    <w:p w:rsidR="00F15497" w:rsidRPr="00B92A8B" w:rsidRDefault="00F15497" w:rsidP="00B92A8B">
      <w:pPr>
        <w:spacing w:line="360" w:lineRule="auto"/>
        <w:ind w:firstLine="709"/>
        <w:jc w:val="both"/>
        <w:rPr>
          <w:sz w:val="28"/>
          <w:szCs w:val="28"/>
        </w:rPr>
      </w:pPr>
      <w:r w:rsidRPr="00B92A8B">
        <w:rPr>
          <w:sz w:val="28"/>
          <w:szCs w:val="28"/>
        </w:rPr>
        <w:t>Рассмотрим последовательно содержание данных понятий.</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rPr>
        <w:t xml:space="preserve">Размер уставного фонда </w:t>
      </w:r>
      <w:r w:rsidRPr="00B92A8B">
        <w:rPr>
          <w:color w:val="000000"/>
          <w:sz w:val="28"/>
          <w:szCs w:val="28"/>
        </w:rPr>
        <w:t>должен быть достаточным для выполнения обязательств банка перед клиентами, покрытия возможных убытков от его деятельности, а также создания фундамента для материально-технического обеспечения дея</w:t>
      </w:r>
      <w:r w:rsidRPr="00B92A8B">
        <w:rPr>
          <w:color w:val="000000"/>
          <w:sz w:val="28"/>
          <w:szCs w:val="28"/>
        </w:rPr>
        <w:softHyphen/>
        <w:t>тельности банка, расширения банковского бизнеса.</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В Украине минимальный размер уставного фонда диффе</w:t>
      </w:r>
      <w:r w:rsidRPr="00B92A8B">
        <w:rPr>
          <w:color w:val="000000"/>
          <w:sz w:val="28"/>
          <w:szCs w:val="28"/>
        </w:rPr>
        <w:softHyphen/>
        <w:t>ренцирован для:</w:t>
      </w:r>
    </w:p>
    <w:p w:rsidR="00F15497" w:rsidRPr="00B92A8B" w:rsidRDefault="00F15497" w:rsidP="00047A0C">
      <w:pPr>
        <w:numPr>
          <w:ilvl w:val="0"/>
          <w:numId w:val="22"/>
        </w:numPr>
        <w:shd w:val="clear" w:color="auto" w:fill="FFFFFF"/>
        <w:tabs>
          <w:tab w:val="clear" w:pos="2342"/>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регистрации устава и получения лицензии на прове</w:t>
      </w:r>
      <w:r w:rsidRPr="00B92A8B">
        <w:rPr>
          <w:color w:val="000000"/>
          <w:sz w:val="28"/>
          <w:szCs w:val="28"/>
        </w:rPr>
        <w:softHyphen/>
        <w:t>дение банковских операций;</w:t>
      </w:r>
    </w:p>
    <w:p w:rsidR="00F15497" w:rsidRPr="00B92A8B" w:rsidRDefault="00F15497" w:rsidP="00047A0C">
      <w:pPr>
        <w:numPr>
          <w:ilvl w:val="0"/>
          <w:numId w:val="22"/>
        </w:numPr>
        <w:shd w:val="clear" w:color="auto" w:fill="FFFFFF"/>
        <w:tabs>
          <w:tab w:val="clear" w:pos="2342"/>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получения лицензий на выполнение валютных операций;</w:t>
      </w:r>
    </w:p>
    <w:p w:rsidR="00F15497" w:rsidRPr="00B92A8B" w:rsidRDefault="00F15497" w:rsidP="00047A0C">
      <w:pPr>
        <w:numPr>
          <w:ilvl w:val="0"/>
          <w:numId w:val="22"/>
        </w:numPr>
        <w:shd w:val="clear" w:color="auto" w:fill="FFFFFF"/>
        <w:tabs>
          <w:tab w:val="clear" w:pos="2342"/>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получения права на открытие филиалов.</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На сегодняшний день минимальный размер уставного фонда устанавливается в сумме, эквивалентной 5 млн евро. Для получения валютной лицензии и права открытия фи</w:t>
      </w:r>
      <w:r w:rsidRPr="00B92A8B">
        <w:rPr>
          <w:color w:val="000000"/>
          <w:sz w:val="28"/>
          <w:szCs w:val="28"/>
        </w:rPr>
        <w:softHyphen/>
        <w:t>лиалов устанавливается повышенный (в два раза) размер уставного фонда.</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xml:space="preserve">Для расчета </w:t>
      </w:r>
      <w:r w:rsidRPr="00B92A8B">
        <w:rPr>
          <w:bCs/>
          <w:iCs/>
          <w:color w:val="000000"/>
          <w:sz w:val="28"/>
          <w:szCs w:val="28"/>
        </w:rPr>
        <w:t xml:space="preserve">коэффициента платежеспособности </w:t>
      </w:r>
      <w:r w:rsidRPr="00B92A8B">
        <w:rPr>
          <w:color w:val="000000"/>
          <w:sz w:val="28"/>
          <w:szCs w:val="28"/>
        </w:rPr>
        <w:t>банка все его активы разбиваются на четыре группы с учетом степени риска вложений. При этом используется метод нор</w:t>
      </w:r>
      <w:r w:rsidRPr="00B92A8B">
        <w:rPr>
          <w:color w:val="000000"/>
          <w:sz w:val="28"/>
          <w:szCs w:val="28"/>
        </w:rPr>
        <w:softHyphen/>
        <w:t>мирования риска согласно коэффициентам, устанавливае</w:t>
      </w:r>
      <w:r w:rsidRPr="00B92A8B">
        <w:rPr>
          <w:color w:val="000000"/>
          <w:sz w:val="28"/>
          <w:szCs w:val="28"/>
        </w:rPr>
        <w:softHyphen/>
        <w:t>мым по, отдельным категориям и видам риска. Общий уро</w:t>
      </w:r>
      <w:r w:rsidRPr="00B92A8B">
        <w:rPr>
          <w:color w:val="000000"/>
          <w:sz w:val="28"/>
          <w:szCs w:val="28"/>
        </w:rPr>
        <w:softHyphen/>
        <w:t>вень рискованности операций банка определяется взвеши</w:t>
      </w:r>
      <w:r w:rsidRPr="00B92A8B">
        <w:rPr>
          <w:color w:val="000000"/>
          <w:sz w:val="28"/>
          <w:szCs w:val="28"/>
        </w:rPr>
        <w:softHyphen/>
        <w:t>ванием каждого вида активов в соответствии с коэффици</w:t>
      </w:r>
      <w:r w:rsidRPr="00B92A8B">
        <w:rPr>
          <w:color w:val="000000"/>
          <w:sz w:val="28"/>
          <w:szCs w:val="28"/>
        </w:rPr>
        <w:softHyphen/>
        <w:t>ентом риска.</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Платежеспособность (П) банка определяется по формуле 1.1.</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П=К</w:t>
      </w:r>
      <w:r w:rsidRPr="00B92A8B">
        <w:rPr>
          <w:color w:val="000000"/>
          <w:sz w:val="28"/>
          <w:szCs w:val="28"/>
          <w:vertAlign w:val="subscript"/>
        </w:rPr>
        <w:t>0</w:t>
      </w:r>
      <w:r w:rsidRPr="00B92A8B">
        <w:rPr>
          <w:color w:val="000000"/>
          <w:sz w:val="28"/>
          <w:szCs w:val="28"/>
        </w:rPr>
        <w:t>/А</w:t>
      </w:r>
      <w:r w:rsidRPr="00B92A8B">
        <w:rPr>
          <w:color w:val="000000"/>
          <w:sz w:val="28"/>
          <w:szCs w:val="28"/>
          <w:vertAlign w:val="subscript"/>
        </w:rPr>
        <w:t>р</w:t>
      </w:r>
      <w:r w:rsidRPr="00B92A8B">
        <w:rPr>
          <w:color w:val="000000"/>
          <w:sz w:val="28"/>
          <w:szCs w:val="28"/>
        </w:rPr>
        <w:t xml:space="preserve"> * 100%</w:t>
      </w:r>
      <w:r w:rsidRPr="00B92A8B">
        <w:rPr>
          <w:color w:val="000000"/>
          <w:sz w:val="28"/>
          <w:szCs w:val="28"/>
        </w:rPr>
        <w:tab/>
      </w:r>
      <w:r w:rsidRPr="00B92A8B">
        <w:rPr>
          <w:color w:val="000000"/>
          <w:sz w:val="28"/>
          <w:szCs w:val="28"/>
        </w:rPr>
        <w:tab/>
        <w:t xml:space="preserve"> (1.1.)</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где К</w:t>
      </w:r>
      <w:r w:rsidRPr="00B92A8B">
        <w:rPr>
          <w:color w:val="000000"/>
          <w:sz w:val="28"/>
          <w:szCs w:val="28"/>
          <w:vertAlign w:val="subscript"/>
        </w:rPr>
        <w:t>0</w:t>
      </w:r>
      <w:r w:rsidRPr="00B92A8B">
        <w:rPr>
          <w:color w:val="000000"/>
          <w:sz w:val="28"/>
          <w:szCs w:val="28"/>
        </w:rPr>
        <w:t xml:space="preserve"> — общий капитал банка, состоящий из основного и дополнительного капиталов; </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А</w:t>
      </w:r>
      <w:r w:rsidRPr="00B92A8B">
        <w:rPr>
          <w:color w:val="000000"/>
          <w:sz w:val="28"/>
          <w:szCs w:val="28"/>
          <w:vertAlign w:val="subscript"/>
        </w:rPr>
        <w:t>р</w:t>
      </w:r>
      <w:r w:rsidRPr="00B92A8B">
        <w:rPr>
          <w:color w:val="000000"/>
          <w:sz w:val="28"/>
          <w:szCs w:val="28"/>
        </w:rPr>
        <w:t xml:space="preserve"> — активы банка, взвешенные с учетом риска.</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Банки, как субъекты рыночных отношений, определяя стратегию и тактику развития своего бизнеса, руководству</w:t>
      </w:r>
      <w:r w:rsidRPr="00B92A8B">
        <w:rPr>
          <w:color w:val="000000"/>
          <w:sz w:val="28"/>
          <w:szCs w:val="28"/>
        </w:rPr>
        <w:softHyphen/>
        <w:t>ются правилом максимизации прибыли. Они стремятся раз</w:t>
      </w:r>
      <w:r w:rsidRPr="00B92A8B">
        <w:rPr>
          <w:color w:val="000000"/>
          <w:sz w:val="28"/>
          <w:szCs w:val="28"/>
        </w:rPr>
        <w:softHyphen/>
        <w:t>местить капитал в наиболее доходные операции, имеющие повышенную степень риска, зачастую без должной оценки их рискованности. Решению дилеммы "надежность — при</w:t>
      </w:r>
      <w:r w:rsidRPr="00B92A8B">
        <w:rPr>
          <w:color w:val="000000"/>
          <w:sz w:val="28"/>
          <w:szCs w:val="28"/>
        </w:rPr>
        <w:softHyphen/>
        <w:t>быльность" подчинено регулирование ликвидности коммер</w:t>
      </w:r>
      <w:r w:rsidRPr="00B92A8B">
        <w:rPr>
          <w:color w:val="000000"/>
          <w:sz w:val="28"/>
          <w:szCs w:val="28"/>
        </w:rPr>
        <w:softHyphen/>
        <w:t>ческих банков.</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xml:space="preserve">Под </w:t>
      </w:r>
      <w:r w:rsidRPr="00B92A8B">
        <w:rPr>
          <w:bCs/>
          <w:iCs/>
          <w:color w:val="000000"/>
          <w:sz w:val="28"/>
          <w:szCs w:val="28"/>
        </w:rPr>
        <w:t xml:space="preserve">ликвидностью </w:t>
      </w:r>
      <w:r w:rsidRPr="00B92A8B">
        <w:rPr>
          <w:color w:val="000000"/>
          <w:sz w:val="28"/>
          <w:szCs w:val="28"/>
        </w:rPr>
        <w:t>банка понимается его способность выполнять обязательства перед клиентами. На практике используют несколько показателей ликвид</w:t>
      </w:r>
      <w:r w:rsidRPr="00B92A8B">
        <w:rPr>
          <w:color w:val="000000"/>
          <w:sz w:val="28"/>
          <w:szCs w:val="28"/>
        </w:rPr>
        <w:softHyphen/>
        <w:t>ности:</w:t>
      </w:r>
    </w:p>
    <w:p w:rsidR="00F15497" w:rsidRPr="00B92A8B" w:rsidRDefault="00F15497" w:rsidP="00047A0C">
      <w:pPr>
        <w:numPr>
          <w:ilvl w:val="0"/>
          <w:numId w:val="23"/>
        </w:numPr>
        <w:shd w:val="clear" w:color="auto" w:fill="FFFFFF"/>
        <w:tabs>
          <w:tab w:val="clear" w:pos="2342"/>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текущей ликвидности;</w:t>
      </w:r>
    </w:p>
    <w:p w:rsidR="00F15497" w:rsidRPr="00B92A8B" w:rsidRDefault="00F15497" w:rsidP="00047A0C">
      <w:pPr>
        <w:numPr>
          <w:ilvl w:val="0"/>
          <w:numId w:val="23"/>
        </w:numPr>
        <w:shd w:val="clear" w:color="auto" w:fill="FFFFFF"/>
        <w:tabs>
          <w:tab w:val="clear" w:pos="2342"/>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краткосрочной ликвидности;</w:t>
      </w:r>
    </w:p>
    <w:p w:rsidR="00F15497" w:rsidRPr="00B92A8B" w:rsidRDefault="00F15497" w:rsidP="00047A0C">
      <w:pPr>
        <w:numPr>
          <w:ilvl w:val="0"/>
          <w:numId w:val="23"/>
        </w:numPr>
        <w:shd w:val="clear" w:color="auto" w:fill="FFFFFF"/>
        <w:tabs>
          <w:tab w:val="clear" w:pos="2342"/>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общей ликвидности.</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В основу исчисления показателей ликвидности положен принцип соотношения обязательств банка с его активами в зависимости от сроков их ликвидности. Соблюдение пока</w:t>
      </w:r>
      <w:r w:rsidRPr="00B92A8B">
        <w:rPr>
          <w:color w:val="000000"/>
          <w:sz w:val="28"/>
          <w:szCs w:val="28"/>
        </w:rPr>
        <w:softHyphen/>
        <w:t>зателей ликвидности баланса контролируется ежемесячно. Контроль осуществляется региональными управлениями НБУ на основании балансов, расшифровок отдельных статей ба</w:t>
      </w:r>
      <w:r w:rsidRPr="00B92A8B">
        <w:rPr>
          <w:color w:val="000000"/>
          <w:sz w:val="28"/>
          <w:szCs w:val="28"/>
        </w:rPr>
        <w:softHyphen/>
        <w:t>ланса и расчетов экономических нормативов, предоставляемых</w:t>
      </w:r>
      <w:r w:rsidR="00B92A8B">
        <w:rPr>
          <w:color w:val="000000"/>
          <w:sz w:val="28"/>
          <w:szCs w:val="28"/>
        </w:rPr>
        <w:t xml:space="preserve"> </w:t>
      </w:r>
      <w:r w:rsidRPr="00B92A8B">
        <w:rPr>
          <w:color w:val="000000"/>
          <w:sz w:val="28"/>
          <w:szCs w:val="28"/>
        </w:rPr>
        <w:t>коммерческими банками.</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Еще одним из инструментов, используемых НБУ для контроля за деятельностью банков, является проведение политики обязательных резервов.</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rPr>
        <w:t xml:space="preserve">Обязательные резервы </w:t>
      </w:r>
      <w:r w:rsidRPr="00B92A8B">
        <w:rPr>
          <w:iCs/>
          <w:color w:val="000000"/>
          <w:sz w:val="28"/>
          <w:szCs w:val="28"/>
        </w:rPr>
        <w:t xml:space="preserve">— </w:t>
      </w:r>
      <w:r w:rsidRPr="00B92A8B">
        <w:rPr>
          <w:color w:val="000000"/>
          <w:sz w:val="28"/>
          <w:szCs w:val="28"/>
        </w:rPr>
        <w:t>это беспроцентные вклады ком</w:t>
      </w:r>
      <w:r w:rsidRPr="00B92A8B">
        <w:rPr>
          <w:color w:val="000000"/>
          <w:sz w:val="28"/>
          <w:szCs w:val="28"/>
        </w:rPr>
        <w:softHyphen/>
        <w:t>мерческих банков в НБУ, размер которых устанавливается н определенном отношении к банковским обязательствам. Требования к резервам могут распространяться либо на все банковские депозиты (вклады) и пассивы, полученные из других источников, либо только на отдельные типы бан</w:t>
      </w:r>
      <w:r w:rsidRPr="00B92A8B">
        <w:rPr>
          <w:color w:val="000000"/>
          <w:sz w:val="28"/>
          <w:szCs w:val="28"/>
        </w:rPr>
        <w:softHyphen/>
        <w:t>ковских обязательств. Коммерческие банки и их филиалы хранят обязательные резервы на корреспондентских (суб</w:t>
      </w:r>
      <w:r w:rsidRPr="00B92A8B">
        <w:rPr>
          <w:color w:val="000000"/>
          <w:sz w:val="28"/>
          <w:szCs w:val="28"/>
        </w:rPr>
        <w:softHyphen/>
        <w:t>корреспондентских) счетах, открытых в расчетно-кассовых центрах НБУ. Их задачей является поддержание остатка средств на корреспондентском счете (субсчете) не ниже нор</w:t>
      </w:r>
      <w:r w:rsidRPr="00B92A8B">
        <w:rPr>
          <w:color w:val="000000"/>
          <w:sz w:val="28"/>
          <w:szCs w:val="28"/>
        </w:rPr>
        <w:softHyphen/>
        <w:t>мативной величины обязательных резервов. Сумма остатков средств, превышающая нормативную величину обязательных резервов, образует вторичные резервы коммерческого банка.</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iCs/>
          <w:color w:val="000000"/>
          <w:sz w:val="28"/>
          <w:szCs w:val="28"/>
        </w:rPr>
        <w:t xml:space="preserve">Максимальный размер риска </w:t>
      </w:r>
      <w:r w:rsidRPr="00B92A8B">
        <w:rPr>
          <w:bCs/>
          <w:iCs/>
          <w:color w:val="000000"/>
          <w:sz w:val="28"/>
          <w:szCs w:val="28"/>
        </w:rPr>
        <w:t xml:space="preserve">на одного заемщика </w:t>
      </w:r>
      <w:r w:rsidRPr="00B92A8B">
        <w:rPr>
          <w:color w:val="000000"/>
          <w:sz w:val="28"/>
          <w:szCs w:val="28"/>
        </w:rPr>
        <w:t>рас</w:t>
      </w:r>
      <w:r w:rsidRPr="00B92A8B">
        <w:rPr>
          <w:color w:val="000000"/>
          <w:sz w:val="28"/>
          <w:szCs w:val="28"/>
        </w:rPr>
        <w:softHyphen/>
        <w:t>считывается как отношение совокупной суммы требова</w:t>
      </w:r>
      <w:r w:rsidRPr="00B92A8B">
        <w:rPr>
          <w:color w:val="000000"/>
          <w:sz w:val="28"/>
          <w:szCs w:val="28"/>
        </w:rPr>
        <w:softHyphen/>
        <w:t>ний банка к заемщику или группе взаимосвязанных за</w:t>
      </w:r>
      <w:r w:rsidRPr="00B92A8B">
        <w:rPr>
          <w:color w:val="000000"/>
          <w:sz w:val="28"/>
          <w:szCs w:val="28"/>
        </w:rPr>
        <w:softHyphen/>
        <w:t>емщиков по кредитам в гривнях и иностранной валюте и суммы, не взысканные по банковским гарантиям, а так</w:t>
      </w:r>
      <w:r w:rsidRPr="00B92A8B">
        <w:rPr>
          <w:color w:val="000000"/>
          <w:sz w:val="28"/>
          <w:szCs w:val="28"/>
        </w:rPr>
        <w:softHyphen/>
        <w:t>же 50% забалансовых требований банка в отношении дан</w:t>
      </w:r>
      <w:r w:rsidRPr="00B92A8B">
        <w:rPr>
          <w:color w:val="000000"/>
          <w:sz w:val="28"/>
          <w:szCs w:val="28"/>
        </w:rPr>
        <w:softHyphen/>
        <w:t>ного заемщика (заемщиков) к собственным средствам (капиталу) банка.</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 xml:space="preserve">Существует три вида </w:t>
      </w:r>
      <w:r w:rsidRPr="00B92A8B">
        <w:rPr>
          <w:bCs/>
          <w:iCs/>
          <w:color w:val="000000"/>
          <w:sz w:val="28"/>
          <w:szCs w:val="28"/>
        </w:rPr>
        <w:t xml:space="preserve">административного надзора </w:t>
      </w:r>
      <w:r w:rsidRPr="00B92A8B">
        <w:rPr>
          <w:color w:val="000000"/>
          <w:sz w:val="28"/>
          <w:szCs w:val="28"/>
        </w:rPr>
        <w:t>за бан</w:t>
      </w:r>
      <w:r w:rsidRPr="00B92A8B">
        <w:rPr>
          <w:color w:val="000000"/>
          <w:sz w:val="28"/>
          <w:szCs w:val="28"/>
        </w:rPr>
        <w:softHyphen/>
        <w:t>ками со стороны НБУ:</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общий надзор;</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интенсивный надзор;</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надзор высокой степени.</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iCs/>
          <w:color w:val="000000"/>
          <w:sz w:val="28"/>
          <w:szCs w:val="28"/>
        </w:rPr>
        <w:t xml:space="preserve">Общий надзор </w:t>
      </w:r>
      <w:r w:rsidRPr="00B92A8B">
        <w:rPr>
          <w:color w:val="000000"/>
          <w:sz w:val="28"/>
          <w:szCs w:val="28"/>
        </w:rPr>
        <w:t>распространен на стабильно работающие банки, которые финансово устойчивы, соблюдают эконо</w:t>
      </w:r>
      <w:r w:rsidRPr="00B92A8B">
        <w:rPr>
          <w:color w:val="000000"/>
          <w:sz w:val="28"/>
          <w:szCs w:val="28"/>
        </w:rPr>
        <w:softHyphen/>
        <w:t xml:space="preserve">мические нормативы и банковское законодательство. </w:t>
      </w:r>
      <w:r w:rsidRPr="00B92A8B">
        <w:rPr>
          <w:iCs/>
          <w:color w:val="000000"/>
          <w:sz w:val="28"/>
          <w:szCs w:val="28"/>
        </w:rPr>
        <w:t>Ин</w:t>
      </w:r>
      <w:r w:rsidRPr="00B92A8B">
        <w:rPr>
          <w:iCs/>
          <w:color w:val="000000"/>
          <w:sz w:val="28"/>
          <w:szCs w:val="28"/>
        </w:rPr>
        <w:softHyphen/>
        <w:t xml:space="preserve">тенсивный надзор </w:t>
      </w:r>
      <w:r w:rsidRPr="00B92A8B">
        <w:rPr>
          <w:color w:val="000000"/>
          <w:sz w:val="28"/>
          <w:szCs w:val="28"/>
        </w:rPr>
        <w:t>распространяется на банки, которые пе</w:t>
      </w:r>
      <w:r w:rsidRPr="00B92A8B">
        <w:rPr>
          <w:color w:val="000000"/>
          <w:sz w:val="28"/>
          <w:szCs w:val="28"/>
        </w:rPr>
        <w:softHyphen/>
        <w:t>риодически нарушают экономические нормативы и не от</w:t>
      </w:r>
      <w:r w:rsidRPr="00B92A8B">
        <w:rPr>
          <w:color w:val="000000"/>
          <w:sz w:val="28"/>
          <w:szCs w:val="28"/>
        </w:rPr>
        <w:softHyphen/>
        <w:t xml:space="preserve">личаются финансовой стабильностью. </w:t>
      </w:r>
      <w:r w:rsidRPr="00B92A8B">
        <w:rPr>
          <w:iCs/>
          <w:color w:val="000000"/>
          <w:sz w:val="28"/>
          <w:szCs w:val="28"/>
        </w:rPr>
        <w:t>Надзор высокой сте</w:t>
      </w:r>
      <w:r w:rsidRPr="00B92A8B">
        <w:rPr>
          <w:iCs/>
          <w:color w:val="000000"/>
          <w:sz w:val="28"/>
          <w:szCs w:val="28"/>
        </w:rPr>
        <w:softHyphen/>
        <w:t xml:space="preserve">пени </w:t>
      </w:r>
      <w:r w:rsidRPr="00B92A8B">
        <w:rPr>
          <w:color w:val="000000"/>
          <w:sz w:val="28"/>
          <w:szCs w:val="28"/>
        </w:rPr>
        <w:t>применяется в отношении банков, которые системати</w:t>
      </w:r>
      <w:r w:rsidRPr="00B92A8B">
        <w:rPr>
          <w:color w:val="000000"/>
          <w:sz w:val="28"/>
          <w:szCs w:val="28"/>
        </w:rPr>
        <w:softHyphen/>
        <w:t>чески (т.е. два и более раз в квартал) нарушают экономи</w:t>
      </w:r>
      <w:r w:rsidRPr="00B92A8B">
        <w:rPr>
          <w:color w:val="000000"/>
          <w:sz w:val="28"/>
          <w:szCs w:val="28"/>
        </w:rPr>
        <w:softHyphen/>
        <w:t>ческие нормативы или имеют неудовлетворительное финан</w:t>
      </w:r>
      <w:r w:rsidRPr="00B92A8B">
        <w:rPr>
          <w:color w:val="000000"/>
          <w:sz w:val="28"/>
          <w:szCs w:val="28"/>
        </w:rPr>
        <w:softHyphen/>
        <w:t>совое положение.</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К нарушителям НБУ может применять следующие санкции:</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проведение мер финансового оздоровления;</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назначение временной администрации по управлению банком на период финансового оздоровления;</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взыскание денежного штрафа в размере дохода, полученного вследствие неправомерных действий коммер</w:t>
      </w:r>
      <w:r w:rsidRPr="00B92A8B">
        <w:rPr>
          <w:color w:val="000000"/>
          <w:sz w:val="28"/>
          <w:szCs w:val="28"/>
        </w:rPr>
        <w:softHyphen/>
        <w:t>ческих банков;</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повышение норм обязательных резервов;</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исключение коммерческих банков из Государствен</w:t>
      </w:r>
      <w:r w:rsidRPr="00B92A8B">
        <w:rPr>
          <w:color w:val="000000"/>
          <w:sz w:val="28"/>
          <w:szCs w:val="28"/>
        </w:rPr>
        <w:softHyphen/>
        <w:t>ной книги регистрации банков.</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Предусмотрена также уголовная ответственность за нару</w:t>
      </w:r>
      <w:r w:rsidRPr="00B92A8B">
        <w:rPr>
          <w:color w:val="000000"/>
          <w:sz w:val="28"/>
          <w:szCs w:val="28"/>
        </w:rPr>
        <w:softHyphen/>
        <w:t>шение порядка занятия банковской деятельностью. Так, со</w:t>
      </w:r>
      <w:r w:rsidRPr="00B92A8B">
        <w:rPr>
          <w:color w:val="000000"/>
          <w:sz w:val="28"/>
          <w:szCs w:val="28"/>
        </w:rPr>
        <w:softHyphen/>
        <w:t>гласно части 2 статьи 202 Уголовного кодекса, осуществление банковской деятельности или банковских операций, а также профессиональной деятельности на рынке ценных бумаг, опе</w:t>
      </w:r>
      <w:r w:rsidRPr="00B92A8B">
        <w:rPr>
          <w:color w:val="000000"/>
          <w:sz w:val="28"/>
          <w:szCs w:val="28"/>
        </w:rPr>
        <w:softHyphen/>
        <w:t>раций небанковских финансовых учреждений без государствен</w:t>
      </w:r>
      <w:r w:rsidRPr="00B92A8B">
        <w:rPr>
          <w:color w:val="000000"/>
          <w:sz w:val="28"/>
          <w:szCs w:val="28"/>
        </w:rPr>
        <w:softHyphen/>
        <w:t>ной регистрации или без специального разрешения {лицен</w:t>
      </w:r>
      <w:r w:rsidRPr="00B92A8B">
        <w:rPr>
          <w:color w:val="000000"/>
          <w:sz w:val="28"/>
          <w:szCs w:val="28"/>
        </w:rPr>
        <w:softHyphen/>
        <w:t>зии), получение которого предусмотрено законодательством, или с нарушением условий лицензирования, если это было связано с получением дохода в больших размерах, — наказы</w:t>
      </w:r>
      <w:r w:rsidRPr="00B92A8B">
        <w:rPr>
          <w:color w:val="000000"/>
          <w:sz w:val="28"/>
          <w:szCs w:val="28"/>
        </w:rPr>
        <w:softHyphen/>
        <w:t>вается штрафом от двухсот до пятисот необлагаемых миниму</w:t>
      </w:r>
      <w:r w:rsidRPr="00B92A8B">
        <w:rPr>
          <w:color w:val="000000"/>
          <w:sz w:val="28"/>
          <w:szCs w:val="28"/>
        </w:rPr>
        <w:softHyphen/>
        <w:t>мов доходов граждан или ограничением свободы на срок до трех лет. При этом получение дохода в большом размере имеет место, когда его сумма в тысячу и более раз превышает нео</w:t>
      </w:r>
      <w:r w:rsidRPr="00B92A8B">
        <w:rPr>
          <w:color w:val="000000"/>
          <w:sz w:val="28"/>
          <w:szCs w:val="28"/>
        </w:rPr>
        <w:softHyphen/>
        <w:t>благаемый минимум доходов граждан.</w:t>
      </w:r>
    </w:p>
    <w:p w:rsidR="00F15497" w:rsidRPr="00B92A8B" w:rsidRDefault="00F15497" w:rsidP="00B92A8B">
      <w:pPr>
        <w:tabs>
          <w:tab w:val="left" w:pos="8208"/>
          <w:tab w:val="left" w:pos="9571"/>
        </w:tabs>
        <w:spacing w:line="360" w:lineRule="auto"/>
        <w:ind w:firstLine="709"/>
        <w:jc w:val="both"/>
        <w:rPr>
          <w:color w:val="000000"/>
          <w:sz w:val="28"/>
          <w:szCs w:val="28"/>
        </w:rPr>
      </w:pPr>
      <w:r w:rsidRPr="00B92A8B">
        <w:rPr>
          <w:color w:val="000000"/>
          <w:sz w:val="28"/>
          <w:szCs w:val="28"/>
        </w:rPr>
        <w:t>Законодательством предусмотрена</w:t>
      </w:r>
      <w:r w:rsidR="00B92A8B">
        <w:rPr>
          <w:color w:val="000000"/>
          <w:sz w:val="28"/>
          <w:szCs w:val="28"/>
        </w:rPr>
        <w:t xml:space="preserve"> </w:t>
      </w:r>
      <w:r w:rsidRPr="00B92A8B">
        <w:rPr>
          <w:color w:val="000000"/>
          <w:sz w:val="28"/>
          <w:szCs w:val="28"/>
        </w:rPr>
        <w:t>уголовная и административная ответственность за проведение незаконных валютных операций. Незаконными признаются валютные сделки, осуществляемые без лицензии, т.е. соответствую</w:t>
      </w:r>
      <w:r w:rsidRPr="00B92A8B">
        <w:rPr>
          <w:color w:val="000000"/>
          <w:sz w:val="28"/>
          <w:szCs w:val="28"/>
        </w:rPr>
        <w:softHyphen/>
        <w:t>щего разрешения на их проведение либо с нарушением пра</w:t>
      </w:r>
      <w:r w:rsidRPr="00B92A8B">
        <w:rPr>
          <w:color w:val="000000"/>
          <w:sz w:val="28"/>
          <w:szCs w:val="28"/>
        </w:rPr>
        <w:softHyphen/>
        <w:t>вил о валютных операциях. Статьей 162 КАП за нарушение правил валютных операций предусматривается администра</w:t>
      </w:r>
      <w:r w:rsidRPr="00B92A8B">
        <w:rPr>
          <w:color w:val="000000"/>
          <w:sz w:val="28"/>
          <w:szCs w:val="28"/>
        </w:rPr>
        <w:softHyphen/>
        <w:t>тивный штраф в размере до 50 необлагаемых минимумов доходов граждан с конфискацией валютных ценностей.</w:t>
      </w:r>
    </w:p>
    <w:p w:rsidR="00F15497" w:rsidRPr="00B92A8B" w:rsidRDefault="00F15497" w:rsidP="00B92A8B">
      <w:pPr>
        <w:tabs>
          <w:tab w:val="left" w:pos="8208"/>
          <w:tab w:val="left" w:pos="9571"/>
        </w:tabs>
        <w:spacing w:line="360" w:lineRule="auto"/>
        <w:ind w:firstLine="709"/>
        <w:jc w:val="both"/>
        <w:rPr>
          <w:sz w:val="28"/>
          <w:szCs w:val="28"/>
        </w:rPr>
        <w:sectPr w:rsidR="00F15497" w:rsidRPr="00B92A8B" w:rsidSect="00B92A8B">
          <w:pgSz w:w="11906" w:h="16838"/>
          <w:pgMar w:top="1134" w:right="851" w:bottom="1134" w:left="1701" w:header="709" w:footer="709" w:gutter="0"/>
          <w:cols w:space="708"/>
          <w:docGrid w:linePitch="360"/>
        </w:sectPr>
      </w:pPr>
    </w:p>
    <w:p w:rsidR="00F15497" w:rsidRPr="00047A0C" w:rsidRDefault="00F15497" w:rsidP="00047A0C">
      <w:pPr>
        <w:tabs>
          <w:tab w:val="left" w:pos="8208"/>
          <w:tab w:val="left" w:pos="9571"/>
        </w:tabs>
        <w:spacing w:line="360" w:lineRule="auto"/>
        <w:ind w:left="1276" w:hanging="567"/>
        <w:rPr>
          <w:b/>
          <w:sz w:val="28"/>
          <w:szCs w:val="28"/>
        </w:rPr>
      </w:pPr>
      <w:r w:rsidRPr="00047A0C">
        <w:rPr>
          <w:b/>
          <w:sz w:val="28"/>
          <w:szCs w:val="28"/>
        </w:rPr>
        <w:t>1.3. Современные тенденции</w:t>
      </w:r>
      <w:r w:rsidR="00B92A8B" w:rsidRPr="00047A0C">
        <w:rPr>
          <w:b/>
          <w:sz w:val="28"/>
          <w:szCs w:val="28"/>
        </w:rPr>
        <w:t xml:space="preserve"> </w:t>
      </w:r>
      <w:r w:rsidRPr="00047A0C">
        <w:rPr>
          <w:b/>
          <w:sz w:val="28"/>
          <w:szCs w:val="28"/>
        </w:rPr>
        <w:t>в</w:t>
      </w:r>
      <w:r w:rsidR="00B92A8B" w:rsidRPr="00047A0C">
        <w:rPr>
          <w:b/>
          <w:sz w:val="28"/>
          <w:szCs w:val="28"/>
        </w:rPr>
        <w:t xml:space="preserve"> </w:t>
      </w:r>
      <w:r w:rsidRPr="00047A0C">
        <w:rPr>
          <w:b/>
          <w:sz w:val="28"/>
          <w:szCs w:val="28"/>
        </w:rPr>
        <w:t>развитии финансовой деятельности</w:t>
      </w:r>
      <w:r w:rsidR="00B92A8B" w:rsidRPr="00047A0C">
        <w:rPr>
          <w:b/>
          <w:sz w:val="28"/>
          <w:szCs w:val="28"/>
        </w:rPr>
        <w:t xml:space="preserve"> </w:t>
      </w:r>
      <w:r w:rsidRPr="00047A0C">
        <w:rPr>
          <w:b/>
          <w:sz w:val="28"/>
          <w:szCs w:val="28"/>
        </w:rPr>
        <w:t>коммерческих банков в Украине</w:t>
      </w:r>
    </w:p>
    <w:p w:rsidR="00F15497" w:rsidRPr="00047A0C" w:rsidRDefault="00F15497" w:rsidP="00047A0C">
      <w:pPr>
        <w:tabs>
          <w:tab w:val="left" w:pos="8208"/>
          <w:tab w:val="left" w:pos="9571"/>
        </w:tabs>
        <w:spacing w:line="360" w:lineRule="auto"/>
        <w:ind w:left="1276" w:hanging="567"/>
        <w:rPr>
          <w:b/>
          <w:sz w:val="28"/>
          <w:szCs w:val="28"/>
        </w:rPr>
      </w:pP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На 1 июня 2006 года в Государственном реестре банков было зарегистрировано 192 коммерческих банка, из которых 168 имели</w:t>
      </w:r>
      <w:r w:rsidR="00B92A8B">
        <w:rPr>
          <w:color w:val="000000"/>
          <w:sz w:val="28"/>
          <w:szCs w:val="28"/>
        </w:rPr>
        <w:t xml:space="preserve"> </w:t>
      </w:r>
      <w:r w:rsidRPr="00B92A8B">
        <w:rPr>
          <w:color w:val="000000"/>
          <w:sz w:val="28"/>
          <w:szCs w:val="28"/>
        </w:rPr>
        <w:t>различные лицензии на осуществление банковских операций.</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Благодаря хорошим макроэкономическим условиям в Украине</w:t>
      </w:r>
      <w:r w:rsidR="00B92A8B">
        <w:rPr>
          <w:color w:val="000000"/>
          <w:sz w:val="28"/>
          <w:szCs w:val="28"/>
        </w:rPr>
        <w:t xml:space="preserve"> </w:t>
      </w:r>
      <w:r w:rsidRPr="00B92A8B">
        <w:rPr>
          <w:color w:val="000000"/>
          <w:sz w:val="28"/>
          <w:szCs w:val="28"/>
        </w:rPr>
        <w:t>последние</w:t>
      </w:r>
      <w:r w:rsidR="00C95E01">
        <w:rPr>
          <w:color w:val="000000"/>
          <w:sz w:val="28"/>
          <w:szCs w:val="28"/>
        </w:rPr>
        <w:t xml:space="preserve"> </w:t>
      </w:r>
      <w:r w:rsidRPr="00B92A8B">
        <w:rPr>
          <w:color w:val="000000"/>
          <w:sz w:val="28"/>
          <w:szCs w:val="28"/>
        </w:rPr>
        <w:t>годы стали для</w:t>
      </w:r>
      <w:r w:rsidR="00C95E01">
        <w:rPr>
          <w:color w:val="000000"/>
          <w:sz w:val="28"/>
          <w:szCs w:val="28"/>
        </w:rPr>
        <w:t xml:space="preserve"> </w:t>
      </w:r>
      <w:r w:rsidRPr="00B92A8B">
        <w:rPr>
          <w:color w:val="000000"/>
          <w:sz w:val="28"/>
          <w:szCs w:val="28"/>
        </w:rPr>
        <w:t>коммерческих банков периодом быстрого и устойчивого роста. Посте</w:t>
      </w:r>
      <w:r w:rsidRPr="00B92A8B">
        <w:rPr>
          <w:color w:val="000000"/>
          <w:sz w:val="28"/>
          <w:szCs w:val="28"/>
        </w:rPr>
        <w:softHyphen/>
        <w:t>пенно население</w:t>
      </w:r>
      <w:r w:rsidR="00B92A8B">
        <w:rPr>
          <w:color w:val="000000"/>
          <w:sz w:val="28"/>
          <w:szCs w:val="28"/>
        </w:rPr>
        <w:t xml:space="preserve"> </w:t>
      </w:r>
      <w:r w:rsidRPr="00B92A8B">
        <w:rPr>
          <w:color w:val="000000"/>
          <w:sz w:val="28"/>
          <w:szCs w:val="28"/>
        </w:rPr>
        <w:t>стало</w:t>
      </w:r>
      <w:r w:rsidR="00C95E01">
        <w:rPr>
          <w:color w:val="000000"/>
          <w:sz w:val="28"/>
          <w:szCs w:val="28"/>
        </w:rPr>
        <w:t xml:space="preserve"> </w:t>
      </w:r>
      <w:r w:rsidRPr="00B92A8B">
        <w:rPr>
          <w:color w:val="000000"/>
          <w:sz w:val="28"/>
          <w:szCs w:val="28"/>
        </w:rPr>
        <w:t>больше доверять сбережений банкам, что позволило финансовым учреждениям существенно наращивать объемы выданных кредитов и снижать кредитные ставки. Положительная динамика банковских ресурсов коммерческих банков Украины выглядит за этот небольшой период достаточно оптимистично (рис.1.1)</w:t>
      </w:r>
      <w:r w:rsidRPr="00B92A8B">
        <w:rPr>
          <w:sz w:val="28"/>
          <w:szCs w:val="28"/>
        </w:rPr>
        <w:t>.</w:t>
      </w:r>
    </w:p>
    <w:p w:rsidR="00F15497" w:rsidRPr="00B92A8B" w:rsidRDefault="00F15497" w:rsidP="00B92A8B">
      <w:pPr>
        <w:shd w:val="clear" w:color="auto" w:fill="FFFFFF"/>
        <w:spacing w:line="360" w:lineRule="auto"/>
        <w:ind w:firstLine="709"/>
        <w:jc w:val="both"/>
        <w:rPr>
          <w:sz w:val="28"/>
          <w:szCs w:val="28"/>
        </w:rPr>
      </w:pPr>
      <w:r w:rsidRPr="00B92A8B">
        <w:rPr>
          <w:sz w:val="28"/>
          <w:szCs w:val="28"/>
        </w:rPr>
        <w:object w:dxaOrig="8445" w:dyaOrig="5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86.5pt" o:ole="">
            <v:imagedata r:id="rId9" o:title=""/>
          </v:shape>
          <o:OLEObject Type="Embed" ProgID="Excel.Sheet.8" ShapeID="_x0000_i1025" DrawAspect="Content" ObjectID="_1470137247" r:id="rId10">
            <o:FieldCodes>\s</o:FieldCodes>
          </o:OLEObject>
        </w:object>
      </w:r>
    </w:p>
    <w:p w:rsidR="00F15497" w:rsidRPr="00B92A8B" w:rsidRDefault="00F15497" w:rsidP="00047A0C">
      <w:pPr>
        <w:shd w:val="clear" w:color="auto" w:fill="FFFFFF"/>
        <w:spacing w:line="360" w:lineRule="auto"/>
        <w:ind w:left="1843" w:hanging="1134"/>
        <w:jc w:val="both"/>
        <w:rPr>
          <w:sz w:val="28"/>
          <w:szCs w:val="28"/>
        </w:rPr>
      </w:pPr>
      <w:r w:rsidRPr="00B92A8B">
        <w:rPr>
          <w:sz w:val="28"/>
          <w:szCs w:val="28"/>
        </w:rPr>
        <w:t>Рис. 1.1. Динамика вкладов в</w:t>
      </w:r>
      <w:r w:rsidR="00B92A8B">
        <w:rPr>
          <w:sz w:val="28"/>
          <w:szCs w:val="28"/>
        </w:rPr>
        <w:t xml:space="preserve"> </w:t>
      </w:r>
      <w:r w:rsidRPr="00B92A8B">
        <w:rPr>
          <w:sz w:val="28"/>
          <w:szCs w:val="28"/>
        </w:rPr>
        <w:t>коммерческий банковский сектор, млн. грн.</w:t>
      </w:r>
    </w:p>
    <w:p w:rsidR="00F15497" w:rsidRPr="00B92A8B" w:rsidRDefault="00047A0C" w:rsidP="00B92A8B">
      <w:pPr>
        <w:shd w:val="clear" w:color="auto" w:fill="FFFFFF"/>
        <w:spacing w:line="360" w:lineRule="auto"/>
        <w:ind w:firstLine="709"/>
        <w:jc w:val="both"/>
        <w:rPr>
          <w:color w:val="000000"/>
          <w:sz w:val="28"/>
          <w:szCs w:val="28"/>
        </w:rPr>
      </w:pPr>
      <w:r>
        <w:rPr>
          <w:sz w:val="28"/>
          <w:szCs w:val="28"/>
        </w:rPr>
        <w:br w:type="page"/>
      </w:r>
      <w:r w:rsidR="00F15497" w:rsidRPr="00B92A8B">
        <w:rPr>
          <w:color w:val="000000"/>
          <w:sz w:val="28"/>
          <w:szCs w:val="28"/>
        </w:rPr>
        <w:t>Рост вкладов населения и других обязательств позволили коммерческим банкам активно проводить политику кредитования народного хозяйства, бизнеса и физических лиц. Динамика кредитования со стороны коммерческих банков за последние</w:t>
      </w:r>
      <w:r w:rsidR="00B92A8B">
        <w:rPr>
          <w:color w:val="000000"/>
          <w:sz w:val="28"/>
          <w:szCs w:val="28"/>
        </w:rPr>
        <w:t xml:space="preserve"> </w:t>
      </w:r>
      <w:r w:rsidR="00F15497" w:rsidRPr="00B92A8B">
        <w:rPr>
          <w:color w:val="000000"/>
          <w:sz w:val="28"/>
          <w:szCs w:val="28"/>
        </w:rPr>
        <w:t>четыре года</w:t>
      </w:r>
      <w:r w:rsidR="00B92A8B">
        <w:rPr>
          <w:color w:val="000000"/>
          <w:sz w:val="28"/>
          <w:szCs w:val="28"/>
        </w:rPr>
        <w:t xml:space="preserve"> </w:t>
      </w:r>
      <w:r w:rsidR="00F15497" w:rsidRPr="00B92A8B">
        <w:rPr>
          <w:color w:val="000000"/>
          <w:sz w:val="28"/>
          <w:szCs w:val="28"/>
        </w:rPr>
        <w:t>на рис. 1.2.</w:t>
      </w:r>
    </w:p>
    <w:p w:rsidR="00F15497" w:rsidRPr="00B92A8B" w:rsidRDefault="00F15497" w:rsidP="00B92A8B">
      <w:pPr>
        <w:shd w:val="clear" w:color="auto" w:fill="FFFFFF"/>
        <w:spacing w:line="360" w:lineRule="auto"/>
        <w:ind w:firstLine="709"/>
        <w:jc w:val="both"/>
        <w:rPr>
          <w:sz w:val="28"/>
          <w:szCs w:val="28"/>
        </w:rPr>
      </w:pPr>
      <w:r w:rsidRPr="00B92A8B">
        <w:rPr>
          <w:sz w:val="28"/>
          <w:szCs w:val="28"/>
        </w:rPr>
        <w:object w:dxaOrig="8325" w:dyaOrig="4260">
          <v:shape id="_x0000_i1026" type="#_x0000_t75" style="width:416.25pt;height:213pt" o:ole="">
            <v:imagedata r:id="rId11" o:title=""/>
          </v:shape>
          <o:OLEObject Type="Embed" ProgID="Excel.Sheet.8" ShapeID="_x0000_i1026" DrawAspect="Content" ObjectID="_1470137248" r:id="rId12">
            <o:FieldCodes>\s</o:FieldCodes>
          </o:OLEObject>
        </w:object>
      </w:r>
    </w:p>
    <w:p w:rsidR="00F15497" w:rsidRPr="00B92A8B" w:rsidRDefault="00F15497" w:rsidP="00047A0C">
      <w:pPr>
        <w:pStyle w:val="33"/>
        <w:ind w:left="1985" w:hanging="1276"/>
        <w:jc w:val="both"/>
        <w:rPr>
          <w:szCs w:val="28"/>
        </w:rPr>
      </w:pPr>
      <w:r w:rsidRPr="00B92A8B">
        <w:rPr>
          <w:szCs w:val="28"/>
        </w:rPr>
        <w:t>Рис.1.2. Динамика кредитов, предоставленных комбанками</w:t>
      </w:r>
      <w:r w:rsidR="00B92A8B">
        <w:rPr>
          <w:szCs w:val="28"/>
        </w:rPr>
        <w:t xml:space="preserve"> </w:t>
      </w:r>
      <w:r w:rsidRPr="00B92A8B">
        <w:rPr>
          <w:szCs w:val="28"/>
        </w:rPr>
        <w:t>предпринимателям и физическим лицам, млн. грн.</w:t>
      </w:r>
    </w:p>
    <w:p w:rsidR="00F15497" w:rsidRPr="00B92A8B" w:rsidRDefault="00F15497" w:rsidP="00B92A8B">
      <w:pPr>
        <w:shd w:val="clear" w:color="auto" w:fill="FFFFFF"/>
        <w:spacing w:line="360" w:lineRule="auto"/>
        <w:ind w:firstLine="709"/>
        <w:jc w:val="both"/>
        <w:rPr>
          <w:color w:val="000000"/>
          <w:sz w:val="28"/>
          <w:szCs w:val="28"/>
        </w:rPr>
      </w:pP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Структура кредитного портфеля</w:t>
      </w:r>
      <w:r w:rsidR="00C95E01">
        <w:rPr>
          <w:color w:val="000000"/>
          <w:sz w:val="28"/>
          <w:szCs w:val="28"/>
        </w:rPr>
        <w:t xml:space="preserve"> </w:t>
      </w:r>
      <w:r w:rsidRPr="00B92A8B">
        <w:rPr>
          <w:color w:val="000000"/>
          <w:sz w:val="28"/>
          <w:szCs w:val="28"/>
        </w:rPr>
        <w:t>коммерческих банков</w:t>
      </w:r>
      <w:r w:rsidR="00B92A8B">
        <w:rPr>
          <w:color w:val="000000"/>
          <w:sz w:val="28"/>
          <w:szCs w:val="28"/>
        </w:rPr>
        <w:t xml:space="preserve"> </w:t>
      </w:r>
      <w:r w:rsidRPr="00B92A8B">
        <w:rPr>
          <w:color w:val="000000"/>
          <w:sz w:val="28"/>
          <w:szCs w:val="28"/>
        </w:rPr>
        <w:t>за</w:t>
      </w:r>
      <w:r w:rsidR="00B92A8B">
        <w:rPr>
          <w:color w:val="000000"/>
          <w:sz w:val="28"/>
          <w:szCs w:val="28"/>
        </w:rPr>
        <w:t xml:space="preserve"> </w:t>
      </w:r>
      <w:r w:rsidRPr="00B92A8B">
        <w:rPr>
          <w:color w:val="000000"/>
          <w:sz w:val="28"/>
          <w:szCs w:val="28"/>
        </w:rPr>
        <w:t>шесть</w:t>
      </w:r>
      <w:r w:rsidR="00B92A8B">
        <w:rPr>
          <w:color w:val="000000"/>
          <w:sz w:val="28"/>
          <w:szCs w:val="28"/>
        </w:rPr>
        <w:t xml:space="preserve"> </w:t>
      </w:r>
      <w:r w:rsidRPr="00B92A8B">
        <w:rPr>
          <w:color w:val="000000"/>
          <w:sz w:val="28"/>
          <w:szCs w:val="28"/>
        </w:rPr>
        <w:t>месяцев претерпела</w:t>
      </w:r>
      <w:r w:rsidR="00B92A8B">
        <w:rPr>
          <w:color w:val="000000"/>
          <w:sz w:val="28"/>
          <w:szCs w:val="28"/>
        </w:rPr>
        <w:t xml:space="preserve"> </w:t>
      </w:r>
      <w:r w:rsidRPr="00B92A8B">
        <w:rPr>
          <w:color w:val="000000"/>
          <w:sz w:val="28"/>
          <w:szCs w:val="28"/>
        </w:rPr>
        <w:t>следующие изменения (рис.1.3. и рис.1.4.).</w:t>
      </w:r>
    </w:p>
    <w:p w:rsidR="00F15497" w:rsidRPr="00B92A8B" w:rsidRDefault="00F15497" w:rsidP="00B92A8B">
      <w:pPr>
        <w:shd w:val="clear" w:color="auto" w:fill="FFFFFF"/>
        <w:spacing w:line="360" w:lineRule="auto"/>
        <w:ind w:firstLine="709"/>
        <w:jc w:val="both"/>
        <w:rPr>
          <w:sz w:val="28"/>
          <w:szCs w:val="28"/>
        </w:rPr>
      </w:pPr>
      <w:r w:rsidRPr="00B92A8B">
        <w:rPr>
          <w:sz w:val="28"/>
          <w:szCs w:val="28"/>
        </w:rPr>
        <w:object w:dxaOrig="7440" w:dyaOrig="5310">
          <v:shape id="_x0000_i1027" type="#_x0000_t75" style="width:372pt;height:265.5pt" o:ole="">
            <v:imagedata r:id="rId13" o:title=""/>
          </v:shape>
          <o:OLEObject Type="Embed" ProgID="Excel.Sheet.8" ShapeID="_x0000_i1027" DrawAspect="Content" ObjectID="_1470137249" r:id="rId14">
            <o:FieldCodes>\s</o:FieldCodes>
          </o:OLEObject>
        </w:object>
      </w:r>
    </w:p>
    <w:p w:rsidR="00F15497" w:rsidRPr="00B92A8B" w:rsidRDefault="00F15497" w:rsidP="00B92A8B">
      <w:pPr>
        <w:pStyle w:val="ac"/>
        <w:ind w:firstLine="709"/>
        <w:jc w:val="both"/>
      </w:pPr>
      <w:r w:rsidRPr="00B92A8B">
        <w:t>Рис.1.3.Состав кредитного портфеля комбанков, %</w:t>
      </w:r>
    </w:p>
    <w:p w:rsidR="00F15497" w:rsidRPr="00B92A8B" w:rsidRDefault="00F15497" w:rsidP="00B92A8B">
      <w:pPr>
        <w:spacing w:line="360" w:lineRule="auto"/>
        <w:ind w:firstLine="709"/>
        <w:jc w:val="both"/>
        <w:rPr>
          <w:sz w:val="28"/>
          <w:szCs w:val="28"/>
        </w:rPr>
      </w:pPr>
      <w:r w:rsidRPr="00B92A8B">
        <w:rPr>
          <w:sz w:val="28"/>
          <w:szCs w:val="28"/>
        </w:rPr>
        <w:object w:dxaOrig="7815" w:dyaOrig="4785">
          <v:shape id="_x0000_i1028" type="#_x0000_t75" style="width:390.75pt;height:239.25pt" o:ole="">
            <v:imagedata r:id="rId15" o:title=""/>
          </v:shape>
          <o:OLEObject Type="Embed" ProgID="Excel.Sheet.8" ShapeID="_x0000_i1028" DrawAspect="Content" ObjectID="_1470137250" r:id="rId16">
            <o:FieldCodes>\s</o:FieldCodes>
          </o:OLEObject>
        </w:object>
      </w:r>
    </w:p>
    <w:p w:rsidR="00F15497" w:rsidRPr="00B92A8B" w:rsidRDefault="00F15497" w:rsidP="00B92A8B">
      <w:pPr>
        <w:spacing w:line="360" w:lineRule="auto"/>
        <w:ind w:firstLine="709"/>
        <w:jc w:val="both"/>
        <w:rPr>
          <w:sz w:val="28"/>
          <w:szCs w:val="28"/>
        </w:rPr>
      </w:pPr>
      <w:r w:rsidRPr="00B92A8B">
        <w:rPr>
          <w:sz w:val="28"/>
          <w:szCs w:val="28"/>
        </w:rPr>
        <w:t>Рис.1.5.</w:t>
      </w:r>
      <w:r w:rsidRPr="00B92A8B">
        <w:rPr>
          <w:b/>
          <w:bCs/>
          <w:sz w:val="28"/>
          <w:szCs w:val="28"/>
        </w:rPr>
        <w:t xml:space="preserve"> </w:t>
      </w:r>
      <w:r w:rsidRPr="00B92A8B">
        <w:rPr>
          <w:sz w:val="28"/>
          <w:szCs w:val="28"/>
        </w:rPr>
        <w:t>Структура кредитного портфеля 6 месяцев спустя, %</w:t>
      </w:r>
    </w:p>
    <w:p w:rsidR="00F15497" w:rsidRPr="00B92A8B" w:rsidRDefault="00F15497" w:rsidP="00B92A8B">
      <w:pPr>
        <w:pStyle w:val="6"/>
        <w:autoSpaceDE/>
        <w:autoSpaceDN/>
        <w:adjustRightInd/>
        <w:spacing w:line="360" w:lineRule="auto"/>
        <w:ind w:firstLine="709"/>
        <w:jc w:val="both"/>
        <w:rPr>
          <w:szCs w:val="28"/>
        </w:rPr>
      </w:pPr>
    </w:p>
    <w:p w:rsidR="00F15497" w:rsidRPr="00B92A8B" w:rsidRDefault="00F15497" w:rsidP="00B92A8B">
      <w:pPr>
        <w:pStyle w:val="ad"/>
        <w:spacing w:line="360" w:lineRule="auto"/>
        <w:ind w:left="0" w:right="0" w:firstLine="709"/>
        <w:rPr>
          <w:szCs w:val="28"/>
        </w:rPr>
      </w:pPr>
      <w:r w:rsidRPr="00B92A8B">
        <w:rPr>
          <w:szCs w:val="28"/>
        </w:rPr>
        <w:t>Большинство</w:t>
      </w:r>
      <w:r w:rsidR="00B92A8B">
        <w:rPr>
          <w:szCs w:val="28"/>
        </w:rPr>
        <w:t xml:space="preserve"> </w:t>
      </w:r>
      <w:r w:rsidRPr="00B92A8B">
        <w:rPr>
          <w:szCs w:val="28"/>
        </w:rPr>
        <w:t>коммерческих банков Украины</w:t>
      </w:r>
      <w:r w:rsidR="00B92A8B">
        <w:rPr>
          <w:szCs w:val="28"/>
        </w:rPr>
        <w:t xml:space="preserve"> </w:t>
      </w:r>
      <w:r w:rsidRPr="00B92A8B">
        <w:rPr>
          <w:szCs w:val="28"/>
        </w:rPr>
        <w:t>не испытывали в последние два года серьезных ослож</w:t>
      </w:r>
      <w:r w:rsidRPr="00B92A8B">
        <w:rPr>
          <w:szCs w:val="28"/>
        </w:rPr>
        <w:softHyphen/>
        <w:t xml:space="preserve">нений с наращиванием собственного капитала и поддержанием ликвидности. Скорее, наоборот, и без того невысокие коэффициенты достаточности капитала за счет увеличения уставного фонда акционерами (не всегда, правда, в форме «живых» денег) у многих банков значительно превышали минимальный уровень. </w:t>
      </w:r>
    </w:p>
    <w:p w:rsidR="00F15497" w:rsidRPr="00B92A8B" w:rsidRDefault="00B92A8B" w:rsidP="00B92A8B">
      <w:pPr>
        <w:shd w:val="clear" w:color="auto" w:fill="FFFFFF"/>
        <w:spacing w:line="360" w:lineRule="auto"/>
        <w:ind w:firstLine="709"/>
        <w:jc w:val="both"/>
        <w:rPr>
          <w:color w:val="000000"/>
          <w:sz w:val="28"/>
          <w:szCs w:val="28"/>
        </w:rPr>
      </w:pPr>
      <w:r>
        <w:rPr>
          <w:color w:val="000000"/>
          <w:sz w:val="28"/>
          <w:szCs w:val="28"/>
        </w:rPr>
        <w:t xml:space="preserve"> </w:t>
      </w:r>
      <w:r w:rsidR="00F15497" w:rsidRPr="00B92A8B">
        <w:rPr>
          <w:color w:val="000000"/>
          <w:sz w:val="28"/>
          <w:szCs w:val="28"/>
        </w:rPr>
        <w:t>В настоящее время, по данным НБУ, доля средств, привлеченных от нерезидентов через банки с ино</w:t>
      </w:r>
      <w:r w:rsidR="00F15497" w:rsidRPr="00B92A8B">
        <w:rPr>
          <w:color w:val="000000"/>
          <w:sz w:val="28"/>
          <w:szCs w:val="28"/>
        </w:rPr>
        <w:softHyphen/>
        <w:t>странным капиталом, в общей сумме привлеченных от нерезидентов средств по банковской системе составляет более 55%.</w:t>
      </w:r>
      <w:r>
        <w:rPr>
          <w:color w:val="000000"/>
          <w:sz w:val="28"/>
          <w:szCs w:val="28"/>
        </w:rPr>
        <w:t xml:space="preserve"> </w:t>
      </w:r>
      <w:r w:rsidR="00F15497" w:rsidRPr="00B92A8B">
        <w:rPr>
          <w:color w:val="000000"/>
          <w:sz w:val="28"/>
          <w:szCs w:val="28"/>
        </w:rPr>
        <w:t>Иностранные банки готовы пре</w:t>
      </w:r>
      <w:r w:rsidR="00F15497" w:rsidRPr="00B92A8B">
        <w:rPr>
          <w:color w:val="000000"/>
          <w:sz w:val="28"/>
          <w:szCs w:val="28"/>
        </w:rPr>
        <w:softHyphen/>
        <w:t xml:space="preserve">доставлять Украине кредиты под низкие проценты, однако они интересуются, как в стране могут быть решены валютный и системный законодательный риски. </w:t>
      </w:r>
    </w:p>
    <w:p w:rsidR="00F15497" w:rsidRPr="00B92A8B" w:rsidRDefault="00F15497" w:rsidP="00B92A8B">
      <w:pPr>
        <w:shd w:val="clear" w:color="auto" w:fill="FFFFFF"/>
        <w:spacing w:line="360" w:lineRule="auto"/>
        <w:ind w:firstLine="709"/>
        <w:jc w:val="both"/>
        <w:rPr>
          <w:color w:val="000000"/>
          <w:sz w:val="28"/>
          <w:szCs w:val="28"/>
        </w:rPr>
      </w:pPr>
      <w:r w:rsidRPr="00B92A8B">
        <w:rPr>
          <w:color w:val="000000"/>
          <w:sz w:val="28"/>
          <w:szCs w:val="28"/>
        </w:rPr>
        <w:t>Таким образом, повышение прозрачности украинского биз</w:t>
      </w:r>
      <w:r w:rsidRPr="00B92A8B">
        <w:rPr>
          <w:color w:val="000000"/>
          <w:sz w:val="28"/>
          <w:szCs w:val="28"/>
        </w:rPr>
        <w:softHyphen/>
        <w:t>неса, с одной стороны, и ужесточение требований к платеже</w:t>
      </w:r>
      <w:r w:rsidRPr="00B92A8B">
        <w:rPr>
          <w:color w:val="000000"/>
          <w:sz w:val="28"/>
          <w:szCs w:val="28"/>
        </w:rPr>
        <w:softHyphen/>
        <w:t>способности клиентов — с другой, — еще один путь к струк</w:t>
      </w:r>
      <w:r w:rsidRPr="00B92A8B">
        <w:rPr>
          <w:color w:val="000000"/>
          <w:sz w:val="28"/>
          <w:szCs w:val="28"/>
        </w:rPr>
        <w:softHyphen/>
        <w:t>турному улучшению</w:t>
      </w:r>
      <w:r w:rsidR="00B92A8B">
        <w:rPr>
          <w:color w:val="000000"/>
          <w:sz w:val="28"/>
          <w:szCs w:val="28"/>
        </w:rPr>
        <w:t xml:space="preserve"> </w:t>
      </w:r>
      <w:r w:rsidRPr="00B92A8B">
        <w:rPr>
          <w:color w:val="000000"/>
          <w:sz w:val="28"/>
          <w:szCs w:val="28"/>
        </w:rPr>
        <w:t>коммерческого банковского сектора (и удешевлению кре</w:t>
      </w:r>
      <w:r w:rsidRPr="00B92A8B">
        <w:rPr>
          <w:color w:val="000000"/>
          <w:sz w:val="28"/>
          <w:szCs w:val="28"/>
        </w:rPr>
        <w:softHyphen/>
        <w:t xml:space="preserve">дитов). </w:t>
      </w:r>
    </w:p>
    <w:p w:rsidR="00F15497" w:rsidRPr="00B92A8B" w:rsidRDefault="00047A0C" w:rsidP="00B92A8B">
      <w:pPr>
        <w:pStyle w:val="a3"/>
        <w:ind w:firstLine="709"/>
        <w:jc w:val="both"/>
        <w:rPr>
          <w:caps/>
          <w:szCs w:val="28"/>
        </w:rPr>
      </w:pPr>
      <w:r>
        <w:rPr>
          <w:caps/>
          <w:szCs w:val="28"/>
        </w:rPr>
        <w:br w:type="page"/>
      </w:r>
      <w:r w:rsidR="00F15497" w:rsidRPr="00B92A8B">
        <w:rPr>
          <w:caps/>
          <w:szCs w:val="28"/>
        </w:rPr>
        <w:t xml:space="preserve">Раздел 2. Характеристика финансовых операций </w:t>
      </w:r>
    </w:p>
    <w:p w:rsidR="00F15497" w:rsidRPr="00B92A8B" w:rsidRDefault="00F15497" w:rsidP="00047A0C">
      <w:pPr>
        <w:pStyle w:val="a3"/>
        <w:ind w:left="2127"/>
        <w:jc w:val="both"/>
        <w:rPr>
          <w:caps/>
          <w:szCs w:val="28"/>
        </w:rPr>
      </w:pPr>
      <w:r w:rsidRPr="00B92A8B">
        <w:rPr>
          <w:caps/>
          <w:szCs w:val="28"/>
        </w:rPr>
        <w:t>«Индекс Банка»</w:t>
      </w:r>
    </w:p>
    <w:p w:rsidR="00F15497" w:rsidRPr="00B92A8B" w:rsidRDefault="00F15497" w:rsidP="00B92A8B">
      <w:pPr>
        <w:tabs>
          <w:tab w:val="left" w:pos="8208"/>
          <w:tab w:val="left" w:pos="9571"/>
        </w:tabs>
        <w:spacing w:line="360" w:lineRule="auto"/>
        <w:ind w:firstLine="709"/>
        <w:jc w:val="both"/>
        <w:rPr>
          <w:sz w:val="28"/>
          <w:szCs w:val="28"/>
        </w:rPr>
      </w:pPr>
    </w:p>
    <w:p w:rsidR="00F15497" w:rsidRPr="00047A0C" w:rsidRDefault="00F15497" w:rsidP="00047A0C">
      <w:pPr>
        <w:pStyle w:val="a3"/>
        <w:ind w:left="1276" w:hanging="567"/>
        <w:jc w:val="both"/>
        <w:rPr>
          <w:b/>
          <w:szCs w:val="28"/>
        </w:rPr>
      </w:pPr>
      <w:r w:rsidRPr="00047A0C">
        <w:rPr>
          <w:b/>
          <w:szCs w:val="28"/>
        </w:rPr>
        <w:t>2.1. Организационно-экономическая характеристика финансового учреждения</w:t>
      </w:r>
    </w:p>
    <w:p w:rsidR="00F15497" w:rsidRPr="00B92A8B" w:rsidRDefault="00F15497" w:rsidP="00B92A8B">
      <w:pPr>
        <w:tabs>
          <w:tab w:val="left" w:pos="8208"/>
          <w:tab w:val="left" w:pos="9571"/>
        </w:tabs>
        <w:spacing w:line="360" w:lineRule="auto"/>
        <w:ind w:firstLine="709"/>
        <w:jc w:val="both"/>
        <w:rPr>
          <w:sz w:val="28"/>
          <w:szCs w:val="28"/>
        </w:rPr>
      </w:pPr>
    </w:p>
    <w:p w:rsidR="00F15497" w:rsidRPr="00B92A8B" w:rsidRDefault="00F15497" w:rsidP="00B92A8B">
      <w:pPr>
        <w:autoSpaceDE w:val="0"/>
        <w:autoSpaceDN w:val="0"/>
        <w:adjustRightInd w:val="0"/>
        <w:spacing w:line="360" w:lineRule="auto"/>
        <w:ind w:firstLine="709"/>
        <w:jc w:val="both"/>
        <w:rPr>
          <w:sz w:val="28"/>
          <w:szCs w:val="28"/>
        </w:rPr>
      </w:pPr>
      <w:r w:rsidRPr="00B92A8B">
        <w:rPr>
          <w:sz w:val="28"/>
          <w:szCs w:val="28"/>
        </w:rPr>
        <w:t>Акционерное общество "ИНДЭКС-БАНК" было основано в феврале 1993 года в г. Львове. Работая на финансовом рынке Украины более 12 лет, банк приобрел репутацию надежного и стабильного финансового учреждения, которое применяет новейшие разработки и технологии, направленные на расширение спектра банковских услуг и повышение их качества.</w:t>
      </w:r>
    </w:p>
    <w:p w:rsidR="00F15497" w:rsidRPr="00B92A8B" w:rsidRDefault="00F15497" w:rsidP="00B92A8B">
      <w:pPr>
        <w:autoSpaceDE w:val="0"/>
        <w:autoSpaceDN w:val="0"/>
        <w:adjustRightInd w:val="0"/>
        <w:spacing w:line="360" w:lineRule="auto"/>
        <w:ind w:firstLine="709"/>
        <w:jc w:val="both"/>
        <w:rPr>
          <w:sz w:val="28"/>
          <w:szCs w:val="28"/>
        </w:rPr>
      </w:pPr>
      <w:r w:rsidRPr="00B92A8B">
        <w:rPr>
          <w:sz w:val="28"/>
          <w:szCs w:val="28"/>
        </w:rPr>
        <w:t>С переводом в феврале 2000 года головного офиса в Киев была принята новая стратегия развития банка и его региональной сети, которая направлена на максимальную универсализацию, расширение спектра банковских услуг, создание разветвленной сети отделений банка для обслуживания клиентов во всех регионах Украины.</w:t>
      </w:r>
    </w:p>
    <w:p w:rsidR="00F15497" w:rsidRPr="00B92A8B" w:rsidRDefault="00F15497" w:rsidP="00B92A8B">
      <w:pPr>
        <w:autoSpaceDE w:val="0"/>
        <w:autoSpaceDN w:val="0"/>
        <w:adjustRightInd w:val="0"/>
        <w:spacing w:line="360" w:lineRule="auto"/>
        <w:ind w:firstLine="709"/>
        <w:jc w:val="both"/>
        <w:rPr>
          <w:sz w:val="28"/>
          <w:szCs w:val="28"/>
        </w:rPr>
      </w:pPr>
      <w:r w:rsidRPr="00B92A8B">
        <w:rPr>
          <w:sz w:val="28"/>
          <w:szCs w:val="28"/>
        </w:rPr>
        <w:t>Подтверждение финансовой отчетности банка за последние пять лет известной международной аудиторской компанией KPMG способствовало дальнейшему росту числа деловых партнеров как в Украине, так и на международном рынке.</w:t>
      </w:r>
    </w:p>
    <w:p w:rsidR="00F15497" w:rsidRPr="00B92A8B" w:rsidRDefault="00F15497" w:rsidP="00B92A8B">
      <w:pPr>
        <w:autoSpaceDE w:val="0"/>
        <w:autoSpaceDN w:val="0"/>
        <w:adjustRightInd w:val="0"/>
        <w:spacing w:line="360" w:lineRule="auto"/>
        <w:ind w:firstLine="709"/>
        <w:jc w:val="both"/>
        <w:rPr>
          <w:sz w:val="28"/>
          <w:szCs w:val="28"/>
        </w:rPr>
      </w:pPr>
      <w:r w:rsidRPr="00B92A8B">
        <w:rPr>
          <w:sz w:val="28"/>
          <w:szCs w:val="28"/>
        </w:rPr>
        <w:t>За стабильное и динамичное развитие АО "ИНДЭКС-БАНК" награжден Золотой медалью SPI Французской ассоциации содействия промышленности.</w:t>
      </w:r>
    </w:p>
    <w:p w:rsidR="00F15497" w:rsidRPr="00B92A8B" w:rsidRDefault="00F15497" w:rsidP="00B92A8B">
      <w:pPr>
        <w:autoSpaceDE w:val="0"/>
        <w:autoSpaceDN w:val="0"/>
        <w:adjustRightInd w:val="0"/>
        <w:spacing w:line="360" w:lineRule="auto"/>
        <w:ind w:firstLine="709"/>
        <w:jc w:val="both"/>
        <w:rPr>
          <w:sz w:val="28"/>
          <w:szCs w:val="28"/>
        </w:rPr>
      </w:pPr>
      <w:r w:rsidRPr="00B92A8B">
        <w:rPr>
          <w:sz w:val="28"/>
          <w:szCs w:val="28"/>
        </w:rPr>
        <w:t>В начале октября 2004 года международное рейтинговое агентство Moody's присвоило ИНДЭКС-БАНКу рейтинг B2/NP для депозитов в иностранной валюте и рейтинг финансовой стойкости E+(FSR). В Украине рейтинги "от Moody's" присвоено лишь девяти украинским банкам, включая ИНДЭКС-БАНК.</w:t>
      </w:r>
    </w:p>
    <w:p w:rsidR="00F15497" w:rsidRPr="00B92A8B" w:rsidRDefault="00F15497" w:rsidP="00B92A8B">
      <w:pPr>
        <w:autoSpaceDE w:val="0"/>
        <w:autoSpaceDN w:val="0"/>
        <w:adjustRightInd w:val="0"/>
        <w:spacing w:line="360" w:lineRule="auto"/>
        <w:ind w:firstLine="709"/>
        <w:jc w:val="both"/>
        <w:rPr>
          <w:sz w:val="28"/>
          <w:szCs w:val="28"/>
        </w:rPr>
      </w:pPr>
      <w:r w:rsidRPr="00B92A8B">
        <w:rPr>
          <w:sz w:val="28"/>
          <w:szCs w:val="28"/>
        </w:rPr>
        <w:t>В апреле 2000 года АО "ИНДЭКС-БАНК" одним из первых среди банков Украины начал реализацию проекта "Автомобили в кредит" и сейчас является одним из наиболее активных и успешных банков, занимающихся автокредитованием. Наряду с разнообразными видами кредитов для юридических и физических лиц банк с июля 2002 года начал предоставлять кредиты предприятиям аграрного сектора в рамках новых проектов "Трактор в кредит" и "Комбайн в кредит".</w:t>
      </w:r>
    </w:p>
    <w:p w:rsidR="00F15497" w:rsidRPr="00B92A8B" w:rsidRDefault="00F15497" w:rsidP="00B92A8B">
      <w:pPr>
        <w:autoSpaceDE w:val="0"/>
        <w:autoSpaceDN w:val="0"/>
        <w:adjustRightInd w:val="0"/>
        <w:spacing w:line="360" w:lineRule="auto"/>
        <w:ind w:firstLine="709"/>
        <w:jc w:val="both"/>
        <w:rPr>
          <w:sz w:val="28"/>
          <w:szCs w:val="28"/>
        </w:rPr>
      </w:pPr>
      <w:r w:rsidRPr="00B92A8B">
        <w:rPr>
          <w:sz w:val="28"/>
          <w:szCs w:val="28"/>
        </w:rPr>
        <w:t>В 2001 году банк получил право предоставлять услуги по выплате пенсий и денежной помощи. В феврале 2002 года ИНДЭКС-БАНК стал ассоциированным членом международной платежной системы Visa International. В июле 2002 года ИНДЭКС-БАНК начал обслуживание микропроцессорных карточек российской платежной системы "Золотая Корона". 30 октября 2003 года банк стал афилированным членом международной платежной системы MasterCard. Банк получил лицензию на эмиссию карт MasterCard Gold, Standart, Maestro.</w:t>
      </w:r>
    </w:p>
    <w:p w:rsidR="00F15497" w:rsidRPr="00B92A8B" w:rsidRDefault="00F15497" w:rsidP="00B92A8B">
      <w:pPr>
        <w:autoSpaceDE w:val="0"/>
        <w:autoSpaceDN w:val="0"/>
        <w:adjustRightInd w:val="0"/>
        <w:spacing w:line="360" w:lineRule="auto"/>
        <w:ind w:firstLine="709"/>
        <w:jc w:val="both"/>
        <w:rPr>
          <w:sz w:val="28"/>
          <w:szCs w:val="28"/>
        </w:rPr>
      </w:pPr>
      <w:r w:rsidRPr="00B92A8B">
        <w:rPr>
          <w:sz w:val="28"/>
          <w:szCs w:val="28"/>
        </w:rPr>
        <w:t>На сегодня региональная сеть АО "ИНДЭКС-БАНК" включает 25 филиалов и 170 отделений в АР Крым, Винницкой, Волынской, Днепропетровской, Донецкой, Житомирской, Закарпатской, Запорожской, Ивано-Франковской, Киевской, Кировоградской, Луганской, Львовской, Николаевской, Одесской, Полтавской, Ровенской, Сумской, Тернопольськой, Харьковской, Херсонской, Хмельницкой, Черкасской, Черновецкой, Черниговской, областях и г. Киеве.</w:t>
      </w:r>
    </w:p>
    <w:p w:rsidR="00F15497" w:rsidRPr="00B92A8B" w:rsidRDefault="00F15497" w:rsidP="00B92A8B">
      <w:pPr>
        <w:autoSpaceDE w:val="0"/>
        <w:autoSpaceDN w:val="0"/>
        <w:adjustRightInd w:val="0"/>
        <w:spacing w:line="360" w:lineRule="auto"/>
        <w:ind w:firstLine="709"/>
        <w:jc w:val="both"/>
        <w:rPr>
          <w:sz w:val="28"/>
          <w:szCs w:val="28"/>
        </w:rPr>
      </w:pPr>
      <w:r w:rsidRPr="00B92A8B">
        <w:rPr>
          <w:sz w:val="28"/>
          <w:szCs w:val="28"/>
        </w:rPr>
        <w:t>Банк является:</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ассоциированным членом VISA International;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афилированным членом MasterCard Int.;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lang w:val="en-US"/>
        </w:rPr>
      </w:pPr>
      <w:r w:rsidRPr="00B92A8B">
        <w:rPr>
          <w:sz w:val="28"/>
          <w:szCs w:val="28"/>
        </w:rPr>
        <w:t>агентом</w:t>
      </w:r>
      <w:r w:rsidRPr="00B92A8B">
        <w:rPr>
          <w:sz w:val="28"/>
          <w:szCs w:val="28"/>
          <w:lang w:val="en-US"/>
        </w:rPr>
        <w:t xml:space="preserve"> American Express, CITICORP, Thomas Cook;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партнером компании Western Union;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членом российской платежной системы "Золотая Корона";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членом Фонда гарантирования вкладов физических лиц;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членом ассоциации украинских банков (АУБ);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членом ассоциации банков Львовщины;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членом украинской межбанковской валютной биржи (УМВБ);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членом Крымской межбанковской валютной биржи; </w:t>
      </w:r>
    </w:p>
    <w:p w:rsidR="00F15497" w:rsidRPr="00B92A8B" w:rsidRDefault="00F15497" w:rsidP="00047A0C">
      <w:pPr>
        <w:numPr>
          <w:ilvl w:val="0"/>
          <w:numId w:val="1"/>
        </w:numPr>
        <w:tabs>
          <w:tab w:val="clear" w:pos="1622"/>
          <w:tab w:val="num" w:pos="1418"/>
        </w:tabs>
        <w:autoSpaceDE w:val="0"/>
        <w:autoSpaceDN w:val="0"/>
        <w:adjustRightInd w:val="0"/>
        <w:spacing w:line="360" w:lineRule="auto"/>
        <w:ind w:left="0" w:firstLine="709"/>
        <w:jc w:val="both"/>
        <w:rPr>
          <w:sz w:val="28"/>
          <w:szCs w:val="28"/>
        </w:rPr>
      </w:pPr>
      <w:r w:rsidRPr="00B92A8B">
        <w:rPr>
          <w:sz w:val="28"/>
          <w:szCs w:val="28"/>
        </w:rPr>
        <w:t xml:space="preserve">участником ОАО "Межрегиональный фондовый союз" (МФС); </w:t>
      </w:r>
    </w:p>
    <w:p w:rsidR="00F15497" w:rsidRPr="00B92A8B" w:rsidRDefault="00F15497" w:rsidP="00B92A8B">
      <w:pPr>
        <w:pStyle w:val="a3"/>
        <w:ind w:firstLine="709"/>
        <w:jc w:val="both"/>
        <w:rPr>
          <w:szCs w:val="28"/>
        </w:rPr>
      </w:pPr>
      <w:r w:rsidRPr="00B92A8B">
        <w:rPr>
          <w:szCs w:val="28"/>
        </w:rPr>
        <w:t>В работе представлены конкретные материалы Симферопольского филиала ИНДЭКС-БАНКА, который открылся в марте 2004 года.</w:t>
      </w:r>
    </w:p>
    <w:p w:rsidR="00F15497" w:rsidRPr="00B92A8B" w:rsidRDefault="00F15497" w:rsidP="00B92A8B">
      <w:pPr>
        <w:numPr>
          <w:ilvl w:val="0"/>
          <w:numId w:val="2"/>
        </w:numPr>
        <w:tabs>
          <w:tab w:val="clear" w:pos="1620"/>
          <w:tab w:val="num" w:pos="1260"/>
        </w:tabs>
        <w:autoSpaceDE w:val="0"/>
        <w:autoSpaceDN w:val="0"/>
        <w:adjustRightInd w:val="0"/>
        <w:spacing w:line="360" w:lineRule="auto"/>
        <w:ind w:left="0" w:firstLine="709"/>
        <w:jc w:val="both"/>
        <w:rPr>
          <w:sz w:val="28"/>
          <w:szCs w:val="28"/>
        </w:rPr>
      </w:pPr>
      <w:r w:rsidRPr="00B92A8B">
        <w:rPr>
          <w:sz w:val="28"/>
          <w:szCs w:val="28"/>
        </w:rPr>
        <w:t>Полное название</w:t>
      </w:r>
      <w:r w:rsidR="00B92A8B">
        <w:rPr>
          <w:sz w:val="28"/>
          <w:szCs w:val="28"/>
        </w:rPr>
        <w:t xml:space="preserve"> </w:t>
      </w:r>
      <w:r w:rsidRPr="00B92A8B">
        <w:rPr>
          <w:sz w:val="28"/>
          <w:szCs w:val="28"/>
        </w:rPr>
        <w:t xml:space="preserve">АО "ИНДУСТРИАЛЬНО-ЭКСПОРТНЫЙ БАНК", </w:t>
      </w:r>
    </w:p>
    <w:p w:rsidR="00F15497" w:rsidRPr="00B92A8B" w:rsidRDefault="00F15497" w:rsidP="00B92A8B">
      <w:pPr>
        <w:numPr>
          <w:ilvl w:val="0"/>
          <w:numId w:val="2"/>
        </w:numPr>
        <w:tabs>
          <w:tab w:val="clear" w:pos="1620"/>
          <w:tab w:val="num" w:pos="1260"/>
        </w:tabs>
        <w:autoSpaceDE w:val="0"/>
        <w:autoSpaceDN w:val="0"/>
        <w:adjustRightInd w:val="0"/>
        <w:spacing w:line="360" w:lineRule="auto"/>
        <w:ind w:left="0" w:firstLine="709"/>
        <w:jc w:val="both"/>
        <w:rPr>
          <w:sz w:val="28"/>
          <w:szCs w:val="28"/>
        </w:rPr>
      </w:pPr>
      <w:r w:rsidRPr="00B92A8B">
        <w:rPr>
          <w:sz w:val="28"/>
          <w:szCs w:val="28"/>
        </w:rPr>
        <w:t>Сокращенное официальное название</w:t>
      </w:r>
      <w:r w:rsidR="00B92A8B">
        <w:rPr>
          <w:sz w:val="28"/>
          <w:szCs w:val="28"/>
        </w:rPr>
        <w:t xml:space="preserve"> </w:t>
      </w:r>
      <w:r w:rsidRPr="00B92A8B">
        <w:rPr>
          <w:sz w:val="28"/>
          <w:szCs w:val="28"/>
        </w:rPr>
        <w:t xml:space="preserve">АО "ИНДЭКС-БАНК" </w:t>
      </w:r>
    </w:p>
    <w:p w:rsidR="00F15497" w:rsidRPr="00B92A8B" w:rsidRDefault="00F15497" w:rsidP="00B92A8B">
      <w:pPr>
        <w:numPr>
          <w:ilvl w:val="0"/>
          <w:numId w:val="2"/>
        </w:numPr>
        <w:tabs>
          <w:tab w:val="clear" w:pos="1620"/>
          <w:tab w:val="num" w:pos="1260"/>
        </w:tabs>
        <w:autoSpaceDE w:val="0"/>
        <w:autoSpaceDN w:val="0"/>
        <w:adjustRightInd w:val="0"/>
        <w:spacing w:line="360" w:lineRule="auto"/>
        <w:ind w:left="0" w:firstLine="709"/>
        <w:jc w:val="both"/>
        <w:rPr>
          <w:sz w:val="28"/>
          <w:szCs w:val="28"/>
        </w:rPr>
      </w:pPr>
      <w:r w:rsidRPr="00B92A8B">
        <w:rPr>
          <w:sz w:val="28"/>
          <w:szCs w:val="28"/>
        </w:rPr>
        <w:t>МФО</w:t>
      </w:r>
      <w:r w:rsidR="00B92A8B">
        <w:rPr>
          <w:sz w:val="28"/>
          <w:szCs w:val="28"/>
        </w:rPr>
        <w:t xml:space="preserve"> </w:t>
      </w:r>
      <w:r w:rsidRPr="00B92A8B">
        <w:rPr>
          <w:sz w:val="28"/>
          <w:szCs w:val="28"/>
        </w:rPr>
        <w:t>300614</w:t>
      </w:r>
    </w:p>
    <w:p w:rsidR="00F15497" w:rsidRPr="00B92A8B" w:rsidRDefault="00F15497" w:rsidP="00B92A8B">
      <w:pPr>
        <w:numPr>
          <w:ilvl w:val="0"/>
          <w:numId w:val="2"/>
        </w:numPr>
        <w:tabs>
          <w:tab w:val="clear" w:pos="1620"/>
          <w:tab w:val="num" w:pos="1260"/>
        </w:tabs>
        <w:autoSpaceDE w:val="0"/>
        <w:autoSpaceDN w:val="0"/>
        <w:adjustRightInd w:val="0"/>
        <w:spacing w:line="360" w:lineRule="auto"/>
        <w:ind w:left="0" w:firstLine="709"/>
        <w:jc w:val="both"/>
        <w:rPr>
          <w:sz w:val="28"/>
          <w:szCs w:val="28"/>
        </w:rPr>
      </w:pPr>
      <w:r w:rsidRPr="00B92A8B">
        <w:rPr>
          <w:sz w:val="28"/>
          <w:szCs w:val="28"/>
        </w:rPr>
        <w:t>Код ЕГРПОУ</w:t>
      </w:r>
      <w:r w:rsidR="00B92A8B">
        <w:rPr>
          <w:sz w:val="28"/>
          <w:szCs w:val="28"/>
        </w:rPr>
        <w:t xml:space="preserve"> </w:t>
      </w:r>
      <w:r w:rsidRPr="00B92A8B">
        <w:rPr>
          <w:sz w:val="28"/>
          <w:szCs w:val="28"/>
        </w:rPr>
        <w:t>14361575</w:t>
      </w:r>
    </w:p>
    <w:p w:rsidR="00F15497" w:rsidRPr="00B92A8B" w:rsidRDefault="00F15497" w:rsidP="00B92A8B">
      <w:pPr>
        <w:numPr>
          <w:ilvl w:val="0"/>
          <w:numId w:val="2"/>
        </w:numPr>
        <w:tabs>
          <w:tab w:val="clear" w:pos="1620"/>
          <w:tab w:val="num" w:pos="1260"/>
        </w:tabs>
        <w:autoSpaceDE w:val="0"/>
        <w:autoSpaceDN w:val="0"/>
        <w:adjustRightInd w:val="0"/>
        <w:spacing w:line="360" w:lineRule="auto"/>
        <w:ind w:left="0" w:firstLine="709"/>
        <w:jc w:val="both"/>
        <w:rPr>
          <w:sz w:val="28"/>
          <w:szCs w:val="28"/>
        </w:rPr>
      </w:pPr>
      <w:r w:rsidRPr="00B92A8B">
        <w:rPr>
          <w:sz w:val="28"/>
          <w:szCs w:val="28"/>
        </w:rPr>
        <w:t>Индивидуальный налоговый номер</w:t>
      </w:r>
      <w:r w:rsidR="00B92A8B">
        <w:rPr>
          <w:sz w:val="28"/>
          <w:szCs w:val="28"/>
        </w:rPr>
        <w:t xml:space="preserve"> </w:t>
      </w:r>
      <w:r w:rsidRPr="00B92A8B">
        <w:rPr>
          <w:sz w:val="28"/>
          <w:szCs w:val="28"/>
        </w:rPr>
        <w:t>143615726657</w:t>
      </w:r>
    </w:p>
    <w:p w:rsidR="00F15497" w:rsidRPr="00B92A8B" w:rsidRDefault="00F15497" w:rsidP="00B92A8B">
      <w:pPr>
        <w:numPr>
          <w:ilvl w:val="0"/>
          <w:numId w:val="2"/>
        </w:numPr>
        <w:tabs>
          <w:tab w:val="clear" w:pos="1620"/>
          <w:tab w:val="num" w:pos="1260"/>
        </w:tabs>
        <w:autoSpaceDE w:val="0"/>
        <w:autoSpaceDN w:val="0"/>
        <w:adjustRightInd w:val="0"/>
        <w:spacing w:line="360" w:lineRule="auto"/>
        <w:ind w:left="0" w:firstLine="709"/>
        <w:jc w:val="both"/>
        <w:rPr>
          <w:sz w:val="28"/>
          <w:szCs w:val="28"/>
        </w:rPr>
      </w:pPr>
      <w:r w:rsidRPr="00B92A8B">
        <w:rPr>
          <w:sz w:val="28"/>
          <w:szCs w:val="28"/>
        </w:rPr>
        <w:t>Номер свидетельства плательщика НДС</w:t>
      </w:r>
      <w:r w:rsidR="00B92A8B">
        <w:rPr>
          <w:sz w:val="28"/>
          <w:szCs w:val="28"/>
        </w:rPr>
        <w:t xml:space="preserve"> </w:t>
      </w:r>
      <w:r w:rsidRPr="00B92A8B">
        <w:rPr>
          <w:sz w:val="28"/>
          <w:szCs w:val="28"/>
        </w:rPr>
        <w:t>35483010</w:t>
      </w:r>
    </w:p>
    <w:p w:rsidR="00F15497" w:rsidRPr="00B92A8B" w:rsidRDefault="00F15497" w:rsidP="00B92A8B">
      <w:pPr>
        <w:numPr>
          <w:ilvl w:val="0"/>
          <w:numId w:val="2"/>
        </w:numPr>
        <w:tabs>
          <w:tab w:val="clear" w:pos="1620"/>
          <w:tab w:val="num" w:pos="1260"/>
        </w:tabs>
        <w:autoSpaceDE w:val="0"/>
        <w:autoSpaceDN w:val="0"/>
        <w:adjustRightInd w:val="0"/>
        <w:spacing w:line="360" w:lineRule="auto"/>
        <w:ind w:left="0" w:firstLine="709"/>
        <w:jc w:val="both"/>
        <w:rPr>
          <w:sz w:val="28"/>
          <w:szCs w:val="28"/>
        </w:rPr>
      </w:pPr>
      <w:r w:rsidRPr="00B92A8B">
        <w:rPr>
          <w:sz w:val="28"/>
          <w:szCs w:val="28"/>
        </w:rPr>
        <w:t>Адрес: 95034 Автономная Республика Крым,г. Симферополь, ул. Куйбышева, 1-а Телефон: 8 (0652) 27-84-20</w:t>
      </w:r>
    </w:p>
    <w:p w:rsidR="00F15497" w:rsidRPr="00B92A8B" w:rsidRDefault="00F15497" w:rsidP="00B92A8B">
      <w:pPr>
        <w:numPr>
          <w:ilvl w:val="0"/>
          <w:numId w:val="2"/>
        </w:numPr>
        <w:tabs>
          <w:tab w:val="clear" w:pos="1620"/>
          <w:tab w:val="num" w:pos="1260"/>
        </w:tabs>
        <w:autoSpaceDE w:val="0"/>
        <w:autoSpaceDN w:val="0"/>
        <w:adjustRightInd w:val="0"/>
        <w:spacing w:line="360" w:lineRule="auto"/>
        <w:ind w:left="0" w:firstLine="709"/>
        <w:jc w:val="both"/>
        <w:rPr>
          <w:sz w:val="28"/>
          <w:szCs w:val="28"/>
        </w:rPr>
      </w:pPr>
      <w:r w:rsidRPr="00B92A8B">
        <w:rPr>
          <w:sz w:val="28"/>
          <w:szCs w:val="28"/>
        </w:rPr>
        <w:t>Филиал "Крымская дирекция" АО "ИНДЭКС-БАНК"</w:t>
      </w:r>
    </w:p>
    <w:p w:rsidR="00F15497" w:rsidRDefault="00F15497" w:rsidP="00B92A8B">
      <w:pPr>
        <w:spacing w:line="360" w:lineRule="auto"/>
        <w:ind w:firstLine="709"/>
        <w:jc w:val="both"/>
        <w:rPr>
          <w:color w:val="000000"/>
          <w:sz w:val="28"/>
          <w:szCs w:val="28"/>
        </w:rPr>
      </w:pPr>
      <w:r w:rsidRPr="00B92A8B">
        <w:rPr>
          <w:color w:val="000000"/>
          <w:sz w:val="28"/>
          <w:szCs w:val="28"/>
        </w:rPr>
        <w:t>Работа</w:t>
      </w:r>
      <w:r w:rsidR="00B92A8B">
        <w:rPr>
          <w:color w:val="000000"/>
          <w:sz w:val="28"/>
          <w:szCs w:val="28"/>
        </w:rPr>
        <w:t xml:space="preserve"> </w:t>
      </w:r>
      <w:r w:rsidRPr="00B92A8B">
        <w:rPr>
          <w:color w:val="000000"/>
          <w:sz w:val="28"/>
          <w:szCs w:val="28"/>
        </w:rPr>
        <w:t>анализируемого финансового учреждения определена</w:t>
      </w:r>
      <w:r w:rsidR="00B92A8B">
        <w:rPr>
          <w:color w:val="000000"/>
          <w:sz w:val="28"/>
          <w:szCs w:val="28"/>
        </w:rPr>
        <w:t xml:space="preserve"> </w:t>
      </w:r>
      <w:r w:rsidRPr="00B92A8B">
        <w:rPr>
          <w:color w:val="000000"/>
          <w:sz w:val="28"/>
          <w:szCs w:val="28"/>
        </w:rPr>
        <w:t>несколькими основными направлениями. К управлениям</w:t>
      </w:r>
      <w:r w:rsidR="00B92A8B">
        <w:rPr>
          <w:color w:val="000000"/>
          <w:sz w:val="28"/>
          <w:szCs w:val="28"/>
        </w:rPr>
        <w:t xml:space="preserve"> </w:t>
      </w:r>
      <w:r w:rsidRPr="00B92A8B">
        <w:rPr>
          <w:color w:val="000000"/>
          <w:sz w:val="28"/>
          <w:szCs w:val="28"/>
        </w:rPr>
        <w:t>банка принадлежат финансово-экономическое управление,</w:t>
      </w:r>
      <w:r w:rsidR="00B92A8B">
        <w:rPr>
          <w:color w:val="000000"/>
          <w:sz w:val="28"/>
          <w:szCs w:val="28"/>
        </w:rPr>
        <w:t xml:space="preserve"> </w:t>
      </w:r>
      <w:r w:rsidRPr="00B92A8B">
        <w:rPr>
          <w:color w:val="000000"/>
          <w:sz w:val="28"/>
          <w:szCs w:val="28"/>
        </w:rPr>
        <w:t>управление учета и отчетности, управление обеспечения деятельности, управление валютными операциями,</w:t>
      </w:r>
      <w:r w:rsidR="00B92A8B">
        <w:rPr>
          <w:color w:val="000000"/>
          <w:sz w:val="28"/>
          <w:szCs w:val="28"/>
        </w:rPr>
        <w:t xml:space="preserve"> </w:t>
      </w:r>
      <w:r w:rsidRPr="00B92A8B">
        <w:rPr>
          <w:color w:val="000000"/>
          <w:sz w:val="28"/>
          <w:szCs w:val="28"/>
        </w:rPr>
        <w:t>управление активно-пассивными операциями, операционно-расчетное управление</w:t>
      </w:r>
      <w:r w:rsidR="00B92A8B">
        <w:rPr>
          <w:color w:val="000000"/>
          <w:sz w:val="28"/>
          <w:szCs w:val="28"/>
        </w:rPr>
        <w:t xml:space="preserve"> </w:t>
      </w:r>
      <w:r w:rsidRPr="00B92A8B">
        <w:rPr>
          <w:color w:val="000000"/>
          <w:sz w:val="28"/>
          <w:szCs w:val="28"/>
        </w:rPr>
        <w:t>банка. В состав каждого управления входит несколько разных отделов. Общее число</w:t>
      </w:r>
      <w:r w:rsidR="00B92A8B">
        <w:rPr>
          <w:color w:val="000000"/>
          <w:sz w:val="28"/>
          <w:szCs w:val="28"/>
        </w:rPr>
        <w:t xml:space="preserve"> </w:t>
      </w:r>
      <w:r w:rsidRPr="00B92A8B">
        <w:rPr>
          <w:color w:val="000000"/>
          <w:sz w:val="28"/>
          <w:szCs w:val="28"/>
        </w:rPr>
        <w:t>отделов в</w:t>
      </w:r>
      <w:r w:rsidR="00B92A8B">
        <w:rPr>
          <w:color w:val="000000"/>
          <w:sz w:val="28"/>
          <w:szCs w:val="28"/>
        </w:rPr>
        <w:t xml:space="preserve"> </w:t>
      </w:r>
      <w:r w:rsidRPr="00B92A8B">
        <w:rPr>
          <w:color w:val="000000"/>
          <w:sz w:val="28"/>
          <w:szCs w:val="28"/>
        </w:rPr>
        <w:t>банке - филиале</w:t>
      </w:r>
      <w:r w:rsidR="00B92A8B">
        <w:rPr>
          <w:color w:val="000000"/>
          <w:sz w:val="28"/>
          <w:szCs w:val="28"/>
        </w:rPr>
        <w:t xml:space="preserve"> </w:t>
      </w:r>
      <w:r w:rsidRPr="00B92A8B">
        <w:rPr>
          <w:color w:val="000000"/>
          <w:sz w:val="28"/>
          <w:szCs w:val="28"/>
        </w:rPr>
        <w:t>составляет 9 единиц (рис.2.1).</w:t>
      </w:r>
    </w:p>
    <w:p w:rsidR="00047A0C" w:rsidRPr="00B92A8B" w:rsidRDefault="00047A0C"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sectPr w:rsidR="00F15497" w:rsidRPr="00B92A8B" w:rsidSect="00B92A8B">
          <w:pgSz w:w="11906" w:h="16838"/>
          <w:pgMar w:top="1134" w:right="851" w:bottom="1134" w:left="1701" w:header="709" w:footer="709" w:gutter="0"/>
          <w:cols w:space="708"/>
          <w:docGrid w:linePitch="360"/>
        </w:sectPr>
      </w:pPr>
    </w:p>
    <w:p w:rsidR="00F15497" w:rsidRPr="00B92A8B" w:rsidRDefault="0099785C" w:rsidP="00B92A8B">
      <w:pPr>
        <w:spacing w:line="360" w:lineRule="auto"/>
        <w:ind w:firstLine="709"/>
        <w:jc w:val="both"/>
        <w:rPr>
          <w:color w:val="000000"/>
          <w:sz w:val="28"/>
          <w:szCs w:val="28"/>
          <w:lang w:val="uk-UA"/>
        </w:rPr>
      </w:pPr>
      <w:r>
        <w:rPr>
          <w:noProof/>
        </w:rPr>
        <w:pict>
          <v:rect id="_x0000_s1026" style="position:absolute;left:0;text-align:left;margin-left:153pt;margin-top:0;width:180pt;height:36pt;z-index:251624960">
            <v:textbox style="mso-next-textbox:#_x0000_s1026">
              <w:txbxContent>
                <w:p w:rsidR="003A1848" w:rsidRDefault="003A1848">
                  <w:pPr>
                    <w:pStyle w:val="4"/>
                    <w:ind w:firstLine="0"/>
                    <w:jc w:val="center"/>
                  </w:pPr>
                  <w:r>
                    <w:t>Совет банка</w:t>
                  </w:r>
                </w:p>
              </w:txbxContent>
            </v:textbox>
          </v:rect>
        </w:pict>
      </w:r>
      <w:r>
        <w:rPr>
          <w:noProof/>
        </w:rPr>
        <w:pict>
          <v:line id="_x0000_s1027" style="position:absolute;left:0;text-align:left;z-index:251637248" from="333pt,117pt" to="369pt,180pt"/>
        </w:pict>
      </w:r>
      <w:r>
        <w:rPr>
          <w:noProof/>
        </w:rPr>
        <w:pict>
          <v:rect id="_x0000_s1028" style="position:absolute;left:0;text-align:left;margin-left:153pt;margin-top:99pt;width:180pt;height:36pt;z-index:251627008">
            <v:textbox style="mso-next-textbox:#_x0000_s1028">
              <w:txbxContent>
                <w:p w:rsidR="003A1848" w:rsidRDefault="003A1848">
                  <w:pPr>
                    <w:pStyle w:val="4"/>
                    <w:ind w:firstLine="0"/>
                    <w:jc w:val="center"/>
                  </w:pPr>
                  <w:r>
                    <w:t>Правление банка</w:t>
                  </w:r>
                </w:p>
              </w:txbxContent>
            </v:textbox>
          </v:rect>
        </w:pict>
      </w:r>
    </w:p>
    <w:p w:rsidR="00F15497" w:rsidRPr="00B92A8B" w:rsidRDefault="0099785C" w:rsidP="00B92A8B">
      <w:pPr>
        <w:spacing w:line="360" w:lineRule="auto"/>
        <w:ind w:firstLine="709"/>
        <w:jc w:val="both"/>
        <w:rPr>
          <w:sz w:val="28"/>
          <w:szCs w:val="28"/>
          <w:lang w:val="uk-UA"/>
        </w:rPr>
      </w:pPr>
      <w:r>
        <w:rPr>
          <w:noProof/>
        </w:rPr>
        <w:pict>
          <v:rect id="_x0000_s1029" style="position:absolute;left:0;text-align:left;margin-left:348.75pt;margin-top:4.35pt;width:109.2pt;height:36.3pt;z-index:251630080">
            <v:textbox style="mso-next-textbox:#_x0000_s1029">
              <w:txbxContent>
                <w:p w:rsidR="003A1848" w:rsidRPr="001C5683" w:rsidRDefault="003A1848">
                  <w:pPr>
                    <w:jc w:val="center"/>
                    <w:rPr>
                      <w:lang w:val="uk-UA"/>
                    </w:rPr>
                  </w:pPr>
                  <w:r w:rsidRPr="001C5683">
                    <w:rPr>
                      <w:lang w:val="uk-UA"/>
                    </w:rPr>
                    <w:t>Управление учета и отчетности</w:t>
                  </w:r>
                </w:p>
              </w:txbxContent>
            </v:textbox>
          </v:rect>
        </w:pict>
      </w:r>
      <w:r>
        <w:rPr>
          <w:noProof/>
        </w:rPr>
        <w:pict>
          <v:line id="_x0000_s1030" style="position:absolute;left:0;text-align:left;z-index:251632128" from="234pt,10.25pt" to="234pt,73.25pt"/>
        </w:pict>
      </w:r>
    </w:p>
    <w:p w:rsidR="00F15497" w:rsidRPr="00B92A8B" w:rsidRDefault="0099785C" w:rsidP="00B92A8B">
      <w:pPr>
        <w:spacing w:line="360" w:lineRule="auto"/>
        <w:ind w:firstLine="709"/>
        <w:jc w:val="both"/>
        <w:rPr>
          <w:sz w:val="28"/>
          <w:szCs w:val="28"/>
          <w:lang w:val="uk-UA"/>
        </w:rPr>
      </w:pPr>
      <w:r>
        <w:rPr>
          <w:noProof/>
        </w:rPr>
        <w:pict>
          <v:rect id="_x0000_s1031" style="position:absolute;left:0;text-align:left;margin-left:13.95pt;margin-top:13.1pt;width:134.55pt;height:47.65pt;z-index:251625984">
            <v:textbox style="mso-next-textbox:#_x0000_s1031">
              <w:txbxContent>
                <w:p w:rsidR="003A1848" w:rsidRPr="001C5683" w:rsidRDefault="003A1848">
                  <w:pPr>
                    <w:jc w:val="center"/>
                    <w:rPr>
                      <w:lang w:val="uk-UA"/>
                    </w:rPr>
                  </w:pPr>
                  <w:r w:rsidRPr="001C5683">
                    <w:rPr>
                      <w:lang w:val="uk-UA"/>
                    </w:rPr>
                    <w:t>Управление активно-пассивными операциями</w:t>
                  </w:r>
                </w:p>
              </w:txbxContent>
            </v:textbox>
          </v:rect>
        </w:pict>
      </w:r>
      <w:r>
        <w:rPr>
          <w:noProof/>
        </w:rPr>
        <w:pict>
          <v:line id="_x0000_s1032" style="position:absolute;left:0;text-align:left;flip:y;z-index:251635200" from="333pt,16.5pt" to="358.2pt,68.7pt"/>
        </w:pict>
      </w:r>
    </w:p>
    <w:p w:rsidR="00F15497" w:rsidRPr="00B92A8B" w:rsidRDefault="0099785C" w:rsidP="00B92A8B">
      <w:pPr>
        <w:spacing w:line="360" w:lineRule="auto"/>
        <w:ind w:firstLine="709"/>
        <w:jc w:val="both"/>
        <w:rPr>
          <w:sz w:val="28"/>
          <w:szCs w:val="28"/>
          <w:lang w:val="uk-UA"/>
        </w:rPr>
      </w:pPr>
      <w:r>
        <w:rPr>
          <w:noProof/>
        </w:rPr>
        <w:pict>
          <v:line id="_x0000_s1033" style="position:absolute;left:0;text-align:left;flip:x y;z-index:251634176" from="148.5pt,5.35pt" to="166.5pt,24.95pt"/>
        </w:pict>
      </w:r>
    </w:p>
    <w:p w:rsidR="00F15497" w:rsidRPr="00B92A8B" w:rsidRDefault="0099785C" w:rsidP="00B92A8B">
      <w:pPr>
        <w:spacing w:line="360" w:lineRule="auto"/>
        <w:ind w:firstLine="709"/>
        <w:jc w:val="both"/>
        <w:rPr>
          <w:sz w:val="28"/>
          <w:szCs w:val="28"/>
          <w:lang w:val="uk-UA"/>
        </w:rPr>
      </w:pPr>
      <w:r>
        <w:rPr>
          <w:noProof/>
        </w:rPr>
        <w:pict>
          <v:rect id="_x0000_s1034" style="position:absolute;left:0;text-align:left;margin-left:345pt;margin-top:2.4pt;width:117pt;height:36pt;z-index:251631104">
            <v:textbox style="mso-next-textbox:#_x0000_s1034">
              <w:txbxContent>
                <w:p w:rsidR="003A1848" w:rsidRDefault="003A1848">
                  <w:pPr>
                    <w:jc w:val="center"/>
                    <w:rPr>
                      <w:sz w:val="26"/>
                      <w:lang w:val="uk-UA"/>
                    </w:rPr>
                  </w:pPr>
                  <w:r>
                    <w:rPr>
                      <w:sz w:val="26"/>
                      <w:lang w:val="uk-UA"/>
                    </w:rPr>
                    <w:t>Отдел банковской безопасности</w:t>
                  </w:r>
                </w:p>
              </w:txbxContent>
            </v:textbox>
          </v:rect>
        </w:pict>
      </w:r>
      <w:r>
        <w:rPr>
          <w:noProof/>
        </w:rPr>
        <w:pict>
          <v:line id="_x0000_s1035" style="position:absolute;left:0;text-align:left;z-index:251636224" from="333pt,20.4pt" to="345pt,20.4pt"/>
        </w:pict>
      </w:r>
    </w:p>
    <w:p w:rsidR="00F15497" w:rsidRPr="00B92A8B" w:rsidRDefault="0099785C" w:rsidP="00B92A8B">
      <w:pPr>
        <w:spacing w:line="360" w:lineRule="auto"/>
        <w:ind w:firstLine="709"/>
        <w:jc w:val="both"/>
        <w:rPr>
          <w:sz w:val="28"/>
          <w:szCs w:val="28"/>
          <w:lang w:val="uk-UA"/>
        </w:rPr>
      </w:pPr>
      <w:r>
        <w:rPr>
          <w:noProof/>
        </w:rPr>
        <w:pict>
          <v:rect id="_x0000_s1036" style="position:absolute;left:0;text-align:left;margin-left:22.95pt;margin-top:7.15pt;width:121.05pt;height:26.15pt;z-index:251639296">
            <v:textbox style="mso-next-textbox:#_x0000_s1036">
              <w:txbxContent>
                <w:p w:rsidR="003A1848" w:rsidRPr="001C5683" w:rsidRDefault="003A1848">
                  <w:pPr>
                    <w:jc w:val="center"/>
                  </w:pPr>
                  <w:r w:rsidRPr="001C5683">
                    <w:rPr>
                      <w:lang w:val="uk-UA"/>
                    </w:rPr>
                    <w:t>Отдел кредитования</w:t>
                  </w:r>
                </w:p>
              </w:txbxContent>
            </v:textbox>
          </v:rect>
        </w:pict>
      </w:r>
      <w:r>
        <w:rPr>
          <w:noProof/>
        </w:rPr>
        <w:pict>
          <v:line id="_x0000_s1037" style="position:absolute;left:0;text-align:left;z-index:251633152" from="234pt,15.3pt" to="234pt,33.3pt"/>
        </w:pict>
      </w:r>
    </w:p>
    <w:p w:rsidR="00F15497" w:rsidRPr="00B92A8B" w:rsidRDefault="0099785C" w:rsidP="00B92A8B">
      <w:pPr>
        <w:spacing w:line="360" w:lineRule="auto"/>
        <w:ind w:firstLine="709"/>
        <w:jc w:val="both"/>
        <w:rPr>
          <w:sz w:val="28"/>
          <w:szCs w:val="28"/>
          <w:lang w:val="uk-UA"/>
        </w:rPr>
      </w:pPr>
      <w:r>
        <w:rPr>
          <w:noProof/>
        </w:rPr>
        <w:pict>
          <v:rect id="_x0000_s1038" style="position:absolute;left:0;text-align:left;margin-left:13.95pt;margin-top:21.9pt;width:130.05pt;height:36pt;z-index:251638272">
            <v:textbox style="mso-next-textbox:#_x0000_s1038">
              <w:txbxContent>
                <w:p w:rsidR="003A1848" w:rsidRPr="001C5683" w:rsidRDefault="003A1848">
                  <w:pPr>
                    <w:jc w:val="center"/>
                  </w:pPr>
                  <w:r w:rsidRPr="001C5683">
                    <w:rPr>
                      <w:lang w:val="uk-UA"/>
                    </w:rPr>
                    <w:t>Отдел корпоративного бизнеса</w:t>
                  </w:r>
                </w:p>
              </w:txbxContent>
            </v:textbox>
          </v:rect>
        </w:pict>
      </w:r>
      <w:r>
        <w:rPr>
          <w:noProof/>
        </w:rPr>
        <w:pict>
          <v:rect id="_x0000_s1039" style="position:absolute;left:0;text-align:left;margin-left:148.5pt;margin-top:9.15pt;width:180pt;height:36pt;z-index:251628032">
            <v:textbox style="mso-next-textbox:#_x0000_s1039">
              <w:txbxContent>
                <w:p w:rsidR="003A1848" w:rsidRDefault="003A1848">
                  <w:pPr>
                    <w:jc w:val="center"/>
                    <w:rPr>
                      <w:sz w:val="26"/>
                      <w:lang w:val="uk-UA"/>
                    </w:rPr>
                  </w:pPr>
                  <w:r>
                    <w:rPr>
                      <w:sz w:val="26"/>
                      <w:lang w:val="uk-UA"/>
                    </w:rPr>
                    <w:t>Управление валютними операциями</w:t>
                  </w:r>
                </w:p>
              </w:txbxContent>
            </v:textbox>
          </v:rect>
        </w:pict>
      </w:r>
    </w:p>
    <w:p w:rsidR="00F15497" w:rsidRPr="00B92A8B" w:rsidRDefault="0099785C" w:rsidP="00B92A8B">
      <w:pPr>
        <w:spacing w:line="360" w:lineRule="auto"/>
        <w:ind w:firstLine="709"/>
        <w:jc w:val="both"/>
        <w:rPr>
          <w:sz w:val="28"/>
          <w:szCs w:val="28"/>
          <w:lang w:val="uk-UA"/>
        </w:rPr>
      </w:pPr>
      <w:r>
        <w:rPr>
          <w:noProof/>
        </w:rPr>
        <w:pict>
          <v:rect id="_x0000_s1040" style="position:absolute;left:0;text-align:left;margin-left:345pt;margin-top:10.95pt;width:117pt;height:49.8pt;z-index:251629056">
            <v:textbox style="mso-next-textbox:#_x0000_s1040">
              <w:txbxContent>
                <w:p w:rsidR="003A1848" w:rsidRDefault="003A1848">
                  <w:pPr>
                    <w:pStyle w:val="23"/>
                    <w:spacing w:line="240" w:lineRule="auto"/>
                    <w:ind w:firstLine="0"/>
                    <w:jc w:val="center"/>
                  </w:pPr>
                  <w:r>
                    <w:rPr>
                      <w:sz w:val="24"/>
                    </w:rPr>
                    <w:t>Финансово-экономический</w:t>
                  </w:r>
                  <w:r>
                    <w:t xml:space="preserve"> </w:t>
                  </w:r>
                  <w:r>
                    <w:rPr>
                      <w:sz w:val="24"/>
                    </w:rPr>
                    <w:t>отдел</w:t>
                  </w:r>
                </w:p>
              </w:txbxContent>
            </v:textbox>
          </v:rect>
        </w:pict>
      </w:r>
    </w:p>
    <w:p w:rsidR="00F15497" w:rsidRPr="00B92A8B" w:rsidRDefault="0099785C" w:rsidP="00B92A8B">
      <w:pPr>
        <w:spacing w:line="360" w:lineRule="auto"/>
        <w:ind w:firstLine="709"/>
        <w:jc w:val="both"/>
        <w:rPr>
          <w:sz w:val="28"/>
          <w:szCs w:val="28"/>
          <w:lang w:val="uk-UA"/>
        </w:rPr>
      </w:pPr>
      <w:r>
        <w:rPr>
          <w:noProof/>
        </w:rPr>
        <w:pict>
          <v:rect id="_x0000_s1041" style="position:absolute;left:0;text-align:left;margin-left:18.45pt;margin-top:18.6pt;width:130.05pt;height:33.3pt;z-index:251643392">
            <v:textbox style="mso-next-textbox:#_x0000_s1041">
              <w:txbxContent>
                <w:p w:rsidR="003A1848" w:rsidRDefault="003A1848">
                  <w:pPr>
                    <w:spacing w:line="240" w:lineRule="exact"/>
                    <w:jc w:val="center"/>
                    <w:rPr>
                      <w:lang w:val="uk-UA"/>
                    </w:rPr>
                  </w:pPr>
                  <w:r>
                    <w:rPr>
                      <w:lang w:val="uk-UA"/>
                    </w:rPr>
                    <w:t>Отдел платежных систем</w:t>
                  </w:r>
                </w:p>
              </w:txbxContent>
            </v:textbox>
          </v:rect>
        </w:pict>
      </w:r>
      <w:r>
        <w:rPr>
          <w:noProof/>
        </w:rPr>
        <w:pict>
          <v:rect id="_x0000_s1042" style="position:absolute;left:0;text-align:left;margin-left:175.5pt;margin-top:9.6pt;width:153pt;height:27pt;z-index:251640320">
            <v:textbox style="mso-next-textbox:#_x0000_s1042">
              <w:txbxContent>
                <w:p w:rsidR="003A1848" w:rsidRDefault="003A1848">
                  <w:pPr>
                    <w:jc w:val="center"/>
                    <w:rPr>
                      <w:sz w:val="28"/>
                      <w:lang w:val="uk-UA"/>
                    </w:rPr>
                  </w:pPr>
                  <w:r>
                    <w:rPr>
                      <w:sz w:val="28"/>
                      <w:lang w:val="uk-UA"/>
                    </w:rPr>
                    <w:t>Отдел ценных бумаг</w:t>
                  </w:r>
                </w:p>
              </w:txbxContent>
            </v:textbox>
          </v:rect>
        </w:pict>
      </w:r>
    </w:p>
    <w:p w:rsidR="00F15497" w:rsidRPr="00B92A8B" w:rsidRDefault="00F15497" w:rsidP="00B92A8B">
      <w:pPr>
        <w:spacing w:line="360" w:lineRule="auto"/>
        <w:ind w:firstLine="709"/>
        <w:jc w:val="both"/>
        <w:rPr>
          <w:sz w:val="28"/>
          <w:szCs w:val="28"/>
          <w:lang w:val="uk-UA"/>
        </w:rPr>
      </w:pPr>
    </w:p>
    <w:p w:rsidR="00F15497" w:rsidRPr="00B92A8B" w:rsidRDefault="0099785C" w:rsidP="00B92A8B">
      <w:pPr>
        <w:spacing w:line="360" w:lineRule="auto"/>
        <w:ind w:firstLine="709"/>
        <w:jc w:val="both"/>
        <w:rPr>
          <w:sz w:val="28"/>
          <w:szCs w:val="28"/>
          <w:lang w:val="uk-UA"/>
        </w:rPr>
      </w:pPr>
      <w:r>
        <w:rPr>
          <w:noProof/>
        </w:rPr>
        <w:pict>
          <v:rect id="_x0000_s1043" style="position:absolute;left:0;text-align:left;margin-left:22.95pt;margin-top:15.3pt;width:122.55pt;height:37.35pt;z-index:251644416">
            <v:textbox style="mso-next-textbox:#_x0000_s1043">
              <w:txbxContent>
                <w:p w:rsidR="003A1848" w:rsidRDefault="003A1848">
                  <w:pPr>
                    <w:jc w:val="center"/>
                    <w:rPr>
                      <w:lang w:val="uk-UA"/>
                    </w:rPr>
                  </w:pPr>
                  <w:r>
                    <w:rPr>
                      <w:lang w:val="uk-UA"/>
                    </w:rPr>
                    <w:t>Отдел кассовых операций</w:t>
                  </w:r>
                </w:p>
              </w:txbxContent>
            </v:textbox>
          </v:rect>
        </w:pict>
      </w:r>
    </w:p>
    <w:p w:rsidR="00F15497" w:rsidRPr="00B92A8B" w:rsidRDefault="00F15497" w:rsidP="00B92A8B">
      <w:pPr>
        <w:spacing w:line="360" w:lineRule="auto"/>
        <w:ind w:firstLine="709"/>
        <w:jc w:val="both"/>
        <w:rPr>
          <w:sz w:val="28"/>
          <w:szCs w:val="28"/>
          <w:lang w:val="uk-UA"/>
        </w:rPr>
      </w:pPr>
    </w:p>
    <w:p w:rsidR="00F15497" w:rsidRPr="00B92A8B" w:rsidRDefault="0099785C" w:rsidP="00B92A8B">
      <w:pPr>
        <w:spacing w:line="360" w:lineRule="auto"/>
        <w:ind w:firstLine="709"/>
        <w:jc w:val="both"/>
        <w:rPr>
          <w:sz w:val="28"/>
          <w:szCs w:val="28"/>
          <w:lang w:val="uk-UA"/>
        </w:rPr>
      </w:pPr>
      <w:r>
        <w:rPr>
          <w:noProof/>
        </w:rPr>
        <w:pict>
          <v:rect id="_x0000_s1044" style="position:absolute;left:0;text-align:left;margin-left:22.95pt;margin-top:12pt;width:135.3pt;height:34.75pt;z-index:251641344">
            <v:textbox style="mso-next-textbox:#_x0000_s1044">
              <w:txbxContent>
                <w:p w:rsidR="003A1848" w:rsidRDefault="003A1848">
                  <w:pPr>
                    <w:jc w:val="center"/>
                    <w:rPr>
                      <w:lang w:val="uk-UA"/>
                    </w:rPr>
                  </w:pPr>
                  <w:r>
                    <w:rPr>
                      <w:lang w:val="uk-UA"/>
                    </w:rPr>
                    <w:t>Отдел расчетов в национальной валюте</w:t>
                  </w:r>
                </w:p>
              </w:txbxContent>
            </v:textbox>
          </v:rect>
        </w:pict>
      </w:r>
    </w:p>
    <w:p w:rsidR="00F15497" w:rsidRPr="00B92A8B" w:rsidRDefault="00F15497" w:rsidP="00B92A8B">
      <w:pPr>
        <w:spacing w:line="360" w:lineRule="auto"/>
        <w:ind w:firstLine="709"/>
        <w:jc w:val="both"/>
        <w:rPr>
          <w:sz w:val="28"/>
          <w:szCs w:val="28"/>
          <w:lang w:val="uk-UA"/>
        </w:rPr>
      </w:pPr>
    </w:p>
    <w:p w:rsidR="00F15497" w:rsidRPr="00B92A8B" w:rsidRDefault="0099785C" w:rsidP="00B92A8B">
      <w:pPr>
        <w:spacing w:line="360" w:lineRule="auto"/>
        <w:ind w:firstLine="709"/>
        <w:jc w:val="both"/>
        <w:rPr>
          <w:sz w:val="28"/>
          <w:szCs w:val="28"/>
          <w:lang w:val="uk-UA"/>
        </w:rPr>
      </w:pPr>
      <w:r>
        <w:rPr>
          <w:noProof/>
        </w:rPr>
        <w:pict>
          <v:rect id="_x0000_s1045" style="position:absolute;left:0;text-align:left;margin-left:28.2pt;margin-top:8.75pt;width:130.05pt;height:36pt;z-index:251642368">
            <v:textbox style="mso-next-textbox:#_x0000_s1045">
              <w:txbxContent>
                <w:p w:rsidR="003A1848" w:rsidRDefault="003A1848">
                  <w:pPr>
                    <w:jc w:val="center"/>
                    <w:rPr>
                      <w:lang w:val="uk-UA"/>
                    </w:rPr>
                  </w:pPr>
                  <w:r>
                    <w:rPr>
                      <w:lang w:val="uk-UA"/>
                    </w:rPr>
                    <w:t>Отдел расчетов в иностранной валюте</w:t>
                  </w:r>
                </w:p>
              </w:txbxContent>
            </v:textbox>
          </v:rect>
        </w:pict>
      </w:r>
    </w:p>
    <w:p w:rsidR="00F15497" w:rsidRPr="00B92A8B" w:rsidRDefault="00F15497" w:rsidP="00B92A8B">
      <w:pPr>
        <w:spacing w:line="360" w:lineRule="auto"/>
        <w:ind w:firstLine="709"/>
        <w:jc w:val="both"/>
        <w:rPr>
          <w:sz w:val="28"/>
          <w:szCs w:val="28"/>
          <w:lang w:val="uk-UA"/>
        </w:rPr>
      </w:pPr>
    </w:p>
    <w:p w:rsidR="00F15497" w:rsidRPr="00B92A8B" w:rsidRDefault="00F15497" w:rsidP="00B92A8B">
      <w:pPr>
        <w:pStyle w:val="1"/>
        <w:spacing w:line="360" w:lineRule="auto"/>
        <w:ind w:firstLine="709"/>
        <w:jc w:val="both"/>
        <w:rPr>
          <w:szCs w:val="28"/>
          <w:lang w:val="uk-UA"/>
        </w:rPr>
      </w:pPr>
    </w:p>
    <w:p w:rsidR="00F15497" w:rsidRPr="00B92A8B" w:rsidRDefault="00F15497" w:rsidP="00B92A8B">
      <w:pPr>
        <w:pStyle w:val="1"/>
        <w:spacing w:line="360" w:lineRule="auto"/>
        <w:ind w:firstLine="709"/>
        <w:jc w:val="both"/>
        <w:rPr>
          <w:color w:val="000000"/>
          <w:szCs w:val="28"/>
        </w:rPr>
      </w:pPr>
      <w:r w:rsidRPr="00B92A8B">
        <w:rPr>
          <w:szCs w:val="28"/>
          <w:lang w:val="uk-UA"/>
        </w:rPr>
        <w:t>Рис.2.1 Организационная структура</w:t>
      </w:r>
      <w:r w:rsidR="00B92A8B">
        <w:rPr>
          <w:szCs w:val="28"/>
          <w:lang w:val="uk-UA"/>
        </w:rPr>
        <w:t xml:space="preserve"> </w:t>
      </w:r>
      <w:r w:rsidRPr="00B92A8B">
        <w:rPr>
          <w:color w:val="000000"/>
          <w:szCs w:val="28"/>
        </w:rPr>
        <w:t>«</w:t>
      </w:r>
      <w:r w:rsidRPr="00B92A8B">
        <w:rPr>
          <w:szCs w:val="28"/>
        </w:rPr>
        <w:t>ИНДЭКС-БАНКА</w:t>
      </w:r>
      <w:r w:rsidRPr="00B92A8B">
        <w:rPr>
          <w:color w:val="000000"/>
          <w:szCs w:val="28"/>
        </w:rPr>
        <w:t>»</w:t>
      </w:r>
    </w:p>
    <w:p w:rsidR="00F15497" w:rsidRPr="00B92A8B" w:rsidRDefault="00F15497"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pPr>
      <w:r w:rsidRPr="00B92A8B">
        <w:rPr>
          <w:color w:val="000000"/>
          <w:sz w:val="28"/>
          <w:szCs w:val="28"/>
        </w:rPr>
        <w:t>Каждое финансовое учреждение характеризуется показатели</w:t>
      </w:r>
      <w:r w:rsidR="00B92A8B">
        <w:rPr>
          <w:color w:val="000000"/>
          <w:sz w:val="28"/>
          <w:szCs w:val="28"/>
        </w:rPr>
        <w:t xml:space="preserve"> </w:t>
      </w:r>
      <w:r w:rsidRPr="00B92A8B">
        <w:rPr>
          <w:color w:val="000000"/>
          <w:sz w:val="28"/>
          <w:szCs w:val="28"/>
        </w:rPr>
        <w:t xml:space="preserve">финансово-экономического развития. </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Наиболее объективными свидетельствами эффективной</w:t>
      </w:r>
      <w:r w:rsidR="00B92A8B">
        <w:rPr>
          <w:color w:val="000000"/>
          <w:sz w:val="28"/>
          <w:szCs w:val="28"/>
        </w:rPr>
        <w:t xml:space="preserve"> </w:t>
      </w:r>
      <w:r w:rsidRPr="00B92A8B">
        <w:rPr>
          <w:color w:val="000000"/>
          <w:sz w:val="28"/>
          <w:szCs w:val="28"/>
        </w:rPr>
        <w:t>работы</w:t>
      </w:r>
      <w:r w:rsidR="00B92A8B">
        <w:rPr>
          <w:color w:val="000000"/>
          <w:sz w:val="28"/>
          <w:szCs w:val="28"/>
        </w:rPr>
        <w:t xml:space="preserve"> </w:t>
      </w:r>
      <w:r w:rsidRPr="00B92A8B">
        <w:rPr>
          <w:color w:val="000000"/>
          <w:sz w:val="28"/>
          <w:szCs w:val="28"/>
        </w:rPr>
        <w:t>банковского учреждения являются материальные свидетельства,</w:t>
      </w:r>
      <w:r w:rsidR="00B92A8B">
        <w:rPr>
          <w:color w:val="000000"/>
          <w:sz w:val="28"/>
          <w:szCs w:val="28"/>
        </w:rPr>
        <w:t xml:space="preserve"> </w:t>
      </w:r>
      <w:r w:rsidRPr="00B92A8B">
        <w:rPr>
          <w:color w:val="000000"/>
          <w:sz w:val="28"/>
          <w:szCs w:val="28"/>
        </w:rPr>
        <w:t>такие, как финансовые</w:t>
      </w:r>
      <w:r w:rsidR="00B92A8B">
        <w:rPr>
          <w:color w:val="000000"/>
          <w:sz w:val="28"/>
          <w:szCs w:val="28"/>
        </w:rPr>
        <w:t xml:space="preserve"> </w:t>
      </w:r>
      <w:r w:rsidRPr="00B92A8B">
        <w:rPr>
          <w:color w:val="000000"/>
          <w:sz w:val="28"/>
          <w:szCs w:val="28"/>
        </w:rPr>
        <w:t>отчеты. На основе</w:t>
      </w:r>
      <w:r w:rsidR="00C95E01">
        <w:rPr>
          <w:color w:val="000000"/>
          <w:sz w:val="28"/>
          <w:szCs w:val="28"/>
        </w:rPr>
        <w:t xml:space="preserve"> </w:t>
      </w:r>
      <w:r w:rsidRPr="00B92A8B">
        <w:rPr>
          <w:color w:val="000000"/>
          <w:sz w:val="28"/>
          <w:szCs w:val="28"/>
        </w:rPr>
        <w:t>финансовой</w:t>
      </w:r>
      <w:r w:rsidR="00B92A8B">
        <w:rPr>
          <w:color w:val="000000"/>
          <w:sz w:val="28"/>
          <w:szCs w:val="28"/>
        </w:rPr>
        <w:t xml:space="preserve"> </w:t>
      </w:r>
      <w:r w:rsidRPr="00B92A8B">
        <w:rPr>
          <w:color w:val="000000"/>
          <w:sz w:val="28"/>
          <w:szCs w:val="28"/>
        </w:rPr>
        <w:t>отчетности банка</w:t>
      </w:r>
      <w:r w:rsidR="00B92A8B">
        <w:rPr>
          <w:color w:val="000000"/>
          <w:sz w:val="28"/>
          <w:szCs w:val="28"/>
        </w:rPr>
        <w:t xml:space="preserve"> </w:t>
      </w:r>
      <w:r w:rsidRPr="00B92A8B">
        <w:rPr>
          <w:color w:val="000000"/>
          <w:sz w:val="28"/>
          <w:szCs w:val="28"/>
        </w:rPr>
        <w:t>можно</w:t>
      </w:r>
      <w:r w:rsidR="00B92A8B">
        <w:rPr>
          <w:color w:val="000000"/>
          <w:sz w:val="28"/>
          <w:szCs w:val="28"/>
        </w:rPr>
        <w:t xml:space="preserve"> </w:t>
      </w:r>
      <w:r w:rsidRPr="00B92A8B">
        <w:rPr>
          <w:color w:val="000000"/>
          <w:sz w:val="28"/>
          <w:szCs w:val="28"/>
        </w:rPr>
        <w:t>провести</w:t>
      </w:r>
      <w:r w:rsidR="00C95E01">
        <w:rPr>
          <w:color w:val="000000"/>
          <w:sz w:val="28"/>
          <w:szCs w:val="28"/>
        </w:rPr>
        <w:t xml:space="preserve"> </w:t>
      </w:r>
      <w:r w:rsidRPr="00B92A8B">
        <w:rPr>
          <w:color w:val="000000"/>
          <w:sz w:val="28"/>
          <w:szCs w:val="28"/>
        </w:rPr>
        <w:t>анализ</w:t>
      </w:r>
      <w:r w:rsidR="00C95E01">
        <w:rPr>
          <w:color w:val="000000"/>
          <w:sz w:val="28"/>
          <w:szCs w:val="28"/>
        </w:rPr>
        <w:t xml:space="preserve"> </w:t>
      </w:r>
      <w:r w:rsidRPr="00B92A8B">
        <w:rPr>
          <w:color w:val="000000"/>
          <w:sz w:val="28"/>
          <w:szCs w:val="28"/>
        </w:rPr>
        <w:t>показателей работы данного финансового учреждения.</w:t>
      </w:r>
      <w:r w:rsidR="00B92A8B">
        <w:rPr>
          <w:color w:val="000000"/>
          <w:sz w:val="28"/>
          <w:szCs w:val="28"/>
        </w:rPr>
        <w:t xml:space="preserve"> </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Проведем оценку имущественного состояния в абсолютных и относительных показателях. Данные для анализа разместим в таблице 2.1.</w:t>
      </w:r>
    </w:p>
    <w:p w:rsidR="00F15497" w:rsidRPr="00B92A8B" w:rsidRDefault="001C5683" w:rsidP="00B92A8B">
      <w:pPr>
        <w:autoSpaceDE w:val="0"/>
        <w:autoSpaceDN w:val="0"/>
        <w:spacing w:line="360" w:lineRule="auto"/>
        <w:ind w:firstLine="709"/>
        <w:jc w:val="both"/>
        <w:rPr>
          <w:color w:val="000000"/>
          <w:sz w:val="28"/>
          <w:szCs w:val="28"/>
        </w:rPr>
      </w:pPr>
      <w:r>
        <w:rPr>
          <w:color w:val="000000"/>
          <w:sz w:val="28"/>
          <w:szCs w:val="28"/>
        </w:rPr>
        <w:br w:type="page"/>
      </w:r>
      <w:r w:rsidR="00F15497" w:rsidRPr="00B92A8B">
        <w:rPr>
          <w:color w:val="000000"/>
          <w:sz w:val="28"/>
          <w:szCs w:val="28"/>
        </w:rPr>
        <w:t>Таблица 2.1.</w:t>
      </w:r>
    </w:p>
    <w:p w:rsidR="00F15497" w:rsidRPr="00B92A8B" w:rsidRDefault="00F15497" w:rsidP="00B92A8B">
      <w:pPr>
        <w:autoSpaceDE w:val="0"/>
        <w:autoSpaceDN w:val="0"/>
        <w:spacing w:line="360" w:lineRule="auto"/>
        <w:ind w:firstLine="709"/>
        <w:jc w:val="both"/>
        <w:rPr>
          <w:color w:val="000000"/>
          <w:sz w:val="28"/>
          <w:szCs w:val="28"/>
        </w:rPr>
      </w:pPr>
      <w:r w:rsidRPr="00B92A8B">
        <w:rPr>
          <w:color w:val="000000"/>
          <w:sz w:val="28"/>
          <w:szCs w:val="28"/>
        </w:rPr>
        <w:t>Оценка абсолютных и относительных показателей имущественного состояния «</w:t>
      </w:r>
      <w:r w:rsidRPr="00B92A8B">
        <w:rPr>
          <w:sz w:val="28"/>
          <w:szCs w:val="28"/>
        </w:rPr>
        <w:t>ИНДЭКС-БАНКА</w:t>
      </w:r>
      <w:r w:rsidRPr="00B92A8B">
        <w:rPr>
          <w:color w:val="000000"/>
          <w:sz w:val="28"/>
          <w:szCs w:val="28"/>
        </w:rPr>
        <w:t>»</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1"/>
        <w:gridCol w:w="1110"/>
        <w:gridCol w:w="967"/>
        <w:gridCol w:w="1244"/>
        <w:gridCol w:w="885"/>
        <w:gridCol w:w="1244"/>
        <w:gridCol w:w="720"/>
        <w:gridCol w:w="839"/>
      </w:tblGrid>
      <w:tr w:rsidR="00F15497" w:rsidRPr="001C5683" w:rsidTr="00870331">
        <w:trPr>
          <w:cantSplit/>
          <w:trHeight w:val="398"/>
          <w:jc w:val="center"/>
        </w:trPr>
        <w:tc>
          <w:tcPr>
            <w:tcW w:w="1231" w:type="pct"/>
            <w:vMerge w:val="restart"/>
            <w:vAlign w:val="center"/>
          </w:tcPr>
          <w:p w:rsidR="00F15497" w:rsidRPr="001C5683" w:rsidRDefault="00F15497" w:rsidP="001C5683">
            <w:pPr>
              <w:jc w:val="both"/>
              <w:rPr>
                <w:color w:val="000000"/>
                <w:sz w:val="20"/>
                <w:szCs w:val="20"/>
                <w:lang w:val="uk-UA"/>
              </w:rPr>
            </w:pPr>
            <w:r w:rsidRPr="001C5683">
              <w:rPr>
                <w:color w:val="000000"/>
                <w:sz w:val="20"/>
                <w:szCs w:val="20"/>
                <w:lang w:val="uk-UA"/>
              </w:rPr>
              <w:t>Показатели</w:t>
            </w:r>
          </w:p>
        </w:tc>
        <w:tc>
          <w:tcPr>
            <w:tcW w:w="3318" w:type="pct"/>
            <w:gridSpan w:val="6"/>
            <w:vAlign w:val="center"/>
          </w:tcPr>
          <w:p w:rsidR="00F15497" w:rsidRPr="001C5683" w:rsidRDefault="00F15497" w:rsidP="001C5683">
            <w:pPr>
              <w:jc w:val="both"/>
              <w:rPr>
                <w:color w:val="000000"/>
                <w:sz w:val="20"/>
                <w:szCs w:val="20"/>
                <w:lang w:val="uk-UA"/>
              </w:rPr>
            </w:pPr>
            <w:r w:rsidRPr="001C5683">
              <w:rPr>
                <w:color w:val="000000"/>
                <w:sz w:val="20"/>
                <w:szCs w:val="20"/>
                <w:lang w:val="uk-UA"/>
              </w:rPr>
              <w:t>Годы</w:t>
            </w:r>
          </w:p>
        </w:tc>
        <w:tc>
          <w:tcPr>
            <w:tcW w:w="451" w:type="pct"/>
            <w:vMerge w:val="restart"/>
            <w:vAlign w:val="center"/>
          </w:tcPr>
          <w:p w:rsidR="00F15497" w:rsidRPr="001C5683" w:rsidRDefault="00F15497" w:rsidP="001C5683">
            <w:pPr>
              <w:jc w:val="both"/>
              <w:rPr>
                <w:color w:val="000000"/>
                <w:sz w:val="20"/>
                <w:szCs w:val="20"/>
                <w:lang w:val="uk-UA"/>
              </w:rPr>
            </w:pPr>
            <w:r w:rsidRPr="001C5683">
              <w:rPr>
                <w:color w:val="000000"/>
                <w:sz w:val="20"/>
                <w:szCs w:val="20"/>
                <w:lang w:val="uk-UA"/>
              </w:rPr>
              <w:t>Рост</w:t>
            </w:r>
          </w:p>
          <w:p w:rsidR="00F15497" w:rsidRPr="001C5683" w:rsidRDefault="00F15497" w:rsidP="001C5683">
            <w:pPr>
              <w:jc w:val="both"/>
              <w:rPr>
                <w:color w:val="000000"/>
                <w:sz w:val="20"/>
                <w:szCs w:val="20"/>
                <w:lang w:val="uk-UA"/>
              </w:rPr>
            </w:pPr>
            <w:r w:rsidRPr="001C5683">
              <w:rPr>
                <w:color w:val="000000"/>
                <w:sz w:val="20"/>
                <w:szCs w:val="20"/>
                <w:lang w:val="uk-UA"/>
              </w:rPr>
              <w:t>2005/</w:t>
            </w:r>
          </w:p>
          <w:p w:rsidR="00F15497" w:rsidRPr="001C5683" w:rsidRDefault="00F15497" w:rsidP="001C5683">
            <w:pPr>
              <w:jc w:val="both"/>
              <w:rPr>
                <w:color w:val="000000"/>
                <w:sz w:val="20"/>
                <w:szCs w:val="20"/>
                <w:lang w:val="uk-UA"/>
              </w:rPr>
            </w:pPr>
            <w:r w:rsidRPr="001C5683">
              <w:rPr>
                <w:color w:val="000000"/>
                <w:sz w:val="20"/>
                <w:szCs w:val="20"/>
                <w:lang w:val="uk-UA"/>
              </w:rPr>
              <w:t>2003</w:t>
            </w:r>
          </w:p>
          <w:p w:rsidR="00F15497" w:rsidRPr="001C5683" w:rsidRDefault="00F15497" w:rsidP="001C5683">
            <w:pPr>
              <w:jc w:val="both"/>
              <w:rPr>
                <w:color w:val="000000"/>
                <w:sz w:val="20"/>
                <w:szCs w:val="20"/>
                <w:lang w:val="uk-UA"/>
              </w:rPr>
            </w:pPr>
            <w:r w:rsidRPr="001C5683">
              <w:rPr>
                <w:color w:val="000000"/>
                <w:sz w:val="20"/>
                <w:szCs w:val="20"/>
                <w:lang w:val="uk-UA"/>
              </w:rPr>
              <w:t>%</w:t>
            </w:r>
          </w:p>
        </w:tc>
      </w:tr>
      <w:tr w:rsidR="00F15497" w:rsidRPr="001C5683" w:rsidTr="00870331">
        <w:trPr>
          <w:cantSplit/>
          <w:trHeight w:val="395"/>
          <w:jc w:val="center"/>
        </w:trPr>
        <w:tc>
          <w:tcPr>
            <w:tcW w:w="1231" w:type="pct"/>
            <w:vMerge/>
          </w:tcPr>
          <w:p w:rsidR="00F15497" w:rsidRPr="001C5683" w:rsidRDefault="00F15497" w:rsidP="001C5683">
            <w:pPr>
              <w:jc w:val="both"/>
              <w:rPr>
                <w:color w:val="000000"/>
                <w:sz w:val="20"/>
                <w:szCs w:val="20"/>
                <w:lang w:val="uk-UA"/>
              </w:rPr>
            </w:pPr>
          </w:p>
        </w:tc>
        <w:tc>
          <w:tcPr>
            <w:tcW w:w="1117" w:type="pct"/>
            <w:gridSpan w:val="2"/>
            <w:vAlign w:val="center"/>
          </w:tcPr>
          <w:p w:rsidR="00F15497" w:rsidRPr="001C5683" w:rsidRDefault="00F15497" w:rsidP="001C5683">
            <w:pPr>
              <w:jc w:val="both"/>
              <w:rPr>
                <w:color w:val="000000"/>
                <w:sz w:val="20"/>
                <w:szCs w:val="20"/>
                <w:lang w:val="uk-UA"/>
              </w:rPr>
            </w:pPr>
            <w:r w:rsidRPr="001C5683">
              <w:rPr>
                <w:color w:val="000000"/>
                <w:sz w:val="20"/>
                <w:szCs w:val="20"/>
                <w:lang w:val="uk-UA"/>
              </w:rPr>
              <w:t>2003</w:t>
            </w:r>
          </w:p>
        </w:tc>
        <w:tc>
          <w:tcPr>
            <w:tcW w:w="1145" w:type="pct"/>
            <w:gridSpan w:val="2"/>
            <w:vAlign w:val="center"/>
          </w:tcPr>
          <w:p w:rsidR="00F15497" w:rsidRPr="001C5683" w:rsidRDefault="00F15497" w:rsidP="001C5683">
            <w:pPr>
              <w:jc w:val="both"/>
              <w:rPr>
                <w:color w:val="000000"/>
                <w:sz w:val="20"/>
                <w:szCs w:val="20"/>
                <w:lang w:val="uk-UA"/>
              </w:rPr>
            </w:pPr>
            <w:r w:rsidRPr="001C5683">
              <w:rPr>
                <w:color w:val="000000"/>
                <w:sz w:val="20"/>
                <w:szCs w:val="20"/>
                <w:lang w:val="uk-UA"/>
              </w:rPr>
              <w:t>2004</w:t>
            </w:r>
          </w:p>
        </w:tc>
        <w:tc>
          <w:tcPr>
            <w:tcW w:w="1056" w:type="pct"/>
            <w:gridSpan w:val="2"/>
            <w:vAlign w:val="center"/>
          </w:tcPr>
          <w:p w:rsidR="00F15497" w:rsidRPr="001C5683" w:rsidRDefault="00F15497" w:rsidP="001C5683">
            <w:pPr>
              <w:jc w:val="both"/>
              <w:rPr>
                <w:color w:val="000000"/>
                <w:sz w:val="20"/>
                <w:szCs w:val="20"/>
                <w:lang w:val="uk-UA"/>
              </w:rPr>
            </w:pPr>
            <w:r w:rsidRPr="001C5683">
              <w:rPr>
                <w:color w:val="000000"/>
                <w:sz w:val="20"/>
                <w:szCs w:val="20"/>
                <w:lang w:val="uk-UA"/>
              </w:rPr>
              <w:t>2005</w:t>
            </w:r>
          </w:p>
        </w:tc>
        <w:tc>
          <w:tcPr>
            <w:tcW w:w="451" w:type="pct"/>
            <w:vMerge/>
            <w:vAlign w:val="center"/>
          </w:tcPr>
          <w:p w:rsidR="00F15497" w:rsidRPr="001C5683" w:rsidRDefault="00F15497" w:rsidP="001C5683">
            <w:pPr>
              <w:jc w:val="both"/>
              <w:rPr>
                <w:color w:val="000000"/>
                <w:sz w:val="20"/>
                <w:szCs w:val="20"/>
                <w:lang w:val="uk-UA"/>
              </w:rPr>
            </w:pPr>
          </w:p>
        </w:tc>
      </w:tr>
      <w:tr w:rsidR="00F15497" w:rsidRPr="001C5683" w:rsidTr="00870331">
        <w:trPr>
          <w:cantSplit/>
          <w:trHeight w:val="557"/>
          <w:jc w:val="center"/>
        </w:trPr>
        <w:tc>
          <w:tcPr>
            <w:tcW w:w="1231" w:type="pct"/>
            <w:vMerge/>
          </w:tcPr>
          <w:p w:rsidR="00F15497" w:rsidRPr="001C5683" w:rsidRDefault="00F15497" w:rsidP="001C5683">
            <w:pPr>
              <w:jc w:val="both"/>
              <w:rPr>
                <w:color w:val="000000"/>
                <w:sz w:val="20"/>
                <w:szCs w:val="20"/>
                <w:lang w:val="uk-UA"/>
              </w:rPr>
            </w:pPr>
          </w:p>
        </w:tc>
        <w:tc>
          <w:tcPr>
            <w:tcW w:w="597"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Сума, т.грн.</w:t>
            </w:r>
          </w:p>
        </w:tc>
        <w:tc>
          <w:tcPr>
            <w:tcW w:w="520"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Уд.</w:t>
            </w:r>
          </w:p>
          <w:p w:rsidR="00F15497" w:rsidRPr="001C5683" w:rsidRDefault="00F15497" w:rsidP="001C5683">
            <w:pPr>
              <w:jc w:val="both"/>
              <w:rPr>
                <w:color w:val="000000"/>
                <w:sz w:val="20"/>
                <w:szCs w:val="20"/>
                <w:lang w:val="uk-UA"/>
              </w:rPr>
            </w:pPr>
            <w:r w:rsidRPr="001C5683">
              <w:rPr>
                <w:color w:val="000000"/>
                <w:sz w:val="20"/>
                <w:szCs w:val="20"/>
                <w:lang w:val="uk-UA"/>
              </w:rPr>
              <w:t>вес, %</w:t>
            </w:r>
          </w:p>
        </w:tc>
        <w:tc>
          <w:tcPr>
            <w:tcW w:w="669"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Сума, т.грн</w:t>
            </w:r>
          </w:p>
        </w:tc>
        <w:tc>
          <w:tcPr>
            <w:tcW w:w="476"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Уд.</w:t>
            </w:r>
          </w:p>
          <w:p w:rsidR="00F15497" w:rsidRPr="001C5683" w:rsidRDefault="00F15497" w:rsidP="001C5683">
            <w:pPr>
              <w:jc w:val="both"/>
              <w:rPr>
                <w:color w:val="000000"/>
                <w:sz w:val="20"/>
                <w:szCs w:val="20"/>
                <w:lang w:val="uk-UA"/>
              </w:rPr>
            </w:pPr>
            <w:r w:rsidRPr="001C5683">
              <w:rPr>
                <w:color w:val="000000"/>
                <w:sz w:val="20"/>
                <w:szCs w:val="20"/>
                <w:lang w:val="uk-UA"/>
              </w:rPr>
              <w:t>вес, %</w:t>
            </w:r>
          </w:p>
        </w:tc>
        <w:tc>
          <w:tcPr>
            <w:tcW w:w="669"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Сума, т.грн</w:t>
            </w:r>
          </w:p>
        </w:tc>
        <w:tc>
          <w:tcPr>
            <w:tcW w:w="387"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Уд.</w:t>
            </w:r>
          </w:p>
          <w:p w:rsidR="00F15497" w:rsidRPr="001C5683" w:rsidRDefault="00F15497" w:rsidP="001C5683">
            <w:pPr>
              <w:jc w:val="both"/>
              <w:rPr>
                <w:color w:val="000000"/>
                <w:sz w:val="20"/>
                <w:szCs w:val="20"/>
                <w:lang w:val="uk-UA"/>
              </w:rPr>
            </w:pPr>
            <w:r w:rsidRPr="001C5683">
              <w:rPr>
                <w:color w:val="000000"/>
                <w:sz w:val="20"/>
                <w:szCs w:val="20"/>
                <w:lang w:val="uk-UA"/>
              </w:rPr>
              <w:t>вес, %</w:t>
            </w:r>
          </w:p>
        </w:tc>
        <w:tc>
          <w:tcPr>
            <w:tcW w:w="451" w:type="pct"/>
            <w:vMerge/>
            <w:vAlign w:val="center"/>
          </w:tcPr>
          <w:p w:rsidR="00F15497" w:rsidRPr="001C5683" w:rsidRDefault="00F15497" w:rsidP="001C5683">
            <w:pPr>
              <w:jc w:val="both"/>
              <w:rPr>
                <w:color w:val="000000"/>
                <w:sz w:val="20"/>
                <w:szCs w:val="20"/>
                <w:lang w:val="uk-UA"/>
              </w:rPr>
            </w:pPr>
          </w:p>
        </w:tc>
      </w:tr>
      <w:tr w:rsidR="00F15497" w:rsidRPr="001C5683" w:rsidTr="00870331">
        <w:trPr>
          <w:trHeight w:val="448"/>
          <w:jc w:val="center"/>
        </w:trPr>
        <w:tc>
          <w:tcPr>
            <w:tcW w:w="1231" w:type="pct"/>
          </w:tcPr>
          <w:p w:rsidR="00F15497" w:rsidRPr="001C5683" w:rsidRDefault="00F15497" w:rsidP="001C5683">
            <w:pPr>
              <w:jc w:val="both"/>
              <w:rPr>
                <w:color w:val="000000"/>
                <w:sz w:val="20"/>
                <w:szCs w:val="20"/>
                <w:lang w:val="uk-UA"/>
              </w:rPr>
            </w:pPr>
            <w:r w:rsidRPr="001C5683">
              <w:rPr>
                <w:color w:val="000000"/>
                <w:sz w:val="20"/>
                <w:szCs w:val="20"/>
                <w:lang w:val="uk-UA"/>
              </w:rPr>
              <w:t>Финансовые активы, тыс.грн.</w:t>
            </w:r>
          </w:p>
        </w:tc>
        <w:tc>
          <w:tcPr>
            <w:tcW w:w="597"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188 564</w:t>
            </w:r>
          </w:p>
        </w:tc>
        <w:tc>
          <w:tcPr>
            <w:tcW w:w="520"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70,9</w:t>
            </w:r>
          </w:p>
        </w:tc>
        <w:tc>
          <w:tcPr>
            <w:tcW w:w="669"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282 993</w:t>
            </w:r>
          </w:p>
        </w:tc>
        <w:tc>
          <w:tcPr>
            <w:tcW w:w="476"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75,0</w:t>
            </w:r>
          </w:p>
        </w:tc>
        <w:tc>
          <w:tcPr>
            <w:tcW w:w="669"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324 899</w:t>
            </w:r>
          </w:p>
        </w:tc>
        <w:tc>
          <w:tcPr>
            <w:tcW w:w="387"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71,1</w:t>
            </w:r>
          </w:p>
        </w:tc>
        <w:tc>
          <w:tcPr>
            <w:tcW w:w="451"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172,3</w:t>
            </w:r>
          </w:p>
        </w:tc>
      </w:tr>
      <w:tr w:rsidR="00F15497" w:rsidRPr="001C5683" w:rsidTr="00870331">
        <w:trPr>
          <w:trHeight w:val="687"/>
          <w:jc w:val="center"/>
        </w:trPr>
        <w:tc>
          <w:tcPr>
            <w:tcW w:w="1231" w:type="pct"/>
          </w:tcPr>
          <w:p w:rsidR="00F15497" w:rsidRPr="001C5683" w:rsidRDefault="00F15497" w:rsidP="001C5683">
            <w:pPr>
              <w:jc w:val="both"/>
              <w:rPr>
                <w:color w:val="000000"/>
                <w:sz w:val="20"/>
                <w:szCs w:val="20"/>
                <w:lang w:val="uk-UA"/>
              </w:rPr>
            </w:pPr>
            <w:r w:rsidRPr="001C5683">
              <w:rPr>
                <w:color w:val="000000"/>
                <w:sz w:val="20"/>
                <w:szCs w:val="20"/>
                <w:lang w:val="uk-UA"/>
              </w:rPr>
              <w:t>Основные средства и нематериальные активы, тыс.грн.</w:t>
            </w:r>
          </w:p>
        </w:tc>
        <w:tc>
          <w:tcPr>
            <w:tcW w:w="597"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77 240</w:t>
            </w:r>
          </w:p>
        </w:tc>
        <w:tc>
          <w:tcPr>
            <w:tcW w:w="520"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29,1</w:t>
            </w:r>
          </w:p>
        </w:tc>
        <w:tc>
          <w:tcPr>
            <w:tcW w:w="669"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94238</w:t>
            </w:r>
          </w:p>
        </w:tc>
        <w:tc>
          <w:tcPr>
            <w:tcW w:w="476"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25,0</w:t>
            </w:r>
          </w:p>
        </w:tc>
        <w:tc>
          <w:tcPr>
            <w:tcW w:w="669"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131998</w:t>
            </w:r>
          </w:p>
        </w:tc>
        <w:tc>
          <w:tcPr>
            <w:tcW w:w="387"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28,9</w:t>
            </w:r>
          </w:p>
        </w:tc>
        <w:tc>
          <w:tcPr>
            <w:tcW w:w="451"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170,8</w:t>
            </w:r>
          </w:p>
        </w:tc>
      </w:tr>
      <w:tr w:rsidR="00F15497" w:rsidRPr="001C5683" w:rsidTr="00870331">
        <w:trPr>
          <w:trHeight w:val="638"/>
          <w:jc w:val="center"/>
        </w:trPr>
        <w:tc>
          <w:tcPr>
            <w:tcW w:w="1231" w:type="pct"/>
          </w:tcPr>
          <w:p w:rsidR="00F15497" w:rsidRPr="001C5683" w:rsidRDefault="00F15497" w:rsidP="001C5683">
            <w:pPr>
              <w:jc w:val="both"/>
              <w:rPr>
                <w:color w:val="000000"/>
                <w:sz w:val="20"/>
                <w:szCs w:val="20"/>
                <w:lang w:val="uk-UA"/>
              </w:rPr>
            </w:pPr>
            <w:r w:rsidRPr="001C5683">
              <w:rPr>
                <w:color w:val="000000"/>
                <w:sz w:val="20"/>
                <w:szCs w:val="20"/>
                <w:lang w:val="uk-UA"/>
              </w:rPr>
              <w:t>Совокупные активы, тыс.грн.</w:t>
            </w:r>
          </w:p>
        </w:tc>
        <w:tc>
          <w:tcPr>
            <w:tcW w:w="597"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265 804</w:t>
            </w:r>
          </w:p>
        </w:tc>
        <w:tc>
          <w:tcPr>
            <w:tcW w:w="520"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100,0</w:t>
            </w:r>
          </w:p>
        </w:tc>
        <w:tc>
          <w:tcPr>
            <w:tcW w:w="669"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377 231</w:t>
            </w:r>
          </w:p>
        </w:tc>
        <w:tc>
          <w:tcPr>
            <w:tcW w:w="476"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100,0</w:t>
            </w:r>
          </w:p>
        </w:tc>
        <w:tc>
          <w:tcPr>
            <w:tcW w:w="669"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456 897</w:t>
            </w:r>
          </w:p>
        </w:tc>
        <w:tc>
          <w:tcPr>
            <w:tcW w:w="387"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100,0</w:t>
            </w:r>
          </w:p>
        </w:tc>
        <w:tc>
          <w:tcPr>
            <w:tcW w:w="451" w:type="pct"/>
            <w:vAlign w:val="center"/>
          </w:tcPr>
          <w:p w:rsidR="00F15497" w:rsidRPr="001C5683" w:rsidRDefault="00F15497" w:rsidP="001C5683">
            <w:pPr>
              <w:jc w:val="both"/>
              <w:rPr>
                <w:color w:val="000000"/>
                <w:sz w:val="20"/>
                <w:szCs w:val="20"/>
                <w:lang w:val="uk-UA"/>
              </w:rPr>
            </w:pPr>
            <w:r w:rsidRPr="001C5683">
              <w:rPr>
                <w:color w:val="000000"/>
                <w:sz w:val="20"/>
                <w:szCs w:val="20"/>
                <w:lang w:val="uk-UA"/>
              </w:rPr>
              <w:t>171,8</w:t>
            </w:r>
          </w:p>
        </w:tc>
      </w:tr>
    </w:tbl>
    <w:p w:rsidR="00F15497" w:rsidRPr="00B92A8B" w:rsidRDefault="00F15497" w:rsidP="00B92A8B">
      <w:pPr>
        <w:spacing w:line="360" w:lineRule="auto"/>
        <w:ind w:firstLine="709"/>
        <w:jc w:val="both"/>
        <w:rPr>
          <w:sz w:val="28"/>
          <w:szCs w:val="28"/>
        </w:rPr>
      </w:pPr>
    </w:p>
    <w:p w:rsidR="00F15497" w:rsidRPr="00B92A8B" w:rsidRDefault="00F15497" w:rsidP="00B92A8B">
      <w:pPr>
        <w:spacing w:line="360" w:lineRule="auto"/>
        <w:ind w:firstLine="709"/>
        <w:jc w:val="both"/>
        <w:rPr>
          <w:sz w:val="28"/>
          <w:szCs w:val="28"/>
        </w:rPr>
      </w:pPr>
      <w:r w:rsidRPr="00B92A8B">
        <w:rPr>
          <w:sz w:val="28"/>
          <w:szCs w:val="28"/>
        </w:rPr>
        <w:t>Имеет место позитивная динамика всех показателей, сравнимый темп роста составляет 170% и выше. Таким образом, все показатели</w:t>
      </w:r>
      <w:r w:rsidR="00B92A8B">
        <w:rPr>
          <w:sz w:val="28"/>
          <w:szCs w:val="28"/>
        </w:rPr>
        <w:t xml:space="preserve"> </w:t>
      </w:r>
      <w:r w:rsidRPr="00B92A8B">
        <w:rPr>
          <w:sz w:val="28"/>
          <w:szCs w:val="28"/>
        </w:rPr>
        <w:t>банка за</w:t>
      </w:r>
      <w:r w:rsidR="00B92A8B">
        <w:rPr>
          <w:sz w:val="28"/>
          <w:szCs w:val="28"/>
        </w:rPr>
        <w:t xml:space="preserve"> </w:t>
      </w:r>
      <w:r w:rsidRPr="00B92A8B">
        <w:rPr>
          <w:sz w:val="28"/>
          <w:szCs w:val="28"/>
        </w:rPr>
        <w:t>последние три года выросли</w:t>
      </w:r>
      <w:r w:rsidR="00B92A8B">
        <w:rPr>
          <w:sz w:val="28"/>
          <w:szCs w:val="28"/>
        </w:rPr>
        <w:t xml:space="preserve"> </w:t>
      </w:r>
      <w:r w:rsidRPr="00B92A8B">
        <w:rPr>
          <w:sz w:val="28"/>
          <w:szCs w:val="28"/>
        </w:rPr>
        <w:t>более чем в 1,5 два раза в сравнении с базисным 2003 годом. Оценим структуру собственного капитала банковского учреждения с помощью таблицы 2.2.</w:t>
      </w:r>
    </w:p>
    <w:p w:rsidR="00870331" w:rsidRDefault="00870331" w:rsidP="00B92A8B">
      <w:pPr>
        <w:spacing w:line="360" w:lineRule="auto"/>
        <w:ind w:firstLine="709"/>
        <w:jc w:val="both"/>
        <w:rPr>
          <w:sz w:val="28"/>
          <w:szCs w:val="28"/>
        </w:rPr>
      </w:pPr>
    </w:p>
    <w:p w:rsidR="00F15497" w:rsidRPr="00B92A8B" w:rsidRDefault="00F15497" w:rsidP="00B92A8B">
      <w:pPr>
        <w:spacing w:line="360" w:lineRule="auto"/>
        <w:ind w:firstLine="709"/>
        <w:jc w:val="both"/>
        <w:rPr>
          <w:sz w:val="28"/>
          <w:szCs w:val="28"/>
        </w:rPr>
      </w:pPr>
      <w:r w:rsidRPr="00B92A8B">
        <w:rPr>
          <w:sz w:val="28"/>
          <w:szCs w:val="28"/>
        </w:rPr>
        <w:t>Таблица 2.2.</w:t>
      </w:r>
    </w:p>
    <w:p w:rsidR="00F15497" w:rsidRPr="00B92A8B" w:rsidRDefault="00F15497" w:rsidP="00B92A8B">
      <w:pPr>
        <w:pStyle w:val="7"/>
        <w:ind w:firstLine="709"/>
        <w:jc w:val="both"/>
        <w:rPr>
          <w:szCs w:val="28"/>
          <w:lang w:val="ru-RU"/>
        </w:rPr>
      </w:pPr>
      <w:r w:rsidRPr="00B92A8B">
        <w:rPr>
          <w:szCs w:val="28"/>
          <w:lang w:val="ru-RU"/>
        </w:rPr>
        <w:t xml:space="preserve">Анализ динамики и структуры собственного капитала </w:t>
      </w:r>
      <w:r w:rsidRPr="00B92A8B">
        <w:rPr>
          <w:color w:val="000000"/>
          <w:szCs w:val="28"/>
        </w:rPr>
        <w:t>«</w:t>
      </w:r>
      <w:r w:rsidRPr="00B92A8B">
        <w:rPr>
          <w:szCs w:val="28"/>
        </w:rPr>
        <w:t>ИНДЭКС-БАНКА</w:t>
      </w:r>
      <w:r w:rsidRPr="00B92A8B">
        <w:rPr>
          <w:color w:val="000000"/>
          <w:szCs w:val="28"/>
        </w:rPr>
        <w:t>»</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1033"/>
        <w:gridCol w:w="828"/>
        <w:gridCol w:w="1033"/>
        <w:gridCol w:w="828"/>
        <w:gridCol w:w="1033"/>
        <w:gridCol w:w="831"/>
        <w:gridCol w:w="1041"/>
      </w:tblGrid>
      <w:tr w:rsidR="00F15497" w:rsidRPr="00870331" w:rsidTr="00870331">
        <w:trPr>
          <w:cantSplit/>
          <w:trHeight w:val="398"/>
          <w:jc w:val="center"/>
        </w:trPr>
        <w:tc>
          <w:tcPr>
            <w:tcW w:w="1517" w:type="pct"/>
            <w:vMerge w:val="restart"/>
            <w:vAlign w:val="center"/>
          </w:tcPr>
          <w:p w:rsidR="00F15497" w:rsidRPr="00870331" w:rsidRDefault="00F15497" w:rsidP="00870331">
            <w:pPr>
              <w:jc w:val="both"/>
              <w:rPr>
                <w:color w:val="000000"/>
                <w:sz w:val="20"/>
                <w:szCs w:val="20"/>
                <w:lang w:val="uk-UA"/>
              </w:rPr>
            </w:pPr>
            <w:r w:rsidRPr="00870331">
              <w:rPr>
                <w:color w:val="000000"/>
                <w:sz w:val="20"/>
                <w:szCs w:val="20"/>
                <w:lang w:val="uk-UA"/>
              </w:rPr>
              <w:t>Показатели</w:t>
            </w:r>
          </w:p>
        </w:tc>
        <w:tc>
          <w:tcPr>
            <w:tcW w:w="2935" w:type="pct"/>
            <w:gridSpan w:val="6"/>
            <w:vAlign w:val="center"/>
          </w:tcPr>
          <w:p w:rsidR="00F15497" w:rsidRPr="00870331" w:rsidRDefault="00F15497" w:rsidP="00870331">
            <w:pPr>
              <w:jc w:val="both"/>
              <w:rPr>
                <w:color w:val="000000"/>
                <w:sz w:val="20"/>
                <w:szCs w:val="20"/>
                <w:lang w:val="uk-UA"/>
              </w:rPr>
            </w:pPr>
            <w:r w:rsidRPr="00870331">
              <w:rPr>
                <w:color w:val="000000"/>
                <w:sz w:val="20"/>
                <w:szCs w:val="20"/>
                <w:lang w:val="uk-UA"/>
              </w:rPr>
              <w:t>Годы</w:t>
            </w:r>
          </w:p>
        </w:tc>
        <w:tc>
          <w:tcPr>
            <w:tcW w:w="547" w:type="pct"/>
            <w:vMerge w:val="restart"/>
            <w:vAlign w:val="center"/>
          </w:tcPr>
          <w:p w:rsidR="00F15497" w:rsidRPr="00870331" w:rsidRDefault="00F15497" w:rsidP="00870331">
            <w:pPr>
              <w:jc w:val="both"/>
              <w:rPr>
                <w:color w:val="000000"/>
                <w:sz w:val="20"/>
                <w:szCs w:val="20"/>
                <w:lang w:val="uk-UA"/>
              </w:rPr>
            </w:pPr>
            <w:r w:rsidRPr="00870331">
              <w:rPr>
                <w:color w:val="000000"/>
                <w:sz w:val="20"/>
                <w:szCs w:val="20"/>
                <w:lang w:val="uk-UA"/>
              </w:rPr>
              <w:t>Рост</w:t>
            </w:r>
          </w:p>
          <w:p w:rsidR="00F15497" w:rsidRPr="00870331" w:rsidRDefault="00F15497" w:rsidP="00870331">
            <w:pPr>
              <w:jc w:val="both"/>
              <w:rPr>
                <w:color w:val="000000"/>
                <w:sz w:val="20"/>
                <w:szCs w:val="20"/>
                <w:lang w:val="uk-UA"/>
              </w:rPr>
            </w:pPr>
            <w:r w:rsidRPr="00870331">
              <w:rPr>
                <w:color w:val="000000"/>
                <w:sz w:val="20"/>
                <w:szCs w:val="20"/>
                <w:lang w:val="uk-UA"/>
              </w:rPr>
              <w:t>2005/</w:t>
            </w:r>
          </w:p>
          <w:p w:rsidR="00F15497" w:rsidRPr="00870331" w:rsidRDefault="00F15497" w:rsidP="00870331">
            <w:pPr>
              <w:jc w:val="both"/>
              <w:rPr>
                <w:color w:val="000000"/>
                <w:sz w:val="20"/>
                <w:szCs w:val="20"/>
                <w:lang w:val="uk-UA"/>
              </w:rPr>
            </w:pPr>
            <w:r w:rsidRPr="00870331">
              <w:rPr>
                <w:color w:val="000000"/>
                <w:sz w:val="20"/>
                <w:szCs w:val="20"/>
                <w:lang w:val="uk-UA"/>
              </w:rPr>
              <w:t>2003</w:t>
            </w:r>
          </w:p>
          <w:p w:rsidR="00F15497" w:rsidRPr="00870331" w:rsidRDefault="00F15497" w:rsidP="00870331">
            <w:pPr>
              <w:jc w:val="both"/>
              <w:rPr>
                <w:color w:val="000000"/>
                <w:sz w:val="20"/>
                <w:szCs w:val="20"/>
                <w:lang w:val="uk-UA"/>
              </w:rPr>
            </w:pPr>
            <w:r w:rsidRPr="00870331">
              <w:rPr>
                <w:color w:val="000000"/>
                <w:sz w:val="20"/>
                <w:szCs w:val="20"/>
                <w:lang w:val="uk-UA"/>
              </w:rPr>
              <w:t>%</w:t>
            </w:r>
          </w:p>
        </w:tc>
      </w:tr>
      <w:tr w:rsidR="00F15497" w:rsidRPr="00870331" w:rsidTr="00870331">
        <w:trPr>
          <w:cantSplit/>
          <w:trHeight w:val="537"/>
          <w:jc w:val="center"/>
        </w:trPr>
        <w:tc>
          <w:tcPr>
            <w:tcW w:w="1517" w:type="pct"/>
            <w:vMerge/>
          </w:tcPr>
          <w:p w:rsidR="00F15497" w:rsidRPr="00870331" w:rsidRDefault="00F15497" w:rsidP="00870331">
            <w:pPr>
              <w:jc w:val="both"/>
              <w:rPr>
                <w:color w:val="000000"/>
                <w:sz w:val="20"/>
                <w:szCs w:val="20"/>
                <w:lang w:val="uk-UA"/>
              </w:rPr>
            </w:pPr>
          </w:p>
        </w:tc>
        <w:tc>
          <w:tcPr>
            <w:tcW w:w="978" w:type="pct"/>
            <w:gridSpan w:val="2"/>
            <w:vAlign w:val="center"/>
          </w:tcPr>
          <w:p w:rsidR="00F15497" w:rsidRPr="00870331" w:rsidRDefault="00F15497" w:rsidP="00870331">
            <w:pPr>
              <w:jc w:val="both"/>
              <w:rPr>
                <w:color w:val="000000"/>
                <w:sz w:val="20"/>
                <w:szCs w:val="20"/>
                <w:lang w:val="uk-UA"/>
              </w:rPr>
            </w:pPr>
            <w:r w:rsidRPr="00870331">
              <w:rPr>
                <w:color w:val="000000"/>
                <w:sz w:val="20"/>
                <w:szCs w:val="20"/>
                <w:lang w:val="uk-UA"/>
              </w:rPr>
              <w:t>2003</w:t>
            </w:r>
          </w:p>
        </w:tc>
        <w:tc>
          <w:tcPr>
            <w:tcW w:w="978" w:type="pct"/>
            <w:gridSpan w:val="2"/>
            <w:vAlign w:val="center"/>
          </w:tcPr>
          <w:p w:rsidR="00F15497" w:rsidRPr="00870331" w:rsidRDefault="00F15497" w:rsidP="00870331">
            <w:pPr>
              <w:jc w:val="both"/>
              <w:rPr>
                <w:color w:val="000000"/>
                <w:sz w:val="20"/>
                <w:szCs w:val="20"/>
                <w:lang w:val="uk-UA"/>
              </w:rPr>
            </w:pPr>
            <w:r w:rsidRPr="00870331">
              <w:rPr>
                <w:color w:val="000000"/>
                <w:sz w:val="20"/>
                <w:szCs w:val="20"/>
                <w:lang w:val="uk-UA"/>
              </w:rPr>
              <w:t>2004</w:t>
            </w:r>
          </w:p>
        </w:tc>
        <w:tc>
          <w:tcPr>
            <w:tcW w:w="980" w:type="pct"/>
            <w:gridSpan w:val="2"/>
            <w:vAlign w:val="center"/>
          </w:tcPr>
          <w:p w:rsidR="00F15497" w:rsidRPr="00870331" w:rsidRDefault="00F15497" w:rsidP="00870331">
            <w:pPr>
              <w:jc w:val="both"/>
              <w:rPr>
                <w:color w:val="000000"/>
                <w:sz w:val="20"/>
                <w:szCs w:val="20"/>
                <w:lang w:val="uk-UA"/>
              </w:rPr>
            </w:pPr>
            <w:r w:rsidRPr="00870331">
              <w:rPr>
                <w:color w:val="000000"/>
                <w:sz w:val="20"/>
                <w:szCs w:val="20"/>
                <w:lang w:val="uk-UA"/>
              </w:rPr>
              <w:t>2005</w:t>
            </w:r>
          </w:p>
        </w:tc>
        <w:tc>
          <w:tcPr>
            <w:tcW w:w="547" w:type="pct"/>
            <w:vMerge/>
            <w:vAlign w:val="center"/>
          </w:tcPr>
          <w:p w:rsidR="00F15497" w:rsidRPr="00870331" w:rsidRDefault="00F15497" w:rsidP="00870331">
            <w:pPr>
              <w:jc w:val="both"/>
              <w:rPr>
                <w:color w:val="000000"/>
                <w:sz w:val="20"/>
                <w:szCs w:val="20"/>
                <w:lang w:val="uk-UA"/>
              </w:rPr>
            </w:pPr>
          </w:p>
        </w:tc>
      </w:tr>
      <w:tr w:rsidR="00F15497" w:rsidRPr="00870331" w:rsidTr="00870331">
        <w:trPr>
          <w:cantSplit/>
          <w:trHeight w:val="338"/>
          <w:jc w:val="center"/>
        </w:trPr>
        <w:tc>
          <w:tcPr>
            <w:tcW w:w="1517" w:type="pct"/>
            <w:vMerge/>
          </w:tcPr>
          <w:p w:rsidR="00F15497" w:rsidRPr="00870331" w:rsidRDefault="00F15497" w:rsidP="00870331">
            <w:pPr>
              <w:jc w:val="both"/>
              <w:rPr>
                <w:color w:val="000000"/>
                <w:sz w:val="20"/>
                <w:szCs w:val="20"/>
                <w:lang w:val="uk-UA"/>
              </w:rPr>
            </w:pP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Сума, т.грн.</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Уд.</w:t>
            </w:r>
          </w:p>
          <w:p w:rsidR="00F15497" w:rsidRPr="00870331" w:rsidRDefault="00F15497" w:rsidP="00870331">
            <w:pPr>
              <w:jc w:val="both"/>
              <w:rPr>
                <w:color w:val="000000"/>
                <w:sz w:val="20"/>
                <w:szCs w:val="20"/>
                <w:lang w:val="uk-UA"/>
              </w:rPr>
            </w:pPr>
            <w:r w:rsidRPr="00870331">
              <w:rPr>
                <w:color w:val="000000"/>
                <w:sz w:val="20"/>
                <w:szCs w:val="20"/>
                <w:lang w:val="uk-UA"/>
              </w:rPr>
              <w:t>вес, %</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Сума, т.грн</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Уд.</w:t>
            </w:r>
          </w:p>
          <w:p w:rsidR="00F15497" w:rsidRPr="00870331" w:rsidRDefault="00F15497" w:rsidP="00870331">
            <w:pPr>
              <w:jc w:val="both"/>
              <w:rPr>
                <w:color w:val="000000"/>
                <w:sz w:val="20"/>
                <w:szCs w:val="20"/>
                <w:lang w:val="uk-UA"/>
              </w:rPr>
            </w:pPr>
            <w:r w:rsidRPr="00870331">
              <w:rPr>
                <w:color w:val="000000"/>
                <w:sz w:val="20"/>
                <w:szCs w:val="20"/>
                <w:lang w:val="uk-UA"/>
              </w:rPr>
              <w:t>вес, %</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Сума, т.грн</w:t>
            </w:r>
          </w:p>
        </w:tc>
        <w:tc>
          <w:tcPr>
            <w:tcW w:w="43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Уд.</w:t>
            </w:r>
          </w:p>
          <w:p w:rsidR="00F15497" w:rsidRPr="00870331" w:rsidRDefault="00F15497" w:rsidP="00870331">
            <w:pPr>
              <w:jc w:val="both"/>
              <w:rPr>
                <w:color w:val="000000"/>
                <w:sz w:val="20"/>
                <w:szCs w:val="20"/>
                <w:lang w:val="uk-UA"/>
              </w:rPr>
            </w:pPr>
            <w:r w:rsidRPr="00870331">
              <w:rPr>
                <w:color w:val="000000"/>
                <w:sz w:val="20"/>
                <w:szCs w:val="20"/>
                <w:lang w:val="uk-UA"/>
              </w:rPr>
              <w:t>вес, %</w:t>
            </w:r>
          </w:p>
        </w:tc>
        <w:tc>
          <w:tcPr>
            <w:tcW w:w="547" w:type="pct"/>
            <w:vMerge/>
            <w:vAlign w:val="center"/>
          </w:tcPr>
          <w:p w:rsidR="00F15497" w:rsidRPr="00870331" w:rsidRDefault="00F15497" w:rsidP="00870331">
            <w:pPr>
              <w:jc w:val="both"/>
              <w:rPr>
                <w:color w:val="000000"/>
                <w:sz w:val="20"/>
                <w:szCs w:val="20"/>
                <w:lang w:val="uk-UA"/>
              </w:rPr>
            </w:pPr>
          </w:p>
        </w:tc>
      </w:tr>
      <w:tr w:rsidR="00F15497" w:rsidRPr="00870331" w:rsidTr="00870331">
        <w:trPr>
          <w:trHeight w:val="448"/>
          <w:jc w:val="center"/>
        </w:trPr>
        <w:tc>
          <w:tcPr>
            <w:tcW w:w="1517" w:type="pct"/>
          </w:tcPr>
          <w:p w:rsidR="00F15497" w:rsidRPr="00870331" w:rsidRDefault="00F15497" w:rsidP="00870331">
            <w:pPr>
              <w:jc w:val="both"/>
              <w:rPr>
                <w:color w:val="000000"/>
                <w:sz w:val="20"/>
                <w:szCs w:val="20"/>
                <w:lang w:val="uk-UA"/>
              </w:rPr>
            </w:pPr>
            <w:r w:rsidRPr="00870331">
              <w:rPr>
                <w:color w:val="000000"/>
                <w:sz w:val="20"/>
                <w:szCs w:val="20"/>
                <w:lang w:val="uk-UA"/>
              </w:rPr>
              <w:t>Уставный капитал</w:t>
            </w:r>
          </w:p>
          <w:p w:rsidR="00F15497" w:rsidRPr="00870331" w:rsidRDefault="00F15497" w:rsidP="00870331">
            <w:pPr>
              <w:jc w:val="both"/>
              <w:rPr>
                <w:color w:val="000000"/>
                <w:sz w:val="20"/>
                <w:szCs w:val="20"/>
                <w:lang w:val="uk-UA"/>
              </w:rPr>
            </w:pPr>
            <w:r w:rsidRPr="00870331">
              <w:rPr>
                <w:color w:val="000000"/>
                <w:sz w:val="20"/>
                <w:szCs w:val="20"/>
                <w:lang w:val="uk-UA"/>
              </w:rPr>
              <w:t>(зарегистрированный)</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100 000</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75,1</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 xml:space="preserve"> 100 000</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59,8</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100 000</w:t>
            </w:r>
          </w:p>
        </w:tc>
        <w:tc>
          <w:tcPr>
            <w:tcW w:w="43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58,4</w:t>
            </w:r>
          </w:p>
        </w:tc>
        <w:tc>
          <w:tcPr>
            <w:tcW w:w="54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100,0</w:t>
            </w:r>
          </w:p>
        </w:tc>
      </w:tr>
      <w:tr w:rsidR="00F15497" w:rsidRPr="00870331" w:rsidTr="00870331">
        <w:trPr>
          <w:trHeight w:val="224"/>
          <w:jc w:val="center"/>
        </w:trPr>
        <w:tc>
          <w:tcPr>
            <w:tcW w:w="1517" w:type="pct"/>
          </w:tcPr>
          <w:p w:rsidR="00F15497" w:rsidRPr="00870331" w:rsidRDefault="00F15497" w:rsidP="00870331">
            <w:pPr>
              <w:jc w:val="both"/>
              <w:rPr>
                <w:color w:val="000000"/>
                <w:sz w:val="20"/>
                <w:szCs w:val="20"/>
                <w:lang w:val="uk-UA"/>
              </w:rPr>
            </w:pPr>
            <w:r w:rsidRPr="00870331">
              <w:rPr>
                <w:color w:val="000000"/>
                <w:sz w:val="20"/>
                <w:szCs w:val="20"/>
                <w:lang w:val="uk-UA"/>
              </w:rPr>
              <w:t>Результат прошлых</w:t>
            </w:r>
            <w:r w:rsidR="00B92A8B" w:rsidRPr="00870331">
              <w:rPr>
                <w:color w:val="000000"/>
                <w:sz w:val="20"/>
                <w:szCs w:val="20"/>
                <w:lang w:val="uk-UA"/>
              </w:rPr>
              <w:t xml:space="preserve"> </w:t>
            </w:r>
            <w:r w:rsidRPr="00870331">
              <w:rPr>
                <w:color w:val="000000"/>
                <w:sz w:val="20"/>
                <w:szCs w:val="20"/>
                <w:lang w:val="uk-UA"/>
              </w:rPr>
              <w:t>лет</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28 456</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21,1</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 xml:space="preserve"> 29568</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17,3</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 xml:space="preserve"> 31256</w:t>
            </w:r>
          </w:p>
        </w:tc>
        <w:tc>
          <w:tcPr>
            <w:tcW w:w="43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18,1</w:t>
            </w:r>
          </w:p>
        </w:tc>
        <w:tc>
          <w:tcPr>
            <w:tcW w:w="54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110,7</w:t>
            </w:r>
          </w:p>
        </w:tc>
      </w:tr>
      <w:tr w:rsidR="00F15497" w:rsidRPr="00870331" w:rsidTr="00870331">
        <w:trPr>
          <w:trHeight w:val="224"/>
          <w:jc w:val="center"/>
        </w:trPr>
        <w:tc>
          <w:tcPr>
            <w:tcW w:w="1517" w:type="pct"/>
          </w:tcPr>
          <w:p w:rsidR="00F15497" w:rsidRPr="00870331" w:rsidRDefault="00F15497" w:rsidP="00870331">
            <w:pPr>
              <w:jc w:val="both"/>
              <w:rPr>
                <w:color w:val="000000"/>
                <w:sz w:val="20"/>
                <w:szCs w:val="20"/>
                <w:lang w:val="uk-UA"/>
              </w:rPr>
            </w:pPr>
            <w:r w:rsidRPr="00870331">
              <w:rPr>
                <w:color w:val="000000"/>
                <w:sz w:val="20"/>
                <w:szCs w:val="20"/>
                <w:lang w:val="uk-UA"/>
              </w:rPr>
              <w:t>Прибыль прошлого года</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 xml:space="preserve"> 512</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0,4</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789</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0,6</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983</w:t>
            </w:r>
          </w:p>
        </w:tc>
        <w:tc>
          <w:tcPr>
            <w:tcW w:w="43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0,6</w:t>
            </w:r>
          </w:p>
        </w:tc>
        <w:tc>
          <w:tcPr>
            <w:tcW w:w="54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191,9</w:t>
            </w:r>
          </w:p>
        </w:tc>
      </w:tr>
      <w:tr w:rsidR="00F15497" w:rsidRPr="00870331" w:rsidTr="00870331">
        <w:trPr>
          <w:trHeight w:val="224"/>
          <w:jc w:val="center"/>
        </w:trPr>
        <w:tc>
          <w:tcPr>
            <w:tcW w:w="1517" w:type="pct"/>
          </w:tcPr>
          <w:p w:rsidR="00F15497" w:rsidRPr="00870331" w:rsidRDefault="00F15497" w:rsidP="00870331">
            <w:pPr>
              <w:jc w:val="both"/>
              <w:rPr>
                <w:color w:val="000000"/>
                <w:sz w:val="20"/>
                <w:szCs w:val="20"/>
                <w:lang w:val="uk-UA"/>
              </w:rPr>
            </w:pPr>
            <w:r w:rsidRPr="00870331">
              <w:rPr>
                <w:color w:val="000000"/>
                <w:sz w:val="20"/>
                <w:szCs w:val="20"/>
                <w:lang w:val="uk-UA"/>
              </w:rPr>
              <w:t>Общие резервы</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25302</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19,0</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27895</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16,1</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28901</w:t>
            </w:r>
          </w:p>
        </w:tc>
        <w:tc>
          <w:tcPr>
            <w:tcW w:w="43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16,9</w:t>
            </w:r>
          </w:p>
        </w:tc>
        <w:tc>
          <w:tcPr>
            <w:tcW w:w="54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112,0</w:t>
            </w:r>
          </w:p>
        </w:tc>
      </w:tr>
      <w:tr w:rsidR="00F15497" w:rsidRPr="00870331" w:rsidTr="00870331">
        <w:trPr>
          <w:trHeight w:val="224"/>
          <w:jc w:val="center"/>
        </w:trPr>
        <w:tc>
          <w:tcPr>
            <w:tcW w:w="1517" w:type="pct"/>
          </w:tcPr>
          <w:p w:rsidR="00F15497" w:rsidRPr="00870331" w:rsidRDefault="00F15497" w:rsidP="00870331">
            <w:pPr>
              <w:jc w:val="both"/>
              <w:rPr>
                <w:color w:val="000000"/>
                <w:sz w:val="20"/>
                <w:szCs w:val="20"/>
                <w:lang w:val="uk-UA"/>
              </w:rPr>
            </w:pPr>
            <w:r w:rsidRPr="00870331">
              <w:rPr>
                <w:color w:val="000000"/>
                <w:sz w:val="20"/>
                <w:szCs w:val="20"/>
                <w:lang w:val="uk-UA"/>
              </w:rPr>
              <w:t>Результат текущего года</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7256</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5,4</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8976</w:t>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5,4</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9786</w:t>
            </w:r>
          </w:p>
        </w:tc>
        <w:tc>
          <w:tcPr>
            <w:tcW w:w="43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5,8</w:t>
            </w:r>
          </w:p>
        </w:tc>
        <w:tc>
          <w:tcPr>
            <w:tcW w:w="54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134,7</w:t>
            </w:r>
          </w:p>
        </w:tc>
      </w:tr>
      <w:tr w:rsidR="00F15497" w:rsidRPr="00870331" w:rsidTr="00870331">
        <w:trPr>
          <w:trHeight w:val="239"/>
          <w:jc w:val="center"/>
        </w:trPr>
        <w:tc>
          <w:tcPr>
            <w:tcW w:w="1517" w:type="pct"/>
          </w:tcPr>
          <w:p w:rsidR="00F15497" w:rsidRPr="00870331" w:rsidRDefault="00F15497" w:rsidP="00870331">
            <w:pPr>
              <w:jc w:val="both"/>
              <w:rPr>
                <w:color w:val="000000"/>
                <w:sz w:val="20"/>
                <w:szCs w:val="20"/>
                <w:lang w:val="uk-UA"/>
              </w:rPr>
            </w:pPr>
            <w:r w:rsidRPr="00870331">
              <w:rPr>
                <w:color w:val="000000"/>
                <w:sz w:val="20"/>
                <w:szCs w:val="20"/>
                <w:lang w:val="uk-UA"/>
              </w:rPr>
              <w:t>Совокупный капитал</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w:t>
            </w:r>
            <w:r w:rsidRPr="00870331">
              <w:rPr>
                <w:color w:val="000000"/>
                <w:sz w:val="20"/>
                <w:szCs w:val="20"/>
                <w:lang w:val="uk-UA"/>
              </w:rPr>
              <w:fldChar w:fldCharType="begin"/>
            </w:r>
            <w:r w:rsidRPr="00870331">
              <w:rPr>
                <w:color w:val="000000"/>
                <w:sz w:val="20"/>
                <w:szCs w:val="20"/>
                <w:lang w:val="uk-UA"/>
              </w:rPr>
              <w:instrText xml:space="preserve"> =SUM(ABOVE) </w:instrText>
            </w:r>
            <w:r w:rsidRPr="00870331">
              <w:rPr>
                <w:color w:val="000000"/>
                <w:sz w:val="20"/>
                <w:szCs w:val="20"/>
                <w:lang w:val="uk-UA"/>
              </w:rPr>
              <w:fldChar w:fldCharType="separate"/>
            </w:r>
            <w:r w:rsidRPr="00870331">
              <w:rPr>
                <w:noProof/>
                <w:color w:val="000000"/>
                <w:sz w:val="20"/>
                <w:szCs w:val="20"/>
                <w:lang w:val="uk-UA"/>
              </w:rPr>
              <w:t>33554</w:t>
            </w:r>
            <w:r w:rsidRPr="00870331">
              <w:rPr>
                <w:color w:val="000000"/>
                <w:sz w:val="20"/>
                <w:szCs w:val="20"/>
                <w:lang w:val="uk-UA"/>
              </w:rPr>
              <w:fldChar w:fldCharType="end"/>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100,0</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w:t>
            </w:r>
            <w:r w:rsidRPr="00870331">
              <w:rPr>
                <w:color w:val="000000"/>
                <w:sz w:val="20"/>
                <w:szCs w:val="20"/>
                <w:lang w:val="uk-UA"/>
              </w:rPr>
              <w:fldChar w:fldCharType="begin"/>
            </w:r>
            <w:r w:rsidRPr="00870331">
              <w:rPr>
                <w:color w:val="000000"/>
                <w:sz w:val="20"/>
                <w:szCs w:val="20"/>
                <w:lang w:val="uk-UA"/>
              </w:rPr>
              <w:instrText xml:space="preserve"> =SUM(ABOVE) </w:instrText>
            </w:r>
            <w:r w:rsidRPr="00870331">
              <w:rPr>
                <w:color w:val="000000"/>
                <w:sz w:val="20"/>
                <w:szCs w:val="20"/>
                <w:lang w:val="uk-UA"/>
              </w:rPr>
              <w:fldChar w:fldCharType="separate"/>
            </w:r>
            <w:r w:rsidRPr="00870331">
              <w:rPr>
                <w:noProof/>
                <w:color w:val="000000"/>
                <w:sz w:val="20"/>
                <w:szCs w:val="20"/>
                <w:lang w:val="uk-UA"/>
              </w:rPr>
              <w:t>67328</w:t>
            </w:r>
            <w:r w:rsidRPr="00870331">
              <w:rPr>
                <w:color w:val="000000"/>
                <w:sz w:val="20"/>
                <w:szCs w:val="20"/>
                <w:lang w:val="uk-UA"/>
              </w:rPr>
              <w:fldChar w:fldCharType="end"/>
            </w:r>
          </w:p>
        </w:tc>
        <w:tc>
          <w:tcPr>
            <w:tcW w:w="435"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100,0</w:t>
            </w:r>
          </w:p>
        </w:tc>
        <w:tc>
          <w:tcPr>
            <w:tcW w:w="543"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w:t>
            </w:r>
            <w:r w:rsidRPr="00870331">
              <w:rPr>
                <w:color w:val="000000"/>
                <w:sz w:val="20"/>
                <w:szCs w:val="20"/>
                <w:lang w:val="uk-UA"/>
              </w:rPr>
              <w:fldChar w:fldCharType="begin"/>
            </w:r>
            <w:r w:rsidRPr="00870331">
              <w:rPr>
                <w:color w:val="000000"/>
                <w:sz w:val="20"/>
                <w:szCs w:val="20"/>
                <w:lang w:val="uk-UA"/>
              </w:rPr>
              <w:instrText xml:space="preserve"> =SUM(ABOVE) </w:instrText>
            </w:r>
            <w:r w:rsidRPr="00870331">
              <w:rPr>
                <w:color w:val="000000"/>
                <w:sz w:val="20"/>
                <w:szCs w:val="20"/>
                <w:lang w:val="uk-UA"/>
              </w:rPr>
              <w:fldChar w:fldCharType="separate"/>
            </w:r>
            <w:r w:rsidRPr="00870331">
              <w:rPr>
                <w:noProof/>
                <w:color w:val="000000"/>
                <w:sz w:val="20"/>
                <w:szCs w:val="20"/>
                <w:lang w:val="uk-UA"/>
              </w:rPr>
              <w:t>71026</w:t>
            </w:r>
            <w:r w:rsidRPr="00870331">
              <w:rPr>
                <w:color w:val="000000"/>
                <w:sz w:val="20"/>
                <w:szCs w:val="20"/>
                <w:lang w:val="uk-UA"/>
              </w:rPr>
              <w:fldChar w:fldCharType="end"/>
            </w:r>
          </w:p>
        </w:tc>
        <w:tc>
          <w:tcPr>
            <w:tcW w:w="43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100,0</w:t>
            </w:r>
          </w:p>
        </w:tc>
        <w:tc>
          <w:tcPr>
            <w:tcW w:w="547" w:type="pct"/>
            <w:vAlign w:val="center"/>
          </w:tcPr>
          <w:p w:rsidR="00F15497" w:rsidRPr="00870331" w:rsidRDefault="00F15497" w:rsidP="00870331">
            <w:pPr>
              <w:jc w:val="both"/>
              <w:rPr>
                <w:color w:val="000000"/>
                <w:sz w:val="20"/>
                <w:szCs w:val="20"/>
                <w:lang w:val="uk-UA"/>
              </w:rPr>
            </w:pPr>
            <w:r w:rsidRPr="00870331">
              <w:rPr>
                <w:color w:val="000000"/>
                <w:sz w:val="20"/>
                <w:szCs w:val="20"/>
                <w:lang w:val="uk-UA"/>
              </w:rPr>
              <w:t>128,5</w:t>
            </w:r>
          </w:p>
        </w:tc>
      </w:tr>
    </w:tbl>
    <w:p w:rsidR="00F15497" w:rsidRPr="00B92A8B" w:rsidRDefault="00F15497"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pPr>
      <w:r w:rsidRPr="00B92A8B">
        <w:rPr>
          <w:color w:val="000000"/>
          <w:sz w:val="28"/>
          <w:szCs w:val="28"/>
        </w:rPr>
        <w:t xml:space="preserve">Анализ таблицы 2.2. указывает на то, что в структуре капитала в течение трех лет неизменной </w:t>
      </w:r>
      <w:r w:rsidRPr="00B92A8B">
        <w:rPr>
          <w:color w:val="000000"/>
          <w:sz w:val="28"/>
          <w:szCs w:val="28"/>
          <w:lang w:val="uk-UA"/>
        </w:rPr>
        <w:t xml:space="preserve">остается </w:t>
      </w:r>
      <w:r w:rsidRPr="00B92A8B">
        <w:rPr>
          <w:color w:val="000000"/>
          <w:sz w:val="28"/>
          <w:szCs w:val="28"/>
        </w:rPr>
        <w:t>сумма</w:t>
      </w:r>
      <w:r w:rsidR="00B92A8B">
        <w:rPr>
          <w:color w:val="000000"/>
          <w:sz w:val="28"/>
          <w:szCs w:val="28"/>
        </w:rPr>
        <w:t xml:space="preserve"> </w:t>
      </w:r>
      <w:r w:rsidRPr="00B92A8B">
        <w:rPr>
          <w:color w:val="000000"/>
          <w:sz w:val="28"/>
          <w:szCs w:val="28"/>
        </w:rPr>
        <w:t>уставного (</w:t>
      </w:r>
      <w:r w:rsidRPr="00B92A8B">
        <w:rPr>
          <w:color w:val="000000"/>
          <w:sz w:val="28"/>
          <w:szCs w:val="28"/>
          <w:lang w:val="uk-UA"/>
        </w:rPr>
        <w:t>зарегестрированного</w:t>
      </w:r>
      <w:r w:rsidRPr="00B92A8B">
        <w:rPr>
          <w:color w:val="000000"/>
          <w:sz w:val="28"/>
          <w:szCs w:val="28"/>
        </w:rPr>
        <w:t>) капитала,</w:t>
      </w:r>
      <w:r w:rsidR="00B92A8B">
        <w:rPr>
          <w:color w:val="000000"/>
          <w:sz w:val="28"/>
          <w:szCs w:val="28"/>
        </w:rPr>
        <w:t xml:space="preserve"> </w:t>
      </w:r>
      <w:r w:rsidRPr="00B92A8B">
        <w:rPr>
          <w:color w:val="000000"/>
          <w:sz w:val="28"/>
          <w:szCs w:val="28"/>
        </w:rPr>
        <w:t>и этот капитал наибольший по сумме и доле, на втором месте результаты прошлых лет, а на третьем</w:t>
      </w:r>
      <w:r w:rsidR="00C95E01">
        <w:rPr>
          <w:color w:val="000000"/>
          <w:sz w:val="28"/>
          <w:szCs w:val="28"/>
        </w:rPr>
        <w:t xml:space="preserve"> </w:t>
      </w:r>
      <w:r w:rsidRPr="00B92A8B">
        <w:rPr>
          <w:color w:val="000000"/>
          <w:sz w:val="28"/>
          <w:szCs w:val="28"/>
        </w:rPr>
        <w:t>общие резервы. Наибольшие темпы роста отмечены</w:t>
      </w:r>
      <w:r w:rsidR="00B92A8B">
        <w:rPr>
          <w:color w:val="000000"/>
          <w:sz w:val="28"/>
          <w:szCs w:val="28"/>
        </w:rPr>
        <w:t xml:space="preserve"> </w:t>
      </w:r>
      <w:r w:rsidRPr="00B92A8B">
        <w:rPr>
          <w:color w:val="000000"/>
          <w:sz w:val="28"/>
          <w:szCs w:val="28"/>
        </w:rPr>
        <w:t>прибыли прошлого года по (191,9%),</w:t>
      </w:r>
      <w:r w:rsidR="00B92A8B">
        <w:rPr>
          <w:color w:val="000000"/>
          <w:sz w:val="28"/>
          <w:szCs w:val="28"/>
        </w:rPr>
        <w:t xml:space="preserve"> </w:t>
      </w:r>
      <w:r w:rsidRPr="00B92A8B">
        <w:rPr>
          <w:color w:val="000000"/>
          <w:sz w:val="28"/>
          <w:szCs w:val="28"/>
        </w:rPr>
        <w:t>на втором месте по темпам роста результаты текущего года</w:t>
      </w:r>
      <w:r w:rsidR="00B92A8B">
        <w:rPr>
          <w:color w:val="000000"/>
          <w:sz w:val="28"/>
          <w:szCs w:val="28"/>
        </w:rPr>
        <w:t xml:space="preserve"> </w:t>
      </w:r>
      <w:r w:rsidRPr="00B92A8B">
        <w:rPr>
          <w:color w:val="000000"/>
          <w:sz w:val="28"/>
          <w:szCs w:val="28"/>
        </w:rPr>
        <w:t>(134,7%), а на третьем рост совокупного капитала банка (128,5%).</w:t>
      </w:r>
      <w:r w:rsidR="00C95E01">
        <w:rPr>
          <w:color w:val="000000"/>
          <w:sz w:val="28"/>
          <w:szCs w:val="28"/>
        </w:rPr>
        <w:t xml:space="preserve"> </w:t>
      </w:r>
      <w:r w:rsidRPr="00B92A8B">
        <w:rPr>
          <w:color w:val="000000"/>
          <w:sz w:val="28"/>
          <w:szCs w:val="28"/>
        </w:rPr>
        <w:t>Рассмотрим и проанализируем в динамике суммы чистой прибыли «</w:t>
      </w:r>
      <w:r w:rsidRPr="00B92A8B">
        <w:rPr>
          <w:sz w:val="28"/>
          <w:szCs w:val="28"/>
        </w:rPr>
        <w:t>ИНДЭКС-БАНКА</w:t>
      </w:r>
      <w:r w:rsidRPr="00B92A8B">
        <w:rPr>
          <w:color w:val="000000"/>
          <w:sz w:val="28"/>
          <w:szCs w:val="28"/>
        </w:rPr>
        <w:t>» в динамике за три последних года.</w:t>
      </w:r>
      <w:r w:rsidR="00B92A8B">
        <w:rPr>
          <w:color w:val="000000"/>
          <w:sz w:val="28"/>
          <w:szCs w:val="28"/>
        </w:rPr>
        <w:t xml:space="preserve"> </w:t>
      </w:r>
      <w:r w:rsidRPr="00B92A8B">
        <w:rPr>
          <w:color w:val="000000"/>
          <w:sz w:val="28"/>
          <w:szCs w:val="28"/>
        </w:rPr>
        <w:t>Данный анализ разместим в таблице 2.3.</w:t>
      </w:r>
    </w:p>
    <w:p w:rsidR="00870331" w:rsidRDefault="00870331"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pPr>
      <w:r w:rsidRPr="00B92A8B">
        <w:rPr>
          <w:color w:val="000000"/>
          <w:sz w:val="28"/>
          <w:szCs w:val="28"/>
        </w:rPr>
        <w:t>Таблица 2.3.</w:t>
      </w:r>
    </w:p>
    <w:p w:rsidR="00F15497" w:rsidRPr="00B92A8B" w:rsidRDefault="00F15497" w:rsidP="00B92A8B">
      <w:pPr>
        <w:autoSpaceDE w:val="0"/>
        <w:autoSpaceDN w:val="0"/>
        <w:spacing w:line="360" w:lineRule="auto"/>
        <w:ind w:firstLine="709"/>
        <w:jc w:val="both"/>
        <w:rPr>
          <w:color w:val="000000"/>
          <w:sz w:val="28"/>
          <w:szCs w:val="28"/>
        </w:rPr>
      </w:pPr>
      <w:r w:rsidRPr="00B92A8B">
        <w:rPr>
          <w:color w:val="000000"/>
          <w:sz w:val="28"/>
          <w:szCs w:val="28"/>
        </w:rPr>
        <w:t>Динамика чистой прибыли</w:t>
      </w:r>
      <w:r w:rsidR="00C95E01">
        <w:rPr>
          <w:color w:val="000000"/>
          <w:sz w:val="28"/>
          <w:szCs w:val="28"/>
        </w:rPr>
        <w:t xml:space="preserve"> </w:t>
      </w:r>
      <w:r w:rsidRPr="00B92A8B">
        <w:rPr>
          <w:color w:val="000000"/>
          <w:sz w:val="28"/>
          <w:szCs w:val="28"/>
        </w:rPr>
        <w:t>«</w:t>
      </w:r>
      <w:r w:rsidRPr="00B92A8B">
        <w:rPr>
          <w:sz w:val="28"/>
          <w:szCs w:val="28"/>
        </w:rPr>
        <w:t>ИНДЭКС-БАНКА</w:t>
      </w:r>
      <w:r w:rsidRPr="00B92A8B">
        <w:rPr>
          <w:color w:val="000000"/>
          <w:sz w:val="28"/>
          <w:szCs w:val="28"/>
        </w:rPr>
        <w:t>»</w:t>
      </w:r>
    </w:p>
    <w:tbl>
      <w:tblPr>
        <w:tblW w:w="46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5"/>
        <w:gridCol w:w="1292"/>
        <w:gridCol w:w="1292"/>
        <w:gridCol w:w="1292"/>
        <w:gridCol w:w="1422"/>
      </w:tblGrid>
      <w:tr w:rsidR="00F15497" w:rsidRPr="00870331" w:rsidTr="00870331">
        <w:trPr>
          <w:cantSplit/>
          <w:trHeight w:val="446"/>
          <w:jc w:val="center"/>
        </w:trPr>
        <w:tc>
          <w:tcPr>
            <w:tcW w:w="2031" w:type="pct"/>
            <w:vMerge w:val="restart"/>
            <w:vAlign w:val="center"/>
          </w:tcPr>
          <w:p w:rsidR="00F15497" w:rsidRPr="00870331" w:rsidRDefault="00F15497" w:rsidP="00870331">
            <w:pPr>
              <w:jc w:val="both"/>
              <w:rPr>
                <w:sz w:val="20"/>
                <w:szCs w:val="20"/>
                <w:lang w:val="uk-UA"/>
              </w:rPr>
            </w:pPr>
            <w:r w:rsidRPr="00870331">
              <w:rPr>
                <w:sz w:val="20"/>
                <w:szCs w:val="20"/>
                <w:lang w:val="uk-UA"/>
              </w:rPr>
              <w:t>Показатель</w:t>
            </w:r>
          </w:p>
        </w:tc>
        <w:tc>
          <w:tcPr>
            <w:tcW w:w="2172" w:type="pct"/>
            <w:gridSpan w:val="3"/>
            <w:vAlign w:val="center"/>
          </w:tcPr>
          <w:p w:rsidR="00F15497" w:rsidRPr="00870331" w:rsidRDefault="00F15497" w:rsidP="00870331">
            <w:pPr>
              <w:pStyle w:val="4"/>
              <w:spacing w:line="240" w:lineRule="auto"/>
              <w:ind w:firstLine="0"/>
              <w:jc w:val="both"/>
              <w:rPr>
                <w:sz w:val="20"/>
                <w:szCs w:val="20"/>
              </w:rPr>
            </w:pPr>
            <w:r w:rsidRPr="00870331">
              <w:rPr>
                <w:sz w:val="20"/>
                <w:szCs w:val="20"/>
              </w:rPr>
              <w:t>Годы</w:t>
            </w:r>
          </w:p>
        </w:tc>
        <w:tc>
          <w:tcPr>
            <w:tcW w:w="797" w:type="pct"/>
            <w:vMerge w:val="restart"/>
            <w:vAlign w:val="center"/>
          </w:tcPr>
          <w:p w:rsidR="00F15497" w:rsidRPr="00870331" w:rsidRDefault="00F15497" w:rsidP="00870331">
            <w:pPr>
              <w:jc w:val="both"/>
              <w:rPr>
                <w:sz w:val="20"/>
                <w:szCs w:val="20"/>
                <w:lang w:val="uk-UA"/>
              </w:rPr>
            </w:pPr>
            <w:r w:rsidRPr="00870331">
              <w:rPr>
                <w:sz w:val="20"/>
                <w:szCs w:val="20"/>
                <w:lang w:val="uk-UA"/>
              </w:rPr>
              <w:t>Рост</w:t>
            </w:r>
          </w:p>
          <w:p w:rsidR="00F15497" w:rsidRPr="00870331" w:rsidRDefault="00F15497" w:rsidP="00870331">
            <w:pPr>
              <w:jc w:val="both"/>
              <w:rPr>
                <w:sz w:val="20"/>
                <w:szCs w:val="20"/>
                <w:lang w:val="uk-UA"/>
              </w:rPr>
            </w:pPr>
            <w:r w:rsidRPr="00870331">
              <w:rPr>
                <w:sz w:val="20"/>
                <w:szCs w:val="20"/>
                <w:lang w:val="uk-UA"/>
              </w:rPr>
              <w:t>2005/2003</w:t>
            </w:r>
          </w:p>
          <w:p w:rsidR="00F15497" w:rsidRPr="00870331" w:rsidRDefault="00F15497" w:rsidP="00870331">
            <w:pPr>
              <w:jc w:val="both"/>
              <w:rPr>
                <w:sz w:val="20"/>
                <w:szCs w:val="20"/>
                <w:lang w:val="uk-UA"/>
              </w:rPr>
            </w:pPr>
            <w:r w:rsidRPr="00870331">
              <w:rPr>
                <w:sz w:val="20"/>
                <w:szCs w:val="20"/>
                <w:lang w:val="uk-UA"/>
              </w:rPr>
              <w:t>%</w:t>
            </w:r>
          </w:p>
        </w:tc>
      </w:tr>
      <w:tr w:rsidR="00F15497" w:rsidRPr="00870331" w:rsidTr="00870331">
        <w:trPr>
          <w:cantSplit/>
          <w:trHeight w:val="439"/>
          <w:jc w:val="center"/>
        </w:trPr>
        <w:tc>
          <w:tcPr>
            <w:tcW w:w="2031" w:type="pct"/>
            <w:vMerge/>
          </w:tcPr>
          <w:p w:rsidR="00F15497" w:rsidRPr="00870331" w:rsidRDefault="00F15497" w:rsidP="00870331">
            <w:pPr>
              <w:jc w:val="both"/>
              <w:rPr>
                <w:sz w:val="20"/>
                <w:szCs w:val="20"/>
                <w:lang w:val="uk-UA"/>
              </w:rPr>
            </w:pPr>
          </w:p>
        </w:tc>
        <w:tc>
          <w:tcPr>
            <w:tcW w:w="724" w:type="pct"/>
            <w:vAlign w:val="center"/>
          </w:tcPr>
          <w:p w:rsidR="00F15497" w:rsidRPr="00870331" w:rsidRDefault="00F15497" w:rsidP="00870331">
            <w:pPr>
              <w:jc w:val="both"/>
              <w:rPr>
                <w:sz w:val="20"/>
                <w:szCs w:val="20"/>
                <w:lang w:val="uk-UA"/>
              </w:rPr>
            </w:pPr>
            <w:r w:rsidRPr="00870331">
              <w:rPr>
                <w:sz w:val="20"/>
                <w:szCs w:val="20"/>
                <w:lang w:val="uk-UA"/>
              </w:rPr>
              <w:t>2003</w:t>
            </w:r>
          </w:p>
        </w:tc>
        <w:tc>
          <w:tcPr>
            <w:tcW w:w="724" w:type="pct"/>
            <w:vAlign w:val="center"/>
          </w:tcPr>
          <w:p w:rsidR="00F15497" w:rsidRPr="00870331" w:rsidRDefault="00F15497" w:rsidP="00870331">
            <w:pPr>
              <w:jc w:val="both"/>
              <w:rPr>
                <w:sz w:val="20"/>
                <w:szCs w:val="20"/>
                <w:lang w:val="uk-UA"/>
              </w:rPr>
            </w:pPr>
            <w:r w:rsidRPr="00870331">
              <w:rPr>
                <w:sz w:val="20"/>
                <w:szCs w:val="20"/>
                <w:lang w:val="uk-UA"/>
              </w:rPr>
              <w:t>2004</w:t>
            </w:r>
          </w:p>
        </w:tc>
        <w:tc>
          <w:tcPr>
            <w:tcW w:w="724" w:type="pct"/>
            <w:vAlign w:val="center"/>
          </w:tcPr>
          <w:p w:rsidR="00F15497" w:rsidRPr="00870331" w:rsidRDefault="00F15497" w:rsidP="00870331">
            <w:pPr>
              <w:jc w:val="both"/>
              <w:rPr>
                <w:sz w:val="20"/>
                <w:szCs w:val="20"/>
                <w:lang w:val="uk-UA"/>
              </w:rPr>
            </w:pPr>
            <w:r w:rsidRPr="00870331">
              <w:rPr>
                <w:sz w:val="20"/>
                <w:szCs w:val="20"/>
                <w:lang w:val="uk-UA"/>
              </w:rPr>
              <w:t>2005</w:t>
            </w:r>
          </w:p>
        </w:tc>
        <w:tc>
          <w:tcPr>
            <w:tcW w:w="797" w:type="pct"/>
            <w:vMerge/>
            <w:vAlign w:val="center"/>
          </w:tcPr>
          <w:p w:rsidR="00F15497" w:rsidRPr="00870331" w:rsidRDefault="00F15497" w:rsidP="00870331">
            <w:pPr>
              <w:jc w:val="both"/>
              <w:rPr>
                <w:sz w:val="20"/>
                <w:szCs w:val="20"/>
                <w:lang w:val="uk-UA"/>
              </w:rPr>
            </w:pPr>
          </w:p>
        </w:tc>
      </w:tr>
      <w:tr w:rsidR="00F15497" w:rsidRPr="00870331" w:rsidTr="00870331">
        <w:trPr>
          <w:cantSplit/>
          <w:trHeight w:val="219"/>
          <w:jc w:val="center"/>
        </w:trPr>
        <w:tc>
          <w:tcPr>
            <w:tcW w:w="2031" w:type="pct"/>
            <w:vAlign w:val="center"/>
          </w:tcPr>
          <w:p w:rsidR="00F15497" w:rsidRPr="00870331" w:rsidRDefault="00F15497" w:rsidP="00870331">
            <w:pPr>
              <w:jc w:val="both"/>
              <w:rPr>
                <w:sz w:val="20"/>
                <w:szCs w:val="20"/>
                <w:lang w:val="uk-UA"/>
              </w:rPr>
            </w:pPr>
            <w:r w:rsidRPr="00870331">
              <w:rPr>
                <w:sz w:val="20"/>
                <w:szCs w:val="20"/>
                <w:lang w:val="uk-UA"/>
              </w:rPr>
              <w:t>Сумма чистой прибыли банка, тыс.грн.</w:t>
            </w:r>
          </w:p>
        </w:tc>
        <w:tc>
          <w:tcPr>
            <w:tcW w:w="724" w:type="pct"/>
            <w:vAlign w:val="center"/>
          </w:tcPr>
          <w:p w:rsidR="00F15497" w:rsidRPr="00870331" w:rsidRDefault="00F15497" w:rsidP="00870331">
            <w:pPr>
              <w:jc w:val="both"/>
              <w:rPr>
                <w:sz w:val="20"/>
                <w:szCs w:val="20"/>
                <w:lang w:val="uk-UA"/>
              </w:rPr>
            </w:pPr>
            <w:r w:rsidRPr="00870331">
              <w:rPr>
                <w:sz w:val="20"/>
                <w:szCs w:val="20"/>
                <w:lang w:val="uk-UA"/>
              </w:rPr>
              <w:t>5406</w:t>
            </w:r>
          </w:p>
        </w:tc>
        <w:tc>
          <w:tcPr>
            <w:tcW w:w="724" w:type="pct"/>
            <w:vAlign w:val="center"/>
          </w:tcPr>
          <w:p w:rsidR="00F15497" w:rsidRPr="00870331" w:rsidRDefault="00F15497" w:rsidP="00870331">
            <w:pPr>
              <w:jc w:val="both"/>
              <w:rPr>
                <w:sz w:val="20"/>
                <w:szCs w:val="20"/>
                <w:lang w:val="uk-UA"/>
              </w:rPr>
            </w:pPr>
            <w:r w:rsidRPr="00870331">
              <w:rPr>
                <w:sz w:val="20"/>
                <w:szCs w:val="20"/>
                <w:lang w:val="uk-UA"/>
              </w:rPr>
              <w:t>6675</w:t>
            </w:r>
          </w:p>
        </w:tc>
        <w:tc>
          <w:tcPr>
            <w:tcW w:w="724" w:type="pct"/>
            <w:vAlign w:val="center"/>
          </w:tcPr>
          <w:p w:rsidR="00F15497" w:rsidRPr="00870331" w:rsidRDefault="00F15497" w:rsidP="00870331">
            <w:pPr>
              <w:jc w:val="both"/>
              <w:rPr>
                <w:sz w:val="20"/>
                <w:szCs w:val="20"/>
                <w:lang w:val="uk-UA"/>
              </w:rPr>
            </w:pPr>
            <w:r w:rsidRPr="00870331">
              <w:rPr>
                <w:sz w:val="20"/>
                <w:szCs w:val="20"/>
                <w:lang w:val="uk-UA"/>
              </w:rPr>
              <w:t>7339</w:t>
            </w:r>
          </w:p>
        </w:tc>
        <w:tc>
          <w:tcPr>
            <w:tcW w:w="797" w:type="pct"/>
            <w:vAlign w:val="center"/>
          </w:tcPr>
          <w:p w:rsidR="00F15497" w:rsidRPr="00870331" w:rsidRDefault="00F15497" w:rsidP="00870331">
            <w:pPr>
              <w:jc w:val="both"/>
              <w:rPr>
                <w:sz w:val="20"/>
                <w:szCs w:val="20"/>
                <w:lang w:val="uk-UA"/>
              </w:rPr>
            </w:pPr>
            <w:r w:rsidRPr="00870331">
              <w:rPr>
                <w:sz w:val="20"/>
                <w:szCs w:val="20"/>
                <w:lang w:val="uk-UA"/>
              </w:rPr>
              <w:t>135,7</w:t>
            </w:r>
          </w:p>
        </w:tc>
      </w:tr>
      <w:tr w:rsidR="00F15497" w:rsidRPr="00870331" w:rsidTr="00870331">
        <w:trPr>
          <w:cantSplit/>
          <w:trHeight w:val="452"/>
          <w:jc w:val="center"/>
        </w:trPr>
        <w:tc>
          <w:tcPr>
            <w:tcW w:w="2031" w:type="pct"/>
            <w:vAlign w:val="center"/>
          </w:tcPr>
          <w:p w:rsidR="00F15497" w:rsidRPr="00870331" w:rsidRDefault="00F15497" w:rsidP="00870331">
            <w:pPr>
              <w:jc w:val="both"/>
              <w:rPr>
                <w:sz w:val="20"/>
                <w:szCs w:val="20"/>
                <w:lang w:val="uk-UA"/>
              </w:rPr>
            </w:pPr>
            <w:r w:rsidRPr="00870331">
              <w:rPr>
                <w:sz w:val="20"/>
                <w:szCs w:val="20"/>
                <w:lang w:val="uk-UA"/>
              </w:rPr>
              <w:t>Скорегированная чистая прибыль на одну акцию, тыс.грн.</w:t>
            </w:r>
          </w:p>
        </w:tc>
        <w:tc>
          <w:tcPr>
            <w:tcW w:w="724" w:type="pct"/>
            <w:vAlign w:val="center"/>
          </w:tcPr>
          <w:p w:rsidR="00F15497" w:rsidRPr="00870331" w:rsidRDefault="00F15497" w:rsidP="00870331">
            <w:pPr>
              <w:jc w:val="both"/>
              <w:rPr>
                <w:sz w:val="20"/>
                <w:szCs w:val="20"/>
                <w:lang w:val="uk-UA"/>
              </w:rPr>
            </w:pPr>
            <w:r w:rsidRPr="00870331">
              <w:rPr>
                <w:sz w:val="20"/>
                <w:szCs w:val="20"/>
                <w:lang w:val="uk-UA"/>
              </w:rPr>
              <w:t>0,0009</w:t>
            </w:r>
          </w:p>
        </w:tc>
        <w:tc>
          <w:tcPr>
            <w:tcW w:w="724" w:type="pct"/>
            <w:vAlign w:val="center"/>
          </w:tcPr>
          <w:p w:rsidR="00F15497" w:rsidRPr="00870331" w:rsidRDefault="00F15497" w:rsidP="00870331">
            <w:pPr>
              <w:jc w:val="both"/>
              <w:rPr>
                <w:sz w:val="20"/>
                <w:szCs w:val="20"/>
                <w:lang w:val="uk-UA"/>
              </w:rPr>
            </w:pPr>
            <w:r w:rsidRPr="00870331">
              <w:rPr>
                <w:sz w:val="20"/>
                <w:szCs w:val="20"/>
                <w:lang w:val="uk-UA"/>
              </w:rPr>
              <w:t>0,0008</w:t>
            </w:r>
          </w:p>
        </w:tc>
        <w:tc>
          <w:tcPr>
            <w:tcW w:w="724" w:type="pct"/>
            <w:vAlign w:val="center"/>
          </w:tcPr>
          <w:p w:rsidR="00F15497" w:rsidRPr="00870331" w:rsidRDefault="00F15497" w:rsidP="00870331">
            <w:pPr>
              <w:jc w:val="both"/>
              <w:rPr>
                <w:sz w:val="20"/>
                <w:szCs w:val="20"/>
                <w:lang w:val="uk-UA"/>
              </w:rPr>
            </w:pPr>
            <w:r w:rsidRPr="00870331">
              <w:rPr>
                <w:sz w:val="20"/>
                <w:szCs w:val="20"/>
                <w:lang w:val="uk-UA"/>
              </w:rPr>
              <w:t>0,0007</w:t>
            </w:r>
          </w:p>
        </w:tc>
        <w:tc>
          <w:tcPr>
            <w:tcW w:w="797" w:type="pct"/>
            <w:vAlign w:val="center"/>
          </w:tcPr>
          <w:p w:rsidR="00F15497" w:rsidRPr="00870331" w:rsidRDefault="00F15497" w:rsidP="00870331">
            <w:pPr>
              <w:jc w:val="both"/>
              <w:rPr>
                <w:sz w:val="20"/>
                <w:szCs w:val="20"/>
                <w:lang w:val="uk-UA"/>
              </w:rPr>
            </w:pPr>
            <w:r w:rsidRPr="00870331">
              <w:rPr>
                <w:sz w:val="20"/>
                <w:szCs w:val="20"/>
                <w:lang w:val="uk-UA"/>
              </w:rPr>
              <w:t>77,7</w:t>
            </w:r>
          </w:p>
        </w:tc>
      </w:tr>
    </w:tbl>
    <w:p w:rsidR="00F15497" w:rsidRPr="00B92A8B" w:rsidRDefault="00F15497"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sz w:val="28"/>
          <w:szCs w:val="28"/>
        </w:rPr>
      </w:pPr>
      <w:r w:rsidRPr="00B92A8B">
        <w:rPr>
          <w:color w:val="000000"/>
          <w:sz w:val="28"/>
          <w:szCs w:val="28"/>
        </w:rPr>
        <w:t>Сумма чистой прибыли «</w:t>
      </w:r>
      <w:r w:rsidRPr="00B92A8B">
        <w:rPr>
          <w:sz w:val="28"/>
          <w:szCs w:val="28"/>
        </w:rPr>
        <w:t>ИНДЭКС-БАНКА</w:t>
      </w:r>
      <w:r w:rsidRPr="00B92A8B">
        <w:rPr>
          <w:color w:val="000000"/>
          <w:sz w:val="28"/>
          <w:szCs w:val="28"/>
        </w:rPr>
        <w:t>» динамически растет. В сравнении</w:t>
      </w:r>
      <w:r w:rsidR="00B92A8B">
        <w:rPr>
          <w:color w:val="000000"/>
          <w:sz w:val="28"/>
          <w:szCs w:val="28"/>
        </w:rPr>
        <w:t xml:space="preserve"> </w:t>
      </w:r>
      <w:r w:rsidRPr="00B92A8B">
        <w:rPr>
          <w:color w:val="000000"/>
          <w:sz w:val="28"/>
          <w:szCs w:val="28"/>
        </w:rPr>
        <w:t>с 2003 годом, чистая прибыль</w:t>
      </w:r>
      <w:r w:rsidR="00B92A8B">
        <w:rPr>
          <w:color w:val="000000"/>
          <w:sz w:val="28"/>
          <w:szCs w:val="28"/>
        </w:rPr>
        <w:t xml:space="preserve"> </w:t>
      </w:r>
      <w:r w:rsidRPr="00B92A8B">
        <w:rPr>
          <w:color w:val="000000"/>
          <w:sz w:val="28"/>
          <w:szCs w:val="28"/>
        </w:rPr>
        <w:t>2004 года увеличилась 23,4%. В 2005 году динамика положительного роста сохранилась</w:t>
      </w:r>
      <w:r w:rsidR="00B92A8B">
        <w:rPr>
          <w:color w:val="000000"/>
          <w:sz w:val="28"/>
          <w:szCs w:val="28"/>
        </w:rPr>
        <w:t xml:space="preserve"> </w:t>
      </w:r>
      <w:r w:rsidRPr="00B92A8B">
        <w:rPr>
          <w:color w:val="000000"/>
          <w:sz w:val="28"/>
          <w:szCs w:val="28"/>
        </w:rPr>
        <w:t xml:space="preserve">и составила 135,7% по сравнению с 2004 годом. Рост 2005 года по сравнению с базисным 2003 годом составил 135,7%. </w:t>
      </w:r>
    </w:p>
    <w:p w:rsidR="00F15497" w:rsidRPr="00B92A8B" w:rsidRDefault="00F15497" w:rsidP="00B92A8B">
      <w:pPr>
        <w:pStyle w:val="a8"/>
        <w:ind w:firstLine="709"/>
      </w:pPr>
      <w:r w:rsidRPr="00B92A8B">
        <w:t>В целом, исследуемое</w:t>
      </w:r>
      <w:r w:rsidR="00B92A8B">
        <w:t xml:space="preserve"> </w:t>
      </w:r>
      <w:r w:rsidRPr="00B92A8B">
        <w:t>банковское учреждение в течение последних трех лет характеризуется</w:t>
      </w:r>
      <w:r w:rsidR="00B92A8B">
        <w:t xml:space="preserve"> </w:t>
      </w:r>
      <w:r w:rsidRPr="00B92A8B">
        <w:t>высоким уровнем финансовых активов, которые также год от года увеличиваются. Сегодня Индекс-Банк является финансовой структурой национального уровня и в своей деятельности оказывает влияние на национальные финансовые рынки. Его клиентами являются около 15 тысяч предприятий Украины и более 96 тысяч частных лиц.</w:t>
      </w:r>
      <w:r w:rsidR="00B92A8B">
        <w:t xml:space="preserve"> </w:t>
      </w:r>
      <w:r w:rsidRPr="00B92A8B">
        <w:t>Среди партнеров банка — средние и малые бизнес-структуры</w:t>
      </w:r>
      <w:r w:rsidR="00B92A8B">
        <w:t xml:space="preserve"> </w:t>
      </w:r>
      <w:r w:rsidRPr="00B92A8B">
        <w:t>и предприятия Крыма, в том числе агропромышленные предприятия, туристический и гостиничный бизнес.</w:t>
      </w:r>
    </w:p>
    <w:p w:rsidR="00F15497" w:rsidRPr="00870331" w:rsidRDefault="00870331" w:rsidP="00B92A8B">
      <w:pPr>
        <w:tabs>
          <w:tab w:val="left" w:pos="8208"/>
          <w:tab w:val="left" w:pos="9571"/>
        </w:tabs>
        <w:spacing w:line="360" w:lineRule="auto"/>
        <w:ind w:firstLine="709"/>
        <w:jc w:val="both"/>
        <w:rPr>
          <w:b/>
          <w:sz w:val="28"/>
          <w:szCs w:val="28"/>
        </w:rPr>
      </w:pPr>
      <w:r>
        <w:rPr>
          <w:sz w:val="28"/>
          <w:szCs w:val="28"/>
        </w:rPr>
        <w:br w:type="page"/>
      </w:r>
      <w:r w:rsidR="00F15497" w:rsidRPr="00870331">
        <w:rPr>
          <w:b/>
          <w:sz w:val="28"/>
          <w:szCs w:val="28"/>
        </w:rPr>
        <w:t>2.2. Кредитные, вкладные</w:t>
      </w:r>
      <w:r w:rsidR="00B92A8B" w:rsidRPr="00870331">
        <w:rPr>
          <w:b/>
          <w:sz w:val="28"/>
          <w:szCs w:val="28"/>
        </w:rPr>
        <w:t xml:space="preserve"> </w:t>
      </w:r>
      <w:r w:rsidR="00F15497" w:rsidRPr="00870331">
        <w:rPr>
          <w:b/>
          <w:sz w:val="28"/>
          <w:szCs w:val="28"/>
        </w:rPr>
        <w:t>и депозитные операции банка</w:t>
      </w:r>
    </w:p>
    <w:p w:rsidR="00F15497" w:rsidRPr="00B92A8B" w:rsidRDefault="00F15497" w:rsidP="00B92A8B">
      <w:pPr>
        <w:tabs>
          <w:tab w:val="left" w:pos="8208"/>
          <w:tab w:val="left" w:pos="9571"/>
        </w:tabs>
        <w:spacing w:line="360" w:lineRule="auto"/>
        <w:ind w:firstLine="709"/>
        <w:jc w:val="both"/>
        <w:rPr>
          <w:sz w:val="28"/>
          <w:szCs w:val="28"/>
        </w:rPr>
      </w:pPr>
    </w:p>
    <w:p w:rsidR="00F15497" w:rsidRPr="00B92A8B" w:rsidRDefault="00F15497" w:rsidP="00B92A8B">
      <w:pPr>
        <w:pStyle w:val="9"/>
        <w:ind w:firstLine="709"/>
        <w:jc w:val="both"/>
        <w:rPr>
          <w:szCs w:val="28"/>
        </w:rPr>
      </w:pPr>
      <w:r w:rsidRPr="00B92A8B">
        <w:rPr>
          <w:szCs w:val="28"/>
        </w:rPr>
        <w:t>Банк заинтересован в долгосрочном взаимовыгодном сотрудничестве с надежными заемщиками. В соответствии с принципами кредитной политики Банк не ограничивается кредитованием определенного сектора экономики, а старается сотрудничать со всеми экономическими агентами, независимо от направления их деятельности, благодаря чему диверсифицирует кредитный портфель. При этом, ИНДЕКС</w:t>
      </w:r>
      <w:r w:rsidR="00B92A8B">
        <w:rPr>
          <w:szCs w:val="28"/>
        </w:rPr>
        <w:t xml:space="preserve"> </w:t>
      </w:r>
      <w:r w:rsidRPr="00B92A8B">
        <w:rPr>
          <w:szCs w:val="28"/>
        </w:rPr>
        <w:t xml:space="preserve">БАНК осуществляет кредитование отраслей, которые эффективно развиваются, среди которых приоритетными есть торговля, агропромышленный комплекс, пищевая промышленность, строительство, ресторанный и гостиничный бизнес. </w:t>
      </w:r>
    </w:p>
    <w:p w:rsidR="00F15497" w:rsidRPr="00B92A8B" w:rsidRDefault="00B92A8B" w:rsidP="00B92A8B">
      <w:pPr>
        <w:autoSpaceDE w:val="0"/>
        <w:autoSpaceDN w:val="0"/>
        <w:adjustRightInd w:val="0"/>
        <w:spacing w:line="360" w:lineRule="auto"/>
        <w:ind w:firstLine="709"/>
        <w:jc w:val="both"/>
        <w:rPr>
          <w:color w:val="000000"/>
          <w:sz w:val="28"/>
          <w:szCs w:val="28"/>
        </w:rPr>
      </w:pPr>
      <w:r>
        <w:rPr>
          <w:color w:val="000000"/>
          <w:sz w:val="28"/>
          <w:szCs w:val="28"/>
        </w:rPr>
        <w:t xml:space="preserve"> </w:t>
      </w:r>
      <w:r w:rsidR="00F15497" w:rsidRPr="00B92A8B">
        <w:rPr>
          <w:color w:val="000000"/>
          <w:sz w:val="28"/>
          <w:szCs w:val="28"/>
        </w:rPr>
        <w:t>Кредитные продукты Банка предназначены для различных клиентов с учетом специфики их деятельности. Сегодня банк предлагает</w:t>
      </w:r>
      <w:r>
        <w:rPr>
          <w:color w:val="000000"/>
          <w:sz w:val="28"/>
          <w:szCs w:val="28"/>
        </w:rPr>
        <w:t xml:space="preserve"> </w:t>
      </w:r>
      <w:r w:rsidR="00F15497" w:rsidRPr="00B92A8B">
        <w:rPr>
          <w:color w:val="000000"/>
          <w:sz w:val="28"/>
          <w:szCs w:val="28"/>
        </w:rPr>
        <w:t xml:space="preserve">вниманию кредитные продукты, как в национальной, так и в иностранной валюте, а именно: </w:t>
      </w:r>
      <w:r w:rsidR="00F15497" w:rsidRPr="00B92A8B">
        <w:rPr>
          <w:color w:val="000000"/>
          <w:sz w:val="28"/>
          <w:szCs w:val="28"/>
          <w:u w:val="single"/>
        </w:rPr>
        <w:t>На пополнение оборотных средств</w:t>
      </w:r>
      <w:r w:rsidR="00F15497" w:rsidRPr="00B92A8B">
        <w:rPr>
          <w:color w:val="000000"/>
          <w:sz w:val="28"/>
          <w:szCs w:val="28"/>
        </w:rPr>
        <w:t>:</w:t>
      </w:r>
    </w:p>
    <w:p w:rsidR="00F15497" w:rsidRPr="00B92A8B" w:rsidRDefault="00F15497" w:rsidP="00870331">
      <w:pPr>
        <w:numPr>
          <w:ilvl w:val="0"/>
          <w:numId w:val="6"/>
        </w:numPr>
        <w:tabs>
          <w:tab w:val="clear" w:pos="1620"/>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овердрафт </w:t>
      </w:r>
    </w:p>
    <w:p w:rsidR="00F15497" w:rsidRPr="00B92A8B" w:rsidRDefault="00F15497" w:rsidP="00870331">
      <w:pPr>
        <w:numPr>
          <w:ilvl w:val="0"/>
          <w:numId w:val="6"/>
        </w:numPr>
        <w:tabs>
          <w:tab w:val="clear" w:pos="1620"/>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факторинг </w:t>
      </w:r>
    </w:p>
    <w:p w:rsidR="00F15497" w:rsidRPr="00B92A8B" w:rsidRDefault="00F15497" w:rsidP="00870331">
      <w:pPr>
        <w:numPr>
          <w:ilvl w:val="0"/>
          <w:numId w:val="6"/>
        </w:numPr>
        <w:tabs>
          <w:tab w:val="clear" w:pos="1620"/>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кредитование малого бизнеса </w:t>
      </w:r>
    </w:p>
    <w:p w:rsidR="00F15497" w:rsidRPr="00B92A8B" w:rsidRDefault="00F15497" w:rsidP="00870331">
      <w:pPr>
        <w:numPr>
          <w:ilvl w:val="0"/>
          <w:numId w:val="6"/>
        </w:numPr>
        <w:tabs>
          <w:tab w:val="clear" w:pos="1620"/>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разовое кредитование, </w:t>
      </w:r>
    </w:p>
    <w:p w:rsidR="00F15497" w:rsidRPr="00B92A8B" w:rsidRDefault="00F15497" w:rsidP="00870331">
      <w:pPr>
        <w:numPr>
          <w:ilvl w:val="0"/>
          <w:numId w:val="6"/>
        </w:numPr>
        <w:tabs>
          <w:tab w:val="clear" w:pos="1620"/>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кредитная линия, </w:t>
      </w:r>
    </w:p>
    <w:p w:rsidR="00F15497" w:rsidRPr="00B92A8B" w:rsidRDefault="00F15497" w:rsidP="00870331">
      <w:pPr>
        <w:numPr>
          <w:ilvl w:val="0"/>
          <w:numId w:val="6"/>
        </w:numPr>
        <w:tabs>
          <w:tab w:val="clear" w:pos="1620"/>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консорциумное кредитование </w:t>
      </w:r>
    </w:p>
    <w:p w:rsidR="00F15497" w:rsidRPr="00B92A8B" w:rsidRDefault="00F15497" w:rsidP="00870331">
      <w:pPr>
        <w:numPr>
          <w:ilvl w:val="0"/>
          <w:numId w:val="6"/>
        </w:numPr>
        <w:tabs>
          <w:tab w:val="clear" w:pos="1620"/>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кредитование путем использования корпоративных пластиковых карточек. </w:t>
      </w:r>
    </w:p>
    <w:p w:rsidR="00F15497" w:rsidRPr="00B92A8B" w:rsidRDefault="00F15497" w:rsidP="00B92A8B">
      <w:pPr>
        <w:autoSpaceDE w:val="0"/>
        <w:autoSpaceDN w:val="0"/>
        <w:adjustRightInd w:val="0"/>
        <w:spacing w:line="360" w:lineRule="auto"/>
        <w:ind w:firstLine="709"/>
        <w:jc w:val="both"/>
        <w:rPr>
          <w:color w:val="000000"/>
          <w:sz w:val="28"/>
          <w:szCs w:val="28"/>
          <w:u w:val="single"/>
        </w:rPr>
      </w:pPr>
      <w:r w:rsidRPr="00B92A8B">
        <w:rPr>
          <w:color w:val="000000"/>
          <w:sz w:val="28"/>
          <w:szCs w:val="28"/>
          <w:u w:val="single"/>
        </w:rPr>
        <w:t>На инвестиционные цели:</w:t>
      </w:r>
    </w:p>
    <w:p w:rsidR="00F15497" w:rsidRPr="00B92A8B" w:rsidRDefault="00F15497" w:rsidP="00870331">
      <w:pPr>
        <w:numPr>
          <w:ilvl w:val="1"/>
          <w:numId w:val="7"/>
        </w:numPr>
        <w:tabs>
          <w:tab w:val="clear" w:pos="2055"/>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кредитование инвестиционных проектов </w:t>
      </w:r>
    </w:p>
    <w:p w:rsidR="00F15497" w:rsidRPr="00B92A8B" w:rsidRDefault="00F15497" w:rsidP="00870331">
      <w:pPr>
        <w:numPr>
          <w:ilvl w:val="1"/>
          <w:numId w:val="7"/>
        </w:numPr>
        <w:tabs>
          <w:tab w:val="clear" w:pos="2055"/>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кредитование на приобретение коммерческой недвижимости </w:t>
      </w:r>
    </w:p>
    <w:p w:rsidR="00F15497" w:rsidRPr="00B92A8B" w:rsidRDefault="00F15497" w:rsidP="00870331">
      <w:pPr>
        <w:numPr>
          <w:ilvl w:val="1"/>
          <w:numId w:val="7"/>
        </w:numPr>
        <w:tabs>
          <w:tab w:val="clear" w:pos="2055"/>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финансовый лизинг </w:t>
      </w:r>
    </w:p>
    <w:p w:rsidR="00F15497" w:rsidRPr="00B92A8B" w:rsidRDefault="00F15497" w:rsidP="00870331">
      <w:pPr>
        <w:numPr>
          <w:ilvl w:val="1"/>
          <w:numId w:val="7"/>
        </w:numPr>
        <w:tabs>
          <w:tab w:val="clear" w:pos="2055"/>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кредитование малого бизнеса </w:t>
      </w:r>
    </w:p>
    <w:p w:rsidR="00F15497" w:rsidRPr="00B92A8B" w:rsidRDefault="00F15497" w:rsidP="00870331">
      <w:pPr>
        <w:numPr>
          <w:ilvl w:val="1"/>
          <w:numId w:val="7"/>
        </w:numPr>
        <w:tabs>
          <w:tab w:val="clear" w:pos="2055"/>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кредитование на покупку транспортных средств </w:t>
      </w:r>
    </w:p>
    <w:p w:rsidR="00F15497" w:rsidRPr="00B92A8B" w:rsidRDefault="00F15497" w:rsidP="00870331">
      <w:pPr>
        <w:numPr>
          <w:ilvl w:val="1"/>
          <w:numId w:val="7"/>
        </w:numPr>
        <w:tabs>
          <w:tab w:val="clear" w:pos="2055"/>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кредитование на покупку сельхозтехники </w:t>
      </w:r>
    </w:p>
    <w:p w:rsidR="00F15497" w:rsidRPr="00B92A8B" w:rsidRDefault="00F15497" w:rsidP="00870331">
      <w:pPr>
        <w:numPr>
          <w:ilvl w:val="1"/>
          <w:numId w:val="7"/>
        </w:numPr>
        <w:tabs>
          <w:tab w:val="clear" w:pos="2055"/>
          <w:tab w:val="num" w:pos="1418"/>
        </w:tabs>
        <w:autoSpaceDE w:val="0"/>
        <w:autoSpaceDN w:val="0"/>
        <w:adjustRightInd w:val="0"/>
        <w:spacing w:line="360" w:lineRule="auto"/>
        <w:ind w:left="0" w:firstLine="709"/>
        <w:jc w:val="both"/>
        <w:rPr>
          <w:color w:val="000000"/>
          <w:sz w:val="28"/>
          <w:szCs w:val="28"/>
        </w:rPr>
      </w:pPr>
      <w:r w:rsidRPr="00B92A8B">
        <w:rPr>
          <w:color w:val="000000"/>
          <w:sz w:val="28"/>
          <w:szCs w:val="28"/>
        </w:rPr>
        <w:t xml:space="preserve">разовые кредиты, кредитные линии, консорцумное кредитование </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 xml:space="preserve">Банк принимает решение о предоставлении кредита после получения от Клиента заполненной кредитной заявки и пакета документов (согласно утвержденному перечню). Процентные ставки Банка зависят от вида кредитного продукта, срока кредитования, валюты, в которой предоставляется кредит, порядка уплаты процентов, а также от финансового состояния самого заемщика. </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 xml:space="preserve"> В качестве гарантии возврата кредита Банк принимает различные виды обеспечения:</w:t>
      </w:r>
    </w:p>
    <w:p w:rsidR="00F15497" w:rsidRPr="00B92A8B" w:rsidRDefault="00F15497" w:rsidP="00870331">
      <w:pPr>
        <w:numPr>
          <w:ilvl w:val="0"/>
          <w:numId w:val="8"/>
        </w:numPr>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залог недвижимого имущества (возможен залог целостного имущественного комплекса с оборудованием); </w:t>
      </w:r>
    </w:p>
    <w:p w:rsidR="00F15497" w:rsidRPr="00B92A8B" w:rsidRDefault="00F15497" w:rsidP="00870331">
      <w:pPr>
        <w:numPr>
          <w:ilvl w:val="0"/>
          <w:numId w:val="8"/>
        </w:numPr>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залог оборудования; </w:t>
      </w:r>
    </w:p>
    <w:p w:rsidR="00F15497" w:rsidRPr="00B92A8B" w:rsidRDefault="00F15497" w:rsidP="00870331">
      <w:pPr>
        <w:numPr>
          <w:ilvl w:val="0"/>
          <w:numId w:val="8"/>
        </w:numPr>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залог транспортных средств (со сроком эксплуатации не более 5 лет); </w:t>
      </w:r>
    </w:p>
    <w:p w:rsidR="00F15497" w:rsidRPr="00B92A8B" w:rsidRDefault="00F15497" w:rsidP="00870331">
      <w:pPr>
        <w:numPr>
          <w:ilvl w:val="0"/>
          <w:numId w:val="8"/>
        </w:numPr>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залог товара; </w:t>
      </w:r>
    </w:p>
    <w:p w:rsidR="00F15497" w:rsidRPr="00B92A8B" w:rsidRDefault="00F15497" w:rsidP="00870331">
      <w:pPr>
        <w:numPr>
          <w:ilvl w:val="0"/>
          <w:numId w:val="8"/>
        </w:numPr>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залог имущественных прав (в т.ч. на депозитный вклад); </w:t>
      </w:r>
    </w:p>
    <w:p w:rsidR="00F15497" w:rsidRPr="00B92A8B" w:rsidRDefault="00F15497" w:rsidP="00870331">
      <w:pPr>
        <w:numPr>
          <w:ilvl w:val="0"/>
          <w:numId w:val="8"/>
        </w:numPr>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залог животных и будущего урожая (для производителей сельхозпродукции); </w:t>
      </w:r>
    </w:p>
    <w:p w:rsidR="00F15497" w:rsidRPr="00B92A8B" w:rsidRDefault="00F15497" w:rsidP="00870331">
      <w:pPr>
        <w:numPr>
          <w:ilvl w:val="0"/>
          <w:numId w:val="8"/>
        </w:numPr>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залог прочего движимого имущества; </w:t>
      </w:r>
    </w:p>
    <w:p w:rsidR="00F15497" w:rsidRPr="00B92A8B" w:rsidRDefault="00F15497" w:rsidP="00870331">
      <w:pPr>
        <w:numPr>
          <w:ilvl w:val="0"/>
          <w:numId w:val="8"/>
        </w:numPr>
        <w:autoSpaceDE w:val="0"/>
        <w:autoSpaceDN w:val="0"/>
        <w:adjustRightInd w:val="0"/>
        <w:spacing w:line="360" w:lineRule="auto"/>
        <w:ind w:left="1418" w:hanging="709"/>
        <w:jc w:val="both"/>
        <w:rPr>
          <w:sz w:val="28"/>
          <w:szCs w:val="28"/>
        </w:rPr>
      </w:pPr>
      <w:r w:rsidRPr="00B92A8B">
        <w:rPr>
          <w:sz w:val="28"/>
          <w:szCs w:val="28"/>
        </w:rPr>
        <w:t xml:space="preserve">залог ценных бумаг; </w:t>
      </w:r>
    </w:p>
    <w:p w:rsidR="00F15497" w:rsidRPr="00B92A8B" w:rsidRDefault="00F15497" w:rsidP="00870331">
      <w:pPr>
        <w:numPr>
          <w:ilvl w:val="0"/>
          <w:numId w:val="8"/>
        </w:numPr>
        <w:autoSpaceDE w:val="0"/>
        <w:autoSpaceDN w:val="0"/>
        <w:adjustRightInd w:val="0"/>
        <w:spacing w:line="360" w:lineRule="auto"/>
        <w:ind w:left="1418" w:hanging="709"/>
        <w:jc w:val="both"/>
        <w:rPr>
          <w:sz w:val="28"/>
          <w:szCs w:val="28"/>
        </w:rPr>
      </w:pPr>
      <w:r w:rsidRPr="00B92A8B">
        <w:rPr>
          <w:sz w:val="28"/>
          <w:szCs w:val="28"/>
        </w:rPr>
        <w:t>поручительство третьих лиц (в т.ч. банков).</w:t>
      </w:r>
    </w:p>
    <w:p w:rsidR="00F15497" w:rsidRPr="00B92A8B" w:rsidRDefault="00F15497" w:rsidP="00B92A8B">
      <w:pPr>
        <w:pStyle w:val="a3"/>
        <w:autoSpaceDE w:val="0"/>
        <w:autoSpaceDN w:val="0"/>
        <w:adjustRightInd w:val="0"/>
        <w:ind w:firstLine="709"/>
        <w:jc w:val="both"/>
        <w:rPr>
          <w:color w:val="000000"/>
          <w:szCs w:val="28"/>
        </w:rPr>
      </w:pPr>
      <w:r w:rsidRPr="00B92A8B">
        <w:rPr>
          <w:szCs w:val="28"/>
        </w:rPr>
        <w:t xml:space="preserve">АО "ИНДЭКС-БАНК" предлагает простые и выгодные условия кредитования физических лиц без залога для приобретения товаров длительного пользования и услуг. </w:t>
      </w:r>
      <w:r w:rsidRPr="00B92A8B">
        <w:rPr>
          <w:color w:val="000000"/>
          <w:szCs w:val="28"/>
        </w:rPr>
        <w:t>Используя кредитные средства,</w:t>
      </w:r>
      <w:r w:rsidR="00B92A8B">
        <w:rPr>
          <w:color w:val="000000"/>
          <w:szCs w:val="28"/>
        </w:rPr>
        <w:t xml:space="preserve"> </w:t>
      </w:r>
      <w:r w:rsidRPr="00B92A8B">
        <w:rPr>
          <w:color w:val="000000"/>
          <w:szCs w:val="28"/>
        </w:rPr>
        <w:t>Клиент имеет возможность приобрести необходимые товары и услуги уже сегодня и в течение 3 лет погашать кредит.</w:t>
      </w:r>
    </w:p>
    <w:p w:rsidR="00F15497" w:rsidRPr="00B92A8B" w:rsidRDefault="00F15497" w:rsidP="00B92A8B">
      <w:pPr>
        <w:pStyle w:val="a3"/>
        <w:autoSpaceDE w:val="0"/>
        <w:autoSpaceDN w:val="0"/>
        <w:adjustRightInd w:val="0"/>
        <w:ind w:firstLine="709"/>
        <w:jc w:val="both"/>
        <w:rPr>
          <w:color w:val="000000"/>
          <w:szCs w:val="28"/>
        </w:rPr>
      </w:pPr>
      <w:r w:rsidRPr="00B92A8B">
        <w:rPr>
          <w:color w:val="000000"/>
          <w:szCs w:val="28"/>
        </w:rPr>
        <w:t>Перечень товаров и услуг, которые могут быть объектами кредитования различны.</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Формы получения кредита:</w:t>
      </w:r>
    </w:p>
    <w:p w:rsidR="00F15497" w:rsidRPr="00B92A8B" w:rsidRDefault="00F15497" w:rsidP="00B92A8B">
      <w:pPr>
        <w:numPr>
          <w:ilvl w:val="0"/>
          <w:numId w:val="4"/>
        </w:numPr>
        <w:autoSpaceDE w:val="0"/>
        <w:autoSpaceDN w:val="0"/>
        <w:adjustRightInd w:val="0"/>
        <w:spacing w:line="360" w:lineRule="auto"/>
        <w:ind w:left="0" w:firstLine="709"/>
        <w:jc w:val="both"/>
        <w:rPr>
          <w:color w:val="000000"/>
          <w:sz w:val="28"/>
          <w:szCs w:val="28"/>
        </w:rPr>
      </w:pPr>
      <w:r w:rsidRPr="00B92A8B">
        <w:rPr>
          <w:color w:val="000000"/>
          <w:sz w:val="28"/>
          <w:szCs w:val="28"/>
        </w:rPr>
        <w:t>валюта кредита</w:t>
      </w:r>
    </w:p>
    <w:p w:rsidR="00F15497" w:rsidRPr="00B92A8B" w:rsidRDefault="00F15497" w:rsidP="00B92A8B">
      <w:pPr>
        <w:numPr>
          <w:ilvl w:val="0"/>
          <w:numId w:val="4"/>
        </w:numPr>
        <w:autoSpaceDE w:val="0"/>
        <w:autoSpaceDN w:val="0"/>
        <w:adjustRightInd w:val="0"/>
        <w:spacing w:line="360" w:lineRule="auto"/>
        <w:ind w:left="0" w:firstLine="709"/>
        <w:jc w:val="both"/>
        <w:rPr>
          <w:color w:val="000000"/>
          <w:sz w:val="28"/>
          <w:szCs w:val="28"/>
        </w:rPr>
      </w:pPr>
      <w:r w:rsidRPr="00B92A8B">
        <w:rPr>
          <w:color w:val="000000"/>
          <w:sz w:val="28"/>
          <w:szCs w:val="28"/>
        </w:rPr>
        <w:t>Выдача наличными из кассы Банка</w:t>
      </w:r>
    </w:p>
    <w:p w:rsidR="00F15497" w:rsidRPr="00B92A8B" w:rsidRDefault="00F15497" w:rsidP="00B92A8B">
      <w:pPr>
        <w:numPr>
          <w:ilvl w:val="0"/>
          <w:numId w:val="4"/>
        </w:numPr>
        <w:autoSpaceDE w:val="0"/>
        <w:autoSpaceDN w:val="0"/>
        <w:adjustRightInd w:val="0"/>
        <w:spacing w:line="360" w:lineRule="auto"/>
        <w:ind w:left="0" w:firstLine="709"/>
        <w:jc w:val="both"/>
        <w:rPr>
          <w:color w:val="000000"/>
          <w:sz w:val="28"/>
          <w:szCs w:val="28"/>
        </w:rPr>
      </w:pPr>
      <w:r w:rsidRPr="00B92A8B">
        <w:rPr>
          <w:color w:val="000000"/>
          <w:sz w:val="28"/>
          <w:szCs w:val="28"/>
        </w:rPr>
        <w:t>безналичное перечисление</w:t>
      </w:r>
    </w:p>
    <w:p w:rsidR="00F15497" w:rsidRPr="00B92A8B" w:rsidRDefault="00F15497" w:rsidP="00B92A8B">
      <w:pPr>
        <w:numPr>
          <w:ilvl w:val="0"/>
          <w:numId w:val="4"/>
        </w:numPr>
        <w:autoSpaceDE w:val="0"/>
        <w:autoSpaceDN w:val="0"/>
        <w:adjustRightInd w:val="0"/>
        <w:spacing w:line="360" w:lineRule="auto"/>
        <w:ind w:left="0" w:firstLine="709"/>
        <w:jc w:val="both"/>
        <w:rPr>
          <w:color w:val="000000"/>
          <w:sz w:val="28"/>
          <w:szCs w:val="28"/>
        </w:rPr>
      </w:pPr>
      <w:r w:rsidRPr="00B92A8B">
        <w:rPr>
          <w:color w:val="000000"/>
          <w:sz w:val="28"/>
          <w:szCs w:val="28"/>
        </w:rPr>
        <w:t>на счет продавца</w:t>
      </w:r>
    </w:p>
    <w:p w:rsidR="00F15497" w:rsidRPr="00B92A8B" w:rsidRDefault="00F15497" w:rsidP="00B92A8B">
      <w:pPr>
        <w:numPr>
          <w:ilvl w:val="0"/>
          <w:numId w:val="4"/>
        </w:numPr>
        <w:autoSpaceDE w:val="0"/>
        <w:autoSpaceDN w:val="0"/>
        <w:adjustRightInd w:val="0"/>
        <w:spacing w:line="360" w:lineRule="auto"/>
        <w:ind w:left="0" w:firstLine="709"/>
        <w:jc w:val="both"/>
        <w:rPr>
          <w:color w:val="000000"/>
          <w:sz w:val="28"/>
          <w:szCs w:val="28"/>
        </w:rPr>
      </w:pPr>
      <w:r w:rsidRPr="00B92A8B">
        <w:rPr>
          <w:color w:val="000000"/>
          <w:sz w:val="28"/>
          <w:szCs w:val="28"/>
        </w:rPr>
        <w:t>национальная</w:t>
      </w:r>
      <w:r w:rsidR="00B92A8B">
        <w:rPr>
          <w:color w:val="000000"/>
          <w:sz w:val="28"/>
          <w:szCs w:val="28"/>
        </w:rPr>
        <w:t xml:space="preserve"> </w:t>
      </w:r>
      <w:r w:rsidRPr="00B92A8B">
        <w:rPr>
          <w:color w:val="000000"/>
          <w:sz w:val="28"/>
          <w:szCs w:val="28"/>
        </w:rPr>
        <w:t xml:space="preserve">возможно </w:t>
      </w:r>
    </w:p>
    <w:p w:rsidR="00F15497" w:rsidRPr="00B92A8B" w:rsidRDefault="00F15497" w:rsidP="00B92A8B">
      <w:pPr>
        <w:numPr>
          <w:ilvl w:val="0"/>
          <w:numId w:val="4"/>
        </w:numPr>
        <w:autoSpaceDE w:val="0"/>
        <w:autoSpaceDN w:val="0"/>
        <w:adjustRightInd w:val="0"/>
        <w:spacing w:line="360" w:lineRule="auto"/>
        <w:ind w:left="0" w:firstLine="709"/>
        <w:jc w:val="both"/>
        <w:rPr>
          <w:color w:val="000000"/>
          <w:sz w:val="28"/>
          <w:szCs w:val="28"/>
        </w:rPr>
      </w:pPr>
      <w:r w:rsidRPr="00B92A8B">
        <w:rPr>
          <w:color w:val="000000"/>
          <w:sz w:val="28"/>
          <w:szCs w:val="28"/>
        </w:rPr>
        <w:t>возможно иностранная (долл. США)</w:t>
      </w:r>
      <w:r w:rsidR="00C95E01">
        <w:rPr>
          <w:color w:val="000000"/>
          <w:sz w:val="28"/>
          <w:szCs w:val="28"/>
        </w:rPr>
        <w:t xml:space="preserve"> </w:t>
      </w:r>
      <w:r w:rsidRPr="00B92A8B">
        <w:rPr>
          <w:color w:val="000000"/>
          <w:sz w:val="28"/>
          <w:szCs w:val="28"/>
        </w:rPr>
        <w:t>после конвертации валюты в кассе Банка в национальную.</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Кредит предоставляется на полную стоимость товара (услуги). Приобрести товар (услугу) Клиент может в любой торговой точке. Сумма кредита определяется в зависимости от</w:t>
      </w:r>
      <w:r w:rsidR="00B92A8B">
        <w:rPr>
          <w:color w:val="000000"/>
          <w:sz w:val="28"/>
          <w:szCs w:val="28"/>
        </w:rPr>
        <w:t xml:space="preserve"> </w:t>
      </w:r>
      <w:r w:rsidRPr="00B92A8B">
        <w:rPr>
          <w:color w:val="000000"/>
          <w:sz w:val="28"/>
          <w:szCs w:val="28"/>
        </w:rPr>
        <w:t>ежемесячного дохода Клиента. Данные условия кредитования охарактеризуем с помощью таблицы (табл. 2.4.)</w:t>
      </w:r>
    </w:p>
    <w:p w:rsidR="00870331" w:rsidRDefault="00870331" w:rsidP="00B92A8B">
      <w:pPr>
        <w:pStyle w:val="3"/>
        <w:ind w:firstLine="709"/>
        <w:jc w:val="both"/>
        <w:rPr>
          <w:szCs w:val="28"/>
        </w:rPr>
      </w:pPr>
    </w:p>
    <w:p w:rsidR="00F15497" w:rsidRPr="00B92A8B" w:rsidRDefault="00F15497" w:rsidP="00B92A8B">
      <w:pPr>
        <w:pStyle w:val="3"/>
        <w:ind w:firstLine="709"/>
        <w:jc w:val="both"/>
        <w:rPr>
          <w:szCs w:val="28"/>
        </w:rPr>
      </w:pPr>
      <w:r w:rsidRPr="00B92A8B">
        <w:rPr>
          <w:szCs w:val="28"/>
        </w:rPr>
        <w:t>Таблица 2.4.</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Условия кредитования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2783"/>
        <w:gridCol w:w="1905"/>
        <w:gridCol w:w="2166"/>
      </w:tblGrid>
      <w:tr w:rsidR="00F15497" w:rsidRPr="00870331" w:rsidTr="00870331">
        <w:trPr>
          <w:trHeight w:val="479"/>
          <w:jc w:val="center"/>
        </w:trPr>
        <w:tc>
          <w:tcPr>
            <w:tcW w:w="2355"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Валюта кредита</w:t>
            </w:r>
          </w:p>
        </w:tc>
        <w:tc>
          <w:tcPr>
            <w:tcW w:w="2783"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размер кредита</w:t>
            </w:r>
          </w:p>
        </w:tc>
        <w:tc>
          <w:tcPr>
            <w:tcW w:w="1905"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размер аванса</w:t>
            </w:r>
          </w:p>
        </w:tc>
        <w:tc>
          <w:tcPr>
            <w:tcW w:w="2166"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процентная ставка</w:t>
            </w:r>
          </w:p>
        </w:tc>
      </w:tr>
      <w:tr w:rsidR="00F15497" w:rsidRPr="00870331" w:rsidTr="00870331">
        <w:trPr>
          <w:trHeight w:val="231"/>
          <w:jc w:val="center"/>
        </w:trPr>
        <w:tc>
          <w:tcPr>
            <w:tcW w:w="2355"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национальная</w:t>
            </w:r>
          </w:p>
        </w:tc>
        <w:tc>
          <w:tcPr>
            <w:tcW w:w="2783"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от 500,00 до 20'000,00</w:t>
            </w:r>
          </w:p>
        </w:tc>
        <w:tc>
          <w:tcPr>
            <w:tcW w:w="1905"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0,0 %</w:t>
            </w:r>
          </w:p>
        </w:tc>
        <w:tc>
          <w:tcPr>
            <w:tcW w:w="2166"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0,0 %</w:t>
            </w:r>
          </w:p>
        </w:tc>
      </w:tr>
      <w:tr w:rsidR="00F15497" w:rsidRPr="00870331" w:rsidTr="00870331">
        <w:trPr>
          <w:trHeight w:val="477"/>
          <w:jc w:val="center"/>
        </w:trPr>
        <w:tc>
          <w:tcPr>
            <w:tcW w:w="2355"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иностранная</w:t>
            </w:r>
            <w:r w:rsidR="00B92A8B" w:rsidRPr="00870331">
              <w:rPr>
                <w:color w:val="000000"/>
                <w:sz w:val="20"/>
                <w:szCs w:val="20"/>
              </w:rPr>
              <w:t xml:space="preserve"> </w:t>
            </w:r>
            <w:r w:rsidRPr="00870331">
              <w:rPr>
                <w:color w:val="000000"/>
                <w:sz w:val="20"/>
                <w:szCs w:val="20"/>
              </w:rPr>
              <w:t>(долл. США)</w:t>
            </w:r>
          </w:p>
        </w:tc>
        <w:tc>
          <w:tcPr>
            <w:tcW w:w="2783"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от 100,00 до 4'000,00</w:t>
            </w:r>
          </w:p>
        </w:tc>
        <w:tc>
          <w:tcPr>
            <w:tcW w:w="1905"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0,0 %</w:t>
            </w:r>
          </w:p>
        </w:tc>
        <w:tc>
          <w:tcPr>
            <w:tcW w:w="2166" w:type="dxa"/>
            <w:vAlign w:val="center"/>
          </w:tcPr>
          <w:p w:rsidR="00F15497" w:rsidRPr="00870331" w:rsidRDefault="00F15497" w:rsidP="00870331">
            <w:pPr>
              <w:autoSpaceDE w:val="0"/>
              <w:autoSpaceDN w:val="0"/>
              <w:adjustRightInd w:val="0"/>
              <w:jc w:val="both"/>
              <w:rPr>
                <w:color w:val="000000"/>
                <w:sz w:val="20"/>
                <w:szCs w:val="20"/>
              </w:rPr>
            </w:pPr>
            <w:r w:rsidRPr="00870331">
              <w:rPr>
                <w:color w:val="000000"/>
                <w:sz w:val="20"/>
                <w:szCs w:val="20"/>
              </w:rPr>
              <w:t>0,0 %</w:t>
            </w:r>
          </w:p>
        </w:tc>
      </w:tr>
    </w:tbl>
    <w:p w:rsidR="00F15497" w:rsidRPr="00B92A8B" w:rsidRDefault="00F15497" w:rsidP="00B92A8B">
      <w:pPr>
        <w:autoSpaceDE w:val="0"/>
        <w:autoSpaceDN w:val="0"/>
        <w:adjustRightInd w:val="0"/>
        <w:spacing w:line="360" w:lineRule="auto"/>
        <w:ind w:firstLine="709"/>
        <w:jc w:val="both"/>
        <w:rPr>
          <w:color w:val="000000"/>
          <w:sz w:val="28"/>
          <w:szCs w:val="28"/>
        </w:rPr>
      </w:pP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АО "ИНДЕКС-БАНК" предлагает Клиентам на выбор две схемы кредитования, которые предусматривают:</w:t>
      </w:r>
    </w:p>
    <w:p w:rsidR="00F15497" w:rsidRPr="00B92A8B" w:rsidRDefault="00F15497" w:rsidP="00870331">
      <w:pPr>
        <w:numPr>
          <w:ilvl w:val="0"/>
          <w:numId w:val="5"/>
        </w:numPr>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одноразовую уплату процентного вознаграждения за пользование кредитом в день получения кредита, </w:t>
      </w:r>
    </w:p>
    <w:p w:rsidR="00F15497" w:rsidRPr="00B92A8B" w:rsidRDefault="00F15497" w:rsidP="00870331">
      <w:pPr>
        <w:numPr>
          <w:ilvl w:val="0"/>
          <w:numId w:val="5"/>
        </w:numPr>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одноразовую уплату комиссии за открытие ссудного счета и ежемесячное начисление процентов на остаток задолженности по кредиту. </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Расчет выплат по кредиту (при уплате процентного вознаграждения за пользование кредитом).</w:t>
      </w:r>
      <w:r w:rsidR="00B92A8B">
        <w:rPr>
          <w:color w:val="000000"/>
          <w:sz w:val="28"/>
          <w:szCs w:val="28"/>
        </w:rPr>
        <w:t xml:space="preserve"> </w:t>
      </w:r>
      <w:r w:rsidRPr="00B92A8B">
        <w:rPr>
          <w:color w:val="000000"/>
          <w:sz w:val="28"/>
          <w:szCs w:val="28"/>
        </w:rPr>
        <w:t>Срок предоставления кредита: от 1 месяца до 36 месяцев с интервалом в один месяц. Для оформления кредита Клиенту</w:t>
      </w:r>
      <w:r w:rsidR="00B92A8B">
        <w:rPr>
          <w:color w:val="000000"/>
          <w:sz w:val="28"/>
          <w:szCs w:val="28"/>
        </w:rPr>
        <w:t xml:space="preserve"> </w:t>
      </w:r>
      <w:r w:rsidRPr="00B92A8B">
        <w:rPr>
          <w:color w:val="000000"/>
          <w:sz w:val="28"/>
          <w:szCs w:val="28"/>
        </w:rPr>
        <w:t>нужно: обратиться в филиал АО "ИНДЭКС-БАНК " определиться со сроком погашения кредита (от 1 до 36 месяцев); заполнить заявку-анкету на получение кредита. Для физических лиц, основным доходом которых является пенсия и для физических лиц, основным доходом которых является заработная плата или предпринимательская деятельность;</w:t>
      </w:r>
      <w:r w:rsidR="00B92A8B">
        <w:rPr>
          <w:color w:val="000000"/>
          <w:sz w:val="28"/>
          <w:szCs w:val="28"/>
        </w:rPr>
        <w:t xml:space="preserve"> </w:t>
      </w:r>
      <w:r w:rsidRPr="00B92A8B">
        <w:rPr>
          <w:color w:val="000000"/>
          <w:sz w:val="28"/>
          <w:szCs w:val="28"/>
        </w:rPr>
        <w:t>следует предоставить копию справки о присвоении идентификационного номера; иметь при себе паспорт гражданина Украины; и предоставить справку о месте работы с указанием должности, начисленного и полученного дохода в течение последних 6 месяцев (с помесячной разбивкой) и примечанием "задолженность по выплате заработной платы отсутствует", или справку о размере пенсии за последние 6 месяцев из отделения Пенсионного фонда Украины (Управления государственного казначейства); предоставить пенсионное удостоверение (для пенсионеров). В течение 1 дня АО " ИНДЭКС-БАНК " примет решение о предоставлении кредита и сообщит</w:t>
      </w:r>
      <w:r w:rsidR="00B92A8B">
        <w:rPr>
          <w:color w:val="000000"/>
          <w:sz w:val="28"/>
          <w:szCs w:val="28"/>
        </w:rPr>
        <w:t xml:space="preserve"> </w:t>
      </w:r>
      <w:r w:rsidRPr="00B92A8B">
        <w:rPr>
          <w:color w:val="000000"/>
          <w:sz w:val="28"/>
          <w:szCs w:val="28"/>
        </w:rPr>
        <w:t>клиенту банка о встрече с менеджером Банка в удобное для него время. После этого заключается с Банком кредитный договор, в котором определяются условия погашения кредита - срок погашения кредита и размер ежемесячных платежей. Погашение кредита происходит равными частями.</w:t>
      </w:r>
      <w:r w:rsidR="00B92A8B">
        <w:rPr>
          <w:color w:val="000000"/>
          <w:sz w:val="28"/>
          <w:szCs w:val="28"/>
        </w:rPr>
        <w:t xml:space="preserve"> </w:t>
      </w:r>
      <w:r w:rsidRPr="00B92A8B">
        <w:rPr>
          <w:color w:val="000000"/>
          <w:sz w:val="28"/>
          <w:szCs w:val="28"/>
          <w:u w:val="single"/>
        </w:rPr>
        <w:t xml:space="preserve">Плата за пользование кредитом </w:t>
      </w:r>
      <w:r w:rsidRPr="00B92A8B">
        <w:rPr>
          <w:color w:val="000000"/>
          <w:sz w:val="28"/>
          <w:szCs w:val="28"/>
        </w:rPr>
        <w:t>(при уплате процентного вознаграждения за пользование кредитом)</w:t>
      </w:r>
      <w:r w:rsidR="00B92A8B">
        <w:rPr>
          <w:color w:val="000000"/>
          <w:sz w:val="28"/>
          <w:szCs w:val="28"/>
        </w:rPr>
        <w:t xml:space="preserve"> </w:t>
      </w:r>
      <w:r w:rsidRPr="00B92A8B">
        <w:rPr>
          <w:color w:val="000000"/>
          <w:sz w:val="28"/>
          <w:szCs w:val="28"/>
        </w:rPr>
        <w:t>зависит от срока кредитования и</w:t>
      </w:r>
      <w:r w:rsidR="00B92A8B">
        <w:rPr>
          <w:color w:val="000000"/>
          <w:sz w:val="28"/>
          <w:szCs w:val="28"/>
        </w:rPr>
        <w:t xml:space="preserve"> </w:t>
      </w:r>
      <w:r w:rsidRPr="00B92A8B">
        <w:rPr>
          <w:color w:val="000000"/>
          <w:sz w:val="28"/>
          <w:szCs w:val="28"/>
        </w:rPr>
        <w:t>имеет следующие позиции (таблица 2.5. и таблица 2.6.).</w:t>
      </w:r>
    </w:p>
    <w:p w:rsidR="00870331" w:rsidRDefault="00870331" w:rsidP="00B92A8B">
      <w:pPr>
        <w:autoSpaceDE w:val="0"/>
        <w:autoSpaceDN w:val="0"/>
        <w:adjustRightInd w:val="0"/>
        <w:spacing w:line="360" w:lineRule="auto"/>
        <w:ind w:firstLine="709"/>
        <w:jc w:val="both"/>
        <w:rPr>
          <w:color w:val="000000"/>
          <w:sz w:val="28"/>
          <w:szCs w:val="28"/>
        </w:rPr>
      </w:pP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 xml:space="preserve">Таблица 2.5. </w:t>
      </w:r>
    </w:p>
    <w:p w:rsidR="00F15497" w:rsidRPr="00B92A8B" w:rsidRDefault="00F15497" w:rsidP="00B92A8B">
      <w:pPr>
        <w:pStyle w:val="3"/>
        <w:ind w:firstLine="709"/>
        <w:jc w:val="both"/>
        <w:rPr>
          <w:szCs w:val="28"/>
        </w:rPr>
      </w:pPr>
      <w:r w:rsidRPr="00B92A8B">
        <w:rPr>
          <w:szCs w:val="28"/>
        </w:rPr>
        <w:t>Плата</w:t>
      </w:r>
      <w:r w:rsidR="00B92A8B">
        <w:rPr>
          <w:szCs w:val="28"/>
        </w:rPr>
        <w:t xml:space="preserve"> </w:t>
      </w:r>
      <w:r w:rsidRPr="00B92A8B">
        <w:rPr>
          <w:szCs w:val="28"/>
        </w:rPr>
        <w:t>за кредит в национальной валюте</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727"/>
      </w:tblGrid>
      <w:tr w:rsidR="00F15497" w:rsidRPr="00870331" w:rsidTr="00870331">
        <w:trPr>
          <w:trHeight w:val="380"/>
        </w:trPr>
        <w:tc>
          <w:tcPr>
            <w:tcW w:w="4485"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Срок кредитования</w:t>
            </w:r>
          </w:p>
        </w:tc>
        <w:tc>
          <w:tcPr>
            <w:tcW w:w="4727"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Процентное вознаграждение банка</w:t>
            </w:r>
          </w:p>
        </w:tc>
      </w:tr>
      <w:tr w:rsidR="00F15497" w:rsidRPr="00870331" w:rsidTr="00870331">
        <w:trPr>
          <w:trHeight w:val="380"/>
        </w:trPr>
        <w:tc>
          <w:tcPr>
            <w:tcW w:w="4485"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12 месяцев</w:t>
            </w:r>
          </w:p>
        </w:tc>
        <w:tc>
          <w:tcPr>
            <w:tcW w:w="4727"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от 3,34 % до 21,67% от суммы кредита</w:t>
            </w:r>
          </w:p>
        </w:tc>
      </w:tr>
      <w:tr w:rsidR="00F15497" w:rsidRPr="00870331" w:rsidTr="00870331">
        <w:trPr>
          <w:trHeight w:val="380"/>
        </w:trPr>
        <w:tc>
          <w:tcPr>
            <w:tcW w:w="4485"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18 месяцев</w:t>
            </w:r>
          </w:p>
        </w:tc>
        <w:tc>
          <w:tcPr>
            <w:tcW w:w="4727"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31,67 % от суммы кредита</w:t>
            </w:r>
          </w:p>
        </w:tc>
      </w:tr>
      <w:tr w:rsidR="00F15497" w:rsidRPr="00870331" w:rsidTr="00870331">
        <w:trPr>
          <w:trHeight w:val="380"/>
        </w:trPr>
        <w:tc>
          <w:tcPr>
            <w:tcW w:w="4485"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24 месяцев</w:t>
            </w:r>
          </w:p>
        </w:tc>
        <w:tc>
          <w:tcPr>
            <w:tcW w:w="4727"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41,67 % от суммы кредита</w:t>
            </w:r>
          </w:p>
        </w:tc>
      </w:tr>
      <w:tr w:rsidR="00F15497" w:rsidRPr="00870331" w:rsidTr="00870331">
        <w:trPr>
          <w:trHeight w:val="380"/>
        </w:trPr>
        <w:tc>
          <w:tcPr>
            <w:tcW w:w="4485"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36 месяцев</w:t>
            </w:r>
          </w:p>
        </w:tc>
        <w:tc>
          <w:tcPr>
            <w:tcW w:w="4727"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61,66 % от суммы кредита</w:t>
            </w:r>
          </w:p>
        </w:tc>
      </w:tr>
    </w:tbl>
    <w:p w:rsidR="00F15497" w:rsidRPr="00B92A8B" w:rsidRDefault="00870331" w:rsidP="00B92A8B">
      <w:pPr>
        <w:autoSpaceDE w:val="0"/>
        <w:autoSpaceDN w:val="0"/>
        <w:adjustRightInd w:val="0"/>
        <w:spacing w:line="360" w:lineRule="auto"/>
        <w:ind w:firstLine="709"/>
        <w:jc w:val="both"/>
        <w:rPr>
          <w:color w:val="000000"/>
          <w:sz w:val="28"/>
          <w:szCs w:val="28"/>
        </w:rPr>
      </w:pPr>
      <w:r>
        <w:rPr>
          <w:color w:val="000000"/>
          <w:sz w:val="28"/>
          <w:szCs w:val="28"/>
        </w:rPr>
        <w:br w:type="page"/>
      </w:r>
      <w:r w:rsidR="00F15497" w:rsidRPr="00B92A8B">
        <w:rPr>
          <w:color w:val="000000"/>
          <w:sz w:val="28"/>
          <w:szCs w:val="28"/>
        </w:rPr>
        <w:t>Таблица 2.6.</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sz w:val="28"/>
          <w:szCs w:val="28"/>
        </w:rPr>
        <w:t>Плата</w:t>
      </w:r>
      <w:r w:rsidR="00B92A8B">
        <w:rPr>
          <w:sz w:val="28"/>
          <w:szCs w:val="28"/>
        </w:rPr>
        <w:t xml:space="preserve"> </w:t>
      </w:r>
      <w:r w:rsidRPr="00B92A8B">
        <w:rPr>
          <w:color w:val="000000"/>
          <w:sz w:val="28"/>
          <w:szCs w:val="28"/>
        </w:rPr>
        <w:t>по кредитам в долларах США</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4"/>
        <w:gridCol w:w="4789"/>
      </w:tblGrid>
      <w:tr w:rsidR="00F15497" w:rsidRPr="00870331" w:rsidTr="00870331">
        <w:trPr>
          <w:trHeight w:val="381"/>
          <w:jc w:val="center"/>
        </w:trPr>
        <w:tc>
          <w:tcPr>
            <w:tcW w:w="4544"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Срок кредитования</w:t>
            </w:r>
          </w:p>
        </w:tc>
        <w:tc>
          <w:tcPr>
            <w:tcW w:w="4789"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Процентное вознаграждение банка</w:t>
            </w:r>
          </w:p>
        </w:tc>
      </w:tr>
      <w:tr w:rsidR="00F15497" w:rsidRPr="00870331" w:rsidTr="00870331">
        <w:trPr>
          <w:trHeight w:val="381"/>
          <w:jc w:val="center"/>
        </w:trPr>
        <w:tc>
          <w:tcPr>
            <w:tcW w:w="4544"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12 месяцев</w:t>
            </w:r>
          </w:p>
        </w:tc>
        <w:tc>
          <w:tcPr>
            <w:tcW w:w="4789"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от 2,09 % до 13,54% от суммы кредита</w:t>
            </w:r>
          </w:p>
        </w:tc>
      </w:tr>
      <w:tr w:rsidR="00F15497" w:rsidRPr="00870331" w:rsidTr="00870331">
        <w:trPr>
          <w:trHeight w:val="381"/>
          <w:jc w:val="center"/>
        </w:trPr>
        <w:tc>
          <w:tcPr>
            <w:tcW w:w="4544"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18 месяцев</w:t>
            </w:r>
          </w:p>
        </w:tc>
        <w:tc>
          <w:tcPr>
            <w:tcW w:w="4789"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19,79 % от суммы кредита</w:t>
            </w:r>
          </w:p>
        </w:tc>
      </w:tr>
      <w:tr w:rsidR="00F15497" w:rsidRPr="00870331" w:rsidTr="00870331">
        <w:trPr>
          <w:trHeight w:val="398"/>
          <w:jc w:val="center"/>
        </w:trPr>
        <w:tc>
          <w:tcPr>
            <w:tcW w:w="4544"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24 месяцев</w:t>
            </w:r>
          </w:p>
        </w:tc>
        <w:tc>
          <w:tcPr>
            <w:tcW w:w="4789"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26,04 % от суммы кредита</w:t>
            </w:r>
          </w:p>
        </w:tc>
      </w:tr>
    </w:tbl>
    <w:p w:rsidR="00F15497" w:rsidRPr="00B92A8B" w:rsidRDefault="00F15497" w:rsidP="00B92A8B">
      <w:pPr>
        <w:autoSpaceDE w:val="0"/>
        <w:autoSpaceDN w:val="0"/>
        <w:adjustRightInd w:val="0"/>
        <w:spacing w:line="360" w:lineRule="auto"/>
        <w:ind w:firstLine="709"/>
        <w:jc w:val="both"/>
        <w:rPr>
          <w:color w:val="000000"/>
          <w:sz w:val="28"/>
          <w:szCs w:val="28"/>
        </w:rPr>
      </w:pP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 xml:space="preserve"> Размер комиссии за открытие ссудного счета (при уплате комиссии за открытие ссудного счета и процентов, которые насчитываются на остаток задолженности по кредиту) зависит от срока кредитования и</w:t>
      </w:r>
      <w:r w:rsidR="00B92A8B">
        <w:rPr>
          <w:color w:val="000000"/>
          <w:sz w:val="28"/>
          <w:szCs w:val="28"/>
        </w:rPr>
        <w:t xml:space="preserve"> </w:t>
      </w:r>
      <w:r w:rsidRPr="00B92A8B">
        <w:rPr>
          <w:color w:val="000000"/>
          <w:sz w:val="28"/>
          <w:szCs w:val="28"/>
        </w:rPr>
        <w:t>имеет следующие позиции (табл.2.7. и табл. 2.8).</w:t>
      </w:r>
    </w:p>
    <w:p w:rsidR="00870331" w:rsidRDefault="00870331" w:rsidP="00B92A8B">
      <w:pPr>
        <w:pStyle w:val="3"/>
        <w:ind w:firstLine="709"/>
        <w:jc w:val="both"/>
        <w:rPr>
          <w:szCs w:val="28"/>
        </w:rPr>
      </w:pPr>
    </w:p>
    <w:p w:rsidR="00F15497" w:rsidRPr="00B92A8B" w:rsidRDefault="00F15497" w:rsidP="00B92A8B">
      <w:pPr>
        <w:pStyle w:val="3"/>
        <w:ind w:firstLine="709"/>
        <w:jc w:val="both"/>
        <w:rPr>
          <w:szCs w:val="28"/>
        </w:rPr>
      </w:pPr>
      <w:r w:rsidRPr="00B92A8B">
        <w:rPr>
          <w:szCs w:val="28"/>
        </w:rPr>
        <w:t>Таблица</w:t>
      </w:r>
      <w:r w:rsidR="00B92A8B">
        <w:rPr>
          <w:szCs w:val="28"/>
        </w:rPr>
        <w:t xml:space="preserve"> </w:t>
      </w:r>
      <w:r w:rsidRPr="00B92A8B">
        <w:rPr>
          <w:szCs w:val="28"/>
        </w:rPr>
        <w:t>2.7.</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sz w:val="28"/>
          <w:szCs w:val="28"/>
        </w:rPr>
        <w:t>Размер комиссии</w:t>
      </w:r>
      <w:r w:rsidR="00B92A8B">
        <w:rPr>
          <w:sz w:val="28"/>
          <w:szCs w:val="28"/>
        </w:rPr>
        <w:t xml:space="preserve"> </w:t>
      </w:r>
      <w:r w:rsidRPr="00B92A8B">
        <w:rPr>
          <w:color w:val="000000"/>
          <w:sz w:val="28"/>
          <w:szCs w:val="28"/>
        </w:rPr>
        <w:t>по кредитам в национальной валюте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4432"/>
      </w:tblGrid>
      <w:tr w:rsidR="00F15497" w:rsidRPr="00870331" w:rsidTr="00870331">
        <w:trPr>
          <w:trHeight w:val="363"/>
          <w:jc w:val="center"/>
        </w:trPr>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Срок кредитования</w:t>
            </w:r>
          </w:p>
        </w:tc>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Комиссия Банка</w:t>
            </w:r>
          </w:p>
        </w:tc>
      </w:tr>
      <w:tr w:rsidR="00F15497" w:rsidRPr="00870331" w:rsidTr="00870331">
        <w:trPr>
          <w:trHeight w:val="363"/>
          <w:jc w:val="center"/>
        </w:trPr>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12 месяцев</w:t>
            </w:r>
          </w:p>
        </w:tc>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от 1,34 % до 8,67% от суммы кредита</w:t>
            </w:r>
          </w:p>
        </w:tc>
      </w:tr>
      <w:tr w:rsidR="00F15497" w:rsidRPr="00870331" w:rsidTr="00870331">
        <w:trPr>
          <w:trHeight w:val="380"/>
          <w:jc w:val="center"/>
        </w:trPr>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18 месяцев</w:t>
            </w:r>
          </w:p>
        </w:tc>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12,67 % от суммы кредита</w:t>
            </w:r>
          </w:p>
        </w:tc>
      </w:tr>
      <w:tr w:rsidR="00F15497" w:rsidRPr="00870331" w:rsidTr="00870331">
        <w:trPr>
          <w:trHeight w:val="380"/>
          <w:jc w:val="center"/>
        </w:trPr>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24 месяцев</w:t>
            </w:r>
          </w:p>
        </w:tc>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16,67 % от суммы кредита</w:t>
            </w:r>
          </w:p>
        </w:tc>
      </w:tr>
      <w:tr w:rsidR="00F15497" w:rsidRPr="00870331" w:rsidTr="00870331">
        <w:trPr>
          <w:trHeight w:val="396"/>
          <w:jc w:val="center"/>
        </w:trPr>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36 месяцев</w:t>
            </w:r>
          </w:p>
        </w:tc>
        <w:tc>
          <w:tcPr>
            <w:tcW w:w="443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24,67 % от суммы кредита</w:t>
            </w:r>
          </w:p>
        </w:tc>
      </w:tr>
    </w:tbl>
    <w:p w:rsidR="00870331" w:rsidRDefault="00870331" w:rsidP="00B92A8B">
      <w:pPr>
        <w:pStyle w:val="3"/>
        <w:ind w:firstLine="709"/>
        <w:jc w:val="both"/>
        <w:rPr>
          <w:szCs w:val="28"/>
        </w:rPr>
      </w:pPr>
    </w:p>
    <w:p w:rsidR="00F15497" w:rsidRPr="00B92A8B" w:rsidRDefault="00F15497" w:rsidP="00B92A8B">
      <w:pPr>
        <w:pStyle w:val="3"/>
        <w:ind w:firstLine="709"/>
        <w:jc w:val="both"/>
        <w:rPr>
          <w:szCs w:val="28"/>
        </w:rPr>
      </w:pPr>
      <w:r w:rsidRPr="00B92A8B">
        <w:rPr>
          <w:szCs w:val="28"/>
        </w:rPr>
        <w:t>Таблица</w:t>
      </w:r>
      <w:r w:rsidR="00B92A8B">
        <w:rPr>
          <w:szCs w:val="28"/>
        </w:rPr>
        <w:t xml:space="preserve"> </w:t>
      </w:r>
      <w:r w:rsidRPr="00B92A8B">
        <w:rPr>
          <w:szCs w:val="28"/>
        </w:rPr>
        <w:t>2.8.</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sz w:val="28"/>
          <w:szCs w:val="28"/>
        </w:rPr>
        <w:t>Размер комиссии</w:t>
      </w:r>
      <w:r w:rsidR="00B92A8B">
        <w:rPr>
          <w:sz w:val="28"/>
          <w:szCs w:val="28"/>
        </w:rPr>
        <w:t xml:space="preserve"> </w:t>
      </w:r>
      <w:r w:rsidRPr="00B92A8B">
        <w:rPr>
          <w:color w:val="000000"/>
          <w:sz w:val="28"/>
          <w:szCs w:val="28"/>
        </w:rPr>
        <w:t>по кредитам</w:t>
      </w:r>
      <w:r w:rsidR="00C95E01">
        <w:rPr>
          <w:color w:val="000000"/>
          <w:sz w:val="28"/>
          <w:szCs w:val="28"/>
        </w:rPr>
        <w:t xml:space="preserve"> </w:t>
      </w:r>
      <w:r w:rsidRPr="00B92A8B">
        <w:rPr>
          <w:color w:val="000000"/>
          <w:sz w:val="28"/>
          <w:szCs w:val="28"/>
        </w:rPr>
        <w:t>в долларах США</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0"/>
        <w:gridCol w:w="4392"/>
      </w:tblGrid>
      <w:tr w:rsidR="00F15497" w:rsidRPr="00870331" w:rsidTr="00870331">
        <w:trPr>
          <w:trHeight w:val="365"/>
          <w:jc w:val="center"/>
        </w:trPr>
        <w:tc>
          <w:tcPr>
            <w:tcW w:w="4340"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Срок кредитования</w:t>
            </w:r>
          </w:p>
        </w:tc>
        <w:tc>
          <w:tcPr>
            <w:tcW w:w="439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Комиссия Банка</w:t>
            </w:r>
          </w:p>
        </w:tc>
      </w:tr>
      <w:tr w:rsidR="00F15497" w:rsidRPr="00870331" w:rsidTr="00870331">
        <w:trPr>
          <w:trHeight w:val="365"/>
          <w:jc w:val="center"/>
        </w:trPr>
        <w:tc>
          <w:tcPr>
            <w:tcW w:w="4340"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12 месяцев</w:t>
            </w:r>
          </w:p>
        </w:tc>
        <w:tc>
          <w:tcPr>
            <w:tcW w:w="439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от 1,09 % до 7,04% от суммы кредита</w:t>
            </w:r>
          </w:p>
        </w:tc>
      </w:tr>
      <w:tr w:rsidR="00F15497" w:rsidRPr="00870331" w:rsidTr="00870331">
        <w:trPr>
          <w:trHeight w:val="365"/>
          <w:jc w:val="center"/>
        </w:trPr>
        <w:tc>
          <w:tcPr>
            <w:tcW w:w="4340"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18 месяцев</w:t>
            </w:r>
          </w:p>
        </w:tc>
        <w:tc>
          <w:tcPr>
            <w:tcW w:w="439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10,29 % от суммы кредита</w:t>
            </w:r>
          </w:p>
        </w:tc>
      </w:tr>
      <w:tr w:rsidR="00F15497" w:rsidRPr="00870331" w:rsidTr="00870331">
        <w:trPr>
          <w:trHeight w:val="381"/>
          <w:jc w:val="center"/>
        </w:trPr>
        <w:tc>
          <w:tcPr>
            <w:tcW w:w="4340"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24 месяцев</w:t>
            </w:r>
          </w:p>
        </w:tc>
        <w:tc>
          <w:tcPr>
            <w:tcW w:w="4392" w:type="dxa"/>
            <w:vAlign w:val="center"/>
          </w:tcPr>
          <w:p w:rsidR="00F15497" w:rsidRPr="00870331" w:rsidRDefault="00F15497" w:rsidP="00B92A8B">
            <w:pPr>
              <w:autoSpaceDE w:val="0"/>
              <w:autoSpaceDN w:val="0"/>
              <w:adjustRightInd w:val="0"/>
              <w:spacing w:line="360" w:lineRule="auto"/>
              <w:ind w:firstLine="709"/>
              <w:jc w:val="both"/>
              <w:rPr>
                <w:color w:val="000000"/>
                <w:sz w:val="20"/>
                <w:szCs w:val="20"/>
              </w:rPr>
            </w:pPr>
            <w:r w:rsidRPr="00870331">
              <w:rPr>
                <w:color w:val="000000"/>
                <w:sz w:val="20"/>
                <w:szCs w:val="20"/>
              </w:rPr>
              <w:t>до 13,54 % от суммы кредита</w:t>
            </w:r>
          </w:p>
        </w:tc>
      </w:tr>
    </w:tbl>
    <w:p w:rsidR="00F15497" w:rsidRPr="00B92A8B" w:rsidRDefault="00F15497" w:rsidP="00B92A8B">
      <w:pPr>
        <w:autoSpaceDE w:val="0"/>
        <w:autoSpaceDN w:val="0"/>
        <w:adjustRightInd w:val="0"/>
        <w:spacing w:line="360" w:lineRule="auto"/>
        <w:ind w:firstLine="709"/>
        <w:jc w:val="both"/>
        <w:rPr>
          <w:color w:val="000000"/>
          <w:sz w:val="28"/>
          <w:szCs w:val="28"/>
        </w:rPr>
      </w:pPr>
    </w:p>
    <w:p w:rsidR="00F15497" w:rsidRPr="00B92A8B" w:rsidRDefault="00F15497" w:rsidP="00B92A8B">
      <w:pPr>
        <w:pStyle w:val="a8"/>
        <w:ind w:firstLine="709"/>
      </w:pPr>
      <w:r w:rsidRPr="00B92A8B">
        <w:t>Если у Клиента нет возможности оплатить процентное вознаграждение/комиссию банка за счет собственных средств, АО "ИНДЭКС-БАНК" может предоставить кредит на оплату комиссии. Со временем Клиент ежемесячно возвращает кредит равными частями. При этом</w:t>
      </w:r>
      <w:r w:rsidR="00B92A8B">
        <w:t xml:space="preserve"> </w:t>
      </w:r>
      <w:r w:rsidRPr="00B92A8B">
        <w:t>Клиент</w:t>
      </w:r>
      <w:r w:rsidR="00B92A8B">
        <w:t xml:space="preserve"> </w:t>
      </w:r>
      <w:r w:rsidRPr="00B92A8B">
        <w:t>имеет возможность выплачивать ежемесячные платежи путем отчисления из</w:t>
      </w:r>
      <w:r w:rsidR="00B92A8B">
        <w:t xml:space="preserve"> </w:t>
      </w:r>
      <w:r w:rsidRPr="00B92A8B">
        <w:t>заработной платы в безналичной форме, не тратя время на посещение Банка.</w:t>
      </w:r>
    </w:p>
    <w:p w:rsidR="00F15497" w:rsidRPr="00B92A8B" w:rsidRDefault="00F15497" w:rsidP="00B92A8B">
      <w:pPr>
        <w:spacing w:line="360" w:lineRule="auto"/>
        <w:ind w:firstLine="709"/>
        <w:jc w:val="both"/>
        <w:rPr>
          <w:bCs/>
          <w:color w:val="000000"/>
          <w:sz w:val="28"/>
          <w:szCs w:val="28"/>
        </w:rPr>
      </w:pPr>
      <w:r w:rsidRPr="00B92A8B">
        <w:rPr>
          <w:bCs/>
          <w:color w:val="000000"/>
          <w:sz w:val="28"/>
          <w:szCs w:val="28"/>
          <w:u w:val="single"/>
        </w:rPr>
        <w:t xml:space="preserve">Вкладные операции банка с использованием депозитных счетов разнообразны. </w:t>
      </w:r>
      <w:r w:rsidRPr="00B92A8B">
        <w:rPr>
          <w:bCs/>
          <w:color w:val="000000"/>
          <w:sz w:val="28"/>
          <w:szCs w:val="28"/>
        </w:rPr>
        <w:t>Охарактеризуем наиболее популярные из них.</w:t>
      </w:r>
    </w:p>
    <w:p w:rsidR="00F15497" w:rsidRPr="00B92A8B" w:rsidRDefault="00F15497" w:rsidP="00B92A8B">
      <w:pPr>
        <w:spacing w:line="360" w:lineRule="auto"/>
        <w:ind w:firstLine="709"/>
        <w:jc w:val="both"/>
        <w:rPr>
          <w:color w:val="000000"/>
          <w:sz w:val="28"/>
          <w:szCs w:val="28"/>
        </w:rPr>
      </w:pPr>
      <w:r w:rsidRPr="00B92A8B">
        <w:rPr>
          <w:bCs/>
          <w:color w:val="000000"/>
          <w:sz w:val="28"/>
          <w:szCs w:val="28"/>
        </w:rPr>
        <w:t xml:space="preserve"> </w:t>
      </w:r>
      <w:r w:rsidRPr="00B92A8B">
        <w:rPr>
          <w:color w:val="000000"/>
          <w:sz w:val="28"/>
          <w:szCs w:val="28"/>
          <w:u w:val="single"/>
        </w:rPr>
        <w:t xml:space="preserve">Вклад </w:t>
      </w:r>
      <w:r w:rsidRPr="00B92A8B">
        <w:rPr>
          <w:bCs/>
          <w:color w:val="000000"/>
          <w:sz w:val="28"/>
          <w:szCs w:val="28"/>
          <w:u w:val="single"/>
        </w:rPr>
        <w:t>"Депозит с конвертацией"</w:t>
      </w:r>
      <w:r w:rsidRPr="00B92A8B">
        <w:rPr>
          <w:color w:val="000000"/>
          <w:sz w:val="28"/>
          <w:szCs w:val="28"/>
        </w:rPr>
        <w:t xml:space="preserve"> предусматривает выплату процентов в конце срока действия договора. С целью улучшения условий обслуживания клиентов в АО "ИНДЭКС-БАНК" был разработан уникальный продукт - </w:t>
      </w:r>
      <w:r w:rsidRPr="00B92A8B">
        <w:rPr>
          <w:bCs/>
          <w:color w:val="000000"/>
          <w:sz w:val="28"/>
          <w:szCs w:val="28"/>
        </w:rPr>
        <w:t>Депозит с конвертацией</w:t>
      </w:r>
      <w:r w:rsidRPr="00B92A8B">
        <w:rPr>
          <w:color w:val="000000"/>
          <w:sz w:val="28"/>
          <w:szCs w:val="28"/>
        </w:rPr>
        <w:t>.</w:t>
      </w:r>
      <w:r w:rsidR="00B92A8B">
        <w:rPr>
          <w:color w:val="000000"/>
          <w:sz w:val="28"/>
          <w:szCs w:val="28"/>
        </w:rPr>
        <w:t xml:space="preserve"> </w:t>
      </w:r>
      <w:r w:rsidRPr="00B92A8B">
        <w:rPr>
          <w:color w:val="000000"/>
          <w:sz w:val="28"/>
          <w:szCs w:val="28"/>
        </w:rPr>
        <w:t>Это мультивалютный депозит в евро, долларах США или украинских гривнах, условия которого позволяют не только накапливать денежные средства, но, и, не расторгая договор, изменять валюту вклада, снижая как влияние инфляции на сбережения, так и риск обесценивания валют.</w:t>
      </w:r>
      <w:r w:rsidR="00B92A8B">
        <w:rPr>
          <w:color w:val="000000"/>
          <w:sz w:val="28"/>
          <w:szCs w:val="28"/>
        </w:rPr>
        <w:t xml:space="preserve"> </w:t>
      </w:r>
      <w:r w:rsidRPr="00B92A8B">
        <w:rPr>
          <w:color w:val="000000"/>
          <w:sz w:val="28"/>
          <w:szCs w:val="28"/>
        </w:rPr>
        <w:t xml:space="preserve">Разместив средства по вкладу </w:t>
      </w:r>
      <w:r w:rsidRPr="00B92A8B">
        <w:rPr>
          <w:bCs/>
          <w:color w:val="000000"/>
          <w:sz w:val="28"/>
          <w:szCs w:val="28"/>
        </w:rPr>
        <w:t>"Депозит с конвертацией"</w:t>
      </w:r>
      <w:r w:rsidRPr="00B92A8B">
        <w:rPr>
          <w:color w:val="000000"/>
          <w:sz w:val="28"/>
          <w:szCs w:val="28"/>
        </w:rPr>
        <w:t xml:space="preserve"> вкладчик защищает сбережения от инфляции и риска колебаний курса валют. Таким образом, вкладчик может </w:t>
      </w:r>
      <w:r w:rsidRPr="00B92A8B">
        <w:rPr>
          <w:bCs/>
          <w:color w:val="000000"/>
          <w:sz w:val="28"/>
          <w:szCs w:val="28"/>
        </w:rPr>
        <w:t>самостоятельно разработать собственную стратегию управления средствами</w:t>
      </w:r>
      <w:r w:rsidRPr="00B92A8B">
        <w:rPr>
          <w:color w:val="000000"/>
          <w:sz w:val="28"/>
          <w:szCs w:val="28"/>
        </w:rPr>
        <w:t xml:space="preserve"> во время нахождения их на депозите.</w:t>
      </w:r>
      <w:r w:rsidR="00B92A8B">
        <w:rPr>
          <w:color w:val="000000"/>
          <w:sz w:val="28"/>
          <w:szCs w:val="28"/>
        </w:rPr>
        <w:t xml:space="preserve"> </w:t>
      </w:r>
      <w:r w:rsidRPr="00B92A8B">
        <w:rPr>
          <w:color w:val="000000"/>
          <w:sz w:val="28"/>
          <w:szCs w:val="28"/>
        </w:rPr>
        <w:t xml:space="preserve">Срок размещения средств от 1 до 18 месяцев; выплата процентов в конце срока. </w:t>
      </w:r>
      <w:r w:rsidRPr="00B92A8B">
        <w:rPr>
          <w:bCs/>
          <w:color w:val="000000"/>
          <w:sz w:val="28"/>
          <w:szCs w:val="28"/>
        </w:rPr>
        <w:t>Смена валюты вклада в течении действия договора</w:t>
      </w:r>
      <w:r w:rsidRPr="00B92A8B">
        <w:rPr>
          <w:color w:val="000000"/>
          <w:sz w:val="28"/>
          <w:szCs w:val="28"/>
        </w:rPr>
        <w:t>. По вкладу</w:t>
      </w:r>
      <w:r w:rsidR="00B92A8B">
        <w:rPr>
          <w:color w:val="000000"/>
          <w:sz w:val="28"/>
          <w:szCs w:val="28"/>
        </w:rPr>
        <w:t xml:space="preserve"> </w:t>
      </w:r>
      <w:r w:rsidRPr="00B92A8B">
        <w:rPr>
          <w:color w:val="000000"/>
          <w:sz w:val="28"/>
          <w:szCs w:val="28"/>
        </w:rPr>
        <w:t>"Депозит с конвертацией" за перевод вклада в другую валюту - комиссия в размере 1.3%. Условия по вкладу в таблице 2.9.</w:t>
      </w:r>
    </w:p>
    <w:p w:rsidR="00870331" w:rsidRDefault="00870331"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pPr>
      <w:r w:rsidRPr="00B92A8B">
        <w:rPr>
          <w:color w:val="000000"/>
          <w:sz w:val="28"/>
          <w:szCs w:val="28"/>
        </w:rPr>
        <w:t>Таблица 2.9.</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Условия по вкладу</w:t>
      </w:r>
      <w:r w:rsidR="00B92A8B">
        <w:rPr>
          <w:color w:val="000000"/>
          <w:sz w:val="28"/>
          <w:szCs w:val="28"/>
        </w:rPr>
        <w:t xml:space="preserve"> </w:t>
      </w:r>
      <w:r w:rsidRPr="00B92A8B">
        <w:rPr>
          <w:color w:val="000000"/>
          <w:sz w:val="28"/>
          <w:szCs w:val="28"/>
        </w:rPr>
        <w:t>"Депозит с конвертацией"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063"/>
        <w:gridCol w:w="1062"/>
        <w:gridCol w:w="1062"/>
        <w:gridCol w:w="1062"/>
        <w:gridCol w:w="1064"/>
        <w:gridCol w:w="1064"/>
        <w:gridCol w:w="1064"/>
        <w:gridCol w:w="1066"/>
      </w:tblGrid>
      <w:tr w:rsidR="00F15497" w:rsidRPr="003A1848">
        <w:trPr>
          <w:cantSplit/>
        </w:trPr>
        <w:tc>
          <w:tcPr>
            <w:tcW w:w="555" w:type="pct"/>
            <w:vMerge w:val="restart"/>
            <w:vAlign w:val="center"/>
          </w:tcPr>
          <w:p w:rsidR="00F15497" w:rsidRPr="003A1848" w:rsidRDefault="00F15497" w:rsidP="003A1848">
            <w:pPr>
              <w:jc w:val="both"/>
              <w:rPr>
                <w:color w:val="000000"/>
                <w:sz w:val="20"/>
                <w:szCs w:val="20"/>
              </w:rPr>
            </w:pPr>
            <w:r w:rsidRPr="003A1848">
              <w:rPr>
                <w:color w:val="000000"/>
                <w:sz w:val="20"/>
                <w:szCs w:val="20"/>
              </w:rPr>
              <w:t>Сумма вклада</w:t>
            </w:r>
          </w:p>
        </w:tc>
        <w:tc>
          <w:tcPr>
            <w:tcW w:w="4445" w:type="pct"/>
            <w:gridSpan w:val="8"/>
            <w:vAlign w:val="center"/>
          </w:tcPr>
          <w:p w:rsidR="00F15497" w:rsidRPr="003A1848" w:rsidRDefault="00F15497" w:rsidP="003A1848">
            <w:pPr>
              <w:jc w:val="both"/>
              <w:rPr>
                <w:color w:val="000000"/>
                <w:sz w:val="20"/>
                <w:szCs w:val="20"/>
              </w:rPr>
            </w:pPr>
            <w:r w:rsidRPr="003A1848">
              <w:rPr>
                <w:color w:val="000000"/>
                <w:sz w:val="20"/>
                <w:szCs w:val="20"/>
              </w:rPr>
              <w:t>Срок (в месяцах)</w:t>
            </w:r>
          </w:p>
        </w:tc>
      </w:tr>
      <w:tr w:rsidR="00F15497" w:rsidRPr="003A1848">
        <w:trPr>
          <w:cantSplit/>
        </w:trPr>
        <w:tc>
          <w:tcPr>
            <w:tcW w:w="555" w:type="pct"/>
            <w:vMerge/>
            <w:vAlign w:val="center"/>
          </w:tcPr>
          <w:p w:rsidR="00F15497" w:rsidRPr="003A1848" w:rsidRDefault="00F15497" w:rsidP="003A1848">
            <w:pPr>
              <w:jc w:val="both"/>
              <w:rPr>
                <w:color w:val="000000"/>
                <w:sz w:val="20"/>
                <w:szCs w:val="20"/>
              </w:rPr>
            </w:pP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1</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3</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4</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6</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9</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12+1</w:t>
            </w:r>
            <w:r w:rsidRPr="003A1848">
              <w:rPr>
                <w:color w:val="000000"/>
                <w:sz w:val="20"/>
                <w:szCs w:val="20"/>
              </w:rPr>
              <w:br/>
              <w:t>день</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15</w:t>
            </w:r>
          </w:p>
        </w:tc>
        <w:tc>
          <w:tcPr>
            <w:tcW w:w="557" w:type="pct"/>
            <w:vAlign w:val="center"/>
          </w:tcPr>
          <w:p w:rsidR="00F15497" w:rsidRPr="003A1848" w:rsidRDefault="00F15497" w:rsidP="003A1848">
            <w:pPr>
              <w:jc w:val="both"/>
              <w:rPr>
                <w:color w:val="000000"/>
                <w:sz w:val="20"/>
                <w:szCs w:val="20"/>
              </w:rPr>
            </w:pPr>
            <w:r w:rsidRPr="003A1848">
              <w:rPr>
                <w:color w:val="000000"/>
                <w:sz w:val="20"/>
                <w:szCs w:val="20"/>
              </w:rPr>
              <w:t>18</w:t>
            </w:r>
          </w:p>
        </w:tc>
      </w:tr>
      <w:tr w:rsidR="00F15497" w:rsidRPr="003A1848">
        <w:tc>
          <w:tcPr>
            <w:tcW w:w="555" w:type="pct"/>
            <w:vAlign w:val="center"/>
          </w:tcPr>
          <w:p w:rsidR="00F15497" w:rsidRPr="003A1848" w:rsidRDefault="00F15497" w:rsidP="003A1848">
            <w:pPr>
              <w:jc w:val="both"/>
              <w:rPr>
                <w:color w:val="000000"/>
                <w:sz w:val="20"/>
                <w:szCs w:val="20"/>
              </w:rPr>
            </w:pPr>
            <w:r w:rsidRPr="003A1848">
              <w:rPr>
                <w:color w:val="000000"/>
                <w:sz w:val="20"/>
                <w:szCs w:val="20"/>
              </w:rPr>
              <w:t>от 500 (UAH)</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7,4%</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15,0%</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16,0%</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15,0%</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15,5%</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16,1%</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16,4%</w:t>
            </w:r>
          </w:p>
        </w:tc>
        <w:tc>
          <w:tcPr>
            <w:tcW w:w="557" w:type="pct"/>
            <w:vAlign w:val="center"/>
          </w:tcPr>
          <w:p w:rsidR="00F15497" w:rsidRPr="003A1848" w:rsidRDefault="00F15497" w:rsidP="003A1848">
            <w:pPr>
              <w:jc w:val="both"/>
              <w:rPr>
                <w:color w:val="000000"/>
                <w:sz w:val="20"/>
                <w:szCs w:val="20"/>
              </w:rPr>
            </w:pPr>
            <w:r w:rsidRPr="003A1848">
              <w:rPr>
                <w:color w:val="000000"/>
                <w:sz w:val="20"/>
                <w:szCs w:val="20"/>
              </w:rPr>
              <w:t>16,7%</w:t>
            </w:r>
          </w:p>
        </w:tc>
      </w:tr>
      <w:tr w:rsidR="00F15497" w:rsidRPr="003A1848">
        <w:tc>
          <w:tcPr>
            <w:tcW w:w="555" w:type="pct"/>
            <w:vAlign w:val="center"/>
          </w:tcPr>
          <w:p w:rsidR="00F15497" w:rsidRPr="003A1848" w:rsidRDefault="00F15497" w:rsidP="003A1848">
            <w:pPr>
              <w:jc w:val="both"/>
              <w:rPr>
                <w:color w:val="000000"/>
                <w:sz w:val="20"/>
                <w:szCs w:val="20"/>
              </w:rPr>
            </w:pPr>
            <w:r w:rsidRPr="003A1848">
              <w:rPr>
                <w:color w:val="000000"/>
                <w:sz w:val="20"/>
                <w:szCs w:val="20"/>
              </w:rPr>
              <w:t>от 100 (USD)</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4,9%</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10,0%</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11,0%</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9,5%</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10,0%</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10,7%</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10,8%</w:t>
            </w:r>
          </w:p>
        </w:tc>
        <w:tc>
          <w:tcPr>
            <w:tcW w:w="557" w:type="pct"/>
            <w:vAlign w:val="center"/>
          </w:tcPr>
          <w:p w:rsidR="00F15497" w:rsidRPr="003A1848" w:rsidRDefault="00F15497" w:rsidP="003A1848">
            <w:pPr>
              <w:jc w:val="both"/>
              <w:rPr>
                <w:color w:val="000000"/>
                <w:sz w:val="20"/>
                <w:szCs w:val="20"/>
              </w:rPr>
            </w:pPr>
            <w:r w:rsidRPr="003A1848">
              <w:rPr>
                <w:color w:val="000000"/>
                <w:sz w:val="20"/>
                <w:szCs w:val="20"/>
              </w:rPr>
              <w:t>11,0%</w:t>
            </w:r>
          </w:p>
        </w:tc>
      </w:tr>
      <w:tr w:rsidR="00F15497" w:rsidRPr="003A1848">
        <w:tc>
          <w:tcPr>
            <w:tcW w:w="555" w:type="pct"/>
            <w:vAlign w:val="center"/>
          </w:tcPr>
          <w:p w:rsidR="00F15497" w:rsidRPr="003A1848" w:rsidRDefault="00F15497" w:rsidP="003A1848">
            <w:pPr>
              <w:jc w:val="both"/>
              <w:rPr>
                <w:color w:val="000000"/>
                <w:sz w:val="20"/>
                <w:szCs w:val="20"/>
              </w:rPr>
            </w:pPr>
            <w:r w:rsidRPr="003A1848">
              <w:rPr>
                <w:color w:val="000000"/>
                <w:sz w:val="20"/>
                <w:szCs w:val="20"/>
              </w:rPr>
              <w:t>от 100 (EURO)</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3,9%</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8,0%</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9,0%</w:t>
            </w:r>
          </w:p>
        </w:tc>
        <w:tc>
          <w:tcPr>
            <w:tcW w:w="555" w:type="pct"/>
            <w:vAlign w:val="center"/>
          </w:tcPr>
          <w:p w:rsidR="00F15497" w:rsidRPr="003A1848" w:rsidRDefault="00F15497" w:rsidP="003A1848">
            <w:pPr>
              <w:jc w:val="both"/>
              <w:rPr>
                <w:color w:val="000000"/>
                <w:sz w:val="20"/>
                <w:szCs w:val="20"/>
              </w:rPr>
            </w:pPr>
            <w:r w:rsidRPr="003A1848">
              <w:rPr>
                <w:color w:val="000000"/>
                <w:sz w:val="20"/>
                <w:szCs w:val="20"/>
              </w:rPr>
              <w:t>8,1%</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8,5%</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9,0%</w:t>
            </w:r>
          </w:p>
        </w:tc>
        <w:tc>
          <w:tcPr>
            <w:tcW w:w="556" w:type="pct"/>
            <w:vAlign w:val="center"/>
          </w:tcPr>
          <w:p w:rsidR="00F15497" w:rsidRPr="003A1848" w:rsidRDefault="00F15497" w:rsidP="003A1848">
            <w:pPr>
              <w:jc w:val="both"/>
              <w:rPr>
                <w:color w:val="000000"/>
                <w:sz w:val="20"/>
                <w:szCs w:val="20"/>
              </w:rPr>
            </w:pPr>
            <w:r w:rsidRPr="003A1848">
              <w:rPr>
                <w:color w:val="000000"/>
                <w:sz w:val="20"/>
                <w:szCs w:val="20"/>
              </w:rPr>
              <w:t>9,1%</w:t>
            </w:r>
          </w:p>
        </w:tc>
        <w:tc>
          <w:tcPr>
            <w:tcW w:w="557" w:type="pct"/>
            <w:vAlign w:val="center"/>
          </w:tcPr>
          <w:p w:rsidR="00F15497" w:rsidRPr="003A1848" w:rsidRDefault="00F15497" w:rsidP="003A1848">
            <w:pPr>
              <w:jc w:val="both"/>
              <w:rPr>
                <w:color w:val="000000"/>
                <w:sz w:val="20"/>
                <w:szCs w:val="20"/>
              </w:rPr>
            </w:pPr>
            <w:r w:rsidRPr="003A1848">
              <w:rPr>
                <w:color w:val="000000"/>
                <w:sz w:val="20"/>
                <w:szCs w:val="20"/>
              </w:rPr>
              <w:t>9,2%</w:t>
            </w:r>
          </w:p>
        </w:tc>
      </w:tr>
    </w:tbl>
    <w:p w:rsidR="00F15497" w:rsidRPr="00B92A8B" w:rsidRDefault="00F15497" w:rsidP="00B92A8B">
      <w:pPr>
        <w:spacing w:line="360" w:lineRule="auto"/>
        <w:ind w:firstLine="709"/>
        <w:jc w:val="both"/>
        <w:rPr>
          <w:color w:val="000000"/>
          <w:sz w:val="28"/>
          <w:szCs w:val="28"/>
        </w:rPr>
      </w:pPr>
    </w:p>
    <w:p w:rsidR="00F15497" w:rsidRPr="00B92A8B" w:rsidRDefault="00F15497" w:rsidP="00B92A8B">
      <w:pPr>
        <w:tabs>
          <w:tab w:val="left" w:pos="331"/>
          <w:tab w:val="left" w:pos="9385"/>
        </w:tabs>
        <w:spacing w:line="360" w:lineRule="auto"/>
        <w:ind w:firstLine="709"/>
        <w:jc w:val="both"/>
        <w:rPr>
          <w:bCs/>
          <w:color w:val="000000"/>
          <w:sz w:val="28"/>
          <w:szCs w:val="28"/>
        </w:rPr>
      </w:pPr>
      <w:r w:rsidRPr="00B92A8B">
        <w:rPr>
          <w:bCs/>
          <w:color w:val="000000"/>
          <w:sz w:val="28"/>
          <w:szCs w:val="28"/>
          <w:u w:val="single"/>
        </w:rPr>
        <w:t xml:space="preserve">Вклад "Депозит стандарт". </w:t>
      </w:r>
      <w:r w:rsidRPr="00B92A8B">
        <w:rPr>
          <w:color w:val="000000"/>
          <w:sz w:val="28"/>
          <w:szCs w:val="28"/>
        </w:rPr>
        <w:t xml:space="preserve">Вклад </w:t>
      </w:r>
      <w:r w:rsidRPr="00B92A8B">
        <w:rPr>
          <w:bCs/>
          <w:color w:val="000000"/>
          <w:sz w:val="28"/>
          <w:szCs w:val="28"/>
        </w:rPr>
        <w:t>"Депозит стандарт"</w:t>
      </w:r>
      <w:r w:rsidRPr="00B92A8B">
        <w:rPr>
          <w:color w:val="000000"/>
          <w:sz w:val="28"/>
          <w:szCs w:val="28"/>
        </w:rPr>
        <w:t xml:space="preserve"> позволяет эффективно разместить временно свободные средства, получая проценты ежемесячно, ежеквартально, в конце действия договора или авансом. </w:t>
      </w:r>
      <w:r w:rsidRPr="00B92A8B">
        <w:rPr>
          <w:bCs/>
          <w:color w:val="000000"/>
          <w:sz w:val="28"/>
          <w:szCs w:val="28"/>
        </w:rPr>
        <w:t>Выплата процентов по вкладу осуществляется ежемесячно. Услорвия по данному вкладу в таблице 2.10.</w:t>
      </w:r>
    </w:p>
    <w:p w:rsidR="003A1848" w:rsidRDefault="003A1848" w:rsidP="00B92A8B">
      <w:pPr>
        <w:tabs>
          <w:tab w:val="left" w:pos="331"/>
          <w:tab w:val="left" w:pos="9385"/>
        </w:tabs>
        <w:spacing w:line="360" w:lineRule="auto"/>
        <w:ind w:firstLine="709"/>
        <w:jc w:val="both"/>
        <w:rPr>
          <w:bCs/>
          <w:color w:val="000000"/>
          <w:sz w:val="28"/>
          <w:szCs w:val="28"/>
        </w:rPr>
      </w:pPr>
    </w:p>
    <w:p w:rsidR="00F15497" w:rsidRPr="00B92A8B" w:rsidRDefault="00F15497" w:rsidP="00B92A8B">
      <w:pPr>
        <w:tabs>
          <w:tab w:val="left" w:pos="331"/>
          <w:tab w:val="left" w:pos="9385"/>
        </w:tabs>
        <w:spacing w:line="360" w:lineRule="auto"/>
        <w:ind w:firstLine="709"/>
        <w:jc w:val="both"/>
        <w:rPr>
          <w:bCs/>
          <w:color w:val="000000"/>
          <w:sz w:val="28"/>
          <w:szCs w:val="28"/>
        </w:rPr>
      </w:pPr>
      <w:r w:rsidRPr="00B92A8B">
        <w:rPr>
          <w:bCs/>
          <w:color w:val="000000"/>
          <w:sz w:val="28"/>
          <w:szCs w:val="28"/>
        </w:rPr>
        <w:t>Таблица 2.10.</w:t>
      </w:r>
    </w:p>
    <w:p w:rsidR="00F15497" w:rsidRPr="00B92A8B" w:rsidRDefault="00F15497" w:rsidP="00B92A8B">
      <w:pPr>
        <w:pStyle w:val="5"/>
        <w:ind w:firstLine="709"/>
        <w:rPr>
          <w:rFonts w:eastAsia="Arial Unicode MS"/>
          <w:szCs w:val="28"/>
        </w:rPr>
      </w:pPr>
      <w:r w:rsidRPr="00B92A8B">
        <w:rPr>
          <w:szCs w:val="28"/>
        </w:rPr>
        <w:t>Условия по вкладу "Депозит стандарт"</w:t>
      </w:r>
    </w:p>
    <w:tbl>
      <w:tblPr>
        <w:tblW w:w="4500" w:type="pct"/>
        <w:jc w:val="center"/>
        <w:tblCellSpacing w:w="0" w:type="dxa"/>
        <w:tblCellMar>
          <w:left w:w="0" w:type="dxa"/>
          <w:right w:w="0" w:type="dxa"/>
        </w:tblCellMar>
        <w:tblLook w:val="0000" w:firstRow="0" w:lastRow="0" w:firstColumn="0" w:lastColumn="0" w:noHBand="0" w:noVBand="0"/>
      </w:tblPr>
      <w:tblGrid>
        <w:gridCol w:w="9076"/>
      </w:tblGrid>
      <w:tr w:rsidR="00F15497" w:rsidRPr="00B92A8B">
        <w:trPr>
          <w:tblCellSpacing w:w="0" w:type="dxa"/>
          <w:jc w:val="center"/>
        </w:trPr>
        <w:tc>
          <w:tcPr>
            <w:tcW w:w="0" w:type="auto"/>
            <w:shd w:val="clear" w:color="auto" w:fill="DAE0ED"/>
            <w:vAlign w:val="center"/>
          </w:tcPr>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1740"/>
              <w:gridCol w:w="644"/>
              <w:gridCol w:w="783"/>
              <w:gridCol w:w="1064"/>
              <w:gridCol w:w="783"/>
              <w:gridCol w:w="783"/>
              <w:gridCol w:w="1258"/>
              <w:gridCol w:w="1077"/>
              <w:gridCol w:w="934"/>
            </w:tblGrid>
            <w:tr w:rsidR="00F15497" w:rsidRPr="003A1848">
              <w:trPr>
                <w:cantSplit/>
              </w:trPr>
              <w:tc>
                <w:tcPr>
                  <w:tcW w:w="95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99785C" w:rsidP="003A1848">
                  <w:pPr>
                    <w:jc w:val="both"/>
                    <w:rPr>
                      <w:i/>
                      <w:iCs/>
                      <w:sz w:val="20"/>
                      <w:szCs w:val="20"/>
                    </w:rPr>
                  </w:pPr>
                  <w:r>
                    <w:rPr>
                      <w:color w:val="000000"/>
                      <w:sz w:val="20"/>
                      <w:szCs w:val="20"/>
                    </w:rPr>
                    <w:pict>
                      <v:shape id="_x0000_i1029" type="#_x0000_t75" alt="" style="width:7.5pt;height:.75pt">
                        <v:imagedata r:id="rId17" o:title=""/>
                      </v:shape>
                    </w:pict>
                  </w:r>
                  <w:r w:rsidR="00F15497" w:rsidRPr="003A1848">
                    <w:rPr>
                      <w:i/>
                      <w:iCs/>
                      <w:sz w:val="20"/>
                      <w:szCs w:val="20"/>
                    </w:rPr>
                    <w:t>Сумма вклада</w:t>
                  </w:r>
                </w:p>
              </w:tc>
              <w:tc>
                <w:tcPr>
                  <w:tcW w:w="4041"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Срок (в месяцах)</w:t>
                  </w:r>
                </w:p>
              </w:tc>
            </w:tr>
            <w:tr w:rsidR="00F15497" w:rsidRPr="003A1848">
              <w:trPr>
                <w:cantSplit/>
              </w:trPr>
              <w:tc>
                <w:tcPr>
                  <w:tcW w:w="95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3</w:t>
                  </w:r>
                </w:p>
              </w:tc>
              <w:tc>
                <w:tcPr>
                  <w:tcW w:w="5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4</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6</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9</w:t>
                  </w:r>
                </w:p>
              </w:tc>
              <w:tc>
                <w:tcPr>
                  <w:tcW w:w="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12+1</w:t>
                  </w:r>
                  <w:r w:rsidRPr="003A1848">
                    <w:rPr>
                      <w:sz w:val="20"/>
                      <w:szCs w:val="20"/>
                    </w:rPr>
                    <w:br/>
                    <w:t>день</w:t>
                  </w:r>
                </w:p>
              </w:tc>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w:t>
                  </w:r>
                </w:p>
              </w:tc>
              <w:tc>
                <w:tcPr>
                  <w:tcW w:w="5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18</w:t>
                  </w:r>
                </w:p>
              </w:tc>
            </w:tr>
            <w:tr w:rsidR="00F15497" w:rsidRPr="003A1848">
              <w:trPr>
                <w:cantSplit/>
              </w:trPr>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500 - 3 999 (UAH)</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6,9%</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14,5%</w:t>
                  </w:r>
                </w:p>
              </w:tc>
              <w:tc>
                <w:tcPr>
                  <w:tcW w:w="5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16,0%</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14,1%</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14,3%</w:t>
                  </w:r>
                </w:p>
              </w:tc>
              <w:tc>
                <w:tcPr>
                  <w:tcW w:w="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14,6%</w:t>
                  </w:r>
                </w:p>
              </w:tc>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14,6%</w:t>
                  </w:r>
                </w:p>
              </w:tc>
              <w:tc>
                <w:tcPr>
                  <w:tcW w:w="5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14,6%</w:t>
                  </w:r>
                </w:p>
              </w:tc>
            </w:tr>
            <w:tr w:rsidR="00F15497" w:rsidRPr="003A1848">
              <w:trPr>
                <w:cantSplit/>
              </w:trPr>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от 4 000 (UAH)</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7,4%</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15,0%</w:t>
                  </w:r>
                </w:p>
              </w:tc>
              <w:tc>
                <w:tcPr>
                  <w:tcW w:w="5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16,0%</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14,6%</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14,8%</w:t>
                  </w:r>
                </w:p>
              </w:tc>
              <w:tc>
                <w:tcPr>
                  <w:tcW w:w="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15,1%</w:t>
                  </w:r>
                </w:p>
              </w:tc>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15,1%</w:t>
                  </w:r>
                </w:p>
              </w:tc>
              <w:tc>
                <w:tcPr>
                  <w:tcW w:w="5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15,1%</w:t>
                  </w:r>
                </w:p>
              </w:tc>
            </w:tr>
            <w:tr w:rsidR="00F15497" w:rsidRPr="003A1848">
              <w:trPr>
                <w:cantSplit/>
              </w:trPr>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100 - 1 000 (USD)</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4,7%</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9,8%</w:t>
                  </w:r>
                </w:p>
              </w:tc>
              <w:tc>
                <w:tcPr>
                  <w:tcW w:w="5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11,0%</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9,1%</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9,5%</w:t>
                  </w:r>
                </w:p>
              </w:tc>
              <w:tc>
                <w:tcPr>
                  <w:tcW w:w="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10,0%</w:t>
                  </w:r>
                </w:p>
              </w:tc>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10,0%</w:t>
                  </w:r>
                </w:p>
              </w:tc>
              <w:tc>
                <w:tcPr>
                  <w:tcW w:w="5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10,0%</w:t>
                  </w:r>
                </w:p>
              </w:tc>
            </w:tr>
            <w:tr w:rsidR="00F15497" w:rsidRPr="003A1848">
              <w:trPr>
                <w:cantSplit/>
              </w:trPr>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от 1 000 (USD)</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4,9%</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10,0%</w:t>
                  </w:r>
                </w:p>
              </w:tc>
              <w:tc>
                <w:tcPr>
                  <w:tcW w:w="5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11,0%</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9,3%</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9,7%</w:t>
                  </w:r>
                </w:p>
              </w:tc>
              <w:tc>
                <w:tcPr>
                  <w:tcW w:w="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10,2%</w:t>
                  </w:r>
                </w:p>
              </w:tc>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10,2%</w:t>
                  </w:r>
                </w:p>
              </w:tc>
              <w:tc>
                <w:tcPr>
                  <w:tcW w:w="5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10,2%</w:t>
                  </w:r>
                </w:p>
              </w:tc>
            </w:tr>
            <w:tr w:rsidR="00F15497" w:rsidRPr="003A1848">
              <w:trPr>
                <w:cantSplit/>
              </w:trPr>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100 - 1 000 (EURO)</w:t>
                  </w:r>
                </w:p>
              </w:tc>
              <w:tc>
                <w:tcPr>
                  <w:tcW w:w="3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3,7%</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7,8%</w:t>
                  </w:r>
                </w:p>
              </w:tc>
              <w:tc>
                <w:tcPr>
                  <w:tcW w:w="5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9,0%</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7,8%</w:t>
                  </w:r>
                </w:p>
              </w:tc>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8,1%</w:t>
                  </w:r>
                </w:p>
              </w:tc>
              <w:tc>
                <w:tcPr>
                  <w:tcW w:w="6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8,5%</w:t>
                  </w:r>
                </w:p>
              </w:tc>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8,5%</w:t>
                  </w:r>
                </w:p>
              </w:tc>
              <w:tc>
                <w:tcPr>
                  <w:tcW w:w="5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8,5%</w:t>
                  </w:r>
                </w:p>
              </w:tc>
            </w:tr>
            <w:tr w:rsidR="00F15497" w:rsidRPr="003A1848">
              <w:trPr>
                <w:cantSplit/>
              </w:trPr>
              <w:tc>
                <w:tcPr>
                  <w:tcW w:w="959" w:type="pct"/>
                  <w:tcBorders>
                    <w:top w:val="single" w:sz="4" w:space="0" w:color="000000"/>
                    <w:left w:val="single" w:sz="4" w:space="0" w:color="000000"/>
                    <w:right w:val="single" w:sz="4" w:space="0" w:color="000000"/>
                  </w:tcBorders>
                  <w:shd w:val="clear" w:color="auto" w:fill="FFFFFF"/>
                  <w:vAlign w:val="center"/>
                </w:tcPr>
                <w:p w:rsidR="00F15497" w:rsidRPr="003A1848" w:rsidRDefault="00F15497" w:rsidP="003A1848">
                  <w:pPr>
                    <w:jc w:val="both"/>
                    <w:rPr>
                      <w:color w:val="000000"/>
                      <w:sz w:val="20"/>
                      <w:szCs w:val="20"/>
                      <w:lang w:val="en-US"/>
                    </w:rPr>
                  </w:pPr>
                  <w:r w:rsidRPr="003A1848">
                    <w:rPr>
                      <w:color w:val="000000"/>
                      <w:sz w:val="20"/>
                      <w:szCs w:val="20"/>
                    </w:rPr>
                    <w:t>от</w:t>
                  </w:r>
                  <w:r w:rsidRPr="003A1848">
                    <w:rPr>
                      <w:color w:val="000000"/>
                      <w:sz w:val="20"/>
                      <w:szCs w:val="20"/>
                      <w:lang w:val="en-US"/>
                    </w:rPr>
                    <w:t xml:space="preserve"> 1 000 (EURO)</w:t>
                  </w:r>
                </w:p>
              </w:tc>
              <w:tc>
                <w:tcPr>
                  <w:tcW w:w="355" w:type="pct"/>
                  <w:tcBorders>
                    <w:top w:val="single" w:sz="4" w:space="0" w:color="000000"/>
                    <w:left w:val="single" w:sz="4" w:space="0" w:color="000000"/>
                    <w:right w:val="single" w:sz="4" w:space="0" w:color="000000"/>
                  </w:tcBorders>
                  <w:shd w:val="clear" w:color="auto" w:fill="FFFFFF"/>
                  <w:vAlign w:val="center"/>
                </w:tcPr>
                <w:p w:rsidR="00F15497" w:rsidRPr="003A1848" w:rsidRDefault="00F15497" w:rsidP="003A1848">
                  <w:pPr>
                    <w:jc w:val="both"/>
                    <w:rPr>
                      <w:color w:val="000000"/>
                      <w:sz w:val="20"/>
                      <w:szCs w:val="20"/>
                    </w:rPr>
                  </w:pPr>
                  <w:r w:rsidRPr="003A1848">
                    <w:rPr>
                      <w:color w:val="000000"/>
                      <w:sz w:val="20"/>
                      <w:szCs w:val="20"/>
                    </w:rPr>
                    <w:t>3,9%</w:t>
                  </w:r>
                </w:p>
              </w:tc>
              <w:tc>
                <w:tcPr>
                  <w:tcW w:w="432" w:type="pct"/>
                  <w:tcBorders>
                    <w:top w:val="single" w:sz="4" w:space="0" w:color="000000"/>
                    <w:left w:val="single" w:sz="4" w:space="0" w:color="000000"/>
                    <w:right w:val="single" w:sz="4" w:space="0" w:color="000000"/>
                  </w:tcBorders>
                  <w:shd w:val="clear" w:color="auto" w:fill="FFFFFF"/>
                  <w:vAlign w:val="center"/>
                </w:tcPr>
                <w:p w:rsidR="00F15497" w:rsidRPr="003A1848" w:rsidRDefault="00F15497" w:rsidP="003A1848">
                  <w:pPr>
                    <w:jc w:val="both"/>
                    <w:rPr>
                      <w:color w:val="000000"/>
                      <w:sz w:val="20"/>
                      <w:szCs w:val="20"/>
                    </w:rPr>
                  </w:pPr>
                  <w:r w:rsidRPr="003A1848">
                    <w:rPr>
                      <w:color w:val="000000"/>
                      <w:sz w:val="20"/>
                      <w:szCs w:val="20"/>
                    </w:rPr>
                    <w:t>8,0%</w:t>
                  </w:r>
                </w:p>
              </w:tc>
              <w:tc>
                <w:tcPr>
                  <w:tcW w:w="587" w:type="pct"/>
                  <w:tcBorders>
                    <w:top w:val="single" w:sz="4" w:space="0" w:color="000000"/>
                    <w:left w:val="single" w:sz="4" w:space="0" w:color="000000"/>
                    <w:right w:val="single" w:sz="4" w:space="0" w:color="000000"/>
                  </w:tcBorders>
                  <w:shd w:val="clear" w:color="auto" w:fill="FFFFFF"/>
                  <w:vAlign w:val="center"/>
                </w:tcPr>
                <w:p w:rsidR="00F15497" w:rsidRPr="003A1848" w:rsidRDefault="00F15497" w:rsidP="003A1848">
                  <w:pPr>
                    <w:jc w:val="both"/>
                    <w:rPr>
                      <w:color w:val="000000"/>
                      <w:sz w:val="20"/>
                      <w:szCs w:val="20"/>
                    </w:rPr>
                  </w:pPr>
                  <w:r w:rsidRPr="003A1848">
                    <w:rPr>
                      <w:color w:val="000000"/>
                      <w:sz w:val="20"/>
                      <w:szCs w:val="20"/>
                    </w:rPr>
                    <w:t>9,0%</w:t>
                  </w:r>
                </w:p>
              </w:tc>
              <w:tc>
                <w:tcPr>
                  <w:tcW w:w="432" w:type="pct"/>
                  <w:tcBorders>
                    <w:top w:val="single" w:sz="4" w:space="0" w:color="000000"/>
                    <w:left w:val="single" w:sz="4" w:space="0" w:color="000000"/>
                    <w:right w:val="single" w:sz="4" w:space="0" w:color="000000"/>
                  </w:tcBorders>
                  <w:shd w:val="clear" w:color="auto" w:fill="FFFFFF"/>
                  <w:vAlign w:val="center"/>
                </w:tcPr>
                <w:p w:rsidR="00F15497" w:rsidRPr="003A1848" w:rsidRDefault="00F15497" w:rsidP="003A1848">
                  <w:pPr>
                    <w:jc w:val="both"/>
                    <w:rPr>
                      <w:color w:val="000000"/>
                      <w:sz w:val="20"/>
                      <w:szCs w:val="20"/>
                    </w:rPr>
                  </w:pPr>
                  <w:r w:rsidRPr="003A1848">
                    <w:rPr>
                      <w:color w:val="000000"/>
                      <w:sz w:val="20"/>
                      <w:szCs w:val="20"/>
                    </w:rPr>
                    <w:t>8,0%</w:t>
                  </w:r>
                </w:p>
              </w:tc>
              <w:tc>
                <w:tcPr>
                  <w:tcW w:w="432" w:type="pct"/>
                  <w:tcBorders>
                    <w:top w:val="single" w:sz="4" w:space="0" w:color="000000"/>
                    <w:left w:val="single" w:sz="4" w:space="0" w:color="000000"/>
                    <w:right w:val="single" w:sz="4" w:space="0" w:color="000000"/>
                  </w:tcBorders>
                  <w:shd w:val="clear" w:color="auto" w:fill="FFFFFF"/>
                  <w:vAlign w:val="center"/>
                </w:tcPr>
                <w:p w:rsidR="00F15497" w:rsidRPr="003A1848" w:rsidRDefault="00F15497" w:rsidP="003A1848">
                  <w:pPr>
                    <w:jc w:val="both"/>
                    <w:rPr>
                      <w:color w:val="000000"/>
                      <w:sz w:val="20"/>
                      <w:szCs w:val="20"/>
                    </w:rPr>
                  </w:pPr>
                  <w:r w:rsidRPr="003A1848">
                    <w:rPr>
                      <w:color w:val="000000"/>
                      <w:sz w:val="20"/>
                      <w:szCs w:val="20"/>
                    </w:rPr>
                    <w:t>8,3%</w:t>
                  </w:r>
                </w:p>
              </w:tc>
              <w:tc>
                <w:tcPr>
                  <w:tcW w:w="694" w:type="pct"/>
                  <w:tcBorders>
                    <w:top w:val="single" w:sz="4" w:space="0" w:color="000000"/>
                    <w:left w:val="single" w:sz="4" w:space="0" w:color="000000"/>
                    <w:right w:val="single" w:sz="4" w:space="0" w:color="000000"/>
                  </w:tcBorders>
                  <w:shd w:val="clear" w:color="auto" w:fill="FFFFFF"/>
                  <w:vAlign w:val="center"/>
                </w:tcPr>
                <w:p w:rsidR="00F15497" w:rsidRPr="003A1848" w:rsidRDefault="00F15497" w:rsidP="003A1848">
                  <w:pPr>
                    <w:jc w:val="both"/>
                    <w:rPr>
                      <w:color w:val="000000"/>
                      <w:sz w:val="20"/>
                      <w:szCs w:val="20"/>
                    </w:rPr>
                  </w:pPr>
                  <w:r w:rsidRPr="003A1848">
                    <w:rPr>
                      <w:color w:val="000000"/>
                      <w:sz w:val="20"/>
                      <w:szCs w:val="20"/>
                    </w:rPr>
                    <w:t>8,7%</w:t>
                  </w:r>
                </w:p>
              </w:tc>
              <w:tc>
                <w:tcPr>
                  <w:tcW w:w="594" w:type="pct"/>
                  <w:tcBorders>
                    <w:top w:val="single" w:sz="4" w:space="0" w:color="000000"/>
                    <w:left w:val="single" w:sz="4" w:space="0" w:color="000000"/>
                    <w:right w:val="single" w:sz="4" w:space="0" w:color="000000"/>
                  </w:tcBorders>
                  <w:shd w:val="clear" w:color="auto" w:fill="FFFFFF"/>
                  <w:vAlign w:val="center"/>
                </w:tcPr>
                <w:p w:rsidR="00F15497" w:rsidRPr="003A1848" w:rsidRDefault="00F15497" w:rsidP="003A1848">
                  <w:pPr>
                    <w:jc w:val="both"/>
                    <w:rPr>
                      <w:color w:val="000000"/>
                      <w:sz w:val="20"/>
                      <w:szCs w:val="20"/>
                    </w:rPr>
                  </w:pPr>
                  <w:r w:rsidRPr="003A1848">
                    <w:rPr>
                      <w:color w:val="000000"/>
                      <w:sz w:val="20"/>
                      <w:szCs w:val="20"/>
                    </w:rPr>
                    <w:t>8,7%</w:t>
                  </w:r>
                </w:p>
              </w:tc>
              <w:tc>
                <w:tcPr>
                  <w:tcW w:w="515" w:type="pct"/>
                  <w:tcBorders>
                    <w:top w:val="single" w:sz="4" w:space="0" w:color="000000"/>
                    <w:left w:val="single" w:sz="4" w:space="0" w:color="000000"/>
                    <w:right w:val="single" w:sz="4" w:space="0" w:color="000000"/>
                  </w:tcBorders>
                  <w:shd w:val="clear" w:color="auto" w:fill="FFFFFF"/>
                  <w:vAlign w:val="center"/>
                </w:tcPr>
                <w:p w:rsidR="00F15497" w:rsidRPr="003A1848" w:rsidRDefault="00F15497" w:rsidP="003A1848">
                  <w:pPr>
                    <w:jc w:val="both"/>
                    <w:rPr>
                      <w:color w:val="000000"/>
                      <w:sz w:val="20"/>
                      <w:szCs w:val="20"/>
                    </w:rPr>
                  </w:pPr>
                  <w:r w:rsidRPr="003A1848">
                    <w:rPr>
                      <w:color w:val="000000"/>
                      <w:sz w:val="20"/>
                      <w:szCs w:val="20"/>
                    </w:rPr>
                    <w:t>8,7%</w:t>
                  </w:r>
                </w:p>
              </w:tc>
            </w:tr>
          </w:tbl>
          <w:p w:rsidR="00F15497" w:rsidRPr="00B92A8B" w:rsidRDefault="00F15497" w:rsidP="00B92A8B">
            <w:pPr>
              <w:spacing w:line="360" w:lineRule="auto"/>
              <w:ind w:firstLine="709"/>
              <w:jc w:val="both"/>
              <w:rPr>
                <w:rFonts w:eastAsia="Arial Unicode MS"/>
                <w:color w:val="000000"/>
                <w:sz w:val="28"/>
                <w:szCs w:val="28"/>
              </w:rPr>
            </w:pPr>
          </w:p>
        </w:tc>
      </w:tr>
    </w:tbl>
    <w:p w:rsidR="00F15497" w:rsidRDefault="00B92A8B" w:rsidP="00B92A8B">
      <w:pPr>
        <w:spacing w:line="360" w:lineRule="auto"/>
        <w:ind w:firstLine="709"/>
        <w:jc w:val="both"/>
        <w:rPr>
          <w:bCs/>
          <w:color w:val="000000"/>
          <w:sz w:val="28"/>
          <w:szCs w:val="28"/>
        </w:rPr>
      </w:pPr>
      <w:r>
        <w:rPr>
          <w:color w:val="000000"/>
          <w:sz w:val="28"/>
          <w:szCs w:val="28"/>
        </w:rPr>
        <w:t xml:space="preserve"> </w:t>
      </w:r>
      <w:r w:rsidR="00F15497" w:rsidRPr="00B92A8B">
        <w:rPr>
          <w:bCs/>
          <w:color w:val="000000"/>
          <w:sz w:val="28"/>
          <w:szCs w:val="28"/>
        </w:rPr>
        <w:t>Выплата процентов по вкладу осуществляется ежеквартально (таблица 2.11.).</w:t>
      </w:r>
    </w:p>
    <w:p w:rsidR="003A1848" w:rsidRPr="00B92A8B" w:rsidRDefault="003A1848" w:rsidP="00B92A8B">
      <w:pPr>
        <w:spacing w:line="360" w:lineRule="auto"/>
        <w:ind w:firstLine="709"/>
        <w:jc w:val="both"/>
        <w:rPr>
          <w:bCs/>
          <w:color w:val="000000"/>
          <w:sz w:val="28"/>
          <w:szCs w:val="28"/>
        </w:rPr>
      </w:pPr>
    </w:p>
    <w:p w:rsidR="00F15497" w:rsidRPr="00B92A8B" w:rsidRDefault="0099785C" w:rsidP="00B92A8B">
      <w:pPr>
        <w:tabs>
          <w:tab w:val="left" w:pos="180"/>
          <w:tab w:val="left" w:pos="9205"/>
          <w:tab w:val="left" w:pos="9385"/>
        </w:tabs>
        <w:spacing w:line="360" w:lineRule="auto"/>
        <w:ind w:firstLine="709"/>
        <w:jc w:val="both"/>
        <w:rPr>
          <w:color w:val="000000"/>
          <w:sz w:val="28"/>
          <w:szCs w:val="28"/>
        </w:rPr>
      </w:pPr>
      <w:r>
        <w:rPr>
          <w:color w:val="000000"/>
          <w:sz w:val="28"/>
          <w:szCs w:val="28"/>
        </w:rPr>
        <w:pict>
          <v:shape id="_x0000_i1030" type="#_x0000_t75" alt="" style="width:7.5pt;height:.75pt">
            <v:imagedata r:id="rId17" o:title=""/>
          </v:shape>
        </w:pict>
      </w:r>
      <w:r w:rsidR="00F15497" w:rsidRPr="00B92A8B">
        <w:rPr>
          <w:color w:val="000000"/>
          <w:sz w:val="28"/>
          <w:szCs w:val="28"/>
        </w:rPr>
        <w:t>Таблица 2.11.</w:t>
      </w:r>
    </w:p>
    <w:p w:rsidR="00F15497" w:rsidRPr="00B92A8B" w:rsidRDefault="00F15497" w:rsidP="00B92A8B">
      <w:pPr>
        <w:pStyle w:val="ac"/>
        <w:autoSpaceDE/>
        <w:autoSpaceDN/>
        <w:adjustRightInd/>
        <w:ind w:firstLine="709"/>
        <w:jc w:val="both"/>
      </w:pPr>
      <w:r w:rsidRPr="00B92A8B">
        <w:t>Условия по выплате процентов</w:t>
      </w:r>
    </w:p>
    <w:tbl>
      <w:tblPr>
        <w:tblW w:w="4726" w:type="pct"/>
        <w:jc w:val="center"/>
        <w:tblCellSpacing w:w="0" w:type="dxa"/>
        <w:tblCellMar>
          <w:left w:w="0" w:type="dxa"/>
          <w:right w:w="0" w:type="dxa"/>
        </w:tblCellMar>
        <w:tblLook w:val="0000" w:firstRow="0" w:lastRow="0" w:firstColumn="0" w:lastColumn="0" w:noHBand="0" w:noVBand="0"/>
      </w:tblPr>
      <w:tblGrid>
        <w:gridCol w:w="9108"/>
      </w:tblGrid>
      <w:tr w:rsidR="00F15497" w:rsidRPr="00B92A8B">
        <w:trPr>
          <w:tblCellSpacing w:w="0" w:type="dxa"/>
          <w:jc w:val="center"/>
        </w:trPr>
        <w:tc>
          <w:tcPr>
            <w:tcW w:w="5000" w:type="pct"/>
            <w:shd w:val="clear" w:color="auto" w:fill="DAE0ED"/>
            <w:vAlign w:val="center"/>
          </w:tcPr>
          <w:tbl>
            <w:tblPr>
              <w:tblW w:w="9098" w:type="dxa"/>
              <w:tblBorders>
                <w:top w:val="single" w:sz="4" w:space="0" w:color="000000"/>
                <w:left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2102"/>
              <w:gridCol w:w="1261"/>
              <w:gridCol w:w="1261"/>
              <w:gridCol w:w="1261"/>
              <w:gridCol w:w="1261"/>
              <w:gridCol w:w="1952"/>
            </w:tblGrid>
            <w:tr w:rsidR="00F15497" w:rsidRPr="003A1848">
              <w:trPr>
                <w:cantSplit/>
              </w:trPr>
              <w:tc>
                <w:tcPr>
                  <w:tcW w:w="115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Сумма вклада</w:t>
                  </w:r>
                </w:p>
              </w:tc>
              <w:tc>
                <w:tcPr>
                  <w:tcW w:w="3845"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Срок (в месяцах)</w:t>
                  </w:r>
                </w:p>
              </w:tc>
            </w:tr>
            <w:tr w:rsidR="00F15497" w:rsidRPr="003A1848">
              <w:trPr>
                <w:cantSplit/>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 xml:space="preserve">12+1 </w:t>
                  </w:r>
                  <w:r w:rsidRPr="003A1848">
                    <w:rPr>
                      <w:sz w:val="20"/>
                      <w:szCs w:val="20"/>
                    </w:rPr>
                    <w:br/>
                    <w:t>день</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18</w:t>
                  </w:r>
                </w:p>
              </w:tc>
            </w:tr>
            <w:tr w:rsidR="00F15497" w:rsidRP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500 - 3 999 (UAH)</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14,8%</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14,8%</w:t>
                  </w:r>
                </w:p>
              </w:tc>
            </w:tr>
            <w:tr w:rsidR="00F15497" w:rsidRP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от 4 000 (UAH)</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15,3%</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15,3%</w:t>
                  </w:r>
                </w:p>
              </w:tc>
            </w:tr>
            <w:tr w:rsidR="00F15497" w:rsidRP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100 - 1 000 (USD)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10,1%</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10,1%</w:t>
                  </w:r>
                </w:p>
              </w:tc>
            </w:tr>
            <w:tr w:rsidR="00F15497" w:rsidRP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от 1 000 (USD)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10,3%</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10,3%</w:t>
                  </w:r>
                </w:p>
              </w:tc>
            </w:tr>
            <w:tr w:rsidR="00F15497" w:rsidRP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100 - 1 000 (EURO)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8,6%</w:t>
                  </w:r>
                </w:p>
              </w:tc>
              <w:tc>
                <w:tcPr>
                  <w:tcW w:w="10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8,6%</w:t>
                  </w:r>
                </w:p>
              </w:tc>
            </w:tr>
            <w:tr w:rsidR="00F15497" w:rsidRPr="003A1848">
              <w:trPr>
                <w:cantSplit/>
              </w:trPr>
              <w:tc>
                <w:tcPr>
                  <w:tcW w:w="0" w:type="auto"/>
                  <w:tcBorders>
                    <w:top w:val="single" w:sz="4" w:space="0" w:color="000000"/>
                    <w:left w:val="single" w:sz="4" w:space="0" w:color="000000"/>
                    <w:bottom w:val="nil"/>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rPr>
                    <w:t>от</w:t>
                  </w:r>
                  <w:r w:rsidRPr="003A1848">
                    <w:rPr>
                      <w:sz w:val="20"/>
                      <w:szCs w:val="20"/>
                      <w:lang w:val="en-US"/>
                    </w:rPr>
                    <w:t xml:space="preserve"> 1 000 (EURO)</w:t>
                  </w:r>
                </w:p>
              </w:tc>
              <w:tc>
                <w:tcPr>
                  <w:tcW w:w="0" w:type="auto"/>
                  <w:tcBorders>
                    <w:top w:val="single" w:sz="4" w:space="0" w:color="000000"/>
                    <w:left w:val="single" w:sz="4" w:space="0" w:color="000000"/>
                    <w:bottom w:val="nil"/>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8,0%</w:t>
                  </w:r>
                </w:p>
              </w:tc>
              <w:tc>
                <w:tcPr>
                  <w:tcW w:w="0" w:type="auto"/>
                  <w:tcBorders>
                    <w:top w:val="single" w:sz="4" w:space="0" w:color="000000"/>
                    <w:left w:val="single" w:sz="4" w:space="0" w:color="000000"/>
                    <w:bottom w:val="nil"/>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8,4%</w:t>
                  </w:r>
                </w:p>
              </w:tc>
              <w:tc>
                <w:tcPr>
                  <w:tcW w:w="0" w:type="auto"/>
                  <w:tcBorders>
                    <w:top w:val="single" w:sz="4" w:space="0" w:color="000000"/>
                    <w:left w:val="single" w:sz="4" w:space="0" w:color="000000"/>
                    <w:bottom w:val="nil"/>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8,8%</w:t>
                  </w:r>
                </w:p>
              </w:tc>
              <w:tc>
                <w:tcPr>
                  <w:tcW w:w="0" w:type="auto"/>
                  <w:tcBorders>
                    <w:top w:val="single" w:sz="4" w:space="0" w:color="000000"/>
                    <w:left w:val="single" w:sz="4" w:space="0" w:color="000000"/>
                    <w:bottom w:val="nil"/>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8,8%</w:t>
                  </w:r>
                </w:p>
              </w:tc>
              <w:tc>
                <w:tcPr>
                  <w:tcW w:w="1073" w:type="pct"/>
                  <w:tcBorders>
                    <w:top w:val="single" w:sz="4" w:space="0" w:color="000000"/>
                    <w:left w:val="single" w:sz="4" w:space="0" w:color="000000"/>
                    <w:bottom w:val="nil"/>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8,8%</w:t>
                  </w:r>
                </w:p>
              </w:tc>
            </w:tr>
          </w:tbl>
          <w:p w:rsidR="00F15497" w:rsidRPr="00B92A8B" w:rsidRDefault="00F15497" w:rsidP="00B92A8B">
            <w:pPr>
              <w:spacing w:line="360" w:lineRule="auto"/>
              <w:ind w:firstLine="709"/>
              <w:jc w:val="both"/>
              <w:rPr>
                <w:rFonts w:eastAsia="Arial Unicode MS"/>
                <w:color w:val="000000"/>
                <w:sz w:val="28"/>
                <w:szCs w:val="28"/>
              </w:rPr>
            </w:pPr>
          </w:p>
        </w:tc>
      </w:tr>
    </w:tbl>
    <w:p w:rsidR="00F15497" w:rsidRPr="00B92A8B" w:rsidRDefault="00F15497"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pPr>
      <w:r w:rsidRPr="00B92A8B">
        <w:rPr>
          <w:color w:val="000000"/>
          <w:sz w:val="28"/>
          <w:szCs w:val="28"/>
        </w:rPr>
        <w:t>Если при заключении договора было предъявлено пенсионное удостоверение, установленная ставка за вкладами "Депозит стандарт" увеличивается на 0.5%, кроме сроков 3 или 4 месяца.</w:t>
      </w:r>
    </w:p>
    <w:p w:rsidR="00F15497" w:rsidRPr="00B92A8B" w:rsidRDefault="00F15497" w:rsidP="00B92A8B">
      <w:pPr>
        <w:tabs>
          <w:tab w:val="left" w:pos="331"/>
          <w:tab w:val="left" w:pos="9385"/>
        </w:tabs>
        <w:spacing w:line="360" w:lineRule="auto"/>
        <w:ind w:firstLine="709"/>
        <w:jc w:val="both"/>
        <w:rPr>
          <w:color w:val="000000"/>
          <w:sz w:val="28"/>
          <w:szCs w:val="28"/>
        </w:rPr>
      </w:pPr>
      <w:r w:rsidRPr="00B92A8B">
        <w:rPr>
          <w:bCs/>
          <w:color w:val="000000"/>
          <w:sz w:val="28"/>
          <w:szCs w:val="28"/>
          <w:u w:val="single"/>
        </w:rPr>
        <w:t>Вклад "Депозит с пополнением" (таблица 2.12.)</w:t>
      </w:r>
      <w:r w:rsidRPr="00B92A8B">
        <w:rPr>
          <w:bCs/>
          <w:color w:val="000000"/>
          <w:sz w:val="28"/>
          <w:szCs w:val="28"/>
        </w:rPr>
        <w:t xml:space="preserve">. </w:t>
      </w:r>
      <w:r w:rsidRPr="00B92A8B">
        <w:rPr>
          <w:color w:val="000000"/>
          <w:sz w:val="28"/>
          <w:szCs w:val="28"/>
        </w:rPr>
        <w:t xml:space="preserve">Вклад </w:t>
      </w:r>
      <w:r w:rsidRPr="00B92A8B">
        <w:rPr>
          <w:bCs/>
          <w:color w:val="000000"/>
          <w:sz w:val="28"/>
          <w:szCs w:val="28"/>
        </w:rPr>
        <w:t>"Депозит с пополнением"</w:t>
      </w:r>
      <w:r w:rsidRPr="00B92A8B">
        <w:rPr>
          <w:color w:val="000000"/>
          <w:sz w:val="28"/>
          <w:szCs w:val="28"/>
        </w:rPr>
        <w:t xml:space="preserve"> позволяет планомерно накапливать средства на депозитном счете и предусматривает:</w:t>
      </w:r>
    </w:p>
    <w:p w:rsidR="00F15497" w:rsidRPr="00B92A8B" w:rsidRDefault="00F15497" w:rsidP="00B92A8B">
      <w:pPr>
        <w:numPr>
          <w:ilvl w:val="0"/>
          <w:numId w:val="9"/>
        </w:numPr>
        <w:spacing w:line="360" w:lineRule="auto"/>
        <w:ind w:left="0" w:firstLine="709"/>
        <w:jc w:val="both"/>
        <w:rPr>
          <w:color w:val="000000"/>
          <w:sz w:val="28"/>
          <w:szCs w:val="28"/>
        </w:rPr>
      </w:pPr>
      <w:r w:rsidRPr="00B92A8B">
        <w:rPr>
          <w:color w:val="000000"/>
          <w:sz w:val="28"/>
          <w:szCs w:val="28"/>
        </w:rPr>
        <w:t xml:space="preserve">размещение средств в гривнях, долларах США или евро; </w:t>
      </w:r>
    </w:p>
    <w:p w:rsidR="00F15497" w:rsidRPr="00B92A8B" w:rsidRDefault="00F15497" w:rsidP="003A1848">
      <w:pPr>
        <w:numPr>
          <w:ilvl w:val="0"/>
          <w:numId w:val="9"/>
        </w:numPr>
        <w:spacing w:line="360" w:lineRule="auto"/>
        <w:ind w:left="1418" w:hanging="709"/>
        <w:jc w:val="both"/>
        <w:rPr>
          <w:color w:val="000000"/>
          <w:sz w:val="28"/>
          <w:szCs w:val="28"/>
        </w:rPr>
      </w:pPr>
      <w:r w:rsidRPr="00B92A8B">
        <w:rPr>
          <w:bCs/>
          <w:color w:val="000000"/>
          <w:sz w:val="28"/>
          <w:szCs w:val="28"/>
        </w:rPr>
        <w:t>возможность ежемесячного пополнения суммы вклада в течение срока действия договора</w:t>
      </w:r>
      <w:r w:rsidRPr="00B92A8B">
        <w:rPr>
          <w:color w:val="000000"/>
          <w:sz w:val="28"/>
          <w:szCs w:val="28"/>
        </w:rPr>
        <w:t xml:space="preserve">; </w:t>
      </w:r>
    </w:p>
    <w:p w:rsidR="00F15497" w:rsidRPr="00B92A8B" w:rsidRDefault="00F15497" w:rsidP="00B92A8B">
      <w:pPr>
        <w:numPr>
          <w:ilvl w:val="0"/>
          <w:numId w:val="9"/>
        </w:numPr>
        <w:spacing w:line="360" w:lineRule="auto"/>
        <w:ind w:left="0" w:firstLine="709"/>
        <w:jc w:val="both"/>
        <w:rPr>
          <w:color w:val="000000"/>
          <w:sz w:val="28"/>
          <w:szCs w:val="28"/>
        </w:rPr>
      </w:pPr>
      <w:r w:rsidRPr="00B92A8B">
        <w:rPr>
          <w:bCs/>
          <w:color w:val="000000"/>
          <w:sz w:val="28"/>
          <w:szCs w:val="28"/>
        </w:rPr>
        <w:t>при выплате процентов в конце срока-капитализация процентов</w:t>
      </w:r>
      <w:r w:rsidRPr="00B92A8B">
        <w:rPr>
          <w:color w:val="000000"/>
          <w:sz w:val="28"/>
          <w:szCs w:val="28"/>
        </w:rPr>
        <w:t xml:space="preserve">; </w:t>
      </w:r>
    </w:p>
    <w:p w:rsidR="00F15497" w:rsidRPr="00B92A8B" w:rsidRDefault="00F15497" w:rsidP="003A1848">
      <w:pPr>
        <w:numPr>
          <w:ilvl w:val="0"/>
          <w:numId w:val="9"/>
        </w:numPr>
        <w:tabs>
          <w:tab w:val="left" w:pos="180"/>
          <w:tab w:val="left" w:pos="1418"/>
        </w:tabs>
        <w:spacing w:line="360" w:lineRule="auto"/>
        <w:ind w:left="0" w:firstLine="709"/>
        <w:jc w:val="both"/>
        <w:rPr>
          <w:rFonts w:eastAsia="Arial Unicode MS"/>
          <w:color w:val="000000"/>
          <w:sz w:val="28"/>
          <w:szCs w:val="28"/>
        </w:rPr>
      </w:pPr>
      <w:r w:rsidRPr="00B92A8B">
        <w:rPr>
          <w:bCs/>
          <w:color w:val="000000"/>
          <w:sz w:val="28"/>
          <w:szCs w:val="28"/>
        </w:rPr>
        <w:t>Выплата процентов по вкладу осуществляется ежемесячно.</w:t>
      </w:r>
    </w:p>
    <w:p w:rsidR="003A1848" w:rsidRDefault="003A1848" w:rsidP="00B92A8B">
      <w:pPr>
        <w:tabs>
          <w:tab w:val="left" w:pos="180"/>
          <w:tab w:val="num" w:pos="720"/>
          <w:tab w:val="left" w:pos="9205"/>
          <w:tab w:val="left" w:pos="9385"/>
        </w:tabs>
        <w:spacing w:line="360" w:lineRule="auto"/>
        <w:ind w:firstLine="709"/>
        <w:jc w:val="both"/>
        <w:rPr>
          <w:color w:val="000000"/>
          <w:sz w:val="28"/>
          <w:szCs w:val="28"/>
        </w:rPr>
      </w:pPr>
    </w:p>
    <w:p w:rsidR="00F15497" w:rsidRPr="00B92A8B" w:rsidRDefault="00F15497" w:rsidP="00B92A8B">
      <w:pPr>
        <w:tabs>
          <w:tab w:val="left" w:pos="180"/>
          <w:tab w:val="num" w:pos="720"/>
          <w:tab w:val="left" w:pos="9205"/>
          <w:tab w:val="left" w:pos="9385"/>
        </w:tabs>
        <w:spacing w:line="360" w:lineRule="auto"/>
        <w:ind w:firstLine="709"/>
        <w:jc w:val="both"/>
        <w:rPr>
          <w:color w:val="000000"/>
          <w:sz w:val="28"/>
          <w:szCs w:val="28"/>
        </w:rPr>
      </w:pPr>
      <w:r w:rsidRPr="00B92A8B">
        <w:rPr>
          <w:color w:val="000000"/>
          <w:sz w:val="28"/>
          <w:szCs w:val="28"/>
        </w:rPr>
        <w:t>Таблица 2.12.</w:t>
      </w:r>
    </w:p>
    <w:p w:rsidR="00F15497" w:rsidRPr="00B92A8B" w:rsidRDefault="00F15497" w:rsidP="00B92A8B">
      <w:pPr>
        <w:tabs>
          <w:tab w:val="left" w:pos="180"/>
          <w:tab w:val="num" w:pos="720"/>
          <w:tab w:val="left" w:pos="9205"/>
          <w:tab w:val="left" w:pos="9385"/>
        </w:tabs>
        <w:spacing w:line="360" w:lineRule="auto"/>
        <w:ind w:firstLine="709"/>
        <w:jc w:val="both"/>
        <w:rPr>
          <w:color w:val="000000"/>
          <w:sz w:val="28"/>
          <w:szCs w:val="28"/>
        </w:rPr>
      </w:pPr>
      <w:r w:rsidRPr="00B92A8B">
        <w:rPr>
          <w:color w:val="000000"/>
          <w:sz w:val="28"/>
          <w:szCs w:val="28"/>
        </w:rPr>
        <w:t xml:space="preserve">Условия по </w:t>
      </w:r>
      <w:r w:rsidRPr="00B92A8B">
        <w:rPr>
          <w:bCs/>
          <w:color w:val="000000"/>
          <w:sz w:val="28"/>
          <w:szCs w:val="28"/>
        </w:rPr>
        <w:t>вкладу "Депозит с пополнением"</w:t>
      </w:r>
    </w:p>
    <w:tbl>
      <w:tblPr>
        <w:tblW w:w="4877" w:type="pct"/>
        <w:jc w:val="center"/>
        <w:tblCellSpacing w:w="0" w:type="dxa"/>
        <w:tblCellMar>
          <w:left w:w="0" w:type="dxa"/>
          <w:right w:w="0" w:type="dxa"/>
        </w:tblCellMar>
        <w:tblLook w:val="0000" w:firstRow="0" w:lastRow="0" w:firstColumn="0" w:lastColumn="0" w:noHBand="0" w:noVBand="0"/>
      </w:tblPr>
      <w:tblGrid>
        <w:gridCol w:w="9250"/>
      </w:tblGrid>
      <w:tr w:rsidR="00F15497" w:rsidRPr="00B92A8B">
        <w:trPr>
          <w:tblCellSpacing w:w="0" w:type="dxa"/>
          <w:jc w:val="center"/>
        </w:trPr>
        <w:tc>
          <w:tcPr>
            <w:tcW w:w="5000" w:type="pct"/>
            <w:shd w:val="clear" w:color="auto" w:fill="DAE0ED"/>
            <w:vAlign w:val="center"/>
          </w:tcPr>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1189"/>
              <w:gridCol w:w="895"/>
              <w:gridCol w:w="895"/>
              <w:gridCol w:w="895"/>
              <w:gridCol w:w="894"/>
              <w:gridCol w:w="894"/>
              <w:gridCol w:w="894"/>
              <w:gridCol w:w="894"/>
              <w:gridCol w:w="894"/>
              <w:gridCol w:w="896"/>
            </w:tblGrid>
            <w:tr w:rsidR="00F15497" w:rsidRPr="003A1848" w:rsidTr="003A1848">
              <w:trPr>
                <w:cantSplit/>
                <w:trHeight w:val="483"/>
              </w:trPr>
              <w:tc>
                <w:tcPr>
                  <w:tcW w:w="643" w:type="pct"/>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i/>
                      <w:iCs/>
                      <w:sz w:val="20"/>
                      <w:szCs w:val="20"/>
                    </w:rPr>
                  </w:pPr>
                  <w:r w:rsidRPr="003A1848">
                    <w:rPr>
                      <w:i/>
                      <w:iCs/>
                      <w:sz w:val="20"/>
                      <w:szCs w:val="20"/>
                    </w:rPr>
                    <w:t>Сумма вклада</w:t>
                  </w:r>
                </w:p>
              </w:tc>
              <w:tc>
                <w:tcPr>
                  <w:tcW w:w="4357" w:type="pct"/>
                  <w:gridSpan w:val="9"/>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i/>
                      <w:iCs/>
                      <w:sz w:val="20"/>
                      <w:szCs w:val="20"/>
                    </w:rPr>
                  </w:pPr>
                  <w:r w:rsidRPr="003A1848">
                    <w:rPr>
                      <w:i/>
                      <w:iCs/>
                      <w:sz w:val="20"/>
                      <w:szCs w:val="20"/>
                    </w:rPr>
                    <w:t>Срок (в месяцах)</w:t>
                  </w:r>
                </w:p>
              </w:tc>
            </w:tr>
            <w:tr w:rsidR="00F15497" w:rsidRPr="003A1848" w:rsidTr="003A1848">
              <w:trPr>
                <w:cantSplit/>
                <w:trHeight w:val="230"/>
              </w:trPr>
              <w:tc>
                <w:tcPr>
                  <w:tcW w:w="64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i/>
                      <w:iCs/>
                      <w:sz w:val="20"/>
                      <w:szCs w:val="20"/>
                    </w:rPr>
                  </w:pPr>
                </w:p>
              </w:tc>
              <w:tc>
                <w:tcPr>
                  <w:tcW w:w="4357" w:type="pct"/>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i/>
                      <w:iCs/>
                      <w:sz w:val="20"/>
                      <w:szCs w:val="20"/>
                    </w:rPr>
                  </w:pPr>
                </w:p>
              </w:tc>
            </w:tr>
            <w:tr w:rsidR="00F15497" w:rsidRPr="003A1848" w:rsidTr="003A1848">
              <w:trPr>
                <w:cantSplit/>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rPr>
                  </w:pP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6</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7</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8</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9</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10</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11</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12+1</w:t>
                  </w:r>
                  <w:r w:rsidRPr="003A1848">
                    <w:rPr>
                      <w:sz w:val="20"/>
                      <w:szCs w:val="20"/>
                    </w:rPr>
                    <w:br/>
                    <w:t>день</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15</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18</w:t>
                  </w:r>
                </w:p>
              </w:tc>
            </w:tr>
            <w:tr w:rsidR="00F15497" w:rsidRPr="003A1848" w:rsidT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500 - 3 999 (UAH)</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13,0%</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13,3%</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13,7%</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13,8%</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13,9%</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14,0%</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14,1%</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14,2%</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14,4%</w:t>
                  </w:r>
                </w:p>
              </w:tc>
            </w:tr>
            <w:tr w:rsidR="00F15497" w:rsidRPr="003A1848" w:rsidT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от 4 000 (UAH)</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13,5%</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13,8%</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14,2%</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14,3%</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14,4%</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14,5%</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14,6%</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14,7%</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14,9%</w:t>
                  </w:r>
                </w:p>
              </w:tc>
            </w:tr>
            <w:tr w:rsidR="00F15497" w:rsidRPr="003A1848" w:rsidT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100 - 1 000 (USD)</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8,2%</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8,5%</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8,7%</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8,9%</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9,0%</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9,1%</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9,3%</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9,5%</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9,6%</w:t>
                  </w:r>
                </w:p>
              </w:tc>
            </w:tr>
            <w:tr w:rsidR="00F15497" w:rsidRPr="003A1848" w:rsidT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от 1 000 (USD)</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8,4%</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8,7%</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8,9%</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9,1%</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9,2%</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9,3%</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9,5%</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9,7%</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9,8%</w:t>
                  </w:r>
                </w:p>
              </w:tc>
            </w:tr>
            <w:tr w:rsidR="00F15497" w:rsidRPr="003A1848" w:rsidT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100 - 1 000 (EURO)</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6,6%</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7,0%</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7,2%</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7,4%</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7,6%</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7,7%</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7,8%</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8,0%</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8,1%</w:t>
                  </w:r>
                </w:p>
              </w:tc>
            </w:tr>
            <w:tr w:rsidR="00F15497" w:rsidRPr="003A1848" w:rsidTr="003A1848">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rPr>
                    <w:t>от</w:t>
                  </w:r>
                  <w:r w:rsidRPr="003A1848">
                    <w:rPr>
                      <w:sz w:val="20"/>
                      <w:szCs w:val="20"/>
                      <w:lang w:val="en-US"/>
                    </w:rPr>
                    <w:t xml:space="preserve"> 1 000 (EURO)</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6,8%</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7,2%</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7,4%</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7,6%</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7,8%</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7,9%</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8,0%</w:t>
                  </w:r>
                </w:p>
              </w:tc>
              <w:tc>
                <w:tcPr>
                  <w:tcW w:w="4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8,2%</w:t>
                  </w:r>
                </w:p>
              </w:tc>
              <w:tc>
                <w:tcPr>
                  <w:tcW w:w="4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8,3%</w:t>
                  </w:r>
                </w:p>
              </w:tc>
            </w:tr>
          </w:tbl>
          <w:p w:rsidR="00F15497" w:rsidRPr="00B92A8B" w:rsidRDefault="00F15497" w:rsidP="00B92A8B">
            <w:pPr>
              <w:spacing w:line="360" w:lineRule="auto"/>
              <w:ind w:firstLine="709"/>
              <w:jc w:val="both"/>
              <w:rPr>
                <w:rFonts w:eastAsia="Arial Unicode MS"/>
                <w:color w:val="000000"/>
                <w:sz w:val="28"/>
                <w:szCs w:val="28"/>
              </w:rPr>
            </w:pPr>
          </w:p>
        </w:tc>
      </w:tr>
    </w:tbl>
    <w:p w:rsidR="00F15497" w:rsidRPr="00B92A8B" w:rsidRDefault="00F15497" w:rsidP="00B92A8B">
      <w:pPr>
        <w:spacing w:line="360" w:lineRule="auto"/>
        <w:ind w:firstLine="709"/>
        <w:jc w:val="both"/>
        <w:rPr>
          <w:color w:val="000000"/>
          <w:sz w:val="28"/>
          <w:szCs w:val="28"/>
        </w:rPr>
      </w:pPr>
    </w:p>
    <w:p w:rsidR="00F15497" w:rsidRPr="00B92A8B" w:rsidRDefault="00F15497" w:rsidP="00B92A8B">
      <w:pPr>
        <w:tabs>
          <w:tab w:val="left" w:pos="180"/>
          <w:tab w:val="left" w:pos="9385"/>
        </w:tabs>
        <w:spacing w:line="360" w:lineRule="auto"/>
        <w:ind w:firstLine="709"/>
        <w:jc w:val="both"/>
        <w:rPr>
          <w:rFonts w:eastAsia="Arial Unicode MS"/>
          <w:color w:val="000000"/>
          <w:sz w:val="28"/>
          <w:szCs w:val="28"/>
        </w:rPr>
      </w:pPr>
      <w:r w:rsidRPr="00B92A8B">
        <w:rPr>
          <w:bCs/>
          <w:color w:val="000000"/>
          <w:sz w:val="28"/>
          <w:szCs w:val="28"/>
        </w:rPr>
        <w:t>Выплата процентов по данному вкладу осуществляется ежеквартально.</w:t>
      </w:r>
      <w:r w:rsidR="0099785C">
        <w:rPr>
          <w:color w:val="000000"/>
          <w:sz w:val="28"/>
          <w:szCs w:val="28"/>
        </w:rPr>
        <w:pict>
          <v:shape id="_x0000_i1031" type="#_x0000_t75" alt="" style="width:7.5pt;height:.75pt">
            <v:imagedata r:id="rId17" o:title=""/>
          </v:shape>
        </w:pict>
      </w:r>
    </w:p>
    <w:p w:rsidR="00F15497" w:rsidRPr="00B92A8B" w:rsidRDefault="00F15497" w:rsidP="00B92A8B">
      <w:pPr>
        <w:spacing w:line="360" w:lineRule="auto"/>
        <w:ind w:firstLine="709"/>
        <w:jc w:val="both"/>
        <w:rPr>
          <w:color w:val="000000"/>
          <w:sz w:val="28"/>
          <w:szCs w:val="28"/>
        </w:rPr>
      </w:pPr>
      <w:r w:rsidRPr="00B92A8B">
        <w:rPr>
          <w:bCs/>
          <w:color w:val="000000"/>
          <w:sz w:val="28"/>
          <w:szCs w:val="28"/>
        </w:rPr>
        <w:t>Максимальные суммы пополнения по вкладу "Депозит c пополнением"</w:t>
      </w:r>
      <w:r w:rsidR="00B92A8B">
        <w:rPr>
          <w:bCs/>
          <w:color w:val="000000"/>
          <w:sz w:val="28"/>
          <w:szCs w:val="28"/>
        </w:rPr>
        <w:t xml:space="preserve"> </w:t>
      </w:r>
      <w:r w:rsidRPr="00B92A8B">
        <w:rPr>
          <w:bCs/>
          <w:color w:val="000000"/>
          <w:sz w:val="28"/>
          <w:szCs w:val="28"/>
        </w:rPr>
        <w:t>представлены в</w:t>
      </w:r>
      <w:r w:rsidR="00B92A8B">
        <w:rPr>
          <w:bCs/>
          <w:color w:val="000000"/>
          <w:sz w:val="28"/>
          <w:szCs w:val="28"/>
        </w:rPr>
        <w:t xml:space="preserve"> </w:t>
      </w:r>
      <w:r w:rsidRPr="00B92A8B">
        <w:rPr>
          <w:bCs/>
          <w:color w:val="000000"/>
          <w:sz w:val="28"/>
          <w:szCs w:val="28"/>
        </w:rPr>
        <w:t>нижеследующих таблицах (табл.2.13-2.15).</w:t>
      </w:r>
    </w:p>
    <w:p w:rsidR="003A1848" w:rsidRDefault="003A1848"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pPr>
      <w:r w:rsidRPr="00B92A8B">
        <w:rPr>
          <w:color w:val="000000"/>
          <w:sz w:val="28"/>
          <w:szCs w:val="28"/>
        </w:rPr>
        <w:t>Таблица 2.13.</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 xml:space="preserve">Условия пополнения </w:t>
      </w:r>
      <w:r w:rsidRPr="00B92A8B">
        <w:rPr>
          <w:bCs/>
          <w:color w:val="000000"/>
          <w:sz w:val="28"/>
          <w:szCs w:val="28"/>
        </w:rPr>
        <w:t>по вкладу "Депозит c пополнением"</w:t>
      </w:r>
    </w:p>
    <w:tbl>
      <w:tblPr>
        <w:tblW w:w="4764" w:type="pct"/>
        <w:jc w:val="center"/>
        <w:tblCellSpacing w:w="0" w:type="dxa"/>
        <w:tblCellMar>
          <w:left w:w="0" w:type="dxa"/>
          <w:right w:w="0" w:type="dxa"/>
        </w:tblCellMar>
        <w:tblLook w:val="0000" w:firstRow="0" w:lastRow="0" w:firstColumn="0" w:lastColumn="0" w:noHBand="0" w:noVBand="0"/>
      </w:tblPr>
      <w:tblGrid>
        <w:gridCol w:w="8912"/>
      </w:tblGrid>
      <w:tr w:rsidR="00F15497" w:rsidRPr="00B92A8B">
        <w:trPr>
          <w:tblCellSpacing w:w="0" w:type="dxa"/>
          <w:jc w:val="center"/>
        </w:trPr>
        <w:tc>
          <w:tcPr>
            <w:tcW w:w="0" w:type="auto"/>
            <w:shd w:val="clear" w:color="auto" w:fill="DAE0ED"/>
            <w:vAlign w:val="center"/>
          </w:tcPr>
          <w:tbl>
            <w:tblPr>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2122"/>
              <w:gridCol w:w="6780"/>
            </w:tblGrid>
            <w:tr w:rsidR="00F15497" w:rsidRPr="003A1848">
              <w:tc>
                <w:tcPr>
                  <w:tcW w:w="11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Нац. валюта (UAH)</w:t>
                  </w:r>
                </w:p>
              </w:tc>
              <w:tc>
                <w:tcPr>
                  <w:tcW w:w="38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Процент от суммы начального взноса - максимально возможная сумма ежемесячного пополнения, %</w:t>
                  </w:r>
                </w:p>
              </w:tc>
            </w:tr>
            <w:tr w:rsidR="00F15497" w:rsidRPr="003A1848">
              <w:tc>
                <w:tcPr>
                  <w:tcW w:w="11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500 - 19 999</w:t>
                  </w:r>
                </w:p>
              </w:tc>
              <w:tc>
                <w:tcPr>
                  <w:tcW w:w="38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300%</w:t>
                  </w:r>
                </w:p>
              </w:tc>
            </w:tr>
            <w:tr w:rsidR="00F15497" w:rsidRPr="003A1848">
              <w:tc>
                <w:tcPr>
                  <w:tcW w:w="11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20 000 - 99 999</w:t>
                  </w:r>
                </w:p>
              </w:tc>
              <w:tc>
                <w:tcPr>
                  <w:tcW w:w="38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100%</w:t>
                  </w:r>
                </w:p>
              </w:tc>
            </w:tr>
            <w:tr w:rsidR="00F15497" w:rsidRPr="003A1848">
              <w:tc>
                <w:tcPr>
                  <w:tcW w:w="11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от 100 000</w:t>
                  </w:r>
                </w:p>
              </w:tc>
              <w:tc>
                <w:tcPr>
                  <w:tcW w:w="38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50%</w:t>
                  </w:r>
                </w:p>
              </w:tc>
            </w:tr>
          </w:tbl>
          <w:p w:rsidR="00F15497" w:rsidRPr="00B92A8B" w:rsidRDefault="00F15497" w:rsidP="00B92A8B">
            <w:pPr>
              <w:spacing w:line="360" w:lineRule="auto"/>
              <w:ind w:firstLine="709"/>
              <w:jc w:val="both"/>
              <w:rPr>
                <w:rFonts w:eastAsia="Arial Unicode MS"/>
                <w:color w:val="000000"/>
                <w:sz w:val="28"/>
                <w:szCs w:val="28"/>
              </w:rPr>
            </w:pPr>
          </w:p>
        </w:tc>
      </w:tr>
    </w:tbl>
    <w:p w:rsidR="00F15497" w:rsidRPr="00B92A8B" w:rsidRDefault="003A1848" w:rsidP="00B92A8B">
      <w:pPr>
        <w:spacing w:line="360" w:lineRule="auto"/>
        <w:ind w:firstLine="709"/>
        <w:jc w:val="both"/>
        <w:rPr>
          <w:color w:val="000000"/>
          <w:sz w:val="28"/>
          <w:szCs w:val="28"/>
        </w:rPr>
      </w:pPr>
      <w:r>
        <w:rPr>
          <w:color w:val="000000"/>
          <w:sz w:val="28"/>
          <w:szCs w:val="28"/>
        </w:rPr>
        <w:br w:type="page"/>
      </w:r>
      <w:r w:rsidR="00F15497" w:rsidRPr="00B92A8B">
        <w:rPr>
          <w:color w:val="000000"/>
          <w:sz w:val="28"/>
          <w:szCs w:val="28"/>
        </w:rPr>
        <w:t xml:space="preserve">Таблица 2.14. </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 xml:space="preserve">Условия пополнения </w:t>
      </w:r>
      <w:r w:rsidRPr="00B92A8B">
        <w:rPr>
          <w:bCs/>
          <w:color w:val="000000"/>
          <w:sz w:val="28"/>
          <w:szCs w:val="28"/>
        </w:rPr>
        <w:t>по вкладу "Депозит c пополнением"</w:t>
      </w:r>
    </w:p>
    <w:tbl>
      <w:tblPr>
        <w:tblW w:w="4500" w:type="pct"/>
        <w:jc w:val="center"/>
        <w:tblCellSpacing w:w="0" w:type="dxa"/>
        <w:tblCellMar>
          <w:left w:w="0" w:type="dxa"/>
          <w:right w:w="0" w:type="dxa"/>
        </w:tblCellMar>
        <w:tblLook w:val="0000" w:firstRow="0" w:lastRow="0" w:firstColumn="0" w:lastColumn="0" w:noHBand="0" w:noVBand="0"/>
      </w:tblPr>
      <w:tblGrid>
        <w:gridCol w:w="8871"/>
      </w:tblGrid>
      <w:tr w:rsidR="00F15497" w:rsidRPr="00B92A8B">
        <w:trPr>
          <w:tblCellSpacing w:w="0" w:type="dxa"/>
          <w:jc w:val="center"/>
        </w:trPr>
        <w:tc>
          <w:tcPr>
            <w:tcW w:w="0" w:type="auto"/>
            <w:shd w:val="clear" w:color="auto" w:fill="DAE0ED"/>
            <w:vAlign w:val="center"/>
          </w:tcPr>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2020"/>
              <w:gridCol w:w="6841"/>
            </w:tblGrid>
            <w:tr w:rsidR="00F15497" w:rsidRPr="003A1848">
              <w:tc>
                <w:tcPr>
                  <w:tcW w:w="11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Default="00F15497" w:rsidP="003A1848">
                  <w:pPr>
                    <w:jc w:val="both"/>
                    <w:rPr>
                      <w:i/>
                      <w:iCs/>
                      <w:sz w:val="20"/>
                      <w:szCs w:val="20"/>
                    </w:rPr>
                  </w:pPr>
                  <w:r w:rsidRPr="003A1848">
                    <w:rPr>
                      <w:i/>
                      <w:iCs/>
                      <w:sz w:val="20"/>
                      <w:szCs w:val="20"/>
                    </w:rPr>
                    <w:t>Дол. США, Евро</w:t>
                  </w:r>
                </w:p>
                <w:p w:rsidR="003A1848" w:rsidRPr="003A1848" w:rsidRDefault="003A1848" w:rsidP="003A1848">
                  <w:pPr>
                    <w:jc w:val="both"/>
                    <w:rPr>
                      <w:i/>
                      <w:iCs/>
                      <w:sz w:val="20"/>
                      <w:szCs w:val="20"/>
                    </w:rPr>
                  </w:pPr>
                </w:p>
              </w:tc>
              <w:tc>
                <w:tcPr>
                  <w:tcW w:w="3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Процент от суммы начального взноса - максимально возможная сумма ежемесячного пополнения, %</w:t>
                  </w:r>
                </w:p>
              </w:tc>
            </w:tr>
            <w:tr w:rsidR="00F15497" w:rsidRPr="003A1848">
              <w:tc>
                <w:tcPr>
                  <w:tcW w:w="11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50 - 4 999</w:t>
                  </w:r>
                </w:p>
              </w:tc>
              <w:tc>
                <w:tcPr>
                  <w:tcW w:w="3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300%</w:t>
                  </w:r>
                </w:p>
              </w:tc>
            </w:tr>
            <w:tr w:rsidR="00F15497" w:rsidRPr="003A1848">
              <w:tc>
                <w:tcPr>
                  <w:tcW w:w="11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5 000 - 19 999</w:t>
                  </w:r>
                </w:p>
              </w:tc>
              <w:tc>
                <w:tcPr>
                  <w:tcW w:w="3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100%</w:t>
                  </w:r>
                </w:p>
              </w:tc>
            </w:tr>
            <w:tr w:rsidR="00F15497" w:rsidRPr="003A1848">
              <w:tc>
                <w:tcPr>
                  <w:tcW w:w="114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от 20 000</w:t>
                  </w:r>
                </w:p>
              </w:tc>
              <w:tc>
                <w:tcPr>
                  <w:tcW w:w="3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50%</w:t>
                  </w:r>
                </w:p>
              </w:tc>
            </w:tr>
          </w:tbl>
          <w:p w:rsidR="00F15497" w:rsidRPr="00B92A8B" w:rsidRDefault="00F15497" w:rsidP="00B92A8B">
            <w:pPr>
              <w:spacing w:line="360" w:lineRule="auto"/>
              <w:ind w:firstLine="709"/>
              <w:jc w:val="both"/>
              <w:rPr>
                <w:rFonts w:eastAsia="Arial Unicode MS"/>
                <w:color w:val="000000"/>
                <w:sz w:val="28"/>
                <w:szCs w:val="28"/>
              </w:rPr>
            </w:pPr>
          </w:p>
        </w:tc>
      </w:tr>
    </w:tbl>
    <w:p w:rsidR="003A1848" w:rsidRDefault="003A1848"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pPr>
      <w:r w:rsidRPr="00B92A8B">
        <w:rPr>
          <w:color w:val="000000"/>
          <w:sz w:val="28"/>
          <w:szCs w:val="28"/>
        </w:rPr>
        <w:t>Таблица 2.15.</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 xml:space="preserve">Условия пополнения </w:t>
      </w:r>
      <w:r w:rsidRPr="00B92A8B">
        <w:rPr>
          <w:bCs/>
          <w:color w:val="000000"/>
          <w:sz w:val="28"/>
          <w:szCs w:val="28"/>
        </w:rPr>
        <w:t>по вкладу "Депозит c пополнением"</w:t>
      </w:r>
    </w:p>
    <w:tbl>
      <w:tblPr>
        <w:tblW w:w="4660" w:type="pct"/>
        <w:jc w:val="center"/>
        <w:tblCellSpacing w:w="0" w:type="dxa"/>
        <w:tblCellMar>
          <w:left w:w="0" w:type="dxa"/>
          <w:right w:w="0" w:type="dxa"/>
        </w:tblCellMar>
        <w:tblLook w:val="0000" w:firstRow="0" w:lastRow="0" w:firstColumn="0" w:lastColumn="0" w:noHBand="0" w:noVBand="0"/>
      </w:tblPr>
      <w:tblGrid>
        <w:gridCol w:w="8866"/>
      </w:tblGrid>
      <w:tr w:rsidR="00F15497" w:rsidRPr="00B92A8B">
        <w:trPr>
          <w:tblCellSpacing w:w="0" w:type="dxa"/>
          <w:jc w:val="center"/>
        </w:trPr>
        <w:tc>
          <w:tcPr>
            <w:tcW w:w="5000" w:type="pct"/>
            <w:shd w:val="clear" w:color="auto" w:fill="DAE0ED"/>
            <w:vAlign w:val="center"/>
          </w:tcPr>
          <w:tbl>
            <w:tblPr>
              <w:tblW w:w="884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1439"/>
              <w:gridCol w:w="3484"/>
              <w:gridCol w:w="3925"/>
            </w:tblGrid>
            <w:tr w:rsidR="00F15497" w:rsidRPr="003A1848">
              <w:tc>
                <w:tcPr>
                  <w:tcW w:w="8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i/>
                      <w:iCs/>
                      <w:sz w:val="20"/>
                      <w:szCs w:val="20"/>
                    </w:rPr>
                  </w:pPr>
                </w:p>
              </w:tc>
              <w:tc>
                <w:tcPr>
                  <w:tcW w:w="19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Минимально возможная сумма ежемесячного пополнения</w:t>
                  </w:r>
                </w:p>
              </w:tc>
              <w:tc>
                <w:tcPr>
                  <w:tcW w:w="22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Максимально возможная сумма ежемесячного пополнения</w:t>
                  </w:r>
                </w:p>
              </w:tc>
            </w:tr>
            <w:tr w:rsidR="00F15497" w:rsidRPr="003A1848">
              <w:tc>
                <w:tcPr>
                  <w:tcW w:w="8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Нац. валюта (UAH)</w:t>
                  </w:r>
                </w:p>
              </w:tc>
              <w:tc>
                <w:tcPr>
                  <w:tcW w:w="19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rPr>
                  </w:pPr>
                  <w:r w:rsidRPr="003A1848">
                    <w:rPr>
                      <w:sz w:val="20"/>
                      <w:szCs w:val="20"/>
                    </w:rPr>
                    <w:t>50 грн.</w:t>
                  </w:r>
                </w:p>
              </w:tc>
              <w:tc>
                <w:tcPr>
                  <w:tcW w:w="22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rPr>
                  </w:pPr>
                  <w:r w:rsidRPr="003A1848">
                    <w:rPr>
                      <w:sz w:val="20"/>
                      <w:szCs w:val="20"/>
                    </w:rPr>
                    <w:t>1000 грн.</w:t>
                  </w:r>
                </w:p>
              </w:tc>
            </w:tr>
            <w:tr w:rsidR="00F15497" w:rsidRPr="003A1848" w:rsidTr="003A1848">
              <w:trPr>
                <w:trHeight w:val="709"/>
              </w:trPr>
              <w:tc>
                <w:tcPr>
                  <w:tcW w:w="81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Дол. США, Евро</w:t>
                  </w:r>
                </w:p>
              </w:tc>
              <w:tc>
                <w:tcPr>
                  <w:tcW w:w="196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rPr>
                  </w:pPr>
                  <w:r w:rsidRPr="003A1848">
                    <w:rPr>
                      <w:sz w:val="20"/>
                      <w:szCs w:val="20"/>
                    </w:rPr>
                    <w:t>10 дол., Евро</w:t>
                  </w:r>
                </w:p>
              </w:tc>
              <w:tc>
                <w:tcPr>
                  <w:tcW w:w="22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rPr>
                  </w:pPr>
                  <w:r w:rsidRPr="003A1848">
                    <w:rPr>
                      <w:sz w:val="20"/>
                      <w:szCs w:val="20"/>
                    </w:rPr>
                    <w:t>200 дол., Евро</w:t>
                  </w:r>
                </w:p>
              </w:tc>
            </w:tr>
          </w:tbl>
          <w:p w:rsidR="00F15497" w:rsidRPr="00B92A8B" w:rsidRDefault="00F15497" w:rsidP="00B92A8B">
            <w:pPr>
              <w:spacing w:line="360" w:lineRule="auto"/>
              <w:ind w:firstLine="709"/>
              <w:jc w:val="both"/>
              <w:rPr>
                <w:rFonts w:eastAsia="Arial Unicode MS"/>
                <w:color w:val="000000"/>
                <w:sz w:val="28"/>
                <w:szCs w:val="28"/>
              </w:rPr>
            </w:pPr>
          </w:p>
        </w:tc>
      </w:tr>
    </w:tbl>
    <w:p w:rsidR="00F15497" w:rsidRPr="00B92A8B" w:rsidRDefault="00F15497" w:rsidP="00B92A8B">
      <w:pPr>
        <w:pStyle w:val="a8"/>
        <w:tabs>
          <w:tab w:val="clear" w:pos="8208"/>
          <w:tab w:val="clear" w:pos="9571"/>
        </w:tabs>
        <w:ind w:firstLine="709"/>
        <w:rPr>
          <w:bCs/>
          <w:u w:val="single"/>
        </w:rPr>
      </w:pPr>
    </w:p>
    <w:p w:rsidR="00F15497" w:rsidRPr="00B92A8B" w:rsidRDefault="00F15497" w:rsidP="00B92A8B">
      <w:pPr>
        <w:pStyle w:val="a8"/>
        <w:tabs>
          <w:tab w:val="clear" w:pos="8208"/>
          <w:tab w:val="clear" w:pos="9571"/>
        </w:tabs>
        <w:ind w:firstLine="709"/>
      </w:pPr>
      <w:r w:rsidRPr="00B92A8B">
        <w:rPr>
          <w:bCs/>
          <w:u w:val="single"/>
        </w:rPr>
        <w:t>Вклады «Депозитная линия» и «Депозитная линия плюс».</w:t>
      </w:r>
      <w:r w:rsidRPr="00B92A8B">
        <w:t>Если Вы хотите накопить денег на серьёзную покупку; Если у Вас есть стабильный источник дохода и Вы хотите ежемесячно накапливать некоторую сумму; Если Вы стремитесь не тратить все получаемые деньги, а откладывать какую-то часть; Если при всем этом Вы хотите иметь возможность в любой момент снять деньги со счета, не потеряв при этом в процентной ставке; то вклад "ДЕПОЗИТНАЯ ЛИНИЯ" - как раз для Вас. Вклад предусматривает возможность пополнения и снятия средств без ограничения сумм (за исключением неснижаемого остатка) и высокую процентную ставку, близкую к ставкам обычных (без права досрочного снятия) вкладов. При этом проценты по вкладу выплачиваются ежемесячно. ДОПОЛНИТЕЛЬНО Вы можете получить бесплатно международную платежную карту Visa и возможность снять начисленные проценты в любом банкомате. Заключив договор, Вы в течение года будете иметь возможность в любой день пополнить свой вклад на любую сумму (не меньше суммы минимального пополнения). Начисление процентов на внесенную сумму начинается на следующий день после пополнения по полной ставке, оговоренной в договоре.</w:t>
      </w:r>
      <w:r w:rsidR="0099785C">
        <w:pict>
          <v:shape id="_x0000_i1032" type="#_x0000_t75" alt="" style="width:15pt;height:.75pt">
            <v:imagedata r:id="rId17" o:title=""/>
          </v:shape>
        </w:pict>
      </w:r>
    </w:p>
    <w:p w:rsidR="00F15497" w:rsidRPr="00B92A8B" w:rsidRDefault="00F15497" w:rsidP="00B92A8B">
      <w:pPr>
        <w:pStyle w:val="a8"/>
        <w:tabs>
          <w:tab w:val="clear" w:pos="8208"/>
          <w:tab w:val="clear" w:pos="9571"/>
        </w:tabs>
        <w:ind w:firstLine="709"/>
      </w:pPr>
      <w:r w:rsidRPr="00B92A8B">
        <w:rPr>
          <w:bCs/>
          <w:u w:val="single"/>
        </w:rPr>
        <w:t xml:space="preserve">Вклад "Депозитная линия". </w:t>
      </w:r>
      <w:r w:rsidRPr="00B92A8B">
        <w:t>Вклад предоставляет возможность:</w:t>
      </w:r>
    </w:p>
    <w:p w:rsidR="00F15497" w:rsidRPr="00B92A8B" w:rsidRDefault="00F15497" w:rsidP="003A1848">
      <w:pPr>
        <w:numPr>
          <w:ilvl w:val="0"/>
          <w:numId w:val="20"/>
        </w:numPr>
        <w:spacing w:line="360" w:lineRule="auto"/>
        <w:ind w:left="1418" w:hanging="709"/>
        <w:jc w:val="both"/>
        <w:rPr>
          <w:color w:val="000000"/>
          <w:sz w:val="28"/>
          <w:szCs w:val="28"/>
        </w:rPr>
      </w:pPr>
      <w:r w:rsidRPr="00B92A8B">
        <w:rPr>
          <w:color w:val="000000"/>
          <w:sz w:val="28"/>
          <w:szCs w:val="28"/>
        </w:rPr>
        <w:t xml:space="preserve">размещать средства в национальной и иностранных валютах; </w:t>
      </w:r>
    </w:p>
    <w:p w:rsidR="00F15497" w:rsidRPr="00B92A8B" w:rsidRDefault="00F15497" w:rsidP="003A1848">
      <w:pPr>
        <w:numPr>
          <w:ilvl w:val="0"/>
          <w:numId w:val="20"/>
        </w:numPr>
        <w:spacing w:line="360" w:lineRule="auto"/>
        <w:ind w:left="1418" w:hanging="709"/>
        <w:jc w:val="both"/>
        <w:rPr>
          <w:color w:val="000000"/>
          <w:sz w:val="28"/>
          <w:szCs w:val="28"/>
        </w:rPr>
      </w:pPr>
      <w:r w:rsidRPr="00B92A8B">
        <w:rPr>
          <w:color w:val="000000"/>
          <w:sz w:val="28"/>
          <w:szCs w:val="28"/>
        </w:rPr>
        <w:t xml:space="preserve">пополнять и частично снимать средства на протяжении действия договора; </w:t>
      </w:r>
    </w:p>
    <w:p w:rsidR="00F15497" w:rsidRPr="00B92A8B" w:rsidRDefault="00F15497" w:rsidP="003A1848">
      <w:pPr>
        <w:numPr>
          <w:ilvl w:val="0"/>
          <w:numId w:val="20"/>
        </w:numPr>
        <w:spacing w:line="360" w:lineRule="auto"/>
        <w:ind w:left="1418" w:hanging="709"/>
        <w:jc w:val="both"/>
        <w:rPr>
          <w:color w:val="000000"/>
          <w:sz w:val="28"/>
          <w:szCs w:val="28"/>
        </w:rPr>
      </w:pPr>
      <w:r w:rsidRPr="00B92A8B">
        <w:rPr>
          <w:color w:val="000000"/>
          <w:sz w:val="28"/>
          <w:szCs w:val="28"/>
        </w:rPr>
        <w:t xml:space="preserve">не ограничивать максимальную сумму пополнения; </w:t>
      </w:r>
    </w:p>
    <w:p w:rsidR="00F15497" w:rsidRPr="00B92A8B" w:rsidRDefault="00F15497" w:rsidP="003A1848">
      <w:pPr>
        <w:numPr>
          <w:ilvl w:val="0"/>
          <w:numId w:val="20"/>
        </w:numPr>
        <w:spacing w:line="360" w:lineRule="auto"/>
        <w:ind w:left="1418" w:hanging="709"/>
        <w:jc w:val="both"/>
        <w:rPr>
          <w:color w:val="000000"/>
          <w:sz w:val="28"/>
          <w:szCs w:val="28"/>
        </w:rPr>
      </w:pPr>
      <w:r w:rsidRPr="00B92A8B">
        <w:rPr>
          <w:color w:val="000000"/>
          <w:sz w:val="28"/>
          <w:szCs w:val="28"/>
        </w:rPr>
        <w:t xml:space="preserve">иметь неизменную процентную ставку на протяжении действия договора; </w:t>
      </w:r>
    </w:p>
    <w:p w:rsidR="00F15497" w:rsidRPr="00B92A8B" w:rsidRDefault="00F15497" w:rsidP="003A1848">
      <w:pPr>
        <w:numPr>
          <w:ilvl w:val="0"/>
          <w:numId w:val="20"/>
        </w:numPr>
        <w:spacing w:line="360" w:lineRule="auto"/>
        <w:ind w:left="1418" w:hanging="709"/>
        <w:jc w:val="both"/>
        <w:rPr>
          <w:color w:val="000000"/>
          <w:sz w:val="28"/>
          <w:szCs w:val="28"/>
        </w:rPr>
      </w:pPr>
      <w:r w:rsidRPr="00B92A8B">
        <w:rPr>
          <w:color w:val="000000"/>
          <w:sz w:val="28"/>
          <w:szCs w:val="28"/>
        </w:rPr>
        <w:t>получать проценты ежемесячно.</w:t>
      </w:r>
    </w:p>
    <w:p w:rsidR="00F15497" w:rsidRPr="00B92A8B" w:rsidRDefault="00F15497" w:rsidP="00B92A8B">
      <w:pPr>
        <w:pStyle w:val="a8"/>
        <w:tabs>
          <w:tab w:val="clear" w:pos="8208"/>
          <w:tab w:val="clear" w:pos="9571"/>
        </w:tabs>
        <w:ind w:firstLine="709"/>
      </w:pPr>
      <w:r w:rsidRPr="00B92A8B">
        <w:t xml:space="preserve">По вкладу "Депозитная линия " в национальной валюте минимальная сума пополнения - 100грн., в дол. США, Евро, а минимальная сумма пополнения - 20 дол., Евро (таблица 2.16.). </w:t>
      </w:r>
    </w:p>
    <w:p w:rsidR="00F15497" w:rsidRPr="00B92A8B" w:rsidRDefault="00F15497" w:rsidP="00B92A8B">
      <w:pPr>
        <w:spacing w:line="360" w:lineRule="auto"/>
        <w:ind w:firstLine="709"/>
        <w:jc w:val="both"/>
        <w:rPr>
          <w:color w:val="000000"/>
          <w:sz w:val="28"/>
          <w:szCs w:val="28"/>
        </w:rPr>
      </w:pPr>
    </w:p>
    <w:p w:rsidR="00F15497" w:rsidRPr="00B92A8B" w:rsidRDefault="00F15497" w:rsidP="00B92A8B">
      <w:pPr>
        <w:pStyle w:val="8"/>
        <w:ind w:firstLine="709"/>
        <w:jc w:val="both"/>
        <w:rPr>
          <w:szCs w:val="28"/>
        </w:rPr>
      </w:pPr>
      <w:r w:rsidRPr="00B92A8B">
        <w:rPr>
          <w:szCs w:val="28"/>
        </w:rPr>
        <w:t>Таблица 2.16.</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 xml:space="preserve">Условия по вкладу </w:t>
      </w:r>
      <w:r w:rsidRPr="00B92A8B">
        <w:rPr>
          <w:sz w:val="28"/>
          <w:szCs w:val="28"/>
        </w:rPr>
        <w:t>"Депозитная линия"</w:t>
      </w:r>
    </w:p>
    <w:tbl>
      <w:tblPr>
        <w:tblW w:w="4500" w:type="pct"/>
        <w:jc w:val="center"/>
        <w:tblCellSpacing w:w="0" w:type="dxa"/>
        <w:tblCellMar>
          <w:left w:w="0" w:type="dxa"/>
          <w:right w:w="0" w:type="dxa"/>
        </w:tblCellMar>
        <w:tblLook w:val="0000" w:firstRow="0" w:lastRow="0" w:firstColumn="0" w:lastColumn="0" w:noHBand="0" w:noVBand="0"/>
      </w:tblPr>
      <w:tblGrid>
        <w:gridCol w:w="8951"/>
      </w:tblGrid>
      <w:tr w:rsidR="00F15497" w:rsidRPr="00B92A8B">
        <w:trPr>
          <w:tblCellSpacing w:w="0" w:type="dxa"/>
          <w:jc w:val="center"/>
        </w:trPr>
        <w:tc>
          <w:tcPr>
            <w:tcW w:w="0" w:type="auto"/>
            <w:shd w:val="clear" w:color="auto" w:fill="DAE0ED"/>
            <w:vAlign w:val="center"/>
          </w:tcPr>
          <w:tbl>
            <w:tblPr>
              <w:tblW w:w="893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1060"/>
              <w:gridCol w:w="1401"/>
              <w:gridCol w:w="1728"/>
              <w:gridCol w:w="1399"/>
              <w:gridCol w:w="1285"/>
              <w:gridCol w:w="2060"/>
            </w:tblGrid>
            <w:tr w:rsidR="00F15497" w:rsidRPr="003A1848">
              <w:trPr>
                <w:cantSplit/>
              </w:trPr>
              <w:tc>
                <w:tcPr>
                  <w:tcW w:w="59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Сумма вклада</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 xml:space="preserve">Строк </w:t>
                  </w:r>
                  <w:r w:rsidRPr="003A1848">
                    <w:rPr>
                      <w:i/>
                      <w:iCs/>
                      <w:sz w:val="20"/>
                      <w:szCs w:val="20"/>
                    </w:rPr>
                    <w:br/>
                    <w:t>(в месяцах)</w:t>
                  </w:r>
                </w:p>
              </w:tc>
              <w:tc>
                <w:tcPr>
                  <w:tcW w:w="9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Вклад "Депозитная линия"</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Мин.взнос первона- чальный</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Неснижа- емый остаток</w:t>
                  </w:r>
                </w:p>
              </w:tc>
              <w:tc>
                <w:tcPr>
                  <w:tcW w:w="115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i/>
                      <w:iCs/>
                      <w:sz w:val="20"/>
                      <w:szCs w:val="20"/>
                    </w:rPr>
                  </w:pPr>
                  <w:r w:rsidRPr="003A1848">
                    <w:rPr>
                      <w:i/>
                      <w:iCs/>
                      <w:sz w:val="20"/>
                      <w:szCs w:val="20"/>
                    </w:rPr>
                    <w:t>Мин. сумма пополнения/ снятия</w:t>
                  </w:r>
                </w:p>
              </w:tc>
            </w:tr>
            <w:tr w:rsidR="00F15497" w:rsidRPr="003A1848">
              <w:trPr>
                <w:cantSplit/>
              </w:trPr>
              <w:tc>
                <w:tcPr>
                  <w:tcW w:w="59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12+1</w:t>
                  </w:r>
                  <w:r w:rsidRPr="003A1848">
                    <w:rPr>
                      <w:sz w:val="20"/>
                      <w:szCs w:val="20"/>
                    </w:rPr>
                    <w:br/>
                    <w:t>день</w:t>
                  </w:r>
                </w:p>
              </w:tc>
              <w:tc>
                <w:tcPr>
                  <w:tcW w:w="9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7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115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r>
            <w:tr w:rsidR="00F15497" w:rsidRPr="003A1848">
              <w:trPr>
                <w:cantSplit/>
              </w:trPr>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500 - 3 999 (UAH)</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6,5%</w:t>
                  </w:r>
                </w:p>
              </w:tc>
              <w:tc>
                <w:tcPr>
                  <w:tcW w:w="9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Ежемесячная выплата процентов</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500</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500</w:t>
                  </w:r>
                </w:p>
              </w:tc>
              <w:tc>
                <w:tcPr>
                  <w:tcW w:w="115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100</w:t>
                  </w:r>
                </w:p>
              </w:tc>
            </w:tr>
            <w:tr w:rsidR="00F15497" w:rsidRPr="003A1848">
              <w:trPr>
                <w:cantSplit/>
              </w:trPr>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от 4 000 (UAH)</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7,0%</w:t>
                  </w:r>
                </w:p>
              </w:tc>
              <w:tc>
                <w:tcPr>
                  <w:tcW w:w="9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rPr>
                  </w:pPr>
                </w:p>
              </w:tc>
              <w:tc>
                <w:tcPr>
                  <w:tcW w:w="7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rPr>
                  </w:pPr>
                </w:p>
              </w:tc>
              <w:tc>
                <w:tcPr>
                  <w:tcW w:w="115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rPr>
                  </w:pPr>
                </w:p>
              </w:tc>
            </w:tr>
            <w:tr w:rsidR="00F15497" w:rsidRPr="003A1848">
              <w:trPr>
                <w:cantSplit/>
              </w:trPr>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100 - 1 000 (USD)</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4,5%</w:t>
                  </w:r>
                </w:p>
              </w:tc>
              <w:tc>
                <w:tcPr>
                  <w:tcW w:w="9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Ежемесячная выплата процентов</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100</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100</w:t>
                  </w:r>
                </w:p>
              </w:tc>
              <w:tc>
                <w:tcPr>
                  <w:tcW w:w="115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20</w:t>
                  </w:r>
                </w:p>
              </w:tc>
            </w:tr>
            <w:tr w:rsidR="00F15497" w:rsidRPr="003A1848">
              <w:trPr>
                <w:cantSplit/>
              </w:trPr>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rPr>
                    <w:t>более</w:t>
                  </w:r>
                  <w:r w:rsidRPr="003A1848">
                    <w:rPr>
                      <w:sz w:val="20"/>
                      <w:szCs w:val="20"/>
                      <w:lang w:val="en-US"/>
                    </w:rPr>
                    <w:t xml:space="preserve"> 1 000 (USD)</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lang w:val="en-US"/>
                    </w:rPr>
                  </w:pPr>
                  <w:r w:rsidRPr="003A1848">
                    <w:rPr>
                      <w:sz w:val="20"/>
                      <w:szCs w:val="20"/>
                      <w:lang w:val="en-US"/>
                    </w:rPr>
                    <w:t>4,7%</w:t>
                  </w:r>
                </w:p>
              </w:tc>
              <w:tc>
                <w:tcPr>
                  <w:tcW w:w="96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rFonts w:eastAsia="Arial Unicode MS"/>
                      <w:sz w:val="20"/>
                      <w:szCs w:val="20"/>
                      <w:lang w:val="en-US"/>
                    </w:rPr>
                  </w:pPr>
                </w:p>
              </w:tc>
              <w:tc>
                <w:tcPr>
                  <w:tcW w:w="78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lang w:val="en-US"/>
                    </w:rPr>
                  </w:pPr>
                </w:p>
              </w:tc>
              <w:tc>
                <w:tcPr>
                  <w:tcW w:w="71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lang w:val="en-US"/>
                    </w:rPr>
                  </w:pPr>
                </w:p>
              </w:tc>
              <w:tc>
                <w:tcPr>
                  <w:tcW w:w="115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rFonts w:eastAsia="Arial Unicode MS"/>
                      <w:sz w:val="20"/>
                      <w:szCs w:val="20"/>
                      <w:lang w:val="en-US"/>
                    </w:rPr>
                  </w:pPr>
                </w:p>
              </w:tc>
            </w:tr>
            <w:tr w:rsidR="00F15497" w:rsidRPr="003A1848">
              <w:trPr>
                <w:cantSplit/>
              </w:trPr>
              <w:tc>
                <w:tcPr>
                  <w:tcW w:w="59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lang w:val="en-US"/>
                    </w:rPr>
                  </w:pPr>
                  <w:r w:rsidRPr="003A1848">
                    <w:rPr>
                      <w:sz w:val="20"/>
                      <w:szCs w:val="20"/>
                      <w:lang w:val="en-US"/>
                    </w:rPr>
                    <w:t>100 - 1 000 (EURO)</w:t>
                  </w:r>
                </w:p>
              </w:tc>
              <w:tc>
                <w:tcPr>
                  <w:tcW w:w="7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3,0%</w:t>
                  </w:r>
                </w:p>
              </w:tc>
              <w:tc>
                <w:tcPr>
                  <w:tcW w:w="96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Ежемесячная выплата процентов</w:t>
                  </w:r>
                </w:p>
              </w:tc>
              <w:tc>
                <w:tcPr>
                  <w:tcW w:w="783"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100</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100</w:t>
                  </w:r>
                </w:p>
              </w:tc>
              <w:tc>
                <w:tcPr>
                  <w:tcW w:w="115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20</w:t>
                  </w:r>
                </w:p>
              </w:tc>
            </w:tr>
            <w:tr w:rsidR="00F15497" w:rsidRPr="003A1848">
              <w:trPr>
                <w:cantSplit/>
              </w:trPr>
              <w:tc>
                <w:tcPr>
                  <w:tcW w:w="594" w:type="pct"/>
                  <w:tcBorders>
                    <w:top w:val="single" w:sz="4" w:space="0" w:color="000000"/>
                    <w:left w:val="single" w:sz="4" w:space="0" w:color="000000"/>
                    <w:bottom w:val="single" w:sz="4" w:space="0" w:color="auto"/>
                    <w:right w:val="single" w:sz="4" w:space="0" w:color="000000"/>
                  </w:tcBorders>
                  <w:shd w:val="clear" w:color="auto" w:fill="FFFFFF"/>
                  <w:vAlign w:val="center"/>
                </w:tcPr>
                <w:p w:rsidR="00F15497" w:rsidRPr="003A1848" w:rsidRDefault="00F15497" w:rsidP="003A1848">
                  <w:pPr>
                    <w:jc w:val="both"/>
                    <w:rPr>
                      <w:sz w:val="20"/>
                      <w:szCs w:val="20"/>
                    </w:rPr>
                  </w:pPr>
                  <w:r w:rsidRPr="003A1848">
                    <w:rPr>
                      <w:sz w:val="20"/>
                      <w:szCs w:val="20"/>
                    </w:rPr>
                    <w:t>более 1 000 (EURO)</w:t>
                  </w:r>
                </w:p>
              </w:tc>
              <w:tc>
                <w:tcPr>
                  <w:tcW w:w="784" w:type="pct"/>
                  <w:tcBorders>
                    <w:top w:val="single" w:sz="4" w:space="0" w:color="000000"/>
                    <w:left w:val="single" w:sz="4" w:space="0" w:color="000000"/>
                    <w:bottom w:val="single" w:sz="4" w:space="0" w:color="auto"/>
                    <w:right w:val="single" w:sz="4" w:space="0" w:color="000000"/>
                  </w:tcBorders>
                  <w:shd w:val="clear" w:color="auto" w:fill="FFFFFF"/>
                  <w:vAlign w:val="center"/>
                </w:tcPr>
                <w:p w:rsidR="00F15497" w:rsidRPr="003A1848" w:rsidRDefault="00F15497" w:rsidP="003A1848">
                  <w:pPr>
                    <w:jc w:val="center"/>
                    <w:rPr>
                      <w:sz w:val="20"/>
                      <w:szCs w:val="20"/>
                    </w:rPr>
                  </w:pPr>
                  <w:r w:rsidRPr="003A1848">
                    <w:rPr>
                      <w:sz w:val="20"/>
                      <w:szCs w:val="20"/>
                    </w:rPr>
                    <w:t>3,2%</w:t>
                  </w:r>
                </w:p>
              </w:tc>
              <w:tc>
                <w:tcPr>
                  <w:tcW w:w="967"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783"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719"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c>
                <w:tcPr>
                  <w:tcW w:w="1154" w:type="pct"/>
                  <w:vMerge/>
                  <w:tcBorders>
                    <w:top w:val="single" w:sz="4" w:space="0" w:color="000000"/>
                    <w:left w:val="single" w:sz="4" w:space="0" w:color="000000"/>
                    <w:bottom w:val="single" w:sz="4" w:space="0" w:color="auto"/>
                    <w:right w:val="single" w:sz="4" w:space="0" w:color="000000"/>
                  </w:tcBorders>
                  <w:shd w:val="clear" w:color="auto" w:fill="FFFFFF"/>
                  <w:vAlign w:val="center"/>
                </w:tcPr>
                <w:p w:rsidR="00F15497" w:rsidRPr="003A1848" w:rsidRDefault="00F15497" w:rsidP="003A1848">
                  <w:pPr>
                    <w:jc w:val="both"/>
                    <w:rPr>
                      <w:rFonts w:eastAsia="Arial Unicode MS"/>
                      <w:sz w:val="20"/>
                      <w:szCs w:val="20"/>
                    </w:rPr>
                  </w:pPr>
                </w:p>
              </w:tc>
            </w:tr>
          </w:tbl>
          <w:p w:rsidR="00F15497" w:rsidRPr="00B92A8B" w:rsidRDefault="00F15497" w:rsidP="00B92A8B">
            <w:pPr>
              <w:spacing w:line="360" w:lineRule="auto"/>
              <w:ind w:firstLine="709"/>
              <w:jc w:val="both"/>
              <w:rPr>
                <w:rFonts w:eastAsia="Arial Unicode MS"/>
                <w:color w:val="000000"/>
                <w:sz w:val="28"/>
                <w:szCs w:val="28"/>
              </w:rPr>
            </w:pPr>
          </w:p>
        </w:tc>
      </w:tr>
    </w:tbl>
    <w:p w:rsidR="00F15497" w:rsidRPr="00B92A8B" w:rsidRDefault="00F15497" w:rsidP="00B92A8B">
      <w:pPr>
        <w:pStyle w:val="a8"/>
        <w:tabs>
          <w:tab w:val="clear" w:pos="8208"/>
          <w:tab w:val="clear" w:pos="9571"/>
        </w:tabs>
        <w:ind w:firstLine="709"/>
      </w:pPr>
    </w:p>
    <w:p w:rsidR="00F15497" w:rsidRPr="00B92A8B" w:rsidRDefault="00F15497" w:rsidP="00B92A8B">
      <w:pPr>
        <w:pStyle w:val="a8"/>
        <w:tabs>
          <w:tab w:val="clear" w:pos="8208"/>
          <w:tab w:val="clear" w:pos="9571"/>
        </w:tabs>
        <w:ind w:firstLine="709"/>
      </w:pPr>
      <w:r w:rsidRPr="00B92A8B">
        <w:t>При снятии средств, которые находились на депозитном счете менее чем 7 дней, вкладчик платит комиссионное вознаграждение за расчетное обслуживание в размере 0,5% от суммы снятия. Перерасчет процентов, начисленных за весь срок нахождения средств на депозитном счете, банком не осуществляется.</w:t>
      </w:r>
    </w:p>
    <w:p w:rsidR="00F15497" w:rsidRPr="00B92A8B" w:rsidRDefault="00F15497" w:rsidP="00B92A8B">
      <w:pPr>
        <w:tabs>
          <w:tab w:val="left" w:pos="331"/>
          <w:tab w:val="left" w:pos="9385"/>
        </w:tabs>
        <w:spacing w:line="360" w:lineRule="auto"/>
        <w:ind w:firstLine="709"/>
        <w:jc w:val="both"/>
        <w:rPr>
          <w:color w:val="000000"/>
          <w:sz w:val="28"/>
          <w:szCs w:val="28"/>
        </w:rPr>
      </w:pPr>
      <w:r w:rsidRPr="00B92A8B">
        <w:rPr>
          <w:bCs/>
          <w:color w:val="000000"/>
          <w:sz w:val="28"/>
          <w:szCs w:val="28"/>
          <w:u w:val="single"/>
        </w:rPr>
        <w:t xml:space="preserve">Вклад "Депозитная линия плюс". </w:t>
      </w:r>
      <w:r w:rsidRPr="00B92A8B">
        <w:rPr>
          <w:color w:val="000000"/>
          <w:sz w:val="28"/>
          <w:szCs w:val="28"/>
        </w:rPr>
        <w:t>Вклад предоставляет возможность:</w:t>
      </w:r>
    </w:p>
    <w:p w:rsidR="00F15497" w:rsidRPr="00B92A8B" w:rsidRDefault="00F15497" w:rsidP="003A1848">
      <w:pPr>
        <w:numPr>
          <w:ilvl w:val="0"/>
          <w:numId w:val="21"/>
        </w:numPr>
        <w:tabs>
          <w:tab w:val="clear" w:pos="2340"/>
          <w:tab w:val="num" w:pos="720"/>
        </w:tabs>
        <w:spacing w:line="360" w:lineRule="auto"/>
        <w:ind w:left="1418" w:hanging="709"/>
        <w:jc w:val="both"/>
        <w:rPr>
          <w:color w:val="000000"/>
          <w:sz w:val="28"/>
          <w:szCs w:val="28"/>
        </w:rPr>
      </w:pPr>
      <w:r w:rsidRPr="00B92A8B">
        <w:rPr>
          <w:color w:val="000000"/>
          <w:sz w:val="28"/>
          <w:szCs w:val="28"/>
        </w:rPr>
        <w:t xml:space="preserve">размещать средства в национальной и иностранных валютах; </w:t>
      </w:r>
    </w:p>
    <w:p w:rsidR="00F15497" w:rsidRPr="00B92A8B" w:rsidRDefault="00F15497" w:rsidP="003A1848">
      <w:pPr>
        <w:numPr>
          <w:ilvl w:val="0"/>
          <w:numId w:val="21"/>
        </w:numPr>
        <w:tabs>
          <w:tab w:val="clear" w:pos="2340"/>
          <w:tab w:val="num" w:pos="720"/>
        </w:tabs>
        <w:spacing w:line="360" w:lineRule="auto"/>
        <w:ind w:left="1418" w:hanging="709"/>
        <w:jc w:val="both"/>
        <w:rPr>
          <w:color w:val="000000"/>
          <w:sz w:val="28"/>
          <w:szCs w:val="28"/>
        </w:rPr>
      </w:pPr>
      <w:r w:rsidRPr="00B92A8B">
        <w:rPr>
          <w:color w:val="000000"/>
          <w:sz w:val="28"/>
          <w:szCs w:val="28"/>
        </w:rPr>
        <w:t xml:space="preserve">пополнять и частично снимать средства на протяжении действия договора; </w:t>
      </w:r>
    </w:p>
    <w:p w:rsidR="00F15497" w:rsidRPr="00B92A8B" w:rsidRDefault="00F15497" w:rsidP="003A1848">
      <w:pPr>
        <w:numPr>
          <w:ilvl w:val="0"/>
          <w:numId w:val="21"/>
        </w:numPr>
        <w:tabs>
          <w:tab w:val="clear" w:pos="2340"/>
          <w:tab w:val="num" w:pos="720"/>
        </w:tabs>
        <w:spacing w:line="360" w:lineRule="auto"/>
        <w:ind w:left="1418" w:hanging="709"/>
        <w:jc w:val="both"/>
        <w:rPr>
          <w:color w:val="000000"/>
          <w:sz w:val="28"/>
          <w:szCs w:val="28"/>
        </w:rPr>
      </w:pPr>
      <w:r w:rsidRPr="00B92A8B">
        <w:rPr>
          <w:color w:val="000000"/>
          <w:sz w:val="28"/>
          <w:szCs w:val="28"/>
        </w:rPr>
        <w:t xml:space="preserve">не ограничивать максимальную сумму пополнения; </w:t>
      </w:r>
    </w:p>
    <w:p w:rsidR="00F15497" w:rsidRPr="00B92A8B" w:rsidRDefault="00F15497" w:rsidP="003A1848">
      <w:pPr>
        <w:numPr>
          <w:ilvl w:val="0"/>
          <w:numId w:val="21"/>
        </w:numPr>
        <w:tabs>
          <w:tab w:val="clear" w:pos="2340"/>
          <w:tab w:val="num" w:pos="720"/>
        </w:tabs>
        <w:spacing w:line="360" w:lineRule="auto"/>
        <w:ind w:left="1418" w:hanging="709"/>
        <w:jc w:val="both"/>
        <w:rPr>
          <w:color w:val="000000"/>
          <w:sz w:val="28"/>
          <w:szCs w:val="28"/>
        </w:rPr>
      </w:pPr>
      <w:r w:rsidRPr="00B92A8B">
        <w:rPr>
          <w:color w:val="000000"/>
          <w:sz w:val="28"/>
          <w:szCs w:val="28"/>
        </w:rPr>
        <w:t xml:space="preserve">иметь неизменную процентную ставку на протяжении действия договора; </w:t>
      </w:r>
    </w:p>
    <w:p w:rsidR="00F15497" w:rsidRPr="00B92A8B" w:rsidRDefault="00F15497" w:rsidP="003A1848">
      <w:pPr>
        <w:numPr>
          <w:ilvl w:val="0"/>
          <w:numId w:val="21"/>
        </w:numPr>
        <w:tabs>
          <w:tab w:val="clear" w:pos="2340"/>
          <w:tab w:val="num" w:pos="720"/>
        </w:tabs>
        <w:spacing w:line="360" w:lineRule="auto"/>
        <w:ind w:left="1418" w:hanging="709"/>
        <w:jc w:val="both"/>
        <w:rPr>
          <w:color w:val="000000"/>
          <w:sz w:val="28"/>
          <w:szCs w:val="28"/>
        </w:rPr>
      </w:pPr>
      <w:r w:rsidRPr="00B92A8B">
        <w:rPr>
          <w:color w:val="000000"/>
          <w:sz w:val="28"/>
          <w:szCs w:val="28"/>
        </w:rPr>
        <w:t>получать проценты ежемесячно.</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 xml:space="preserve">По вкладу "Депозитная линия Плюс" в нац.валюте минимальная сума пополнения - 100грн., в дол. США, Евро минимальная сумма пополнения - 20 дол., Евро (таблица 2.17.). </w:t>
      </w:r>
    </w:p>
    <w:p w:rsidR="003A1848" w:rsidRDefault="003A1848"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pPr>
      <w:r w:rsidRPr="00B92A8B">
        <w:rPr>
          <w:color w:val="000000"/>
          <w:sz w:val="28"/>
          <w:szCs w:val="28"/>
        </w:rPr>
        <w:t>Таблица 2.17.</w:t>
      </w:r>
    </w:p>
    <w:p w:rsidR="00F15497" w:rsidRPr="00B92A8B" w:rsidRDefault="00F15497" w:rsidP="00B92A8B">
      <w:pPr>
        <w:spacing w:line="360" w:lineRule="auto"/>
        <w:ind w:firstLine="709"/>
        <w:jc w:val="both"/>
        <w:rPr>
          <w:color w:val="000000"/>
          <w:sz w:val="28"/>
          <w:szCs w:val="28"/>
        </w:rPr>
      </w:pPr>
      <w:r w:rsidRPr="00B92A8B">
        <w:rPr>
          <w:color w:val="000000"/>
          <w:sz w:val="28"/>
          <w:szCs w:val="28"/>
        </w:rPr>
        <w:t>Условия по вкладу "Депозитная линия Плюс"</w:t>
      </w:r>
    </w:p>
    <w:tbl>
      <w:tblPr>
        <w:tblW w:w="4850" w:type="pct"/>
        <w:jc w:val="center"/>
        <w:tblCellSpacing w:w="0" w:type="dxa"/>
        <w:tblCellMar>
          <w:left w:w="0" w:type="dxa"/>
          <w:right w:w="0" w:type="dxa"/>
        </w:tblCellMar>
        <w:tblLook w:val="0000" w:firstRow="0" w:lastRow="0" w:firstColumn="0" w:lastColumn="0" w:noHBand="0" w:noVBand="0"/>
      </w:tblPr>
      <w:tblGrid>
        <w:gridCol w:w="9073"/>
      </w:tblGrid>
      <w:tr w:rsidR="00F15497" w:rsidRPr="003D6D92">
        <w:trPr>
          <w:trHeight w:val="3947"/>
          <w:tblCellSpacing w:w="0" w:type="dxa"/>
          <w:jc w:val="center"/>
        </w:trPr>
        <w:tc>
          <w:tcPr>
            <w:tcW w:w="0" w:type="auto"/>
            <w:shd w:val="clear" w:color="auto" w:fill="DAE0ED"/>
            <w:vAlign w:val="center"/>
          </w:tcPr>
          <w:tbl>
            <w:tblPr>
              <w:tblW w:w="905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1051"/>
              <w:gridCol w:w="1391"/>
              <w:gridCol w:w="1717"/>
              <w:gridCol w:w="1391"/>
              <w:gridCol w:w="1277"/>
              <w:gridCol w:w="2228"/>
            </w:tblGrid>
            <w:tr w:rsidR="00F15497" w:rsidRPr="003D6D92">
              <w:trPr>
                <w:cantSplit/>
                <w:trHeight w:val="351"/>
              </w:trPr>
              <w:tc>
                <w:tcPr>
                  <w:tcW w:w="58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i/>
                      <w:iCs/>
                      <w:sz w:val="20"/>
                      <w:szCs w:val="20"/>
                    </w:rPr>
                  </w:pPr>
                  <w:r w:rsidRPr="003D6D92">
                    <w:rPr>
                      <w:i/>
                      <w:iCs/>
                      <w:sz w:val="20"/>
                      <w:szCs w:val="20"/>
                    </w:rPr>
                    <w:t>Сумма вклада</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i/>
                      <w:iCs/>
                      <w:sz w:val="20"/>
                      <w:szCs w:val="20"/>
                    </w:rPr>
                  </w:pPr>
                  <w:r w:rsidRPr="003D6D92">
                    <w:rPr>
                      <w:i/>
                      <w:iCs/>
                      <w:sz w:val="20"/>
                      <w:szCs w:val="20"/>
                    </w:rPr>
                    <w:t xml:space="preserve">Строк </w:t>
                  </w:r>
                  <w:r w:rsidRPr="003D6D92">
                    <w:rPr>
                      <w:i/>
                      <w:iCs/>
                      <w:sz w:val="20"/>
                      <w:szCs w:val="20"/>
                    </w:rPr>
                    <w:br/>
                    <w:t>(в месяцах)</w:t>
                  </w:r>
                </w:p>
              </w:tc>
              <w:tc>
                <w:tcPr>
                  <w:tcW w:w="9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i/>
                      <w:iCs/>
                      <w:sz w:val="20"/>
                      <w:szCs w:val="20"/>
                    </w:rPr>
                  </w:pPr>
                  <w:r w:rsidRPr="003D6D92">
                    <w:rPr>
                      <w:i/>
                      <w:iCs/>
                      <w:sz w:val="20"/>
                      <w:szCs w:val="20"/>
                    </w:rPr>
                    <w:t>Вклад "Депозитная линия плюс"</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i/>
                      <w:iCs/>
                      <w:sz w:val="20"/>
                      <w:szCs w:val="20"/>
                    </w:rPr>
                  </w:pPr>
                  <w:r w:rsidRPr="003D6D92">
                    <w:rPr>
                      <w:i/>
                      <w:iCs/>
                      <w:sz w:val="20"/>
                      <w:szCs w:val="20"/>
                    </w:rPr>
                    <w:t>Мин.взнос первона- чальный</w:t>
                  </w:r>
                </w:p>
              </w:tc>
              <w:tc>
                <w:tcPr>
                  <w:tcW w:w="7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i/>
                      <w:iCs/>
                      <w:sz w:val="20"/>
                      <w:szCs w:val="20"/>
                    </w:rPr>
                  </w:pPr>
                  <w:r w:rsidRPr="003D6D92">
                    <w:rPr>
                      <w:i/>
                      <w:iCs/>
                      <w:sz w:val="20"/>
                      <w:szCs w:val="20"/>
                    </w:rPr>
                    <w:t>Неснижа- емый остаток</w:t>
                  </w:r>
                </w:p>
              </w:tc>
              <w:tc>
                <w:tcPr>
                  <w:tcW w:w="123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i/>
                      <w:iCs/>
                      <w:sz w:val="20"/>
                      <w:szCs w:val="20"/>
                    </w:rPr>
                  </w:pPr>
                  <w:r w:rsidRPr="003D6D92">
                    <w:rPr>
                      <w:i/>
                      <w:iCs/>
                      <w:sz w:val="20"/>
                      <w:szCs w:val="20"/>
                    </w:rPr>
                    <w:t>Мин. сумма пополнения/ снятия</w:t>
                  </w:r>
                </w:p>
              </w:tc>
            </w:tr>
            <w:tr w:rsidR="00F15497" w:rsidRPr="003D6D92">
              <w:trPr>
                <w:cantSplit/>
                <w:trHeight w:val="101"/>
              </w:trPr>
              <w:tc>
                <w:tcPr>
                  <w:tcW w:w="58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rPr>
                  </w:pPr>
                  <w:r w:rsidRPr="003D6D92">
                    <w:rPr>
                      <w:sz w:val="20"/>
                      <w:szCs w:val="20"/>
                    </w:rPr>
                    <w:t>12+1</w:t>
                  </w:r>
                  <w:r w:rsidRPr="003D6D92">
                    <w:rPr>
                      <w:sz w:val="20"/>
                      <w:szCs w:val="20"/>
                    </w:rPr>
                    <w:br/>
                    <w:t>день</w:t>
                  </w:r>
                </w:p>
              </w:tc>
              <w:tc>
                <w:tcPr>
                  <w:tcW w:w="9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c>
                <w:tcPr>
                  <w:tcW w:w="76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c>
                <w:tcPr>
                  <w:tcW w:w="7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c>
                <w:tcPr>
                  <w:tcW w:w="123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r>
            <w:tr w:rsidR="00F15497" w:rsidRPr="003D6D92">
              <w:trPr>
                <w:cantSplit/>
                <w:trHeight w:val="506"/>
              </w:trPr>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rPr>
                  </w:pPr>
                  <w:r w:rsidRPr="003D6D92">
                    <w:rPr>
                      <w:sz w:val="20"/>
                      <w:szCs w:val="20"/>
                    </w:rPr>
                    <w:t>500 - 3 999 (UAH)</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9,7%</w:t>
                  </w:r>
                </w:p>
              </w:tc>
              <w:tc>
                <w:tcPr>
                  <w:tcW w:w="9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rPr>
                  </w:pPr>
                  <w:r w:rsidRPr="003D6D92">
                    <w:rPr>
                      <w:sz w:val="20"/>
                      <w:szCs w:val="20"/>
                    </w:rPr>
                    <w:t>Ежемесячная выплата процентов</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500</w:t>
                  </w:r>
                </w:p>
              </w:tc>
              <w:tc>
                <w:tcPr>
                  <w:tcW w:w="7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500</w:t>
                  </w:r>
                </w:p>
              </w:tc>
              <w:tc>
                <w:tcPr>
                  <w:tcW w:w="123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100</w:t>
                  </w:r>
                </w:p>
              </w:tc>
            </w:tr>
            <w:tr w:rsidR="00F15497" w:rsidRPr="003D6D92">
              <w:trPr>
                <w:cantSplit/>
                <w:trHeight w:val="323"/>
              </w:trPr>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rPr>
                  </w:pPr>
                  <w:r w:rsidRPr="003D6D92">
                    <w:rPr>
                      <w:sz w:val="20"/>
                      <w:szCs w:val="20"/>
                    </w:rPr>
                    <w:t>от 4 000 (UAH)</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10,2%</w:t>
                  </w:r>
                </w:p>
              </w:tc>
              <w:tc>
                <w:tcPr>
                  <w:tcW w:w="9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c>
                <w:tcPr>
                  <w:tcW w:w="76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rFonts w:eastAsia="Arial Unicode MS"/>
                      <w:sz w:val="20"/>
                      <w:szCs w:val="20"/>
                    </w:rPr>
                  </w:pPr>
                </w:p>
              </w:tc>
              <w:tc>
                <w:tcPr>
                  <w:tcW w:w="7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rFonts w:eastAsia="Arial Unicode MS"/>
                      <w:sz w:val="20"/>
                      <w:szCs w:val="20"/>
                    </w:rPr>
                  </w:pPr>
                </w:p>
              </w:tc>
              <w:tc>
                <w:tcPr>
                  <w:tcW w:w="123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rFonts w:eastAsia="Arial Unicode MS"/>
                      <w:sz w:val="20"/>
                      <w:szCs w:val="20"/>
                    </w:rPr>
                  </w:pPr>
                </w:p>
              </w:tc>
            </w:tr>
            <w:tr w:rsidR="00F15497" w:rsidRPr="003D6D92">
              <w:trPr>
                <w:cantSplit/>
                <w:trHeight w:val="506"/>
              </w:trPr>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rPr>
                  </w:pPr>
                  <w:r w:rsidRPr="003D6D92">
                    <w:rPr>
                      <w:sz w:val="20"/>
                      <w:szCs w:val="20"/>
                    </w:rPr>
                    <w:t>100 - 1 000 (USD)</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6,6%</w:t>
                  </w:r>
                </w:p>
              </w:tc>
              <w:tc>
                <w:tcPr>
                  <w:tcW w:w="9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rPr>
                  </w:pPr>
                  <w:r w:rsidRPr="003D6D92">
                    <w:rPr>
                      <w:sz w:val="20"/>
                      <w:szCs w:val="20"/>
                    </w:rPr>
                    <w:t>Ежемесячная выплата процентов</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lang w:val="en-US"/>
                    </w:rPr>
                  </w:pPr>
                  <w:r w:rsidRPr="003D6D92">
                    <w:rPr>
                      <w:sz w:val="20"/>
                      <w:szCs w:val="20"/>
                      <w:lang w:val="en-US"/>
                    </w:rPr>
                    <w:t>100</w:t>
                  </w:r>
                </w:p>
              </w:tc>
              <w:tc>
                <w:tcPr>
                  <w:tcW w:w="7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lang w:val="en-US"/>
                    </w:rPr>
                  </w:pPr>
                  <w:r w:rsidRPr="003D6D92">
                    <w:rPr>
                      <w:sz w:val="20"/>
                      <w:szCs w:val="20"/>
                      <w:lang w:val="en-US"/>
                    </w:rPr>
                    <w:t>100</w:t>
                  </w:r>
                </w:p>
              </w:tc>
              <w:tc>
                <w:tcPr>
                  <w:tcW w:w="123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lang w:val="en-US"/>
                    </w:rPr>
                  </w:pPr>
                  <w:r w:rsidRPr="003D6D92">
                    <w:rPr>
                      <w:sz w:val="20"/>
                      <w:szCs w:val="20"/>
                      <w:lang w:val="en-US"/>
                    </w:rPr>
                    <w:t>20</w:t>
                  </w:r>
                </w:p>
              </w:tc>
            </w:tr>
            <w:tr w:rsidR="00F15497" w:rsidRPr="003D6D92">
              <w:trPr>
                <w:cantSplit/>
                <w:trHeight w:val="492"/>
              </w:trPr>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lang w:val="en-US"/>
                    </w:rPr>
                  </w:pPr>
                  <w:r w:rsidRPr="003D6D92">
                    <w:rPr>
                      <w:sz w:val="20"/>
                      <w:szCs w:val="20"/>
                    </w:rPr>
                    <w:t>более</w:t>
                  </w:r>
                  <w:r w:rsidRPr="003D6D92">
                    <w:rPr>
                      <w:sz w:val="20"/>
                      <w:szCs w:val="20"/>
                      <w:lang w:val="en-US"/>
                    </w:rPr>
                    <w:t xml:space="preserve"> 1 000 (USD)</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lang w:val="en-US"/>
                    </w:rPr>
                  </w:pPr>
                  <w:r w:rsidRPr="003D6D92">
                    <w:rPr>
                      <w:sz w:val="20"/>
                      <w:szCs w:val="20"/>
                      <w:lang w:val="en-US"/>
                    </w:rPr>
                    <w:t>6,8%</w:t>
                  </w:r>
                </w:p>
              </w:tc>
              <w:tc>
                <w:tcPr>
                  <w:tcW w:w="9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lang w:val="en-US"/>
                    </w:rPr>
                  </w:pPr>
                </w:p>
              </w:tc>
              <w:tc>
                <w:tcPr>
                  <w:tcW w:w="76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rFonts w:eastAsia="Arial Unicode MS"/>
                      <w:sz w:val="20"/>
                      <w:szCs w:val="20"/>
                      <w:lang w:val="en-US"/>
                    </w:rPr>
                  </w:pPr>
                </w:p>
              </w:tc>
              <w:tc>
                <w:tcPr>
                  <w:tcW w:w="7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rFonts w:eastAsia="Arial Unicode MS"/>
                      <w:sz w:val="20"/>
                      <w:szCs w:val="20"/>
                      <w:lang w:val="en-US"/>
                    </w:rPr>
                  </w:pPr>
                </w:p>
              </w:tc>
              <w:tc>
                <w:tcPr>
                  <w:tcW w:w="123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rFonts w:eastAsia="Arial Unicode MS"/>
                      <w:sz w:val="20"/>
                      <w:szCs w:val="20"/>
                      <w:lang w:val="en-US"/>
                    </w:rPr>
                  </w:pPr>
                </w:p>
              </w:tc>
            </w:tr>
            <w:tr w:rsidR="00F15497" w:rsidRPr="003D6D92">
              <w:trPr>
                <w:cantSplit/>
                <w:trHeight w:val="506"/>
              </w:trPr>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lang w:val="en-US"/>
                    </w:rPr>
                  </w:pPr>
                  <w:r w:rsidRPr="003D6D92">
                    <w:rPr>
                      <w:sz w:val="20"/>
                      <w:szCs w:val="20"/>
                      <w:lang w:val="en-US"/>
                    </w:rPr>
                    <w:t>100 - 1 000 (EURO)</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5,1%</w:t>
                  </w:r>
                </w:p>
              </w:tc>
              <w:tc>
                <w:tcPr>
                  <w:tcW w:w="94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rPr>
                  </w:pPr>
                  <w:r w:rsidRPr="003D6D92">
                    <w:rPr>
                      <w:sz w:val="20"/>
                      <w:szCs w:val="20"/>
                    </w:rPr>
                    <w:t>Ежемесячная выплата процентов</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100</w:t>
                  </w:r>
                </w:p>
              </w:tc>
              <w:tc>
                <w:tcPr>
                  <w:tcW w:w="70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100</w:t>
                  </w:r>
                </w:p>
              </w:tc>
              <w:tc>
                <w:tcPr>
                  <w:tcW w:w="123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20</w:t>
                  </w:r>
                </w:p>
              </w:tc>
            </w:tr>
            <w:tr w:rsidR="00F15497" w:rsidRPr="003D6D92">
              <w:trPr>
                <w:cantSplit/>
                <w:trHeight w:val="492"/>
              </w:trPr>
              <w:tc>
                <w:tcPr>
                  <w:tcW w:w="5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sz w:val="20"/>
                      <w:szCs w:val="20"/>
                    </w:rPr>
                  </w:pPr>
                  <w:r w:rsidRPr="003D6D92">
                    <w:rPr>
                      <w:sz w:val="20"/>
                      <w:szCs w:val="20"/>
                    </w:rPr>
                    <w:t>более 1 000 (EURO)</w:t>
                  </w:r>
                </w:p>
              </w:tc>
              <w:tc>
                <w:tcPr>
                  <w:tcW w:w="7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center"/>
                    <w:rPr>
                      <w:sz w:val="20"/>
                      <w:szCs w:val="20"/>
                    </w:rPr>
                  </w:pPr>
                  <w:r w:rsidRPr="003D6D92">
                    <w:rPr>
                      <w:sz w:val="20"/>
                      <w:szCs w:val="20"/>
                    </w:rPr>
                    <w:t>5,3%</w:t>
                  </w:r>
                </w:p>
              </w:tc>
              <w:tc>
                <w:tcPr>
                  <w:tcW w:w="94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c>
                <w:tcPr>
                  <w:tcW w:w="76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c>
                <w:tcPr>
                  <w:tcW w:w="70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c>
                <w:tcPr>
                  <w:tcW w:w="123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A1848">
                  <w:pPr>
                    <w:jc w:val="both"/>
                    <w:rPr>
                      <w:rFonts w:eastAsia="Arial Unicode MS"/>
                      <w:sz w:val="20"/>
                      <w:szCs w:val="20"/>
                    </w:rPr>
                  </w:pPr>
                </w:p>
              </w:tc>
            </w:tr>
          </w:tbl>
          <w:p w:rsidR="00F15497" w:rsidRPr="003D6D92" w:rsidRDefault="00F15497" w:rsidP="00B92A8B">
            <w:pPr>
              <w:spacing w:line="360" w:lineRule="auto"/>
              <w:ind w:firstLine="709"/>
              <w:jc w:val="both"/>
              <w:rPr>
                <w:rFonts w:eastAsia="Arial Unicode MS"/>
                <w:color w:val="000000"/>
                <w:sz w:val="20"/>
                <w:szCs w:val="20"/>
              </w:rPr>
            </w:pPr>
          </w:p>
        </w:tc>
      </w:tr>
      <w:tr w:rsidR="00F15497" w:rsidRPr="003D6D92">
        <w:tblPrEx>
          <w:jc w:val="left"/>
        </w:tblPrEx>
        <w:trPr>
          <w:trHeight w:val="1714"/>
          <w:tblCellSpacing w:w="0" w:type="dxa"/>
        </w:trPr>
        <w:tc>
          <w:tcPr>
            <w:tcW w:w="0" w:type="auto"/>
            <w:vAlign w:val="center"/>
          </w:tcPr>
          <w:p w:rsidR="003D6D92" w:rsidRPr="003D6D92" w:rsidRDefault="003D6D92" w:rsidP="00B92A8B">
            <w:pPr>
              <w:spacing w:line="360" w:lineRule="auto"/>
              <w:ind w:firstLine="709"/>
              <w:jc w:val="both"/>
              <w:rPr>
                <w:color w:val="000000"/>
                <w:sz w:val="20"/>
                <w:szCs w:val="20"/>
              </w:rPr>
            </w:pPr>
          </w:p>
          <w:p w:rsidR="00F15497" w:rsidRPr="003D6D92" w:rsidRDefault="00F15497" w:rsidP="00B92A8B">
            <w:pPr>
              <w:spacing w:line="360" w:lineRule="auto"/>
              <w:ind w:firstLine="709"/>
              <w:jc w:val="both"/>
              <w:rPr>
                <w:rFonts w:eastAsia="Arial Unicode MS"/>
                <w:color w:val="000000"/>
                <w:sz w:val="20"/>
                <w:szCs w:val="20"/>
              </w:rPr>
            </w:pPr>
            <w:r w:rsidRPr="003D6D92">
              <w:rPr>
                <w:color w:val="000000"/>
                <w:sz w:val="20"/>
                <w:szCs w:val="20"/>
              </w:rPr>
              <w:t>При снятии средств, которые находились на депозитном счете менее чем 31 день, вкладчик платит комиссионное вознаграждение за расчетное обслуживание в размере 1% от суммы снятия. Перерасчет процентов, начисленных за весь срок нахождения средств на депозитном счете, банком не осуществляется.</w:t>
            </w:r>
          </w:p>
        </w:tc>
      </w:tr>
    </w:tbl>
    <w:p w:rsidR="00F15497" w:rsidRPr="00B92A8B" w:rsidRDefault="00F15497" w:rsidP="00B92A8B">
      <w:pPr>
        <w:pStyle w:val="a8"/>
        <w:tabs>
          <w:tab w:val="clear" w:pos="8208"/>
          <w:tab w:val="clear" w:pos="9571"/>
        </w:tabs>
        <w:ind w:firstLine="709"/>
      </w:pPr>
      <w:r w:rsidRPr="00B92A8B">
        <w:t>При досрочном расторжении договора по инициативе вкладчика сумма процентов за весь период нахождения вклада в банке пересчитывается по процентной ставке, уменьшенной на 5% (UAH), 4% (USD и EUR) годовых. Если вкладчик расторгает договор в течение одного месяца со дня заключения договора, банк начисляет и выплачивает проценты из расчета 2% годовых. О досрочном расторжении договора вкладчик обязан предупредить банк не позже, чем за 2 банковских дня до предполагаемой даты расторжения.</w:t>
      </w:r>
    </w:p>
    <w:p w:rsidR="003D6D92" w:rsidRDefault="003D6D92" w:rsidP="00B92A8B">
      <w:pPr>
        <w:tabs>
          <w:tab w:val="left" w:pos="8208"/>
          <w:tab w:val="left" w:pos="9571"/>
        </w:tabs>
        <w:spacing w:line="360" w:lineRule="auto"/>
        <w:ind w:firstLine="709"/>
        <w:jc w:val="both"/>
        <w:rPr>
          <w:sz w:val="28"/>
          <w:szCs w:val="28"/>
        </w:rPr>
      </w:pPr>
    </w:p>
    <w:p w:rsidR="00F15497" w:rsidRPr="003D6D92" w:rsidRDefault="00F15497" w:rsidP="00B92A8B">
      <w:pPr>
        <w:tabs>
          <w:tab w:val="left" w:pos="8208"/>
          <w:tab w:val="left" w:pos="9571"/>
        </w:tabs>
        <w:spacing w:line="360" w:lineRule="auto"/>
        <w:ind w:firstLine="709"/>
        <w:jc w:val="both"/>
        <w:rPr>
          <w:b/>
          <w:sz w:val="28"/>
          <w:szCs w:val="28"/>
        </w:rPr>
      </w:pPr>
      <w:r w:rsidRPr="003D6D92">
        <w:rPr>
          <w:b/>
          <w:sz w:val="28"/>
          <w:szCs w:val="28"/>
        </w:rPr>
        <w:t>2.3. Расчетно-кассовые операции</w:t>
      </w:r>
    </w:p>
    <w:p w:rsidR="00F15497" w:rsidRPr="00B92A8B" w:rsidRDefault="00F15497" w:rsidP="00B92A8B">
      <w:pPr>
        <w:tabs>
          <w:tab w:val="left" w:pos="8208"/>
          <w:tab w:val="left" w:pos="9571"/>
        </w:tabs>
        <w:spacing w:line="360" w:lineRule="auto"/>
        <w:ind w:firstLine="709"/>
        <w:jc w:val="both"/>
        <w:rPr>
          <w:sz w:val="28"/>
          <w:szCs w:val="28"/>
        </w:rPr>
      </w:pP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Физические лица могут осуществлять расчеты в учреждениях банка за квартплату, электроэнергию, газ, телеантенну, услуги городской и международной связи UMC, а также по другим операциям. Прием платежей осуществляется во всех кассах Банка.</w:t>
      </w:r>
      <w:r w:rsidR="00B92A8B">
        <w:rPr>
          <w:color w:val="000000"/>
          <w:sz w:val="28"/>
          <w:szCs w:val="28"/>
        </w:rPr>
        <w:t xml:space="preserve"> </w:t>
      </w:r>
      <w:r w:rsidRPr="00B92A8B">
        <w:rPr>
          <w:color w:val="000000"/>
          <w:sz w:val="28"/>
          <w:szCs w:val="28"/>
        </w:rPr>
        <w:t>Физические и юридические лица могут открыть счета в банке на следующих условиях (таблицы 2.18.</w:t>
      </w:r>
      <w:r w:rsidR="00B92A8B">
        <w:rPr>
          <w:color w:val="000000"/>
          <w:sz w:val="28"/>
          <w:szCs w:val="28"/>
        </w:rPr>
        <w:t xml:space="preserve"> </w:t>
      </w:r>
      <w:r w:rsidRPr="00B92A8B">
        <w:rPr>
          <w:color w:val="000000"/>
          <w:sz w:val="28"/>
          <w:szCs w:val="28"/>
        </w:rPr>
        <w:t>и 2.19.).</w:t>
      </w:r>
    </w:p>
    <w:p w:rsidR="003D6D92" w:rsidRDefault="003D6D92" w:rsidP="00B92A8B">
      <w:pPr>
        <w:spacing w:line="360" w:lineRule="auto"/>
        <w:ind w:firstLine="709"/>
        <w:jc w:val="both"/>
        <w:rPr>
          <w:color w:val="000000"/>
          <w:sz w:val="28"/>
          <w:szCs w:val="28"/>
        </w:rPr>
      </w:pPr>
    </w:p>
    <w:p w:rsidR="00F15497" w:rsidRPr="00B92A8B" w:rsidRDefault="00F15497" w:rsidP="00B92A8B">
      <w:pPr>
        <w:spacing w:line="360" w:lineRule="auto"/>
        <w:ind w:firstLine="709"/>
        <w:jc w:val="both"/>
        <w:rPr>
          <w:color w:val="000000"/>
          <w:sz w:val="28"/>
          <w:szCs w:val="28"/>
        </w:rPr>
      </w:pPr>
      <w:r w:rsidRPr="00B92A8B">
        <w:rPr>
          <w:color w:val="000000"/>
          <w:sz w:val="28"/>
          <w:szCs w:val="28"/>
        </w:rPr>
        <w:t>Таблица 2.18</w:t>
      </w:r>
    </w:p>
    <w:p w:rsidR="00F15497" w:rsidRPr="00B92A8B" w:rsidRDefault="00F15497" w:rsidP="00B92A8B">
      <w:pPr>
        <w:pStyle w:val="8"/>
        <w:ind w:firstLine="709"/>
        <w:jc w:val="both"/>
        <w:rPr>
          <w:rFonts w:eastAsia="Arial Unicode MS"/>
          <w:szCs w:val="28"/>
        </w:rPr>
      </w:pPr>
      <w:r w:rsidRPr="00B92A8B">
        <w:rPr>
          <w:szCs w:val="28"/>
        </w:rPr>
        <w:t>Открытие счетов в национальной валюте</w:t>
      </w:r>
    </w:p>
    <w:tbl>
      <w:tblPr>
        <w:tblW w:w="5060" w:type="pct"/>
        <w:jc w:val="center"/>
        <w:tblCellSpacing w:w="0" w:type="dxa"/>
        <w:tblCellMar>
          <w:left w:w="0" w:type="dxa"/>
          <w:right w:w="0" w:type="dxa"/>
        </w:tblCellMar>
        <w:tblLook w:val="0000" w:firstRow="0" w:lastRow="0" w:firstColumn="0" w:lastColumn="0" w:noHBand="0" w:noVBand="0"/>
      </w:tblPr>
      <w:tblGrid>
        <w:gridCol w:w="27"/>
        <w:gridCol w:w="9193"/>
        <w:gridCol w:w="246"/>
      </w:tblGrid>
      <w:tr w:rsidR="00F15497" w:rsidRPr="00B92A8B" w:rsidTr="003D6D92">
        <w:trPr>
          <w:gridBefore w:val="1"/>
          <w:wBefore w:w="14" w:type="pct"/>
          <w:tblCellSpacing w:w="0" w:type="dxa"/>
          <w:jc w:val="center"/>
        </w:trPr>
        <w:tc>
          <w:tcPr>
            <w:tcW w:w="4986" w:type="pct"/>
            <w:gridSpan w:val="2"/>
            <w:shd w:val="clear" w:color="auto" w:fill="DAE0ED"/>
            <w:vAlign w:val="center"/>
          </w:tcPr>
          <w:tbl>
            <w:tblPr>
              <w:tblW w:w="9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514"/>
              <w:gridCol w:w="4143"/>
              <w:gridCol w:w="1984"/>
              <w:gridCol w:w="2511"/>
            </w:tblGrid>
            <w:tr w:rsidR="00F15497" w:rsidRPr="003D6D92" w:rsidTr="003D6D92">
              <w:tc>
                <w:tcPr>
                  <w:tcW w:w="2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 п/п</w:t>
                  </w:r>
                </w:p>
              </w:tc>
              <w:tc>
                <w:tcPr>
                  <w:tcW w:w="22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Содержание операции</w:t>
                  </w:r>
                </w:p>
              </w:tc>
              <w:tc>
                <w:tcPr>
                  <w:tcW w:w="10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Условия ведения операции в денежном выражении</w:t>
                  </w:r>
                </w:p>
              </w:tc>
              <w:tc>
                <w:tcPr>
                  <w:tcW w:w="13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Условия ведения операции</w:t>
                  </w:r>
                  <w:r w:rsidR="00B92A8B" w:rsidRPr="003D6D92">
                    <w:rPr>
                      <w:rFonts w:ascii="Times New Roman" w:hAnsi="Times New Roman" w:cs="Times New Roman"/>
                      <w:color w:val="auto"/>
                      <w:sz w:val="20"/>
                      <w:szCs w:val="20"/>
                    </w:rPr>
                    <w:t xml:space="preserve"> </w:t>
                  </w:r>
                  <w:r w:rsidRPr="003D6D92">
                    <w:rPr>
                      <w:rFonts w:ascii="Times New Roman" w:hAnsi="Times New Roman" w:cs="Times New Roman"/>
                      <w:color w:val="auto"/>
                      <w:sz w:val="20"/>
                      <w:szCs w:val="20"/>
                    </w:rPr>
                    <w:t>по датам</w:t>
                  </w:r>
                </w:p>
              </w:tc>
            </w:tr>
            <w:tr w:rsidR="00F15497" w:rsidRPr="003D6D92" w:rsidTr="003D6D92">
              <w:tc>
                <w:tcPr>
                  <w:tcW w:w="280"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w:t>
                  </w:r>
                </w:p>
              </w:tc>
              <w:tc>
                <w:tcPr>
                  <w:tcW w:w="2261"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Открытие текущего счёта с выдачей магнитной локальной карточки</w:t>
                  </w:r>
                </w:p>
              </w:tc>
              <w:tc>
                <w:tcPr>
                  <w:tcW w:w="108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бесплатно</w:t>
                  </w:r>
                </w:p>
              </w:tc>
              <w:tc>
                <w:tcPr>
                  <w:tcW w:w="1371"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 </w:t>
                  </w: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Открытие текущего счета для зачисления средств частичной компенсации процентной ставки кредитов молодым семьям и одиноким молодым гражданам на строительство (реконструкцию) и покупку жилья, с выдачей магнитной локальной карточки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100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Ведение текущего счета, открытого для зачисления средств частичной компенсации процентной ставки кредитов молодым гражданам на строительство (реконструкцию) и покупку жилья</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ежемесячно</w:t>
                  </w: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Открытие депозитного счета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бесплатно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Возобновление расчетов по текущим и/или депозитным счетам с заменой магнитной локальной карты (повреждена, украдена, утеряна)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5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Выдача выписки о состоянии счёта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бесплатно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Выдача дубликата выписки о состоянии счёта и дубликата с архива Банка (соответственно запроса Клиента)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p>
              </w:tc>
            </w:tr>
            <w:tr w:rsidR="00F15497" w:rsidRPr="003D6D92" w:rsidTr="003D6D92">
              <w:trPr>
                <w:cantSplit/>
              </w:trPr>
              <w:tc>
                <w:tcPr>
                  <w:tcW w:w="0" w:type="auto"/>
                  <w:tcBorders>
                    <w:bottom w:val="single" w:sz="4" w:space="0" w:color="000000"/>
                  </w:tcBorders>
                  <w:shd w:val="clear" w:color="auto" w:fill="FFFFFF"/>
                </w:tcPr>
                <w:p w:rsidR="00F15497" w:rsidRPr="003D6D92" w:rsidRDefault="00F15497" w:rsidP="00B92A8B">
                  <w:pPr>
                    <w:pStyle w:val="td"/>
                    <w:spacing w:before="0" w:after="0" w:line="360" w:lineRule="auto"/>
                    <w:ind w:left="0" w:right="0" w:firstLine="709"/>
                    <w:jc w:val="both"/>
                    <w:rPr>
                      <w:rFonts w:ascii="Times New Roman" w:hAnsi="Times New Roman" w:cs="Times New Roman"/>
                      <w:color w:val="auto"/>
                      <w:sz w:val="20"/>
                      <w:szCs w:val="20"/>
                    </w:rPr>
                  </w:pPr>
                </w:p>
              </w:tc>
              <w:tc>
                <w:tcPr>
                  <w:tcW w:w="0" w:type="auto"/>
                  <w:gridSpan w:val="3"/>
                  <w:tcBorders>
                    <w:bottom w:val="single" w:sz="4" w:space="0" w:color="000000"/>
                  </w:tcBorders>
                  <w:shd w:val="clear" w:color="auto" w:fill="FFFFFF"/>
                </w:tcPr>
                <w:p w:rsidR="00F15497" w:rsidRPr="003D6D92" w:rsidRDefault="00F15497" w:rsidP="00B92A8B">
                  <w:pPr>
                    <w:pStyle w:val="td"/>
                    <w:spacing w:before="0" w:after="0" w:line="360" w:lineRule="auto"/>
                    <w:ind w:left="0" w:right="0" w:firstLine="709"/>
                    <w:jc w:val="both"/>
                    <w:rPr>
                      <w:rFonts w:ascii="Times New Roman" w:hAnsi="Times New Roman" w:cs="Times New Roman"/>
                      <w:color w:val="auto"/>
                      <w:sz w:val="20"/>
                      <w:szCs w:val="20"/>
                    </w:rPr>
                  </w:pP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B92A8B">
                  <w:pPr>
                    <w:pStyle w:val="td"/>
                    <w:spacing w:before="0" w:after="0" w:line="360" w:lineRule="auto"/>
                    <w:ind w:left="0" w:right="0" w:firstLine="709"/>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Выдача справки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10 грн.</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за одну справку</w:t>
                  </w: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B92A8B">
                  <w:pPr>
                    <w:pStyle w:val="td"/>
                    <w:spacing w:before="0" w:after="0" w:line="360" w:lineRule="auto"/>
                    <w:ind w:left="0" w:right="0" w:firstLine="709"/>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Принятие наличных на личный текущий счёт</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бесплатно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B92A8B">
                  <w:pPr>
                    <w:pStyle w:val="td"/>
                    <w:spacing w:before="0" w:after="0" w:line="360" w:lineRule="auto"/>
                    <w:ind w:left="0" w:right="0" w:firstLine="709"/>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Выдача наличных с текущего счёта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бесплатно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B92A8B">
                  <w:pPr>
                    <w:pStyle w:val="td"/>
                    <w:spacing w:before="0" w:after="0" w:line="360" w:lineRule="auto"/>
                    <w:ind w:left="0" w:right="0" w:firstLine="709"/>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Продажа (выпуск) сберегательных сертификатов АО "ИНДЭКС-БАНК"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согласно номинала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p>
              </w:tc>
            </w:tr>
            <w:tr w:rsidR="00F15497" w:rsidRPr="003D6D92" w:rsidTr="003D6D92">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B92A8B">
                  <w:pPr>
                    <w:pStyle w:val="td"/>
                    <w:spacing w:before="0" w:after="0" w:line="360" w:lineRule="auto"/>
                    <w:ind w:left="0" w:right="0" w:firstLine="709"/>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Комиссионное вознаграждение за выдачу именного сертификата в случае его потери собственником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 суммы, min 100 грн.</w:t>
                  </w:r>
                </w:p>
              </w:tc>
            </w:tr>
          </w:tbl>
          <w:p w:rsidR="00F15497" w:rsidRPr="003D6D92" w:rsidRDefault="00F15497" w:rsidP="00B92A8B">
            <w:pPr>
              <w:spacing w:line="360" w:lineRule="auto"/>
              <w:ind w:firstLine="709"/>
              <w:jc w:val="both"/>
              <w:rPr>
                <w:rFonts w:eastAsia="Arial Unicode MS"/>
                <w:color w:val="606060"/>
                <w:sz w:val="20"/>
                <w:szCs w:val="20"/>
              </w:rPr>
            </w:pPr>
          </w:p>
        </w:tc>
      </w:tr>
      <w:tr w:rsidR="00F15497" w:rsidRPr="003D6D92" w:rsidTr="003D6D92">
        <w:trPr>
          <w:gridAfter w:val="1"/>
          <w:wAfter w:w="130" w:type="pct"/>
          <w:tblCellSpacing w:w="0" w:type="dxa"/>
          <w:jc w:val="center"/>
        </w:trPr>
        <w:tc>
          <w:tcPr>
            <w:tcW w:w="4870" w:type="pct"/>
            <w:gridSpan w:val="2"/>
            <w:shd w:val="clear" w:color="auto" w:fill="DAE0ED"/>
            <w:vAlign w:val="center"/>
          </w:tcPr>
          <w:tbl>
            <w:tblPr>
              <w:tblpPr w:leftFromText="180" w:rightFromText="180" w:horzAnchor="margin" w:tblpY="420"/>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637"/>
              <w:gridCol w:w="3857"/>
              <w:gridCol w:w="1302"/>
              <w:gridCol w:w="3413"/>
            </w:tblGrid>
            <w:tr w:rsidR="00F15497" w:rsidRPr="003D6D92" w:rsidTr="003D6D92">
              <w:tc>
                <w:tcPr>
                  <w:tcW w:w="346"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i/>
                      <w:iCs/>
                      <w:color w:val="auto"/>
                      <w:sz w:val="20"/>
                      <w:szCs w:val="20"/>
                    </w:rPr>
                  </w:pPr>
                  <w:r w:rsidRPr="003D6D92">
                    <w:rPr>
                      <w:rFonts w:ascii="Times New Roman" w:hAnsi="Times New Roman" w:cs="Times New Roman"/>
                      <w:i/>
                      <w:iCs/>
                      <w:color w:val="auto"/>
                      <w:sz w:val="20"/>
                      <w:szCs w:val="20"/>
                    </w:rPr>
                    <w:t>13</w:t>
                  </w:r>
                </w:p>
              </w:tc>
              <w:tc>
                <w:tcPr>
                  <w:tcW w:w="4654" w:type="pct"/>
                  <w:gridSpan w:val="3"/>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i/>
                      <w:iCs/>
                      <w:color w:val="auto"/>
                      <w:sz w:val="20"/>
                      <w:szCs w:val="20"/>
                    </w:rPr>
                  </w:pPr>
                  <w:r w:rsidRPr="003D6D92">
                    <w:rPr>
                      <w:rFonts w:ascii="Times New Roman" w:hAnsi="Times New Roman" w:cs="Times New Roman"/>
                      <w:i/>
                      <w:iCs/>
                      <w:color w:val="auto"/>
                      <w:sz w:val="20"/>
                      <w:szCs w:val="20"/>
                    </w:rPr>
                    <w:t>Безналичное зачисление на текущий счёт:</w:t>
                  </w:r>
                </w:p>
              </w:tc>
            </w:tr>
            <w:tr w:rsidR="00F15497" w:rsidRPr="003D6D92" w:rsidTr="003D6D92">
              <w:trPr>
                <w:cantSplit/>
              </w:trPr>
              <w:tc>
                <w:tcPr>
                  <w:tcW w:w="346"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 </w:t>
                  </w:r>
                </w:p>
              </w:tc>
              <w:tc>
                <w:tcPr>
                  <w:tcW w:w="4654" w:type="pct"/>
                  <w:gridSpan w:val="3"/>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с других кредитных учреждений:</w:t>
                  </w:r>
                </w:p>
              </w:tc>
            </w:tr>
            <w:tr w:rsidR="00F15497" w:rsidRPr="003D6D92" w:rsidTr="003D6D92">
              <w:trPr>
                <w:cantSplit/>
              </w:trPr>
              <w:tc>
                <w:tcPr>
                  <w:tcW w:w="3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both"/>
                    <w:rPr>
                      <w:rFonts w:eastAsia="Arial Unicode MS"/>
                      <w:sz w:val="20"/>
                      <w:szCs w:val="20"/>
                    </w:rPr>
                  </w:pPr>
                </w:p>
              </w:tc>
              <w:tc>
                <w:tcPr>
                  <w:tcW w:w="2094"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пенсий, благотворительной помощи</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бесплатно</w:t>
                  </w:r>
                </w:p>
              </w:tc>
              <w:tc>
                <w:tcPr>
                  <w:tcW w:w="18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p>
              </w:tc>
            </w:tr>
            <w:tr w:rsidR="00F15497" w:rsidRPr="003D6D92" w:rsidTr="003D6D92">
              <w:trPr>
                <w:cantSplit/>
              </w:trPr>
              <w:tc>
                <w:tcPr>
                  <w:tcW w:w="3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both"/>
                    <w:rPr>
                      <w:rFonts w:eastAsia="Arial Unicode MS"/>
                      <w:sz w:val="20"/>
                      <w:szCs w:val="20"/>
                    </w:rPr>
                  </w:pPr>
                </w:p>
              </w:tc>
              <w:tc>
                <w:tcPr>
                  <w:tcW w:w="2094"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другие зачисления</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1,00% + 3 грн.*</w:t>
                  </w:r>
                </w:p>
              </w:tc>
              <w:tc>
                <w:tcPr>
                  <w:tcW w:w="18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 суммы</w:t>
                  </w:r>
                </w:p>
              </w:tc>
            </w:tr>
            <w:tr w:rsidR="00F15497" w:rsidRPr="003D6D92" w:rsidTr="003D6D92">
              <w:trPr>
                <w:cantSplit/>
              </w:trPr>
              <w:tc>
                <w:tcPr>
                  <w:tcW w:w="3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both"/>
                    <w:rPr>
                      <w:rFonts w:eastAsia="Arial Unicode MS"/>
                      <w:sz w:val="20"/>
                      <w:szCs w:val="20"/>
                    </w:rPr>
                  </w:pPr>
                </w:p>
              </w:tc>
              <w:tc>
                <w:tcPr>
                  <w:tcW w:w="465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 пределах АО "ИНДЭКС-БАНК":</w:t>
                  </w:r>
                </w:p>
              </w:tc>
            </w:tr>
            <w:tr w:rsidR="00F15497" w:rsidRPr="003D6D92" w:rsidTr="003D6D92">
              <w:trPr>
                <w:cantSplit/>
              </w:trPr>
              <w:tc>
                <w:tcPr>
                  <w:tcW w:w="3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both"/>
                    <w:rPr>
                      <w:rFonts w:eastAsia="Arial Unicode MS"/>
                      <w:sz w:val="20"/>
                      <w:szCs w:val="20"/>
                    </w:rPr>
                  </w:pPr>
                </w:p>
              </w:tc>
              <w:tc>
                <w:tcPr>
                  <w:tcW w:w="2094"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 третьих лиц (физических или юридических)</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0,5% + 3 грн.*</w:t>
                  </w:r>
                </w:p>
              </w:tc>
              <w:tc>
                <w:tcPr>
                  <w:tcW w:w="18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 суммы или согласно условий договора с юридическим лицом</w:t>
                  </w:r>
                </w:p>
              </w:tc>
            </w:tr>
            <w:tr w:rsidR="00F15497" w:rsidRPr="003D6D92" w:rsidTr="003D6D92">
              <w:trPr>
                <w:cantSplit/>
              </w:trPr>
              <w:tc>
                <w:tcPr>
                  <w:tcW w:w="3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both"/>
                    <w:rPr>
                      <w:rFonts w:eastAsia="Arial Unicode MS"/>
                      <w:sz w:val="20"/>
                      <w:szCs w:val="20"/>
                    </w:rPr>
                  </w:pPr>
                </w:p>
              </w:tc>
              <w:tc>
                <w:tcPr>
                  <w:tcW w:w="2094"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 xml:space="preserve">от физического лица-предпринимателя на личный счёт физического лица </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0,7% + 3 грн.*</w:t>
                  </w:r>
                </w:p>
              </w:tc>
              <w:tc>
                <w:tcPr>
                  <w:tcW w:w="18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 суммы</w:t>
                  </w:r>
                </w:p>
              </w:tc>
            </w:tr>
            <w:tr w:rsidR="00F15497" w:rsidRPr="003D6D92" w:rsidTr="003D6D92">
              <w:trPr>
                <w:cantSplit/>
              </w:trPr>
              <w:tc>
                <w:tcPr>
                  <w:tcW w:w="3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both"/>
                    <w:rPr>
                      <w:rFonts w:eastAsia="Arial Unicode MS"/>
                      <w:sz w:val="20"/>
                      <w:szCs w:val="20"/>
                    </w:rPr>
                  </w:pPr>
                </w:p>
              </w:tc>
              <w:tc>
                <w:tcPr>
                  <w:tcW w:w="465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 пределах одного филиала АО "ИНДЭКС-БАНК":</w:t>
                  </w:r>
                </w:p>
              </w:tc>
            </w:tr>
            <w:tr w:rsidR="00F15497" w:rsidRPr="003D6D92" w:rsidTr="003D6D92">
              <w:trPr>
                <w:cantSplit/>
              </w:trPr>
              <w:tc>
                <w:tcPr>
                  <w:tcW w:w="3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both"/>
                    <w:rPr>
                      <w:rFonts w:eastAsia="Arial Unicode MS"/>
                      <w:sz w:val="20"/>
                      <w:szCs w:val="20"/>
                    </w:rPr>
                  </w:pPr>
                </w:p>
              </w:tc>
              <w:tc>
                <w:tcPr>
                  <w:tcW w:w="2094"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 третьих лиц (физических или юридических лиц )</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бесплатно</w:t>
                  </w:r>
                </w:p>
              </w:tc>
              <w:tc>
                <w:tcPr>
                  <w:tcW w:w="18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или согласно условий договора с юридическим лицом</w:t>
                  </w:r>
                </w:p>
              </w:tc>
            </w:tr>
            <w:tr w:rsidR="00F15497" w:rsidRPr="003D6D92" w:rsidTr="003D6D92">
              <w:trPr>
                <w:cantSplit/>
              </w:trPr>
              <w:tc>
                <w:tcPr>
                  <w:tcW w:w="3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both"/>
                    <w:rPr>
                      <w:rFonts w:eastAsia="Arial Unicode MS"/>
                      <w:sz w:val="20"/>
                      <w:szCs w:val="20"/>
                    </w:rPr>
                  </w:pPr>
                </w:p>
              </w:tc>
              <w:tc>
                <w:tcPr>
                  <w:tcW w:w="2094"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 xml:space="preserve">от физического лица-предпринимателя на личный счёт физического лица </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0,5% + 3 грн.*</w:t>
                  </w:r>
                </w:p>
              </w:tc>
              <w:tc>
                <w:tcPr>
                  <w:tcW w:w="18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 суммы</w:t>
                  </w:r>
                </w:p>
              </w:tc>
            </w:tr>
            <w:tr w:rsidR="00F15497" w:rsidRPr="003D6D92" w:rsidTr="003D6D92">
              <w:trPr>
                <w:cantSplit/>
              </w:trPr>
              <w:tc>
                <w:tcPr>
                  <w:tcW w:w="34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3D6D92" w:rsidRDefault="00F15497" w:rsidP="003D6D92">
                  <w:pPr>
                    <w:jc w:val="both"/>
                    <w:rPr>
                      <w:rFonts w:eastAsia="Arial Unicode MS"/>
                      <w:sz w:val="20"/>
                      <w:szCs w:val="20"/>
                    </w:rPr>
                  </w:pPr>
                </w:p>
              </w:tc>
              <w:tc>
                <w:tcPr>
                  <w:tcW w:w="2094"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зачисление средств через международные платежные системы</w:t>
                  </w:r>
                </w:p>
              </w:tc>
              <w:tc>
                <w:tcPr>
                  <w:tcW w:w="707"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бесплатно</w:t>
                  </w:r>
                </w:p>
              </w:tc>
              <w:tc>
                <w:tcPr>
                  <w:tcW w:w="1853" w:type="pct"/>
                  <w:tcBorders>
                    <w:top w:val="single" w:sz="4" w:space="0" w:color="000000"/>
                    <w:left w:val="single" w:sz="4" w:space="0" w:color="000000"/>
                    <w:bottom w:val="single" w:sz="4" w:space="0" w:color="000000"/>
                    <w:right w:val="single" w:sz="4" w:space="0" w:color="000000"/>
                  </w:tcBorders>
                  <w:shd w:val="clear" w:color="auto" w:fill="FFFFFF"/>
                </w:tcPr>
                <w:p w:rsidR="00F15497" w:rsidRPr="003D6D92" w:rsidRDefault="00F15497" w:rsidP="003D6D92">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 </w:t>
                  </w:r>
                </w:p>
              </w:tc>
            </w:tr>
          </w:tbl>
          <w:p w:rsidR="00F15497" w:rsidRPr="003D6D92" w:rsidRDefault="00F15497" w:rsidP="00B92A8B">
            <w:pPr>
              <w:spacing w:line="360" w:lineRule="auto"/>
              <w:ind w:firstLine="709"/>
              <w:jc w:val="both"/>
              <w:rPr>
                <w:rFonts w:eastAsia="Arial Unicode MS"/>
                <w:color w:val="606060"/>
                <w:sz w:val="20"/>
                <w:szCs w:val="20"/>
              </w:rPr>
            </w:pPr>
          </w:p>
        </w:tc>
      </w:tr>
    </w:tbl>
    <w:tbl>
      <w:tblPr>
        <w:tblpPr w:leftFromText="180" w:rightFromText="180" w:vertAnchor="text" w:horzAnchor="margin" w:tblpY="439"/>
        <w:tblOverlap w:val="never"/>
        <w:tblW w:w="49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534"/>
        <w:gridCol w:w="4042"/>
        <w:gridCol w:w="1304"/>
        <w:gridCol w:w="3365"/>
      </w:tblGrid>
      <w:tr w:rsidR="009414D4" w:rsidRPr="003D6D92" w:rsidTr="009414D4">
        <w:trPr>
          <w:cantSplit/>
        </w:trPr>
        <w:tc>
          <w:tcPr>
            <w:tcW w:w="5000" w:type="pct"/>
            <w:gridSpan w:val="4"/>
            <w:tcBorders>
              <w:top w:val="nil"/>
              <w:left w:val="nil"/>
              <w:right w:val="nil"/>
            </w:tcBorders>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i/>
                <w:iCs/>
                <w:color w:val="auto"/>
                <w:sz w:val="20"/>
                <w:szCs w:val="20"/>
              </w:rPr>
            </w:pPr>
          </w:p>
        </w:tc>
      </w:tr>
      <w:tr w:rsidR="009414D4" w:rsidRPr="003D6D92" w:rsidTr="009414D4">
        <w:tc>
          <w:tcPr>
            <w:tcW w:w="289" w:type="pct"/>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i/>
                <w:iCs/>
                <w:color w:val="auto"/>
                <w:sz w:val="20"/>
                <w:szCs w:val="20"/>
              </w:rPr>
            </w:pPr>
            <w:r w:rsidRPr="003D6D92">
              <w:rPr>
                <w:rFonts w:ascii="Times New Roman" w:hAnsi="Times New Roman" w:cs="Times New Roman"/>
                <w:i/>
                <w:iCs/>
                <w:color w:val="auto"/>
                <w:sz w:val="20"/>
                <w:szCs w:val="20"/>
              </w:rPr>
              <w:t>14</w:t>
            </w:r>
          </w:p>
        </w:tc>
        <w:tc>
          <w:tcPr>
            <w:tcW w:w="4711" w:type="pct"/>
            <w:gridSpan w:val="3"/>
            <w:tcBorders>
              <w:right w:val="single" w:sz="4" w:space="0" w:color="auto"/>
            </w:tcBorders>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i/>
                <w:iCs/>
                <w:color w:val="auto"/>
                <w:sz w:val="20"/>
                <w:szCs w:val="20"/>
              </w:rPr>
            </w:pPr>
            <w:r w:rsidRPr="003D6D92">
              <w:rPr>
                <w:rFonts w:ascii="Times New Roman" w:hAnsi="Times New Roman" w:cs="Times New Roman"/>
                <w:i/>
                <w:iCs/>
                <w:color w:val="auto"/>
                <w:sz w:val="20"/>
                <w:szCs w:val="20"/>
              </w:rPr>
              <w:t>Перечисление средств с счета:</w:t>
            </w:r>
          </w:p>
        </w:tc>
      </w:tr>
      <w:tr w:rsidR="009414D4" w:rsidRPr="003D6D92" w:rsidTr="009414D4">
        <w:trPr>
          <w:cantSplit/>
        </w:trPr>
        <w:tc>
          <w:tcPr>
            <w:tcW w:w="289" w:type="pct"/>
            <w:vMerge w:val="restart"/>
            <w:shd w:val="clear" w:color="auto" w:fill="FFFFFF"/>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 </w:t>
            </w:r>
          </w:p>
        </w:tc>
        <w:tc>
          <w:tcPr>
            <w:tcW w:w="2186" w:type="pct"/>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 пользу физических лиц в пределах одной филии АО "ИНДЭКС-БАНК"</w:t>
            </w:r>
          </w:p>
        </w:tc>
        <w:tc>
          <w:tcPr>
            <w:tcW w:w="705" w:type="pct"/>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3 грн.</w:t>
            </w:r>
          </w:p>
        </w:tc>
        <w:tc>
          <w:tcPr>
            <w:tcW w:w="1820" w:type="pct"/>
            <w:tcBorders>
              <w:right w:val="single" w:sz="4" w:space="0" w:color="auto"/>
            </w:tcBorders>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p>
        </w:tc>
      </w:tr>
      <w:tr w:rsidR="009414D4" w:rsidRPr="003D6D92" w:rsidTr="009414D4">
        <w:trPr>
          <w:cantSplit/>
        </w:trPr>
        <w:tc>
          <w:tcPr>
            <w:tcW w:w="289" w:type="pct"/>
            <w:vMerge/>
            <w:shd w:val="clear" w:color="auto" w:fill="FFFFFF"/>
            <w:vAlign w:val="center"/>
          </w:tcPr>
          <w:p w:rsidR="009414D4" w:rsidRPr="003D6D92" w:rsidRDefault="009414D4" w:rsidP="009414D4">
            <w:pPr>
              <w:jc w:val="both"/>
              <w:rPr>
                <w:rFonts w:eastAsia="Arial Unicode MS"/>
                <w:sz w:val="20"/>
                <w:szCs w:val="20"/>
              </w:rPr>
            </w:pPr>
          </w:p>
        </w:tc>
        <w:tc>
          <w:tcPr>
            <w:tcW w:w="2186" w:type="pct"/>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 пользу юридических или физических лиц АО "ИНДЭКС-БАНК"</w:t>
            </w:r>
          </w:p>
        </w:tc>
        <w:tc>
          <w:tcPr>
            <w:tcW w:w="705" w:type="pct"/>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0,5% + 3 грн.*</w:t>
            </w:r>
          </w:p>
        </w:tc>
        <w:tc>
          <w:tcPr>
            <w:tcW w:w="1820" w:type="pct"/>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 суммы или согласно условий договора с юридическим лицом</w:t>
            </w:r>
          </w:p>
        </w:tc>
      </w:tr>
      <w:tr w:rsidR="009414D4" w:rsidRPr="003D6D92" w:rsidTr="009414D4">
        <w:trPr>
          <w:cantSplit/>
        </w:trPr>
        <w:tc>
          <w:tcPr>
            <w:tcW w:w="289" w:type="pct"/>
            <w:vMerge/>
            <w:shd w:val="clear" w:color="auto" w:fill="FFFFFF"/>
            <w:vAlign w:val="center"/>
          </w:tcPr>
          <w:p w:rsidR="009414D4" w:rsidRPr="003D6D92" w:rsidRDefault="009414D4" w:rsidP="009414D4">
            <w:pPr>
              <w:jc w:val="both"/>
              <w:rPr>
                <w:rFonts w:eastAsia="Arial Unicode MS"/>
                <w:sz w:val="20"/>
                <w:szCs w:val="20"/>
              </w:rPr>
            </w:pPr>
          </w:p>
        </w:tc>
        <w:tc>
          <w:tcPr>
            <w:tcW w:w="2186" w:type="pct"/>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в пользу физических или юридических лиц в других банках</w:t>
            </w:r>
          </w:p>
        </w:tc>
        <w:tc>
          <w:tcPr>
            <w:tcW w:w="705" w:type="pct"/>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1,00% + 3 грн.*</w:t>
            </w:r>
          </w:p>
        </w:tc>
        <w:tc>
          <w:tcPr>
            <w:tcW w:w="1820" w:type="pct"/>
            <w:shd w:val="clear" w:color="auto" w:fill="FFFFFF"/>
            <w:vAlign w:val="center"/>
          </w:tcPr>
          <w:p w:rsidR="009414D4" w:rsidRPr="003D6D92" w:rsidRDefault="009414D4" w:rsidP="009414D4">
            <w:pPr>
              <w:pStyle w:val="td"/>
              <w:spacing w:before="0" w:after="0" w:line="240" w:lineRule="auto"/>
              <w:ind w:left="0" w:right="0"/>
              <w:jc w:val="both"/>
              <w:rPr>
                <w:rFonts w:ascii="Times New Roman" w:hAnsi="Times New Roman" w:cs="Times New Roman"/>
                <w:color w:val="auto"/>
                <w:sz w:val="20"/>
                <w:szCs w:val="20"/>
              </w:rPr>
            </w:pPr>
            <w:r w:rsidRPr="003D6D92">
              <w:rPr>
                <w:rFonts w:ascii="Times New Roman" w:hAnsi="Times New Roman" w:cs="Times New Roman"/>
                <w:color w:val="auto"/>
                <w:sz w:val="20"/>
                <w:szCs w:val="20"/>
              </w:rPr>
              <w:t>от суммы или согласно условий договора с юридическим лицом</w:t>
            </w:r>
          </w:p>
        </w:tc>
      </w:tr>
    </w:tbl>
    <w:p w:rsidR="00F15497" w:rsidRPr="00B92A8B" w:rsidRDefault="00F15497" w:rsidP="00B92A8B">
      <w:pPr>
        <w:spacing w:line="360" w:lineRule="auto"/>
        <w:ind w:firstLine="709"/>
        <w:jc w:val="both"/>
        <w:rPr>
          <w:color w:val="606060"/>
          <w:sz w:val="28"/>
          <w:szCs w:val="28"/>
        </w:rPr>
      </w:pPr>
      <w:r w:rsidRPr="00B92A8B">
        <w:rPr>
          <w:color w:val="606060"/>
          <w:sz w:val="28"/>
          <w:szCs w:val="28"/>
        </w:rPr>
        <w:br/>
        <w:t> </w:t>
      </w:r>
      <w:r w:rsidR="009414D4">
        <w:rPr>
          <w:color w:val="606060"/>
          <w:sz w:val="28"/>
          <w:szCs w:val="28"/>
        </w:rPr>
        <w:br w:type="page"/>
      </w:r>
    </w:p>
    <w:tbl>
      <w:tblPr>
        <w:tblpPr w:leftFromText="180" w:rightFromText="180" w:vertAnchor="text" w:horzAnchor="margin" w:tblpY="-265"/>
        <w:tblOverlap w:val="never"/>
        <w:tblW w:w="8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426"/>
        <w:gridCol w:w="4675"/>
        <w:gridCol w:w="1305"/>
        <w:gridCol w:w="2543"/>
      </w:tblGrid>
      <w:tr w:rsidR="009414D4" w:rsidRPr="009414D4" w:rsidTr="009414D4">
        <w:tc>
          <w:tcPr>
            <w:tcW w:w="238" w:type="pct"/>
            <w:shd w:val="clear" w:color="auto" w:fill="FFFFFF"/>
          </w:tcPr>
          <w:p w:rsidR="009414D4" w:rsidRPr="009414D4" w:rsidRDefault="009414D4" w:rsidP="009414D4">
            <w:pPr>
              <w:pStyle w:val="td"/>
              <w:spacing w:before="0" w:after="0" w:line="240" w:lineRule="auto"/>
              <w:ind w:left="0" w:right="0"/>
              <w:jc w:val="both"/>
              <w:rPr>
                <w:rFonts w:ascii="Times New Roman" w:hAnsi="Times New Roman" w:cs="Times New Roman"/>
                <w:i/>
                <w:iCs/>
                <w:color w:val="auto"/>
                <w:sz w:val="20"/>
                <w:szCs w:val="20"/>
              </w:rPr>
            </w:pPr>
            <w:r w:rsidRPr="009414D4">
              <w:rPr>
                <w:rFonts w:ascii="Times New Roman" w:hAnsi="Times New Roman" w:cs="Times New Roman"/>
                <w:color w:val="606060"/>
                <w:sz w:val="20"/>
                <w:szCs w:val="20"/>
              </w:rPr>
              <w:br/>
              <w:t> </w:t>
            </w:r>
            <w:r w:rsidRPr="009414D4">
              <w:rPr>
                <w:rFonts w:ascii="Times New Roman" w:hAnsi="Times New Roman" w:cs="Times New Roman"/>
                <w:i/>
                <w:iCs/>
                <w:color w:val="auto"/>
                <w:sz w:val="20"/>
                <w:szCs w:val="20"/>
              </w:rPr>
              <w:t>15</w:t>
            </w:r>
          </w:p>
        </w:tc>
        <w:tc>
          <w:tcPr>
            <w:tcW w:w="4762" w:type="pct"/>
            <w:gridSpan w:val="3"/>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i/>
                <w:iCs/>
                <w:color w:val="auto"/>
                <w:sz w:val="20"/>
                <w:szCs w:val="20"/>
              </w:rPr>
            </w:pPr>
            <w:r w:rsidRPr="009414D4">
              <w:rPr>
                <w:rFonts w:ascii="Times New Roman" w:hAnsi="Times New Roman" w:cs="Times New Roman"/>
                <w:i/>
                <w:iCs/>
                <w:color w:val="auto"/>
                <w:sz w:val="20"/>
                <w:szCs w:val="20"/>
              </w:rPr>
              <w:t>Перевод денежных средств без открытия счёта:</w:t>
            </w:r>
          </w:p>
        </w:tc>
      </w:tr>
      <w:tr w:rsidR="009414D4" w:rsidRPr="009414D4" w:rsidTr="009414D4">
        <w:trPr>
          <w:cantSplit/>
        </w:trPr>
        <w:tc>
          <w:tcPr>
            <w:tcW w:w="238" w:type="pct"/>
            <w:vMerge w:val="restart"/>
            <w:shd w:val="clear" w:color="auto" w:fill="FFFFFF"/>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w:t>
            </w: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пользу юридического или физического лица в другом банке</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1,00% + 3 грн.*</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 или согласно условий договора с юридическим лицом</w:t>
            </w:r>
          </w:p>
        </w:tc>
      </w:tr>
      <w:tr w:rsidR="009414D4" w:rsidRPr="009414D4" w:rsidTr="009414D4">
        <w:trPr>
          <w:cantSplit/>
        </w:trPr>
        <w:tc>
          <w:tcPr>
            <w:tcW w:w="238" w:type="pct"/>
            <w:vMerge/>
            <w:shd w:val="clear" w:color="auto" w:fill="FFFFFF"/>
            <w:vAlign w:val="center"/>
          </w:tcPr>
          <w:p w:rsidR="009414D4" w:rsidRPr="009414D4" w:rsidRDefault="009414D4" w:rsidP="009414D4">
            <w:pPr>
              <w:jc w:val="both"/>
              <w:rPr>
                <w:rFonts w:eastAsia="Arial Unicode MS"/>
                <w:sz w:val="20"/>
                <w:szCs w:val="20"/>
              </w:rPr>
            </w:pP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пользу юридического или физического лица в АО "ИНДЭКС-БАНК"</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0,5% + 3 грн.*</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 или согласно условий договора с юридическим лицом</w:t>
            </w:r>
          </w:p>
        </w:tc>
      </w:tr>
      <w:tr w:rsidR="009414D4" w:rsidRPr="009414D4" w:rsidTr="009414D4">
        <w:trPr>
          <w:cantSplit/>
        </w:trPr>
        <w:tc>
          <w:tcPr>
            <w:tcW w:w="238" w:type="pct"/>
            <w:vMerge/>
            <w:shd w:val="clear" w:color="auto" w:fill="FFFFFF"/>
            <w:vAlign w:val="center"/>
          </w:tcPr>
          <w:p w:rsidR="009414D4" w:rsidRPr="009414D4" w:rsidRDefault="009414D4" w:rsidP="009414D4">
            <w:pPr>
              <w:jc w:val="both"/>
              <w:rPr>
                <w:rFonts w:eastAsia="Arial Unicode MS"/>
                <w:sz w:val="20"/>
                <w:szCs w:val="20"/>
              </w:rPr>
            </w:pP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пополнение карточного счёта в АО "ИНДЭКС-БАНК"</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p>
        </w:tc>
      </w:tr>
      <w:tr w:rsidR="009414D4" w:rsidRPr="009414D4" w:rsidTr="009414D4">
        <w:trPr>
          <w:cantSplit/>
        </w:trPr>
        <w:tc>
          <w:tcPr>
            <w:tcW w:w="238" w:type="pct"/>
            <w:vMerge/>
            <w:shd w:val="clear" w:color="auto" w:fill="FFFFFF"/>
            <w:vAlign w:val="center"/>
          </w:tcPr>
          <w:p w:rsidR="009414D4" w:rsidRPr="009414D4" w:rsidRDefault="009414D4" w:rsidP="009414D4">
            <w:pPr>
              <w:jc w:val="both"/>
              <w:rPr>
                <w:rFonts w:eastAsia="Arial Unicode MS"/>
                <w:sz w:val="20"/>
                <w:szCs w:val="20"/>
              </w:rPr>
            </w:pP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пользу юридического лица в АО "ИНДЭКС-БАНК" как взнос в уставный фонд</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3 грн.</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p>
        </w:tc>
      </w:tr>
      <w:tr w:rsidR="009414D4" w:rsidRPr="009414D4" w:rsidTr="009414D4">
        <w:trPr>
          <w:cantSplit/>
        </w:trPr>
        <w:tc>
          <w:tcPr>
            <w:tcW w:w="238" w:type="pct"/>
            <w:vMerge/>
            <w:shd w:val="clear" w:color="auto" w:fill="FFFFFF"/>
            <w:vAlign w:val="center"/>
          </w:tcPr>
          <w:p w:rsidR="009414D4" w:rsidRPr="009414D4" w:rsidRDefault="009414D4" w:rsidP="009414D4">
            <w:pPr>
              <w:jc w:val="both"/>
              <w:rPr>
                <w:rFonts w:eastAsia="Arial Unicode MS"/>
                <w:sz w:val="20"/>
                <w:szCs w:val="20"/>
              </w:rPr>
            </w:pP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коммунальные платежи от населения</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 грн.</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за 1 платежный документ</w:t>
            </w:r>
          </w:p>
        </w:tc>
      </w:tr>
      <w:tr w:rsidR="009414D4" w:rsidRPr="009414D4" w:rsidTr="009414D4">
        <w:tc>
          <w:tcPr>
            <w:tcW w:w="238" w:type="pct"/>
            <w:shd w:val="clear" w:color="auto" w:fill="FFFFFF"/>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16</w:t>
            </w: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Перевод средств на внутри банковские счета в пределах АО "ИНДЭКС-БАНК"</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p>
        </w:tc>
      </w:tr>
      <w:tr w:rsidR="009414D4" w:rsidRPr="009414D4" w:rsidTr="009414D4">
        <w:tc>
          <w:tcPr>
            <w:tcW w:w="238" w:type="pct"/>
            <w:shd w:val="clear" w:color="auto" w:fill="FFFFFF"/>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17</w:t>
            </w: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Выдача налички через кассы банка по международным платежным карточкам других банков</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2.50%</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w:t>
            </w:r>
          </w:p>
        </w:tc>
      </w:tr>
      <w:tr w:rsidR="009414D4" w:rsidRPr="009414D4" w:rsidTr="009414D4">
        <w:tc>
          <w:tcPr>
            <w:tcW w:w="238" w:type="pct"/>
            <w:shd w:val="clear" w:color="auto" w:fill="FFFFFF"/>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18</w:t>
            </w: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xml:space="preserve">Выдача налички через кассы банка по карточкам Экспрес-банка </w:t>
            </w:r>
            <w:r w:rsidRPr="009414D4">
              <w:rPr>
                <w:rFonts w:ascii="Times New Roman" w:hAnsi="Times New Roman" w:cs="Times New Roman"/>
                <w:color w:val="auto"/>
                <w:sz w:val="20"/>
                <w:szCs w:val="20"/>
                <w:vertAlign w:val="superscript"/>
              </w:rPr>
              <w:t>2</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p>
        </w:tc>
      </w:tr>
      <w:tr w:rsidR="009414D4" w:rsidRPr="009414D4" w:rsidTr="009414D4">
        <w:tc>
          <w:tcPr>
            <w:tcW w:w="238" w:type="pct"/>
            <w:shd w:val="clear" w:color="auto" w:fill="FFFFFF"/>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19</w:t>
            </w: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xml:space="preserve">Выдача налички через кассы банка по карточкам других банков-членов НСМЕП </w:t>
            </w:r>
            <w:r w:rsidRPr="009414D4">
              <w:rPr>
                <w:rFonts w:ascii="Times New Roman" w:hAnsi="Times New Roman" w:cs="Times New Roman"/>
                <w:color w:val="auto"/>
                <w:sz w:val="20"/>
                <w:szCs w:val="20"/>
                <w:vertAlign w:val="superscript"/>
              </w:rPr>
              <w:t>2</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p>
        </w:tc>
      </w:tr>
      <w:tr w:rsidR="009414D4" w:rsidRPr="009414D4" w:rsidTr="009414D4">
        <w:tc>
          <w:tcPr>
            <w:tcW w:w="238" w:type="pct"/>
            <w:shd w:val="clear" w:color="auto" w:fill="FFFFFF"/>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20</w:t>
            </w: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Комиссионное вознаграждение за погашение кредитной задолженности, которая внесена наличными</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3 грн.</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за проведенную операцию по погашению</w:t>
            </w:r>
          </w:p>
        </w:tc>
      </w:tr>
      <w:tr w:rsidR="009414D4" w:rsidRPr="009414D4" w:rsidTr="009414D4">
        <w:tc>
          <w:tcPr>
            <w:tcW w:w="238" w:type="pct"/>
            <w:shd w:val="clear" w:color="auto" w:fill="FFFFFF"/>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21</w:t>
            </w:r>
          </w:p>
        </w:tc>
        <w:tc>
          <w:tcPr>
            <w:tcW w:w="2612"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Комиссия за перевод вклада в другую валюту за вкладом "Депозит с конвертацией"</w:t>
            </w:r>
          </w:p>
        </w:tc>
        <w:tc>
          <w:tcPr>
            <w:tcW w:w="729"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1,3%</w:t>
            </w:r>
          </w:p>
        </w:tc>
        <w:tc>
          <w:tcPr>
            <w:tcW w:w="1421" w:type="pct"/>
            <w:shd w:val="clear" w:color="auto" w:fill="FFFFFF"/>
            <w:vAlign w:val="center"/>
          </w:tcPr>
          <w:p w:rsidR="009414D4" w:rsidRPr="009414D4" w:rsidRDefault="009414D4"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w:t>
            </w:r>
          </w:p>
        </w:tc>
      </w:tr>
    </w:tbl>
    <w:p w:rsidR="00F15497" w:rsidRPr="00B92A8B" w:rsidRDefault="00F15497" w:rsidP="00B92A8B">
      <w:pPr>
        <w:spacing w:line="360" w:lineRule="auto"/>
        <w:ind w:firstLine="709"/>
        <w:jc w:val="both"/>
        <w:rPr>
          <w:sz w:val="28"/>
          <w:szCs w:val="28"/>
        </w:rPr>
      </w:pPr>
      <w:r w:rsidRPr="00B92A8B">
        <w:rPr>
          <w:sz w:val="28"/>
          <w:szCs w:val="28"/>
        </w:rPr>
        <w:t>В иностранной валюте операции имеют сходное содержание, но отличаются по некоторым отдельным позициям (таблица 2.19.).</w:t>
      </w:r>
    </w:p>
    <w:p w:rsidR="009414D4" w:rsidRDefault="009414D4" w:rsidP="00B92A8B">
      <w:pPr>
        <w:spacing w:line="360" w:lineRule="auto"/>
        <w:ind w:firstLine="709"/>
        <w:jc w:val="both"/>
        <w:rPr>
          <w:sz w:val="28"/>
          <w:szCs w:val="28"/>
        </w:rPr>
      </w:pPr>
    </w:p>
    <w:p w:rsidR="00F15497" w:rsidRPr="00B92A8B" w:rsidRDefault="009414D4" w:rsidP="00B92A8B">
      <w:pPr>
        <w:spacing w:line="360" w:lineRule="auto"/>
        <w:ind w:firstLine="709"/>
        <w:jc w:val="both"/>
        <w:rPr>
          <w:sz w:val="28"/>
          <w:szCs w:val="28"/>
        </w:rPr>
      </w:pPr>
      <w:r>
        <w:rPr>
          <w:sz w:val="28"/>
          <w:szCs w:val="28"/>
        </w:rPr>
        <w:t>Т</w:t>
      </w:r>
      <w:r w:rsidR="00F15497" w:rsidRPr="00B92A8B">
        <w:rPr>
          <w:sz w:val="28"/>
          <w:szCs w:val="28"/>
        </w:rPr>
        <w:t>аблица 2.19.</w:t>
      </w:r>
    </w:p>
    <w:p w:rsidR="00F15497" w:rsidRPr="00B92A8B" w:rsidRDefault="00F15497" w:rsidP="00B92A8B">
      <w:pPr>
        <w:pStyle w:val="8"/>
        <w:tabs>
          <w:tab w:val="left" w:pos="180"/>
          <w:tab w:val="left" w:pos="9385"/>
        </w:tabs>
        <w:ind w:firstLine="709"/>
        <w:jc w:val="both"/>
        <w:rPr>
          <w:rFonts w:eastAsia="Arial Unicode MS"/>
          <w:szCs w:val="28"/>
        </w:rPr>
      </w:pPr>
      <w:r w:rsidRPr="00B92A8B">
        <w:rPr>
          <w:szCs w:val="28"/>
        </w:rPr>
        <w:t>Открытие и обслуживание счетов в иностранной валюте</w:t>
      </w:r>
    </w:p>
    <w:tbl>
      <w:tblPr>
        <w:tblW w:w="5000" w:type="pct"/>
        <w:jc w:val="center"/>
        <w:tblCellSpacing w:w="0" w:type="dxa"/>
        <w:tblCellMar>
          <w:left w:w="0" w:type="dxa"/>
          <w:right w:w="0" w:type="dxa"/>
        </w:tblCellMar>
        <w:tblLook w:val="0000" w:firstRow="0" w:lastRow="0" w:firstColumn="0" w:lastColumn="0" w:noHBand="0" w:noVBand="0"/>
      </w:tblPr>
      <w:tblGrid>
        <w:gridCol w:w="151"/>
        <w:gridCol w:w="128"/>
        <w:gridCol w:w="8695"/>
        <w:gridCol w:w="220"/>
        <w:gridCol w:w="206"/>
      </w:tblGrid>
      <w:tr w:rsidR="00F15497" w:rsidRPr="00B92A8B" w:rsidTr="009414D4">
        <w:trPr>
          <w:gridBefore w:val="2"/>
          <w:wBefore w:w="148" w:type="pct"/>
          <w:tblCellSpacing w:w="0" w:type="dxa"/>
          <w:jc w:val="center"/>
        </w:trPr>
        <w:tc>
          <w:tcPr>
            <w:tcW w:w="0" w:type="auto"/>
            <w:gridSpan w:val="3"/>
            <w:shd w:val="clear" w:color="auto" w:fill="DAE0ED"/>
            <w:vAlign w:val="center"/>
          </w:tcPr>
          <w:tbl>
            <w:tblPr>
              <w:tblW w:w="8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489"/>
              <w:gridCol w:w="5298"/>
              <w:gridCol w:w="1720"/>
              <w:gridCol w:w="1379"/>
            </w:tblGrid>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99785C" w:rsidP="009414D4">
                  <w:pPr>
                    <w:pStyle w:val="td"/>
                    <w:spacing w:before="0" w:after="0" w:line="240" w:lineRule="auto"/>
                    <w:ind w:left="0" w:right="0"/>
                    <w:jc w:val="both"/>
                    <w:rPr>
                      <w:rFonts w:ascii="Times New Roman" w:hAnsi="Times New Roman" w:cs="Times New Roman"/>
                      <w:color w:val="auto"/>
                      <w:sz w:val="20"/>
                      <w:szCs w:val="20"/>
                    </w:rPr>
                  </w:pPr>
                  <w:r>
                    <w:rPr>
                      <w:color w:val="606060"/>
                      <w:sz w:val="20"/>
                      <w:szCs w:val="20"/>
                    </w:rPr>
                    <w:pict>
                      <v:shape id="_x0000_i1033" type="#_x0000_t75" alt="" style="width:7.5pt;height:.75pt">
                        <v:imagedata r:id="rId17" o:title=""/>
                      </v:shape>
                    </w:pict>
                  </w:r>
                  <w:r w:rsidR="00F15497" w:rsidRPr="009414D4">
                    <w:rPr>
                      <w:rFonts w:ascii="Times New Roman" w:hAnsi="Times New Roman" w:cs="Times New Roman"/>
                      <w:color w:val="auto"/>
                      <w:sz w:val="20"/>
                      <w:szCs w:val="20"/>
                    </w:rPr>
                    <w:t>№ п/п</w:t>
                  </w:r>
                </w:p>
              </w:tc>
              <w:tc>
                <w:tcPr>
                  <w:tcW w:w="29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Содержание операции</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Условия ведения операции в денежном выражении</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Условия ведения операции</w:t>
                  </w:r>
                  <w:r w:rsidR="00B92A8B" w:rsidRPr="009414D4">
                    <w:rPr>
                      <w:rFonts w:ascii="Times New Roman" w:hAnsi="Times New Roman" w:cs="Times New Roman"/>
                      <w:color w:val="auto"/>
                      <w:sz w:val="20"/>
                      <w:szCs w:val="20"/>
                    </w:rPr>
                    <w:t xml:space="preserve"> </w:t>
                  </w:r>
                  <w:r w:rsidRPr="009414D4">
                    <w:rPr>
                      <w:rFonts w:ascii="Times New Roman" w:hAnsi="Times New Roman" w:cs="Times New Roman"/>
                      <w:color w:val="auto"/>
                      <w:sz w:val="20"/>
                      <w:szCs w:val="20"/>
                    </w:rPr>
                    <w:t>по датам</w:t>
                  </w: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Открытие текущего счёта с выдачей магнитной локальной карточки</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777"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w:t>
                  </w: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2</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Открытие депозитного счёта с выдачей магнитной локальной карточки</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3</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Возобновление расчетов по текущим и/или депозитным счетам с заменой магнитной локальной карты (повреждена, украдена, утеряна)</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5 грн.</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4</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Выдача выписки о состоянии счёта</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5</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Выдача дубликата выписки о состоянии счета и дубликата с архива Банка (соответственно запросу Клиента)</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10 грн.</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6</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Выдача выписки о состоянии счёта</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10 грн.</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за одну справку</w:t>
                  </w: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7</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Принятие наличных на личный текущий счёт</w:t>
                  </w:r>
                  <w:r w:rsidRPr="009414D4">
                    <w:rPr>
                      <w:rFonts w:ascii="Times New Roman" w:hAnsi="Times New Roman" w:cs="Times New Roman"/>
                      <w:color w:val="auto"/>
                      <w:sz w:val="20"/>
                      <w:szCs w:val="20"/>
                      <w:vertAlign w:val="superscript"/>
                    </w:rPr>
                    <w:t>1</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8</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Выдача наличных с текущего счёта</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9</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Выдача с текущего счета иностранной валюты наличкой с оформлением документов (согласно "Порядка перемещения валюты через таможенную границу Украины")</w:t>
                  </w:r>
                  <w:r w:rsidRPr="009414D4">
                    <w:rPr>
                      <w:rFonts w:ascii="Times New Roman" w:hAnsi="Times New Roman" w:cs="Times New Roman"/>
                      <w:color w:val="auto"/>
                      <w:sz w:val="20"/>
                      <w:szCs w:val="20"/>
                      <w:vertAlign w:val="superscript"/>
                    </w:rPr>
                    <w:t>2</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$ 10</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10</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Продажа (выпуск) сберегательных сертификатов АО "ИНДЭКС-БАНК"</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согласно номинала</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p>
              </w:tc>
            </w:tr>
            <w:tr w:rsidR="00F15497" w:rsidRPr="009414D4">
              <w:tc>
                <w:tcPr>
                  <w:tcW w:w="27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11</w:t>
                  </w:r>
                </w:p>
              </w:tc>
              <w:tc>
                <w:tcPr>
                  <w:tcW w:w="2981"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Комиссионное вознаграждение за выдачу именного сертификата в случае его потери собственником</w:t>
                  </w:r>
                </w:p>
              </w:tc>
              <w:tc>
                <w:tcPr>
                  <w:tcW w:w="9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1,00%</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сумы, min 100 грн.</w:t>
                  </w:r>
                </w:p>
              </w:tc>
            </w:tr>
          </w:tbl>
          <w:p w:rsidR="00F15497" w:rsidRPr="00B92A8B" w:rsidRDefault="00F15497" w:rsidP="00B92A8B">
            <w:pPr>
              <w:spacing w:line="360" w:lineRule="auto"/>
              <w:ind w:firstLine="709"/>
              <w:jc w:val="both"/>
              <w:rPr>
                <w:rFonts w:eastAsia="Arial Unicode MS"/>
                <w:color w:val="606060"/>
                <w:sz w:val="28"/>
                <w:szCs w:val="28"/>
              </w:rPr>
            </w:pPr>
          </w:p>
        </w:tc>
      </w:tr>
      <w:tr w:rsidR="00F15497" w:rsidRPr="00B92A8B" w:rsidTr="009414D4">
        <w:trPr>
          <w:gridBefore w:val="1"/>
          <w:gridAfter w:val="1"/>
          <w:wBefore w:w="80" w:type="pct"/>
          <w:tblCellSpacing w:w="0" w:type="dxa"/>
          <w:jc w:val="center"/>
        </w:trPr>
        <w:tc>
          <w:tcPr>
            <w:tcW w:w="4808" w:type="pct"/>
            <w:gridSpan w:val="3"/>
            <w:shd w:val="clear" w:color="auto" w:fill="DAE0ED"/>
            <w:vAlign w:val="center"/>
          </w:tcPr>
          <w:tbl>
            <w:tblPr>
              <w:tblpPr w:leftFromText="180" w:rightFromText="180" w:vertAnchor="page" w:horzAnchor="margin" w:tblpY="196"/>
              <w:tblOverlap w:val="neve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661"/>
              <w:gridCol w:w="3987"/>
              <w:gridCol w:w="1212"/>
              <w:gridCol w:w="2989"/>
            </w:tblGrid>
            <w:tr w:rsidR="00F15497" w:rsidRPr="009414D4" w:rsidTr="009414D4">
              <w:tc>
                <w:tcPr>
                  <w:tcW w:w="373"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i/>
                      <w:iCs/>
                      <w:color w:val="auto"/>
                      <w:sz w:val="20"/>
                      <w:szCs w:val="20"/>
                    </w:rPr>
                  </w:pPr>
                  <w:r w:rsidRPr="009414D4">
                    <w:rPr>
                      <w:rFonts w:ascii="Times New Roman" w:hAnsi="Times New Roman" w:cs="Times New Roman"/>
                      <w:i/>
                      <w:iCs/>
                      <w:color w:val="auto"/>
                      <w:sz w:val="20"/>
                      <w:szCs w:val="20"/>
                    </w:rPr>
                    <w:t>12</w:t>
                  </w:r>
                </w:p>
              </w:tc>
              <w:tc>
                <w:tcPr>
                  <w:tcW w:w="4627" w:type="pct"/>
                  <w:gridSpan w:val="3"/>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i/>
                      <w:iCs/>
                      <w:color w:val="auto"/>
                      <w:sz w:val="20"/>
                      <w:szCs w:val="20"/>
                    </w:rPr>
                  </w:pPr>
                  <w:r w:rsidRPr="009414D4">
                    <w:rPr>
                      <w:rFonts w:ascii="Times New Roman" w:hAnsi="Times New Roman" w:cs="Times New Roman"/>
                      <w:i/>
                      <w:iCs/>
                      <w:color w:val="auto"/>
                      <w:sz w:val="20"/>
                      <w:szCs w:val="20"/>
                    </w:rPr>
                    <w:t>Безналичное зачисление на текущий счёт:</w:t>
                  </w:r>
                </w:p>
              </w:tc>
            </w:tr>
            <w:tr w:rsidR="00F15497" w:rsidRPr="009414D4" w:rsidTr="009414D4">
              <w:trPr>
                <w:cantSplit/>
              </w:trPr>
              <w:tc>
                <w:tcPr>
                  <w:tcW w:w="373"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w:t>
                  </w:r>
                </w:p>
              </w:tc>
              <w:tc>
                <w:tcPr>
                  <w:tcW w:w="4627" w:type="pct"/>
                  <w:gridSpan w:val="3"/>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с других кредитных учреждений:</w:t>
                  </w:r>
                </w:p>
              </w:tc>
            </w:tr>
            <w:tr w:rsidR="00F15497" w:rsidRPr="009414D4" w:rsidTr="009414D4">
              <w:trPr>
                <w:cantSplit/>
              </w:trPr>
              <w:tc>
                <w:tcPr>
                  <w:tcW w:w="3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253"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до $2000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0.8% + 0,6$</w:t>
                  </w:r>
                </w:p>
              </w:tc>
              <w:tc>
                <w:tcPr>
                  <w:tcW w:w="168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w:t>
                  </w:r>
                </w:p>
              </w:tc>
            </w:tr>
            <w:tr w:rsidR="00F15497" w:rsidRPr="009414D4" w:rsidTr="009414D4">
              <w:trPr>
                <w:cantSplit/>
              </w:trPr>
              <w:tc>
                <w:tcPr>
                  <w:tcW w:w="3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253"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$2001 до $10000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0.7% + 0,6$</w:t>
                  </w:r>
                </w:p>
              </w:tc>
              <w:tc>
                <w:tcPr>
                  <w:tcW w:w="168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w:t>
                  </w:r>
                </w:p>
              </w:tc>
            </w:tr>
            <w:tr w:rsidR="00F15497" w:rsidRPr="009414D4" w:rsidTr="009414D4">
              <w:trPr>
                <w:cantSplit/>
              </w:trPr>
              <w:tc>
                <w:tcPr>
                  <w:tcW w:w="3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253"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$10001 до $50000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0.6% + 0,6$</w:t>
                  </w:r>
                </w:p>
              </w:tc>
              <w:tc>
                <w:tcPr>
                  <w:tcW w:w="168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від суми</w:t>
                  </w:r>
                </w:p>
              </w:tc>
            </w:tr>
            <w:tr w:rsidR="00F15497" w:rsidRPr="009414D4" w:rsidTr="009414D4">
              <w:trPr>
                <w:cantSplit/>
              </w:trPr>
              <w:tc>
                <w:tcPr>
                  <w:tcW w:w="3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253"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$50001</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0.5% + 0,6$</w:t>
                  </w:r>
                </w:p>
              </w:tc>
              <w:tc>
                <w:tcPr>
                  <w:tcW w:w="168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w:t>
                  </w:r>
                </w:p>
              </w:tc>
            </w:tr>
            <w:tr w:rsidR="00F15497" w:rsidRPr="009414D4" w:rsidTr="009414D4">
              <w:trPr>
                <w:cantSplit/>
              </w:trPr>
              <w:tc>
                <w:tcPr>
                  <w:tcW w:w="3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253"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социально значительных неторговых платежей</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2.00%</w:t>
                  </w:r>
                </w:p>
              </w:tc>
              <w:tc>
                <w:tcPr>
                  <w:tcW w:w="168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w:t>
                  </w:r>
                </w:p>
              </w:tc>
            </w:tr>
            <w:tr w:rsidR="00F15497" w:rsidRPr="009414D4" w:rsidTr="009414D4">
              <w:trPr>
                <w:cantSplit/>
              </w:trPr>
              <w:tc>
                <w:tcPr>
                  <w:tcW w:w="3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253"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пределах учреждений АО "ИНДЭКС-БАНК"</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0.3% + 0,6$</w:t>
                  </w:r>
                </w:p>
              </w:tc>
              <w:tc>
                <w:tcPr>
                  <w:tcW w:w="168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xml:space="preserve">от суммы </w:t>
                  </w:r>
                </w:p>
              </w:tc>
            </w:tr>
            <w:tr w:rsidR="00F15497" w:rsidRPr="009414D4" w:rsidTr="009414D4">
              <w:trPr>
                <w:cantSplit/>
              </w:trPr>
              <w:tc>
                <w:tcPr>
                  <w:tcW w:w="373"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253"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пределах одной филии АО "ИНДЭКС-БАНК"</w:t>
                  </w:r>
                </w:p>
              </w:tc>
              <w:tc>
                <w:tcPr>
                  <w:tcW w:w="68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168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w:t>
                  </w:r>
                </w:p>
              </w:tc>
            </w:tr>
          </w:tbl>
          <w:p w:rsidR="00F15497" w:rsidRPr="00B92A8B" w:rsidRDefault="00F15497" w:rsidP="00B92A8B">
            <w:pPr>
              <w:spacing w:line="360" w:lineRule="auto"/>
              <w:ind w:firstLine="709"/>
              <w:jc w:val="both"/>
              <w:rPr>
                <w:rFonts w:eastAsia="Arial Unicode MS"/>
                <w:color w:val="606060"/>
                <w:sz w:val="28"/>
                <w:szCs w:val="28"/>
              </w:rPr>
            </w:pPr>
          </w:p>
        </w:tc>
      </w:tr>
      <w:tr w:rsidR="00F15497" w:rsidRPr="00B92A8B" w:rsidTr="009414D4">
        <w:trPr>
          <w:gridAfter w:val="2"/>
          <w:wAfter w:w="231" w:type="pct"/>
          <w:tblCellSpacing w:w="0" w:type="dxa"/>
          <w:jc w:val="center"/>
        </w:trPr>
        <w:tc>
          <w:tcPr>
            <w:tcW w:w="4769" w:type="pct"/>
            <w:gridSpan w:val="3"/>
            <w:shd w:val="clear" w:color="auto" w:fill="DAE0ED"/>
            <w:vAlign w:val="center"/>
          </w:tcPr>
          <w:tbl>
            <w:tblPr>
              <w:tblpPr w:leftFromText="180" w:rightFromText="180" w:vertAnchor="page" w:horzAnchor="margin" w:tblpXSpec="center" w:tblpY="811"/>
              <w:tblOverlap w:val="never"/>
              <w:tblW w:w="8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0" w:type="dxa"/>
                <w:left w:w="30" w:type="dxa"/>
                <w:bottom w:w="30" w:type="dxa"/>
                <w:right w:w="30" w:type="dxa"/>
              </w:tblCellMar>
              <w:tblLook w:val="00A0" w:firstRow="1" w:lastRow="0" w:firstColumn="1" w:lastColumn="0" w:noHBand="0" w:noVBand="0"/>
            </w:tblPr>
            <w:tblGrid>
              <w:gridCol w:w="608"/>
              <w:gridCol w:w="4168"/>
              <w:gridCol w:w="1301"/>
              <w:gridCol w:w="2886"/>
            </w:tblGrid>
            <w:tr w:rsidR="00F15497" w:rsidRPr="009414D4" w:rsidTr="009414D4">
              <w:tc>
                <w:tcPr>
                  <w:tcW w:w="33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i/>
                      <w:iCs/>
                      <w:color w:val="auto"/>
                      <w:sz w:val="20"/>
                      <w:szCs w:val="20"/>
                    </w:rPr>
                  </w:pPr>
                  <w:r w:rsidRPr="009414D4">
                    <w:rPr>
                      <w:rFonts w:ascii="Times New Roman" w:hAnsi="Times New Roman" w:cs="Times New Roman"/>
                      <w:color w:val="606060"/>
                      <w:sz w:val="20"/>
                      <w:szCs w:val="20"/>
                    </w:rPr>
                    <w:br/>
                    <w:t> </w:t>
                  </w:r>
                  <w:r w:rsidRPr="009414D4">
                    <w:rPr>
                      <w:rFonts w:ascii="Times New Roman" w:hAnsi="Times New Roman" w:cs="Times New Roman"/>
                      <w:i/>
                      <w:iCs/>
                      <w:color w:val="auto"/>
                      <w:sz w:val="20"/>
                      <w:szCs w:val="20"/>
                    </w:rPr>
                    <w:t>13</w:t>
                  </w:r>
                </w:p>
              </w:tc>
              <w:tc>
                <w:tcPr>
                  <w:tcW w:w="4661" w:type="pct"/>
                  <w:gridSpan w:val="3"/>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i/>
                      <w:iCs/>
                      <w:color w:val="auto"/>
                      <w:sz w:val="20"/>
                      <w:szCs w:val="20"/>
                    </w:rPr>
                  </w:pPr>
                  <w:r w:rsidRPr="009414D4">
                    <w:rPr>
                      <w:rFonts w:ascii="Times New Roman" w:hAnsi="Times New Roman" w:cs="Times New Roman"/>
                      <w:i/>
                      <w:iCs/>
                      <w:color w:val="auto"/>
                      <w:sz w:val="20"/>
                      <w:szCs w:val="20"/>
                    </w:rPr>
                    <w:t>Перечисление средств со счёта:</w:t>
                  </w:r>
                </w:p>
              </w:tc>
            </w:tr>
            <w:tr w:rsidR="00F15497" w:rsidRPr="009414D4" w:rsidTr="009414D4">
              <w:trPr>
                <w:cantSplit/>
              </w:trPr>
              <w:tc>
                <w:tcPr>
                  <w:tcW w:w="339"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w:t>
                  </w: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пользу физических лиц в рамках одной филии АО "ИНДЭКС-БАНК"</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3 грн.</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w:t>
                  </w:r>
                </w:p>
              </w:tc>
            </w:tr>
            <w:tr w:rsidR="00F15497" w:rsidRPr="009414D4" w:rsidTr="009414D4">
              <w:trPr>
                <w:cantSplit/>
              </w:trPr>
              <w:tc>
                <w:tcPr>
                  <w:tcW w:w="3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пользу юридических или физических лиц в АО "ИНДЭКС-БАНК"</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0,5% + 3грн.*</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 или согласно условий договора с юридическим лицом</w:t>
                  </w:r>
                </w:p>
              </w:tc>
            </w:tr>
            <w:tr w:rsidR="00F15497" w:rsidRPr="009414D4" w:rsidTr="009414D4">
              <w:trPr>
                <w:cantSplit/>
              </w:trPr>
              <w:tc>
                <w:tcPr>
                  <w:tcW w:w="3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пользу физических или юридических лиц в других банках</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1.00% + 3грн.*</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 min $30</w:t>
                  </w:r>
                </w:p>
              </w:tc>
            </w:tr>
            <w:tr w:rsidR="00F15497" w:rsidRPr="009414D4" w:rsidTr="009414D4">
              <w:tc>
                <w:tcPr>
                  <w:tcW w:w="33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14</w:t>
                  </w:r>
                </w:p>
              </w:tc>
              <w:tc>
                <w:tcPr>
                  <w:tcW w:w="4661" w:type="pct"/>
                  <w:gridSpan w:val="3"/>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Перевод денежных средств без открытия счёта:</w:t>
                  </w:r>
                </w:p>
              </w:tc>
            </w:tr>
            <w:tr w:rsidR="00F15497" w:rsidRPr="009414D4" w:rsidTr="009414D4">
              <w:trPr>
                <w:cantSplit/>
              </w:trPr>
              <w:tc>
                <w:tcPr>
                  <w:tcW w:w="339"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w:t>
                  </w: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пользу юридического или физического лица в другом банке за границами Украины</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1.00% + 3грн.*</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 min $30</w:t>
                  </w:r>
                </w:p>
              </w:tc>
            </w:tr>
            <w:tr w:rsidR="00F15497" w:rsidRPr="009414D4" w:rsidTr="009414D4">
              <w:trPr>
                <w:cantSplit/>
              </w:trPr>
              <w:tc>
                <w:tcPr>
                  <w:tcW w:w="3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 пользу юридического или физического лица в других банках Украины</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1.00% + 3грн.*</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 min $30</w:t>
                  </w:r>
                </w:p>
              </w:tc>
            </w:tr>
            <w:tr w:rsidR="00F15497" w:rsidRPr="009414D4" w:rsidTr="009414D4">
              <w:trPr>
                <w:cantSplit/>
              </w:trPr>
              <w:tc>
                <w:tcPr>
                  <w:tcW w:w="3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xml:space="preserve">в пользу физического лица в АО "ИНДЭКС-БАНК" </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0.50% + 3грн.*</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xml:space="preserve">от суммы </w:t>
                  </w:r>
                </w:p>
              </w:tc>
            </w:tr>
            <w:tr w:rsidR="00F15497" w:rsidRPr="009414D4" w:rsidTr="009414D4">
              <w:trPr>
                <w:cantSplit/>
              </w:trPr>
              <w:tc>
                <w:tcPr>
                  <w:tcW w:w="3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15497" w:rsidRPr="009414D4" w:rsidRDefault="00F15497" w:rsidP="009414D4">
                  <w:pPr>
                    <w:jc w:val="both"/>
                    <w:rPr>
                      <w:rFonts w:eastAsia="Arial Unicode MS"/>
                      <w:sz w:val="20"/>
                      <w:szCs w:val="20"/>
                    </w:rPr>
                  </w:pP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зачисление средств через международные платежные системы</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w:t>
                  </w:r>
                </w:p>
              </w:tc>
            </w:tr>
            <w:tr w:rsidR="00F15497" w:rsidRPr="009414D4" w:rsidTr="009414D4">
              <w:tc>
                <w:tcPr>
                  <w:tcW w:w="33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15</w:t>
                  </w: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Перевод средств на внутри банковские счета в пределах АО "ИНДЭКС-БАНК"</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бесплатно</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 </w:t>
                  </w:r>
                </w:p>
              </w:tc>
            </w:tr>
            <w:tr w:rsidR="00F15497" w:rsidRPr="009414D4" w:rsidTr="009414D4">
              <w:tc>
                <w:tcPr>
                  <w:tcW w:w="33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16</w:t>
                  </w: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Выдача налички через кассы банка по международным платежным карточкам других банков</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2.50%</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w:t>
                  </w:r>
                </w:p>
              </w:tc>
            </w:tr>
            <w:tr w:rsidR="00F15497" w:rsidRPr="009414D4" w:rsidTr="009414D4">
              <w:tc>
                <w:tcPr>
                  <w:tcW w:w="33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17</w:t>
                  </w: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Выдача налички через кассы банка по платежным карточкам "Золота Корона"</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2.50%</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w:t>
                  </w:r>
                </w:p>
              </w:tc>
            </w:tr>
            <w:tr w:rsidR="00F15497" w:rsidRPr="009414D4" w:rsidTr="009414D4">
              <w:tc>
                <w:tcPr>
                  <w:tcW w:w="33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18</w:t>
                  </w: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Комисионное вознаграждение за погашение кредитной задолжености, которая внесена наличными</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3 грн.</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за проведенную операцию по погашению</w:t>
                  </w:r>
                </w:p>
              </w:tc>
            </w:tr>
            <w:tr w:rsidR="00F15497" w:rsidRPr="009414D4" w:rsidTr="009414D4">
              <w:tc>
                <w:tcPr>
                  <w:tcW w:w="339"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19</w:t>
                  </w:r>
                </w:p>
              </w:tc>
              <w:tc>
                <w:tcPr>
                  <w:tcW w:w="2325"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Комисия за перевод вклада в другую валюту по вкладу "Депозит с конвертацией"</w:t>
                  </w:r>
                </w:p>
              </w:tc>
              <w:tc>
                <w:tcPr>
                  <w:tcW w:w="726"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1,3%</w:t>
                  </w:r>
                </w:p>
              </w:tc>
              <w:tc>
                <w:tcPr>
                  <w:tcW w:w="1610" w:type="pct"/>
                  <w:tcBorders>
                    <w:top w:val="single" w:sz="4" w:space="0" w:color="000000"/>
                    <w:left w:val="single" w:sz="4" w:space="0" w:color="000000"/>
                    <w:bottom w:val="single" w:sz="4" w:space="0" w:color="000000"/>
                    <w:right w:val="single" w:sz="4" w:space="0" w:color="000000"/>
                  </w:tcBorders>
                  <w:shd w:val="clear" w:color="auto" w:fill="FFFFFF"/>
                </w:tcPr>
                <w:p w:rsidR="00F15497" w:rsidRPr="009414D4" w:rsidRDefault="00F15497" w:rsidP="009414D4">
                  <w:pPr>
                    <w:pStyle w:val="td"/>
                    <w:spacing w:before="0" w:after="0" w:line="240" w:lineRule="auto"/>
                    <w:ind w:left="0" w:right="0"/>
                    <w:jc w:val="both"/>
                    <w:rPr>
                      <w:rFonts w:ascii="Times New Roman" w:hAnsi="Times New Roman" w:cs="Times New Roman"/>
                      <w:color w:val="auto"/>
                      <w:sz w:val="20"/>
                      <w:szCs w:val="20"/>
                    </w:rPr>
                  </w:pPr>
                  <w:r w:rsidRPr="009414D4">
                    <w:rPr>
                      <w:rFonts w:ascii="Times New Roman" w:hAnsi="Times New Roman" w:cs="Times New Roman"/>
                      <w:color w:val="auto"/>
                      <w:sz w:val="20"/>
                      <w:szCs w:val="20"/>
                    </w:rPr>
                    <w:t>от суммы</w:t>
                  </w:r>
                </w:p>
              </w:tc>
            </w:tr>
          </w:tbl>
          <w:p w:rsidR="00F15497" w:rsidRPr="00B92A8B" w:rsidRDefault="00F15497" w:rsidP="00B92A8B">
            <w:pPr>
              <w:spacing w:line="360" w:lineRule="auto"/>
              <w:ind w:firstLine="709"/>
              <w:jc w:val="both"/>
              <w:rPr>
                <w:rFonts w:eastAsia="Arial Unicode MS"/>
                <w:color w:val="606060"/>
                <w:sz w:val="28"/>
                <w:szCs w:val="28"/>
              </w:rPr>
            </w:pPr>
          </w:p>
        </w:tc>
      </w:tr>
    </w:tbl>
    <w:p w:rsidR="00F15497" w:rsidRPr="009414D4" w:rsidRDefault="00F15497" w:rsidP="00B92A8B">
      <w:pPr>
        <w:tabs>
          <w:tab w:val="left" w:pos="8208"/>
          <w:tab w:val="left" w:pos="9571"/>
        </w:tabs>
        <w:spacing w:line="360" w:lineRule="auto"/>
        <w:ind w:firstLine="709"/>
        <w:jc w:val="both"/>
        <w:rPr>
          <w:b/>
          <w:sz w:val="28"/>
          <w:szCs w:val="28"/>
        </w:rPr>
      </w:pPr>
      <w:r w:rsidRPr="009414D4">
        <w:rPr>
          <w:b/>
          <w:sz w:val="28"/>
          <w:szCs w:val="28"/>
        </w:rPr>
        <w:t>2.4. Валютные операции</w:t>
      </w:r>
    </w:p>
    <w:p w:rsidR="009414D4" w:rsidRDefault="009414D4" w:rsidP="00B92A8B">
      <w:pPr>
        <w:autoSpaceDE w:val="0"/>
        <w:autoSpaceDN w:val="0"/>
        <w:adjustRightInd w:val="0"/>
        <w:spacing w:line="360" w:lineRule="auto"/>
        <w:ind w:firstLine="709"/>
        <w:jc w:val="both"/>
        <w:rPr>
          <w:sz w:val="28"/>
          <w:szCs w:val="28"/>
          <w:u w:val="single"/>
        </w:rPr>
      </w:pP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sz w:val="28"/>
          <w:szCs w:val="28"/>
          <w:u w:val="single"/>
        </w:rPr>
        <w:t>Валютообменные операции</w:t>
      </w:r>
      <w:r w:rsidR="00B92A8B">
        <w:rPr>
          <w:sz w:val="28"/>
          <w:szCs w:val="28"/>
        </w:rPr>
        <w:t xml:space="preserve"> </w:t>
      </w:r>
      <w:r w:rsidRPr="00B92A8B">
        <w:rPr>
          <w:sz w:val="28"/>
          <w:szCs w:val="28"/>
        </w:rPr>
        <w:t xml:space="preserve">В обменных пунктах АО "ИНДЭКС-БАНК" используются следующие валюты: доллар США, евро, российский рубль, английский фунт </w:t>
      </w:r>
      <w:r w:rsidRPr="00B92A8B">
        <w:rPr>
          <w:color w:val="000000"/>
          <w:sz w:val="28"/>
          <w:szCs w:val="28"/>
        </w:rPr>
        <w:t>стерлингов, швейцарский франк.</w:t>
      </w:r>
    </w:p>
    <w:p w:rsidR="00F15497" w:rsidRPr="00B92A8B" w:rsidRDefault="00F15497" w:rsidP="00B92A8B">
      <w:pPr>
        <w:autoSpaceDE w:val="0"/>
        <w:autoSpaceDN w:val="0"/>
        <w:adjustRightInd w:val="0"/>
        <w:spacing w:line="360" w:lineRule="auto"/>
        <w:ind w:firstLine="709"/>
        <w:jc w:val="both"/>
        <w:rPr>
          <w:color w:val="000000"/>
          <w:sz w:val="28"/>
          <w:szCs w:val="28"/>
        </w:rPr>
      </w:pPr>
      <w:r w:rsidRPr="00B92A8B">
        <w:rPr>
          <w:color w:val="000000"/>
          <w:sz w:val="28"/>
          <w:szCs w:val="28"/>
        </w:rPr>
        <w:t>Кроме того, имеют место следующие операции с валютой:</w:t>
      </w:r>
    </w:p>
    <w:p w:rsidR="00F15497" w:rsidRPr="00B92A8B" w:rsidRDefault="00F15497" w:rsidP="009414D4">
      <w:pPr>
        <w:numPr>
          <w:ilvl w:val="0"/>
          <w:numId w:val="3"/>
        </w:numPr>
        <w:tabs>
          <w:tab w:val="clear" w:pos="1622"/>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продажа безналичной иностранной валюты на МВРУ 1,50% от суммы</w:t>
      </w:r>
    </w:p>
    <w:p w:rsidR="00F15497" w:rsidRPr="00B92A8B" w:rsidRDefault="00F15497" w:rsidP="009414D4">
      <w:pPr>
        <w:numPr>
          <w:ilvl w:val="0"/>
          <w:numId w:val="3"/>
        </w:numPr>
        <w:tabs>
          <w:tab w:val="clear" w:pos="1622"/>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покупка безналичной иностранной валюты на МВРУ</w:t>
      </w:r>
      <w:r w:rsidR="00B92A8B">
        <w:rPr>
          <w:color w:val="000000"/>
          <w:sz w:val="28"/>
          <w:szCs w:val="28"/>
        </w:rPr>
        <w:t xml:space="preserve"> </w:t>
      </w:r>
      <w:r w:rsidRPr="00B92A8B">
        <w:rPr>
          <w:color w:val="000000"/>
          <w:sz w:val="28"/>
          <w:szCs w:val="28"/>
        </w:rPr>
        <w:t>1,50% от суммы</w:t>
      </w:r>
    </w:p>
    <w:p w:rsidR="00F15497" w:rsidRPr="00B92A8B" w:rsidRDefault="00F15497" w:rsidP="009414D4">
      <w:pPr>
        <w:numPr>
          <w:ilvl w:val="0"/>
          <w:numId w:val="3"/>
        </w:numPr>
        <w:tabs>
          <w:tab w:val="clear" w:pos="1622"/>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принятие валюты I категории, которая утратила основные признаки платёжности (разорваны, заклеены, с изменением первоначального цвета, обожжены, изменения в портрете, без защитной ленты, с надписями, которые мешают определить признак платежности, залиты и т.д.)</w:t>
      </w:r>
    </w:p>
    <w:p w:rsidR="00F15497" w:rsidRPr="00B92A8B" w:rsidRDefault="00F15497" w:rsidP="009414D4">
      <w:pPr>
        <w:numPr>
          <w:ilvl w:val="0"/>
          <w:numId w:val="3"/>
        </w:numPr>
        <w:tabs>
          <w:tab w:val="clear" w:pos="1622"/>
          <w:tab w:val="num" w:pos="1418"/>
        </w:tabs>
        <w:autoSpaceDE w:val="0"/>
        <w:autoSpaceDN w:val="0"/>
        <w:adjustRightInd w:val="0"/>
        <w:spacing w:line="360" w:lineRule="auto"/>
        <w:ind w:left="1418" w:hanging="709"/>
        <w:jc w:val="both"/>
        <w:rPr>
          <w:sz w:val="28"/>
          <w:szCs w:val="28"/>
        </w:rPr>
      </w:pPr>
      <w:r w:rsidRPr="00B92A8B">
        <w:rPr>
          <w:sz w:val="28"/>
          <w:szCs w:val="28"/>
        </w:rPr>
        <w:t>мгновенный обмен изношенной валюты І категории, которая утратила основные признаки платежности на платежную 8,50% от суммы. В случае внесения на депозитный или текущий счет</w:t>
      </w:r>
      <w:r w:rsidR="00B92A8B">
        <w:rPr>
          <w:sz w:val="28"/>
          <w:szCs w:val="28"/>
        </w:rPr>
        <w:t xml:space="preserve"> </w:t>
      </w:r>
      <w:r w:rsidRPr="00B92A8B">
        <w:rPr>
          <w:sz w:val="28"/>
          <w:szCs w:val="28"/>
        </w:rPr>
        <w:t>8,50%</w:t>
      </w:r>
      <w:r w:rsidR="00B92A8B">
        <w:rPr>
          <w:sz w:val="28"/>
          <w:szCs w:val="28"/>
        </w:rPr>
        <w:t xml:space="preserve"> </w:t>
      </w:r>
      <w:r w:rsidRPr="00B92A8B">
        <w:rPr>
          <w:sz w:val="28"/>
          <w:szCs w:val="28"/>
        </w:rPr>
        <w:t>от суммы.</w:t>
      </w:r>
    </w:p>
    <w:p w:rsidR="00F15497" w:rsidRDefault="00F15497" w:rsidP="00B92A8B">
      <w:pPr>
        <w:autoSpaceDE w:val="0"/>
        <w:autoSpaceDN w:val="0"/>
        <w:adjustRightInd w:val="0"/>
        <w:spacing w:line="360" w:lineRule="auto"/>
        <w:ind w:firstLine="709"/>
        <w:jc w:val="both"/>
        <w:rPr>
          <w:sz w:val="28"/>
          <w:szCs w:val="28"/>
        </w:rPr>
      </w:pPr>
      <w:r w:rsidRPr="00B92A8B">
        <w:rPr>
          <w:sz w:val="28"/>
          <w:szCs w:val="28"/>
        </w:rPr>
        <w:t>26 июля 2002 года АО "ИНДЭКС-БАНК" подписал договор о присоединении к российской платежной системе "Золотая Корона". АО "ИНДЭКС-БАНК" первым в Украине успешно реализовал подобный проект. Основными клиентами банка, обслуживающимися по карточкам "Золотая Корона", являются граждане России, которые имеют деловые и родственные связи в Украине, а также выезжают в Украину для прохождения обучения или с туристическими целями. Выдача наличных осуществляется в долларах США либо в российских рублях. По желанию клиента банк проконвертирует обналиченную сумму в необходимую валюту по курсу банка на день осуществления операции. Комиссия за обналичивание составляет 2,5% от суммы операции. Дистанционное пополнение счета осуществляется бесплатно.</w:t>
      </w:r>
    </w:p>
    <w:p w:rsidR="009414D4" w:rsidRPr="00B92A8B" w:rsidRDefault="009414D4" w:rsidP="00B92A8B">
      <w:pPr>
        <w:autoSpaceDE w:val="0"/>
        <w:autoSpaceDN w:val="0"/>
        <w:adjustRightInd w:val="0"/>
        <w:spacing w:line="360" w:lineRule="auto"/>
        <w:ind w:firstLine="709"/>
        <w:jc w:val="both"/>
        <w:rPr>
          <w:sz w:val="28"/>
          <w:szCs w:val="28"/>
        </w:rPr>
      </w:pPr>
    </w:p>
    <w:p w:rsidR="00F15497" w:rsidRPr="00B92A8B" w:rsidRDefault="00F15497" w:rsidP="00B92A8B">
      <w:pPr>
        <w:tabs>
          <w:tab w:val="left" w:pos="8208"/>
          <w:tab w:val="left" w:pos="9571"/>
        </w:tabs>
        <w:spacing w:line="360" w:lineRule="auto"/>
        <w:ind w:firstLine="709"/>
        <w:jc w:val="both"/>
        <w:rPr>
          <w:sz w:val="28"/>
          <w:szCs w:val="28"/>
        </w:rPr>
        <w:sectPr w:rsidR="00F15497" w:rsidRPr="00B92A8B" w:rsidSect="00B92A8B">
          <w:pgSz w:w="11906" w:h="16838"/>
          <w:pgMar w:top="1134" w:right="851" w:bottom="1134" w:left="1701" w:header="709" w:footer="709" w:gutter="0"/>
          <w:cols w:space="708"/>
          <w:docGrid w:linePitch="360"/>
        </w:sectPr>
      </w:pPr>
    </w:p>
    <w:p w:rsidR="00F15497" w:rsidRPr="00B92A8B" w:rsidRDefault="00F15497" w:rsidP="0095296B">
      <w:pPr>
        <w:pStyle w:val="a3"/>
        <w:ind w:left="2127" w:hanging="1418"/>
        <w:jc w:val="both"/>
        <w:rPr>
          <w:caps/>
          <w:szCs w:val="28"/>
        </w:rPr>
      </w:pPr>
      <w:r w:rsidRPr="00B92A8B">
        <w:rPr>
          <w:caps/>
          <w:szCs w:val="28"/>
        </w:rPr>
        <w:t>Раздел 3. Совершенствование организационных мер по предоставлению финансовых услуг коммерческим банком</w:t>
      </w:r>
    </w:p>
    <w:p w:rsidR="00F15497" w:rsidRPr="00B92A8B" w:rsidRDefault="00F15497" w:rsidP="00B92A8B">
      <w:pPr>
        <w:tabs>
          <w:tab w:val="left" w:pos="8208"/>
          <w:tab w:val="left" w:pos="9571"/>
        </w:tabs>
        <w:spacing w:line="360" w:lineRule="auto"/>
        <w:ind w:firstLine="709"/>
        <w:jc w:val="both"/>
        <w:rPr>
          <w:sz w:val="28"/>
          <w:szCs w:val="28"/>
        </w:rPr>
      </w:pPr>
    </w:p>
    <w:p w:rsidR="00F15497" w:rsidRPr="00B92A8B" w:rsidRDefault="00F15497" w:rsidP="00B92A8B">
      <w:pPr>
        <w:tabs>
          <w:tab w:val="left" w:pos="8208"/>
          <w:tab w:val="left" w:pos="9571"/>
        </w:tabs>
        <w:spacing w:line="360" w:lineRule="auto"/>
        <w:ind w:firstLine="709"/>
        <w:jc w:val="both"/>
        <w:rPr>
          <w:sz w:val="28"/>
          <w:szCs w:val="28"/>
        </w:rPr>
      </w:pPr>
      <w:r w:rsidRPr="00B92A8B">
        <w:rPr>
          <w:sz w:val="28"/>
          <w:szCs w:val="28"/>
        </w:rPr>
        <w:t>В современных условиях всемерно возрастает роль деятельности банков в сфере реализации финансовых услуг путем привлечения интернет-технологий.</w:t>
      </w:r>
      <w:r w:rsidR="00B92A8B">
        <w:rPr>
          <w:sz w:val="28"/>
          <w:szCs w:val="28"/>
        </w:rPr>
        <w:t xml:space="preserve"> </w:t>
      </w:r>
      <w:r w:rsidRPr="00B92A8B">
        <w:rPr>
          <w:sz w:val="28"/>
          <w:szCs w:val="28"/>
        </w:rPr>
        <w:t>Эти возможности давно и успешно используются в странах</w:t>
      </w:r>
      <w:r w:rsidR="00B92A8B">
        <w:rPr>
          <w:sz w:val="28"/>
          <w:szCs w:val="28"/>
        </w:rPr>
        <w:t xml:space="preserve"> </w:t>
      </w:r>
      <w:r w:rsidRPr="00B92A8B">
        <w:rPr>
          <w:sz w:val="28"/>
          <w:szCs w:val="28"/>
        </w:rPr>
        <w:t>с рыночной экономикой. В 2006 году и Украина признана страной с</w:t>
      </w:r>
      <w:r w:rsidR="00B92A8B">
        <w:rPr>
          <w:sz w:val="28"/>
          <w:szCs w:val="28"/>
        </w:rPr>
        <w:t xml:space="preserve"> </w:t>
      </w:r>
      <w:r w:rsidRPr="00B92A8B">
        <w:rPr>
          <w:sz w:val="28"/>
          <w:szCs w:val="28"/>
        </w:rPr>
        <w:t>рыночной экономикой. В связи с этим возрастает роль совершенствования финансовых операций, организационно эти операции должны осуществляться с учетом мирового уровня предоставления финансовых услуг.</w:t>
      </w:r>
    </w:p>
    <w:p w:rsidR="00F15497" w:rsidRPr="00B92A8B" w:rsidRDefault="00F15497" w:rsidP="00B92A8B">
      <w:pPr>
        <w:pStyle w:val="a8"/>
        <w:ind w:firstLine="709"/>
      </w:pPr>
      <w:r w:rsidRPr="00B92A8B">
        <w:t>Поэтому в данном разделе пойдет речь, прежде всего, о технологиях проведения финансовых операций с использованием современных коммуникаций – Интернет, электронной почты и т.д. Прежде всего, определимся с терминологией, которая используется для осуществления финансовых операций с использованием данных современных технологий. Для этого рассмотрим сущность понятий электронная коммерция и банкинг.</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rPr>
        <w:t>Электронная</w:t>
      </w:r>
      <w:r w:rsidR="0095296B">
        <w:rPr>
          <w:bCs/>
          <w:iCs/>
          <w:color w:val="000000"/>
          <w:sz w:val="28"/>
          <w:szCs w:val="28"/>
        </w:rPr>
        <w:t xml:space="preserve"> </w:t>
      </w:r>
      <w:r w:rsidRPr="00B92A8B">
        <w:rPr>
          <w:bCs/>
          <w:iCs/>
          <w:color w:val="000000"/>
          <w:sz w:val="28"/>
          <w:szCs w:val="28"/>
        </w:rPr>
        <w:t>коммерция</w:t>
      </w:r>
      <w:r w:rsidR="00C95E01">
        <w:rPr>
          <w:bCs/>
          <w:iCs/>
          <w:color w:val="000000"/>
          <w:sz w:val="28"/>
          <w:szCs w:val="28"/>
        </w:rPr>
        <w:t xml:space="preserve"> </w:t>
      </w:r>
      <w:r w:rsidRPr="00B92A8B">
        <w:rPr>
          <w:iCs/>
          <w:color w:val="000000"/>
          <w:sz w:val="28"/>
          <w:szCs w:val="28"/>
        </w:rPr>
        <w:t>(</w:t>
      </w:r>
      <w:r w:rsidRPr="00B92A8B">
        <w:rPr>
          <w:iCs/>
          <w:color w:val="000000"/>
          <w:sz w:val="28"/>
          <w:szCs w:val="28"/>
          <w:lang w:val="en-US"/>
        </w:rPr>
        <w:t>electronic</w:t>
      </w:r>
      <w:r w:rsidRPr="00B92A8B">
        <w:rPr>
          <w:iCs/>
          <w:color w:val="000000"/>
          <w:sz w:val="28"/>
          <w:szCs w:val="28"/>
        </w:rPr>
        <w:t xml:space="preserve"> </w:t>
      </w:r>
      <w:r w:rsidRPr="00B92A8B">
        <w:rPr>
          <w:iCs/>
          <w:color w:val="000000"/>
          <w:sz w:val="28"/>
          <w:szCs w:val="28"/>
          <w:lang w:val="en-US"/>
        </w:rPr>
        <w:t>commerce</w:t>
      </w:r>
      <w:r w:rsidRPr="00B92A8B">
        <w:rPr>
          <w:iCs/>
          <w:color w:val="000000"/>
          <w:sz w:val="28"/>
          <w:szCs w:val="28"/>
        </w:rPr>
        <w:t xml:space="preserve">) - </w:t>
      </w:r>
      <w:r w:rsidRPr="00B92A8B">
        <w:rPr>
          <w:color w:val="000000"/>
          <w:sz w:val="28"/>
          <w:szCs w:val="28"/>
        </w:rPr>
        <w:t>осуществление коммерческой дея</w:t>
      </w:r>
      <w:r w:rsidRPr="00B92A8B">
        <w:rPr>
          <w:color w:val="000000"/>
          <w:sz w:val="28"/>
          <w:szCs w:val="28"/>
        </w:rPr>
        <w:softHyphen/>
        <w:t>тельности электронным путем [22,с.62].</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rPr>
        <w:t xml:space="preserve">Банкинг </w:t>
      </w:r>
      <w:r w:rsidRPr="00B92A8B">
        <w:rPr>
          <w:iCs/>
          <w:color w:val="000000"/>
          <w:sz w:val="28"/>
          <w:szCs w:val="28"/>
        </w:rPr>
        <w:t>(</w:t>
      </w:r>
      <w:r w:rsidRPr="00B92A8B">
        <w:rPr>
          <w:iCs/>
          <w:color w:val="000000"/>
          <w:sz w:val="28"/>
          <w:szCs w:val="28"/>
          <w:lang w:val="en-US"/>
        </w:rPr>
        <w:t>banking</w:t>
      </w:r>
      <w:r w:rsidRPr="00B92A8B">
        <w:rPr>
          <w:iCs/>
          <w:color w:val="000000"/>
          <w:sz w:val="28"/>
          <w:szCs w:val="28"/>
        </w:rPr>
        <w:t xml:space="preserve">) - </w:t>
      </w:r>
      <w:r w:rsidRPr="00B92A8B">
        <w:rPr>
          <w:color w:val="000000"/>
          <w:sz w:val="28"/>
          <w:szCs w:val="28"/>
        </w:rPr>
        <w:t>дословный перевод с английского "банковское дело". Может также применяться к некоторым банковским операциям [22,с.63].</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lang w:val="en-US"/>
        </w:rPr>
        <w:t>On</w:t>
      </w:r>
      <w:r w:rsidRPr="00B92A8B">
        <w:rPr>
          <w:bCs/>
          <w:iCs/>
          <w:color w:val="000000"/>
          <w:sz w:val="28"/>
          <w:szCs w:val="28"/>
        </w:rPr>
        <w:t>-</w:t>
      </w:r>
      <w:r w:rsidRPr="00B92A8B">
        <w:rPr>
          <w:bCs/>
          <w:iCs/>
          <w:color w:val="000000"/>
          <w:sz w:val="28"/>
          <w:szCs w:val="28"/>
          <w:lang w:val="en-US"/>
        </w:rPr>
        <w:t>line</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 xml:space="preserve">дословно переводится "на линии». Осуществление операции </w:t>
      </w:r>
      <w:r w:rsidRPr="00B92A8B">
        <w:rPr>
          <w:color w:val="000000"/>
          <w:sz w:val="28"/>
          <w:szCs w:val="28"/>
          <w:lang w:val="en-US"/>
        </w:rPr>
        <w:t>on</w:t>
      </w:r>
      <w:r w:rsidRPr="00B92A8B">
        <w:rPr>
          <w:color w:val="000000"/>
          <w:sz w:val="28"/>
          <w:szCs w:val="28"/>
        </w:rPr>
        <w:t>-</w:t>
      </w:r>
      <w:r w:rsidRPr="00B92A8B">
        <w:rPr>
          <w:color w:val="000000"/>
          <w:sz w:val="28"/>
          <w:szCs w:val="28"/>
          <w:lang w:val="en-US"/>
        </w:rPr>
        <w:t>line</w:t>
      </w:r>
      <w:r w:rsidRPr="00B92A8B">
        <w:rPr>
          <w:color w:val="000000"/>
          <w:sz w:val="28"/>
          <w:szCs w:val="28"/>
        </w:rPr>
        <w:t xml:space="preserve"> означает осуще</w:t>
      </w:r>
      <w:r w:rsidRPr="00B92A8B">
        <w:rPr>
          <w:color w:val="000000"/>
          <w:sz w:val="28"/>
          <w:szCs w:val="28"/>
        </w:rPr>
        <w:softHyphen/>
        <w:t>ствление ее в режиме реального времени.</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Вообще в электронной коммерции выделяют четыре основных направления:</w:t>
      </w:r>
      <w:r w:rsidR="00C95E01">
        <w:rPr>
          <w:color w:val="000000"/>
          <w:sz w:val="28"/>
          <w:szCs w:val="28"/>
        </w:rPr>
        <w:t xml:space="preserve"> </w:t>
      </w:r>
      <w:r w:rsidRPr="00B92A8B">
        <w:rPr>
          <w:color w:val="000000"/>
          <w:sz w:val="28"/>
          <w:szCs w:val="28"/>
        </w:rPr>
        <w:t>В2С (</w:t>
      </w:r>
      <w:r w:rsidRPr="00B92A8B">
        <w:rPr>
          <w:color w:val="000000"/>
          <w:sz w:val="28"/>
          <w:szCs w:val="28"/>
          <w:lang w:val="en-US"/>
        </w:rPr>
        <w:t>Business</w:t>
      </w:r>
      <w:r w:rsidRPr="00B92A8B">
        <w:rPr>
          <w:color w:val="000000"/>
          <w:sz w:val="28"/>
          <w:szCs w:val="28"/>
        </w:rPr>
        <w:t xml:space="preserve"> </w:t>
      </w:r>
      <w:r w:rsidRPr="00B92A8B">
        <w:rPr>
          <w:color w:val="000000"/>
          <w:sz w:val="28"/>
          <w:szCs w:val="28"/>
          <w:lang w:val="en-US"/>
        </w:rPr>
        <w:t>to</w:t>
      </w:r>
      <w:r w:rsidRPr="00B92A8B">
        <w:rPr>
          <w:color w:val="000000"/>
          <w:sz w:val="28"/>
          <w:szCs w:val="28"/>
        </w:rPr>
        <w:t xml:space="preserve"> </w:t>
      </w:r>
      <w:r w:rsidRPr="00B92A8B">
        <w:rPr>
          <w:color w:val="000000"/>
          <w:sz w:val="28"/>
          <w:szCs w:val="28"/>
          <w:lang w:val="en-US"/>
        </w:rPr>
        <w:t>Client</w:t>
      </w:r>
      <w:r w:rsidRPr="00B92A8B">
        <w:rPr>
          <w:color w:val="000000"/>
          <w:sz w:val="28"/>
          <w:szCs w:val="28"/>
        </w:rPr>
        <w:t>);</w:t>
      </w:r>
      <w:r w:rsidR="00B92A8B">
        <w:rPr>
          <w:color w:val="000000"/>
          <w:sz w:val="28"/>
          <w:szCs w:val="28"/>
        </w:rPr>
        <w:t xml:space="preserve"> </w:t>
      </w:r>
      <w:r w:rsidRPr="00B92A8B">
        <w:rPr>
          <w:color w:val="000000"/>
          <w:sz w:val="28"/>
          <w:szCs w:val="28"/>
        </w:rPr>
        <w:t>В2В (</w:t>
      </w:r>
      <w:r w:rsidRPr="00B92A8B">
        <w:rPr>
          <w:color w:val="000000"/>
          <w:sz w:val="28"/>
          <w:szCs w:val="28"/>
          <w:lang w:val="en-US"/>
        </w:rPr>
        <w:t>Business</w:t>
      </w:r>
      <w:r w:rsidRPr="00B92A8B">
        <w:rPr>
          <w:color w:val="000000"/>
          <w:sz w:val="28"/>
          <w:szCs w:val="28"/>
        </w:rPr>
        <w:t xml:space="preserve"> </w:t>
      </w:r>
      <w:r w:rsidRPr="00B92A8B">
        <w:rPr>
          <w:color w:val="000000"/>
          <w:sz w:val="28"/>
          <w:szCs w:val="28"/>
          <w:lang w:val="en-US"/>
        </w:rPr>
        <w:t>to</w:t>
      </w:r>
      <w:r w:rsidRPr="00B92A8B">
        <w:rPr>
          <w:color w:val="000000"/>
          <w:sz w:val="28"/>
          <w:szCs w:val="28"/>
        </w:rPr>
        <w:t xml:space="preserve"> </w:t>
      </w:r>
      <w:r w:rsidRPr="00B92A8B">
        <w:rPr>
          <w:color w:val="000000"/>
          <w:sz w:val="28"/>
          <w:szCs w:val="28"/>
          <w:lang w:val="en-US"/>
        </w:rPr>
        <w:t>Business</w:t>
      </w:r>
      <w:r w:rsidRPr="00B92A8B">
        <w:rPr>
          <w:color w:val="000000"/>
          <w:sz w:val="28"/>
          <w:szCs w:val="28"/>
        </w:rPr>
        <w:t>);</w:t>
      </w:r>
      <w:r w:rsidR="00B92A8B">
        <w:rPr>
          <w:color w:val="000000"/>
          <w:sz w:val="28"/>
          <w:szCs w:val="28"/>
        </w:rPr>
        <w:t xml:space="preserve"> </w:t>
      </w:r>
      <w:r w:rsidRPr="00B92A8B">
        <w:rPr>
          <w:color w:val="000000"/>
          <w:sz w:val="28"/>
          <w:szCs w:val="28"/>
          <w:lang w:val="en-US"/>
        </w:rPr>
        <w:t>G</w:t>
      </w:r>
      <w:r w:rsidRPr="00B92A8B">
        <w:rPr>
          <w:color w:val="000000"/>
          <w:sz w:val="28"/>
          <w:szCs w:val="28"/>
        </w:rPr>
        <w:t>2</w:t>
      </w:r>
      <w:r w:rsidRPr="00B92A8B">
        <w:rPr>
          <w:color w:val="000000"/>
          <w:sz w:val="28"/>
          <w:szCs w:val="28"/>
          <w:lang w:val="en-US"/>
        </w:rPr>
        <w:t>B</w:t>
      </w:r>
      <w:r w:rsidRPr="00B92A8B">
        <w:rPr>
          <w:color w:val="000000"/>
          <w:sz w:val="28"/>
          <w:szCs w:val="28"/>
        </w:rPr>
        <w:t xml:space="preserve"> (</w:t>
      </w:r>
      <w:r w:rsidRPr="00B92A8B">
        <w:rPr>
          <w:color w:val="000000"/>
          <w:sz w:val="28"/>
          <w:szCs w:val="28"/>
          <w:lang w:val="en-US"/>
        </w:rPr>
        <w:t>Government</w:t>
      </w:r>
      <w:r w:rsidRPr="00B92A8B">
        <w:rPr>
          <w:color w:val="000000"/>
          <w:sz w:val="28"/>
          <w:szCs w:val="28"/>
        </w:rPr>
        <w:t xml:space="preserve"> </w:t>
      </w:r>
      <w:r w:rsidRPr="00B92A8B">
        <w:rPr>
          <w:color w:val="000000"/>
          <w:sz w:val="28"/>
          <w:szCs w:val="28"/>
          <w:lang w:val="en-US"/>
        </w:rPr>
        <w:t>to</w:t>
      </w:r>
      <w:r w:rsidRPr="00B92A8B">
        <w:rPr>
          <w:color w:val="000000"/>
          <w:sz w:val="28"/>
          <w:szCs w:val="28"/>
        </w:rPr>
        <w:t xml:space="preserve"> </w:t>
      </w:r>
      <w:r w:rsidRPr="00B92A8B">
        <w:rPr>
          <w:color w:val="000000"/>
          <w:sz w:val="28"/>
          <w:szCs w:val="28"/>
          <w:lang w:val="en-US"/>
        </w:rPr>
        <w:t>Business</w:t>
      </w:r>
      <w:r w:rsidRPr="00B92A8B">
        <w:rPr>
          <w:color w:val="000000"/>
          <w:sz w:val="28"/>
          <w:szCs w:val="28"/>
        </w:rPr>
        <w:t>)</w:t>
      </w:r>
      <w:r w:rsidR="00B92A8B">
        <w:rPr>
          <w:color w:val="000000"/>
          <w:sz w:val="28"/>
          <w:szCs w:val="28"/>
        </w:rPr>
        <w:t xml:space="preserve"> </w:t>
      </w:r>
      <w:r w:rsidRPr="00B92A8B">
        <w:rPr>
          <w:color w:val="000000"/>
          <w:sz w:val="28"/>
          <w:szCs w:val="28"/>
        </w:rPr>
        <w:t>и</w:t>
      </w:r>
      <w:r w:rsidR="00B92A8B">
        <w:rPr>
          <w:color w:val="000000"/>
          <w:sz w:val="28"/>
          <w:szCs w:val="28"/>
        </w:rPr>
        <w:t xml:space="preserve"> </w:t>
      </w:r>
      <w:r w:rsidRPr="00B92A8B">
        <w:rPr>
          <w:color w:val="000000"/>
          <w:sz w:val="28"/>
          <w:szCs w:val="28"/>
          <w:lang w:val="en-US"/>
        </w:rPr>
        <w:t>G</w:t>
      </w:r>
      <w:r w:rsidRPr="00B92A8B">
        <w:rPr>
          <w:color w:val="000000"/>
          <w:sz w:val="28"/>
          <w:szCs w:val="28"/>
        </w:rPr>
        <w:t>2</w:t>
      </w:r>
      <w:r w:rsidRPr="00B92A8B">
        <w:rPr>
          <w:color w:val="000000"/>
          <w:sz w:val="28"/>
          <w:szCs w:val="28"/>
          <w:lang w:val="en-US"/>
        </w:rPr>
        <w:t>C</w:t>
      </w:r>
      <w:r w:rsidRPr="00B92A8B">
        <w:rPr>
          <w:color w:val="000000"/>
          <w:sz w:val="28"/>
          <w:szCs w:val="28"/>
        </w:rPr>
        <w:t xml:space="preserve"> (</w:t>
      </w:r>
      <w:r w:rsidRPr="00B92A8B">
        <w:rPr>
          <w:color w:val="000000"/>
          <w:sz w:val="28"/>
          <w:szCs w:val="28"/>
          <w:lang w:val="en-US"/>
        </w:rPr>
        <w:t>Government</w:t>
      </w:r>
      <w:r w:rsidRPr="00B92A8B">
        <w:rPr>
          <w:color w:val="000000"/>
          <w:sz w:val="28"/>
          <w:szCs w:val="28"/>
        </w:rPr>
        <w:t xml:space="preserve"> </w:t>
      </w:r>
      <w:r w:rsidRPr="00B92A8B">
        <w:rPr>
          <w:color w:val="000000"/>
          <w:sz w:val="28"/>
          <w:szCs w:val="28"/>
          <w:lang w:val="en-US"/>
        </w:rPr>
        <w:t>to</w:t>
      </w:r>
      <w:r w:rsidRPr="00B92A8B">
        <w:rPr>
          <w:color w:val="000000"/>
          <w:sz w:val="28"/>
          <w:szCs w:val="28"/>
        </w:rPr>
        <w:t xml:space="preserve"> </w:t>
      </w:r>
      <w:r w:rsidRPr="00B92A8B">
        <w:rPr>
          <w:color w:val="000000"/>
          <w:sz w:val="28"/>
          <w:szCs w:val="28"/>
          <w:lang w:val="en-US"/>
        </w:rPr>
        <w:t>Citizens</w:t>
      </w:r>
      <w:r w:rsidRPr="00B92A8B">
        <w:rPr>
          <w:color w:val="000000"/>
          <w:sz w:val="28"/>
          <w:szCs w:val="28"/>
        </w:rPr>
        <w:t>).</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color w:val="000000"/>
          <w:sz w:val="28"/>
          <w:szCs w:val="28"/>
        </w:rPr>
        <w:t>В2С (</w:t>
      </w:r>
      <w:r w:rsidRPr="00B92A8B">
        <w:rPr>
          <w:bCs/>
          <w:color w:val="000000"/>
          <w:sz w:val="28"/>
          <w:szCs w:val="28"/>
          <w:lang w:val="en-US"/>
        </w:rPr>
        <w:t>Business</w:t>
      </w:r>
      <w:r w:rsidRPr="00B92A8B">
        <w:rPr>
          <w:bCs/>
          <w:color w:val="000000"/>
          <w:sz w:val="28"/>
          <w:szCs w:val="28"/>
        </w:rPr>
        <w:t xml:space="preserve"> </w:t>
      </w:r>
      <w:r w:rsidRPr="00B92A8B">
        <w:rPr>
          <w:bCs/>
          <w:color w:val="000000"/>
          <w:sz w:val="28"/>
          <w:szCs w:val="28"/>
          <w:lang w:val="en-US"/>
        </w:rPr>
        <w:t>to</w:t>
      </w:r>
      <w:r w:rsidRPr="00B92A8B">
        <w:rPr>
          <w:bCs/>
          <w:color w:val="000000"/>
          <w:sz w:val="28"/>
          <w:szCs w:val="28"/>
        </w:rPr>
        <w:t xml:space="preserve"> </w:t>
      </w:r>
      <w:r w:rsidRPr="00B92A8B">
        <w:rPr>
          <w:bCs/>
          <w:color w:val="000000"/>
          <w:sz w:val="28"/>
          <w:szCs w:val="28"/>
          <w:lang w:val="en-US"/>
        </w:rPr>
        <w:t>Client</w:t>
      </w:r>
      <w:r w:rsidRPr="00B92A8B">
        <w:rPr>
          <w:bCs/>
          <w:color w:val="000000"/>
          <w:sz w:val="28"/>
          <w:szCs w:val="28"/>
        </w:rPr>
        <w:t xml:space="preserve">) </w:t>
      </w:r>
      <w:r w:rsidRPr="00B92A8B">
        <w:rPr>
          <w:color w:val="000000"/>
          <w:sz w:val="28"/>
          <w:szCs w:val="28"/>
        </w:rPr>
        <w:t xml:space="preserve">(в переводе </w:t>
      </w:r>
      <w:r w:rsidRPr="00B92A8B">
        <w:rPr>
          <w:iCs/>
          <w:color w:val="000000"/>
          <w:sz w:val="28"/>
          <w:szCs w:val="28"/>
        </w:rPr>
        <w:t xml:space="preserve">"бизнес - потребитель") - </w:t>
      </w:r>
      <w:r w:rsidRPr="00B92A8B">
        <w:rPr>
          <w:color w:val="000000"/>
          <w:sz w:val="28"/>
          <w:szCs w:val="28"/>
        </w:rPr>
        <w:t>это направление электронной коммерции, предусматривающее осуществление розничной торговли электронным путем и ориенти</w:t>
      </w:r>
      <w:r w:rsidRPr="00B92A8B">
        <w:rPr>
          <w:color w:val="000000"/>
          <w:sz w:val="28"/>
          <w:szCs w:val="28"/>
        </w:rPr>
        <w:softHyphen/>
        <w:t>рованное на конечного потребителя продукции. То есть, это продажа товаров или предоставление услуг производителями или посредниками с использова</w:t>
      </w:r>
      <w:r w:rsidRPr="00B92A8B">
        <w:rPr>
          <w:color w:val="000000"/>
          <w:sz w:val="28"/>
          <w:szCs w:val="28"/>
        </w:rPr>
        <w:softHyphen/>
        <w:t>нием электронных средств. К таким средствам от</w:t>
      </w:r>
      <w:r w:rsidRPr="00B92A8B">
        <w:rPr>
          <w:color w:val="000000"/>
          <w:sz w:val="28"/>
          <w:szCs w:val="28"/>
        </w:rPr>
        <w:softHyphen/>
        <w:t>носятся электронные страницы в сети Интернет, программно-аппаратные комплексы, которые дают возможность потребителям покупать или заказы</w:t>
      </w:r>
      <w:r w:rsidRPr="00B92A8B">
        <w:rPr>
          <w:color w:val="000000"/>
          <w:sz w:val="28"/>
          <w:szCs w:val="28"/>
        </w:rPr>
        <w:softHyphen/>
        <w:t>вать товары, работы, услуги. В сфере банковской деятельности - это предоставление банковских ус</w:t>
      </w:r>
      <w:r w:rsidRPr="00B92A8B">
        <w:rPr>
          <w:color w:val="000000"/>
          <w:sz w:val="28"/>
          <w:szCs w:val="28"/>
        </w:rPr>
        <w:softHyphen/>
        <w:t>луг электронным путем. Здесь специалисты выде</w:t>
      </w:r>
      <w:r w:rsidRPr="00B92A8B">
        <w:rPr>
          <w:color w:val="000000"/>
          <w:sz w:val="28"/>
          <w:szCs w:val="28"/>
        </w:rPr>
        <w:softHyphen/>
        <w:t>ляют два основных вида В2С банкинга (рис. 3.1)[22,с.64]:</w:t>
      </w:r>
    </w:p>
    <w:p w:rsidR="00F15497" w:rsidRPr="00B92A8B" w:rsidRDefault="00F15497" w:rsidP="00B92A8B">
      <w:pPr>
        <w:numPr>
          <w:ilvl w:val="0"/>
          <w:numId w:val="16"/>
        </w:numPr>
        <w:shd w:val="clear" w:color="auto" w:fill="FFFFFF"/>
        <w:tabs>
          <w:tab w:val="clear" w:pos="1620"/>
          <w:tab w:val="num" w:pos="900"/>
        </w:tabs>
        <w:autoSpaceDE w:val="0"/>
        <w:autoSpaceDN w:val="0"/>
        <w:adjustRightInd w:val="0"/>
        <w:spacing w:line="360" w:lineRule="auto"/>
        <w:ind w:left="0" w:firstLine="709"/>
        <w:jc w:val="both"/>
        <w:rPr>
          <w:color w:val="000000"/>
          <w:sz w:val="28"/>
          <w:szCs w:val="28"/>
        </w:rPr>
      </w:pPr>
      <w:r w:rsidRPr="00B92A8B">
        <w:rPr>
          <w:bCs/>
          <w:iCs/>
          <w:color w:val="000000"/>
          <w:sz w:val="28"/>
          <w:szCs w:val="28"/>
        </w:rPr>
        <w:t xml:space="preserve">электронный </w:t>
      </w:r>
      <w:r w:rsidRPr="00B92A8B">
        <w:rPr>
          <w:color w:val="000000"/>
          <w:sz w:val="28"/>
          <w:szCs w:val="28"/>
        </w:rPr>
        <w:t>- это банкинг, осуществляе</w:t>
      </w:r>
      <w:r w:rsidRPr="00B92A8B">
        <w:rPr>
          <w:color w:val="000000"/>
          <w:sz w:val="28"/>
          <w:szCs w:val="28"/>
        </w:rPr>
        <w:softHyphen/>
        <w:t>мый средствами сети Интернет и мобильной связи;</w:t>
      </w:r>
    </w:p>
    <w:p w:rsidR="00F15497" w:rsidRPr="00B92A8B" w:rsidRDefault="00F15497" w:rsidP="00B92A8B">
      <w:pPr>
        <w:numPr>
          <w:ilvl w:val="0"/>
          <w:numId w:val="16"/>
        </w:numPr>
        <w:shd w:val="clear" w:color="auto" w:fill="FFFFFF"/>
        <w:tabs>
          <w:tab w:val="clear" w:pos="1620"/>
          <w:tab w:val="num" w:pos="900"/>
        </w:tabs>
        <w:autoSpaceDE w:val="0"/>
        <w:autoSpaceDN w:val="0"/>
        <w:adjustRightInd w:val="0"/>
        <w:spacing w:line="360" w:lineRule="auto"/>
        <w:ind w:left="0" w:firstLine="709"/>
        <w:jc w:val="both"/>
        <w:rPr>
          <w:color w:val="000000"/>
          <w:sz w:val="28"/>
          <w:szCs w:val="28"/>
        </w:rPr>
      </w:pPr>
      <w:r w:rsidRPr="00B92A8B">
        <w:rPr>
          <w:bCs/>
          <w:iCs/>
          <w:color w:val="000000"/>
          <w:sz w:val="28"/>
          <w:szCs w:val="28"/>
        </w:rPr>
        <w:t xml:space="preserve">машинно-телефонный </w:t>
      </w:r>
      <w:r w:rsidRPr="00B92A8B">
        <w:rPr>
          <w:iCs/>
          <w:color w:val="000000"/>
          <w:sz w:val="28"/>
          <w:szCs w:val="28"/>
        </w:rPr>
        <w:t xml:space="preserve">- </w:t>
      </w:r>
      <w:r w:rsidRPr="00B92A8B">
        <w:rPr>
          <w:color w:val="000000"/>
          <w:sz w:val="28"/>
          <w:szCs w:val="28"/>
        </w:rPr>
        <w:t>это банкинг, осу</w:t>
      </w:r>
      <w:r w:rsidRPr="00B92A8B">
        <w:rPr>
          <w:color w:val="000000"/>
          <w:sz w:val="28"/>
          <w:szCs w:val="28"/>
        </w:rPr>
        <w:softHyphen/>
        <w:t>ществляемый с помощью фиксированных комму</w:t>
      </w:r>
      <w:r w:rsidRPr="00B92A8B">
        <w:rPr>
          <w:color w:val="000000"/>
          <w:sz w:val="28"/>
          <w:szCs w:val="28"/>
        </w:rPr>
        <w:softHyphen/>
        <w:t>тированных каналов телефонной связи и подклю</w:t>
      </w:r>
      <w:r w:rsidRPr="00B92A8B">
        <w:rPr>
          <w:color w:val="000000"/>
          <w:sz w:val="28"/>
          <w:szCs w:val="28"/>
        </w:rPr>
        <w:softHyphen/>
        <w:t>ченных к ним электронно-вычислительных машин.</w: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rect id="_x0000_s1046" style="position:absolute;left:0;text-align:left;margin-left:315pt;margin-top:9.65pt;width:117pt;height:27pt;z-index:251650560">
            <v:textbox style="mso-next-textbox:#_x0000_s1046">
              <w:txbxContent>
                <w:p w:rsidR="003A1848" w:rsidRDefault="003A1848">
                  <w:r>
                    <w:t>Интернет банкинг</w:t>
                  </w:r>
                </w:p>
              </w:txbxContent>
            </v:textbox>
          </v:rect>
        </w:pict>
      </w:r>
      <w:r>
        <w:rPr>
          <w:noProof/>
        </w:rPr>
        <w:pict>
          <v:oval id="_x0000_s1047" style="position:absolute;left:0;text-align:left;margin-left:135pt;margin-top:9.65pt;width:162pt;height:45pt;z-index:251648512">
            <v:textbox style="mso-next-textbox:#_x0000_s1047">
              <w:txbxContent>
                <w:p w:rsidR="003A1848" w:rsidRDefault="003A1848">
                  <w:pPr>
                    <w:spacing w:line="240" w:lineRule="exact"/>
                    <w:jc w:val="center"/>
                  </w:pPr>
                  <w:r>
                    <w:t>Информационный</w:t>
                  </w:r>
                </w:p>
                <w:p w:rsidR="003A1848" w:rsidRDefault="003A1848">
                  <w:pPr>
                    <w:spacing w:line="240" w:lineRule="exact"/>
                    <w:jc w:val="center"/>
                  </w:pPr>
                  <w:r>
                    <w:t>характер</w:t>
                  </w:r>
                </w:p>
              </w:txbxContent>
            </v:textbox>
          </v:oval>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rect id="_x0000_s1048" style="position:absolute;left:0;text-align:left;margin-left:23.7pt;margin-top:12.5pt;width:102.3pt;height:36pt;z-index:251645440">
            <v:textbox style="mso-next-textbox:#_x0000_s1048">
              <w:txbxContent>
                <w:p w:rsidR="003A1848" w:rsidRDefault="003A1848">
                  <w:pPr>
                    <w:jc w:val="center"/>
                  </w:pPr>
                  <w:r>
                    <w:t>Электронный банкинг</w:t>
                  </w:r>
                </w:p>
              </w:txbxContent>
            </v:textbox>
          </v:rect>
        </w:pict>
      </w:r>
      <w:r>
        <w:rPr>
          <w:noProof/>
        </w:rPr>
        <w:pict>
          <v:line id="_x0000_s1049" style="position:absolute;left:0;text-align:left;z-index:251657728" from="297pt,3.5pt" to="315pt,3.5pt">
            <v:stroke endarrow="block"/>
          </v:line>
        </w:pict>
      </w:r>
      <w:r>
        <w:rPr>
          <w:noProof/>
        </w:rPr>
        <w:pict>
          <v:line id="_x0000_s1050" style="position:absolute;left:0;text-align:left;z-index:251655680" from="297pt,3.5pt" to="297pt,66.5pt"/>
        </w:pict>
      </w:r>
      <w:r>
        <w:rPr>
          <w:noProof/>
        </w:rPr>
        <w:pict>
          <v:rect id="_x0000_s1051" style="position:absolute;left:0;text-align:left;margin-left:315pt;margin-top:21.5pt;width:117pt;height:27pt;z-index:251651584">
            <v:textbox style="mso-next-textbox:#_x0000_s1051">
              <w:txbxContent>
                <w:p w:rsidR="003A1848" w:rsidRDefault="003A1848">
                  <w:r>
                    <w:rPr>
                      <w:bCs/>
                      <w:iCs/>
                      <w:color w:val="000000"/>
                      <w:sz w:val="28"/>
                      <w:szCs w:val="22"/>
                      <w:lang w:val="en-US"/>
                    </w:rPr>
                    <w:t xml:space="preserve">E-mail </w:t>
                  </w:r>
                  <w:r>
                    <w:rPr>
                      <w:bCs/>
                      <w:iCs/>
                      <w:color w:val="000000"/>
                      <w:sz w:val="28"/>
                      <w:szCs w:val="22"/>
                    </w:rPr>
                    <w:t xml:space="preserve">банкинг </w:t>
                  </w:r>
                </w:p>
              </w:txbxContent>
            </v:textbox>
          </v:rect>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52" style="position:absolute;left:0;text-align:left;flip:y;z-index:251666944" from="5.7pt,3.95pt" to="5.7pt,174.95pt"/>
        </w:pict>
      </w:r>
      <w:r>
        <w:rPr>
          <w:noProof/>
        </w:rPr>
        <w:pict>
          <v:line id="_x0000_s1053" style="position:absolute;left:0;text-align:left;z-index:251667968" from="5.7pt,3.95pt" to="23.7pt,3.95pt">
            <v:stroke endarrow="block"/>
          </v:line>
        </w:pict>
      </w:r>
      <w:r>
        <w:rPr>
          <w:noProof/>
        </w:rPr>
        <w:pict>
          <v:line id="_x0000_s1054" style="position:absolute;left:0;text-align:left;z-index:251656704" from="126pt,15.35pt" to="315pt,15.35pt">
            <v:stroke endarrow="block"/>
          </v:line>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55" style="position:absolute;left:0;text-align:left;z-index:251658752" from="297pt,18.2pt" to="315pt,18.2pt">
            <v:stroke endarrow="block"/>
          </v:line>
        </w:pict>
      </w:r>
      <w:r>
        <w:rPr>
          <w:noProof/>
        </w:rPr>
        <w:pict>
          <v:rect id="_x0000_s1056" style="position:absolute;left:0;text-align:left;margin-left:315pt;margin-top:9.2pt;width:117pt;height:27pt;z-index:251652608">
            <v:textbox style="mso-next-textbox:#_x0000_s1056">
              <w:txbxContent>
                <w:p w:rsidR="003A1848" w:rsidRDefault="003A1848">
                  <w:pPr>
                    <w:jc w:val="center"/>
                    <w:rPr>
                      <w:sz w:val="22"/>
                    </w:rPr>
                  </w:pPr>
                  <w:r>
                    <w:rPr>
                      <w:sz w:val="22"/>
                    </w:rPr>
                    <w:t>Мобильный банкинг</w:t>
                  </w:r>
                </w:p>
              </w:txbxContent>
            </v:textbox>
          </v:rect>
        </w:pict>
      </w:r>
      <w:r>
        <w:rPr>
          <w:noProof/>
        </w:rPr>
        <w:pict>
          <v:oval id="_x0000_s1057" style="position:absolute;left:0;text-align:left;margin-left:135pt;margin-top:.2pt;width:162pt;height:45pt;z-index:251649536">
            <v:textbox style="mso-next-textbox:#_x0000_s1057">
              <w:txbxContent>
                <w:p w:rsidR="003A1848" w:rsidRDefault="003A1848">
                  <w:pPr>
                    <w:jc w:val="center"/>
                  </w:pPr>
                  <w:r>
                    <w:t>Практический характер</w:t>
                  </w:r>
                </w:p>
              </w:txbxContent>
            </v:textbox>
          </v:oval>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rect id="_x0000_s1058" style="position:absolute;left:0;text-align:left;margin-left:351pt;margin-top:21.05pt;width:112.95pt;height:36pt;z-index:251653632">
            <v:textbox style="mso-next-textbox:#_x0000_s1058">
              <w:txbxContent>
                <w:p w:rsidR="003A1848" w:rsidRDefault="003A1848">
                  <w:pPr>
                    <w:jc w:val="center"/>
                  </w:pPr>
                  <w:r>
                    <w:rPr>
                      <w:iCs/>
                      <w:color w:val="000000"/>
                      <w:sz w:val="28"/>
                      <w:szCs w:val="22"/>
                      <w:lang w:val="en-US"/>
                    </w:rPr>
                    <w:t xml:space="preserve">SMS </w:t>
                  </w:r>
                  <w:r>
                    <w:rPr>
                      <w:iCs/>
                      <w:color w:val="000000"/>
                      <w:sz w:val="28"/>
                      <w:szCs w:val="22"/>
                    </w:rPr>
                    <w:t>банкинг</w:t>
                  </w:r>
                </w:p>
              </w:txbxContent>
            </v:textbox>
          </v:rect>
        </w:pict>
      </w:r>
      <w:r>
        <w:rPr>
          <w:noProof/>
        </w:rPr>
        <w:pict>
          <v:line id="_x0000_s1059" style="position:absolute;left:0;text-align:left;z-index:251659776" from="324pt,12.05pt" to="324pt,66.05pt"/>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60" style="position:absolute;left:0;text-align:left;z-index:251662848" from="342pt,5.9pt" to="351pt,5.9pt">
            <v:stroke endarrow="block"/>
          </v:line>
        </w:pict>
      </w:r>
      <w:r>
        <w:rPr>
          <w:noProof/>
        </w:rPr>
        <w:pict>
          <v:line id="_x0000_s1061" style="position:absolute;left:0;text-align:left;z-index:251661824" from="342pt,5.9pt" to="342pt,59.9pt"/>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rect id="_x0000_s1062" style="position:absolute;left:0;text-align:left;margin-left:351pt;margin-top:17.75pt;width:112.95pt;height:27pt;z-index:251654656">
            <v:textbox style="mso-next-textbox:#_x0000_s1062">
              <w:txbxContent>
                <w:p w:rsidR="003A1848" w:rsidRDefault="003A1848">
                  <w:pPr>
                    <w:jc w:val="center"/>
                  </w:pPr>
                  <w:r>
                    <w:rPr>
                      <w:iCs/>
                      <w:color w:val="000000"/>
                      <w:sz w:val="28"/>
                      <w:szCs w:val="22"/>
                      <w:lang w:val="en-US"/>
                    </w:rPr>
                    <w:t xml:space="preserve">WAP </w:t>
                  </w:r>
                  <w:r>
                    <w:rPr>
                      <w:iCs/>
                      <w:color w:val="000000"/>
                      <w:sz w:val="28"/>
                      <w:szCs w:val="22"/>
                    </w:rPr>
                    <w:t>банкинг</w:t>
                  </w:r>
                </w:p>
              </w:txbxContent>
            </v:textbox>
          </v:rect>
        </w:pict>
      </w:r>
      <w:r>
        <w:rPr>
          <w:noProof/>
        </w:rPr>
        <w:pict>
          <v:line id="_x0000_s1063" style="position:absolute;left:0;text-align:left;z-index:251660800" from="324pt,17.75pt" to="342pt,17.75pt"/>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64" style="position:absolute;left:0;text-align:left;z-index:251663872" from="342pt,11.6pt" to="351pt,11.6pt">
            <v:stroke endarrow="block"/>
          </v:line>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rect id="_x0000_s1065" style="position:absolute;left:0;text-align:left;margin-left:23.7pt;margin-top:3.05pt;width:228.3pt;height:54pt;z-index:251646464">
            <v:textbox style="mso-next-textbox:#_x0000_s1065">
              <w:txbxContent>
                <w:p w:rsidR="003A1848" w:rsidRDefault="003A1848">
                  <w:pPr>
                    <w:jc w:val="center"/>
                    <w:rPr>
                      <w:bCs/>
                      <w:color w:val="000000"/>
                      <w:sz w:val="28"/>
                      <w:szCs w:val="22"/>
                      <w:lang w:val="en-US"/>
                    </w:rPr>
                  </w:pPr>
                  <w:r>
                    <w:rPr>
                      <w:bCs/>
                      <w:color w:val="000000"/>
                      <w:sz w:val="28"/>
                      <w:szCs w:val="22"/>
                    </w:rPr>
                    <w:t>В</w:t>
                  </w:r>
                  <w:r>
                    <w:rPr>
                      <w:bCs/>
                      <w:color w:val="000000"/>
                      <w:sz w:val="28"/>
                      <w:szCs w:val="22"/>
                      <w:lang w:val="en-US"/>
                    </w:rPr>
                    <w:t>2</w:t>
                  </w:r>
                  <w:r>
                    <w:rPr>
                      <w:bCs/>
                      <w:color w:val="000000"/>
                      <w:sz w:val="28"/>
                      <w:szCs w:val="22"/>
                    </w:rPr>
                    <w:t>С</w:t>
                  </w:r>
                  <w:r>
                    <w:rPr>
                      <w:bCs/>
                      <w:color w:val="000000"/>
                      <w:sz w:val="28"/>
                      <w:szCs w:val="22"/>
                      <w:lang w:val="en-US"/>
                    </w:rPr>
                    <w:t xml:space="preserve">   «Business to Client»</w:t>
                  </w:r>
                </w:p>
                <w:p w:rsidR="003A1848" w:rsidRDefault="003A1848">
                  <w:pPr>
                    <w:jc w:val="center"/>
                    <w:rPr>
                      <w:bCs/>
                      <w:color w:val="000000"/>
                      <w:sz w:val="28"/>
                      <w:szCs w:val="22"/>
                      <w:lang w:val="en-US"/>
                    </w:rPr>
                  </w:pPr>
                  <w:r>
                    <w:rPr>
                      <w:bCs/>
                      <w:color w:val="000000"/>
                      <w:sz w:val="28"/>
                      <w:szCs w:val="22"/>
                      <w:lang w:val="en-US"/>
                    </w:rPr>
                    <w:t xml:space="preserve"> </w:t>
                  </w:r>
                  <w:r>
                    <w:rPr>
                      <w:bCs/>
                      <w:color w:val="000000"/>
                      <w:sz w:val="28"/>
                      <w:szCs w:val="22"/>
                    </w:rPr>
                    <w:t>или</w:t>
                  </w:r>
                  <w:r>
                    <w:rPr>
                      <w:bCs/>
                      <w:color w:val="000000"/>
                      <w:sz w:val="28"/>
                      <w:szCs w:val="22"/>
                      <w:lang w:val="en-US"/>
                    </w:rPr>
                    <w:t xml:space="preserve"> </w:t>
                  </w:r>
                </w:p>
                <w:p w:rsidR="003A1848" w:rsidRDefault="003A1848">
                  <w:pPr>
                    <w:jc w:val="center"/>
                    <w:rPr>
                      <w:lang w:val="en-US"/>
                    </w:rPr>
                  </w:pPr>
                  <w:r>
                    <w:rPr>
                      <w:bCs/>
                      <w:color w:val="000000"/>
                      <w:sz w:val="28"/>
                      <w:szCs w:val="22"/>
                      <w:lang w:val="en-US"/>
                    </w:rPr>
                    <w:t xml:space="preserve">«Bank to Client»  </w:t>
                  </w:r>
                </w:p>
              </w:txbxContent>
            </v:textbox>
          </v:rect>
        </w:pict>
      </w:r>
      <w:r>
        <w:rPr>
          <w:noProof/>
        </w:rPr>
        <w:pict>
          <v:rect id="_x0000_s1066" style="position:absolute;left:0;text-align:left;margin-left:270pt;margin-top:3.05pt;width:171pt;height:54pt;z-index:251647488">
            <v:textbox style="mso-next-textbox:#_x0000_s1066">
              <w:txbxContent>
                <w:p w:rsidR="003A1848" w:rsidRDefault="003A1848">
                  <w:r>
                    <w:t>Обслуживание/поддержка операций с электронными деньгами (</w:t>
                  </w:r>
                  <w:r>
                    <w:rPr>
                      <w:lang w:val="en-US"/>
                    </w:rPr>
                    <w:t>PayCash</w:t>
                  </w:r>
                  <w:r>
                    <w:t xml:space="preserve">, </w:t>
                  </w:r>
                  <w:r>
                    <w:rPr>
                      <w:lang w:val="en-US"/>
                    </w:rPr>
                    <w:t>iMoney</w:t>
                  </w:r>
                  <w:r>
                    <w:t>)</w:t>
                  </w:r>
                </w:p>
              </w:txbxContent>
            </v:textbox>
          </v:rect>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67" style="position:absolute;left:0;text-align:left;z-index:251686400" from="5.7pt,14.9pt" to="5.7pt,95.9pt"/>
        </w:pict>
      </w:r>
      <w:r>
        <w:rPr>
          <w:noProof/>
        </w:rPr>
        <w:pict>
          <v:line id="_x0000_s1068" style="position:absolute;left:0;text-align:left;flip:x;z-index:251685376" from="5.7pt,14.9pt" to="23.7pt,14.9pt"/>
        </w:pict>
      </w:r>
      <w:r>
        <w:rPr>
          <w:noProof/>
        </w:rPr>
        <w:pict>
          <v:line id="_x0000_s1069" style="position:absolute;left:0;text-align:left;flip:x;z-index:251665920" from="5.7pt,5.9pt" to="23.7pt,5.9pt"/>
        </w:pict>
      </w:r>
      <w:r>
        <w:rPr>
          <w:noProof/>
        </w:rPr>
        <w:pict>
          <v:line id="_x0000_s1070" style="position:absolute;left:0;text-align:left;z-index:251664896" from="252pt,5.9pt" to="270pt,5.9pt">
            <v:stroke endarrow="block"/>
          </v:line>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rect id="_x0000_s1071" style="position:absolute;left:0;text-align:left;margin-left:333pt;margin-top:17.75pt;width:117pt;height:27pt;z-index:251672064">
            <v:textbox style="mso-next-textbox:#_x0000_s1071">
              <w:txbxContent>
                <w:p w:rsidR="003A1848" w:rsidRDefault="003A1848">
                  <w:pPr>
                    <w:jc w:val="center"/>
                  </w:pPr>
                  <w:r>
                    <w:t>АТМ (РО</w:t>
                  </w:r>
                  <w:r>
                    <w:rPr>
                      <w:iCs/>
                      <w:color w:val="000000"/>
                      <w:sz w:val="28"/>
                      <w:szCs w:val="22"/>
                      <w:lang w:val="en-US"/>
                    </w:rPr>
                    <w:t>S</w:t>
                  </w:r>
                  <w:r>
                    <w:rPr>
                      <w:iCs/>
                      <w:color w:val="000000"/>
                      <w:sz w:val="28"/>
                      <w:szCs w:val="22"/>
                    </w:rPr>
                    <w:t>)</w:t>
                  </w:r>
                </w:p>
              </w:txbxContent>
            </v:textbox>
          </v:rect>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72" style="position:absolute;left:0;text-align:left;z-index:251689472" from="459pt,11.6pt" to="459pt,83.6pt"/>
        </w:pict>
      </w:r>
      <w:r>
        <w:rPr>
          <w:noProof/>
        </w:rPr>
        <w:pict>
          <v:line id="_x0000_s1073" style="position:absolute;left:0;text-align:left;z-index:251688448" from="450pt,11.6pt" to="459pt,11.6pt"/>
        </w:pict>
      </w:r>
      <w:r>
        <w:rPr>
          <w:noProof/>
        </w:rPr>
        <w:pict>
          <v:line id="_x0000_s1074" style="position:absolute;left:0;text-align:left;z-index:251680256" from="324pt,2.6pt" to="333pt,2.6pt">
            <v:stroke endarrow="block"/>
          </v:line>
        </w:pict>
      </w:r>
      <w:r>
        <w:rPr>
          <w:noProof/>
        </w:rPr>
        <w:pict>
          <v:line id="_x0000_s1075" style="position:absolute;left:0;text-align:left;z-index:251676160" from="324pt,2.6pt" to="324pt,110.6pt"/>
        </w:pict>
      </w:r>
      <w:r>
        <w:rPr>
          <w:noProof/>
        </w:rPr>
        <w:pict>
          <v:oval id="_x0000_s1076" style="position:absolute;left:0;text-align:left;margin-left:162pt;margin-top:2.6pt;width:153pt;height:45pt;z-index:251670016">
            <v:textbox style="mso-next-textbox:#_x0000_s1076">
              <w:txbxContent>
                <w:p w:rsidR="003A1848" w:rsidRDefault="003A1848">
                  <w:pPr>
                    <w:spacing w:line="240" w:lineRule="exact"/>
                    <w:jc w:val="center"/>
                    <w:rPr>
                      <w:sz w:val="22"/>
                    </w:rPr>
                  </w:pPr>
                  <w:r>
                    <w:rPr>
                      <w:sz w:val="22"/>
                    </w:rPr>
                    <w:t>Информационный характер</w:t>
                  </w:r>
                </w:p>
              </w:txbxContent>
            </v:textbox>
          </v:oval>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77" style="position:absolute;left:0;text-align:left;z-index:251687424" from="5.7pt,23.45pt" to="25.05pt,23.45pt">
            <v:stroke endarrow="block"/>
          </v:line>
        </w:pict>
      </w:r>
      <w:r>
        <w:rPr>
          <w:noProof/>
        </w:rPr>
        <w:pict>
          <v:rect id="_x0000_s1078" style="position:absolute;left:0;text-align:left;margin-left:23.7pt;margin-top:5.45pt;width:129.3pt;height:45pt;z-index:251668992">
            <v:textbox style="mso-next-textbox:#_x0000_s1078">
              <w:txbxContent>
                <w:p w:rsidR="003A1848" w:rsidRDefault="003A1848">
                  <w:pPr>
                    <w:jc w:val="center"/>
                  </w:pPr>
                  <w:r>
                    <w:t>Машинно-телефонный банкинг</w:t>
                  </w:r>
                </w:p>
              </w:txbxContent>
            </v:textbox>
          </v:rect>
        </w:pict>
      </w:r>
      <w:r>
        <w:rPr>
          <w:noProof/>
        </w:rPr>
        <w:pict>
          <v:line id="_x0000_s1079" style="position:absolute;left:0;text-align:left;z-index:251683328" from="180pt,14.45pt" to="180pt,41.45pt"/>
        </w:pict>
      </w:r>
      <w:r>
        <w:rPr>
          <w:noProof/>
        </w:rPr>
        <w:pict>
          <v:line id="_x0000_s1080" style="position:absolute;left:0;text-align:left;z-index:251681280" from="4in,14.45pt" to="4in,41.45pt"/>
        </w:pict>
      </w:r>
      <w:r>
        <w:rPr>
          <w:noProof/>
        </w:rPr>
        <w:pict>
          <v:line id="_x0000_s1081" style="position:absolute;left:0;text-align:left;z-index:251679232" from="324pt,14.45pt" to="333pt,14.45pt">
            <v:stroke endarrow="block"/>
          </v:line>
        </w:pict>
      </w:r>
      <w:r>
        <w:rPr>
          <w:noProof/>
        </w:rPr>
        <w:pict>
          <v:rect id="_x0000_s1082" style="position:absolute;left:0;text-align:left;margin-left:333pt;margin-top:5.45pt;width:117pt;height:27pt;z-index:251673088">
            <v:textbox style="mso-next-textbox:#_x0000_s1082">
              <w:txbxContent>
                <w:p w:rsidR="003A1848" w:rsidRDefault="003A1848">
                  <w:pPr>
                    <w:jc w:val="center"/>
                  </w:pPr>
                  <w:r>
                    <w:t>Клиент Банк</w:t>
                  </w:r>
                </w:p>
              </w:txbxContent>
            </v:textbox>
          </v:rect>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83" style="position:absolute;left:0;text-align:left;z-index:251684352" from="153pt,-.7pt" to="180pt,-.7pt"/>
        </w:pict>
      </w:r>
      <w:r>
        <w:rPr>
          <w:noProof/>
        </w:rPr>
        <w:pict>
          <v:line id="_x0000_s1084" style="position:absolute;left:0;text-align:left;z-index:251682304" from="4in,8.3pt" to="324pt,8.3pt">
            <v:stroke endarrow="block"/>
          </v:line>
        </w:pict>
      </w:r>
      <w:r>
        <w:rPr>
          <w:noProof/>
        </w:rPr>
        <w:pict>
          <v:rect id="_x0000_s1085" style="position:absolute;left:0;text-align:left;margin-left:333pt;margin-top:17.3pt;width:117pt;height:27pt;z-index:251674112">
            <v:textbox style="mso-next-textbox:#_x0000_s1085">
              <w:txbxContent>
                <w:p w:rsidR="003A1848" w:rsidRDefault="003A1848">
                  <w:r>
                    <w:t>Финансовый киоск</w:t>
                  </w:r>
                </w:p>
              </w:txbxContent>
            </v:textbox>
          </v:rect>
        </w:pict>
      </w:r>
      <w:r>
        <w:rPr>
          <w:noProof/>
        </w:rPr>
        <w:pict>
          <v:oval id="_x0000_s1086" style="position:absolute;left:0;text-align:left;margin-left:162pt;margin-top:8.3pt;width:153pt;height:45pt;z-index:251671040">
            <v:textbox style="mso-next-textbox:#_x0000_s1086">
              <w:txbxContent>
                <w:p w:rsidR="003A1848" w:rsidRDefault="003A1848">
                  <w:pPr>
                    <w:jc w:val="center"/>
                    <w:rPr>
                      <w:sz w:val="22"/>
                    </w:rPr>
                  </w:pPr>
                  <w:r>
                    <w:rPr>
                      <w:sz w:val="22"/>
                    </w:rPr>
                    <w:t>Практический характер</w:t>
                  </w:r>
                </w:p>
              </w:txbxContent>
            </v:textbox>
          </v:oval>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87" style="position:absolute;left:0;text-align:left;flip:x;z-index:251690496" from="450pt,11.15pt" to="459pt,11.15pt"/>
        </w:pict>
      </w:r>
      <w:r>
        <w:rPr>
          <w:noProof/>
        </w:rPr>
        <w:pict>
          <v:line id="_x0000_s1088" style="position:absolute;left:0;text-align:left;z-index:251678208" from="324pt,2.15pt" to="333pt,2.15pt">
            <v:stroke endarrow="block"/>
          </v:line>
        </w:pict>
      </w:r>
    </w:p>
    <w:p w:rsidR="00F15497" w:rsidRPr="00B92A8B" w:rsidRDefault="0099785C" w:rsidP="00B92A8B">
      <w:pPr>
        <w:tabs>
          <w:tab w:val="left" w:pos="8208"/>
          <w:tab w:val="left" w:pos="9571"/>
        </w:tabs>
        <w:spacing w:line="360" w:lineRule="auto"/>
        <w:ind w:firstLine="709"/>
        <w:jc w:val="both"/>
        <w:rPr>
          <w:color w:val="000000"/>
          <w:sz w:val="28"/>
          <w:szCs w:val="28"/>
        </w:rPr>
      </w:pPr>
      <w:r>
        <w:rPr>
          <w:noProof/>
        </w:rPr>
        <w:pict>
          <v:line id="_x0000_s1089" style="position:absolute;left:0;text-align:left;z-index:251677184" from="324pt,14pt" to="333pt,14pt">
            <v:stroke endarrow="block"/>
          </v:line>
        </w:pict>
      </w:r>
      <w:r>
        <w:rPr>
          <w:noProof/>
        </w:rPr>
        <w:pict>
          <v:rect id="_x0000_s1090" style="position:absolute;left:0;text-align:left;margin-left:333pt;margin-top:5pt;width:117pt;height:27pt;z-index:251675136">
            <v:textbox style="mso-next-textbox:#_x0000_s1090">
              <w:txbxContent>
                <w:p w:rsidR="003A1848" w:rsidRDefault="003A1848">
                  <w:pPr>
                    <w:jc w:val="center"/>
                  </w:pPr>
                  <w:r>
                    <w:t>Телебанкинг</w:t>
                  </w:r>
                </w:p>
              </w:txbxContent>
            </v:textbox>
          </v:rect>
        </w:pict>
      </w:r>
    </w:p>
    <w:p w:rsidR="00F15497" w:rsidRPr="00B92A8B" w:rsidRDefault="00F15497" w:rsidP="00B92A8B">
      <w:pPr>
        <w:tabs>
          <w:tab w:val="left" w:pos="8208"/>
          <w:tab w:val="left" w:pos="9571"/>
        </w:tabs>
        <w:spacing w:line="360" w:lineRule="auto"/>
        <w:ind w:firstLine="709"/>
        <w:jc w:val="both"/>
        <w:rPr>
          <w:color w:val="000000"/>
          <w:sz w:val="28"/>
          <w:szCs w:val="28"/>
        </w:rPr>
      </w:pPr>
      <w:r w:rsidRPr="00B92A8B">
        <w:rPr>
          <w:color w:val="000000"/>
          <w:sz w:val="28"/>
          <w:szCs w:val="28"/>
        </w:rPr>
        <w:t xml:space="preserve">Рис.3.1. Элементы </w:t>
      </w:r>
      <w:r w:rsidRPr="00B92A8B">
        <w:rPr>
          <w:bCs/>
          <w:color w:val="000000"/>
          <w:sz w:val="28"/>
          <w:szCs w:val="28"/>
        </w:rPr>
        <w:t>В2С</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Приведем основные определения элементов В2С банкинга с примерами банкинга, имеющего информационный и практический характер [23,с.61-66].</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rPr>
        <w:t>Интернет банкинг</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это деятельность бан</w:t>
      </w:r>
      <w:r w:rsidRPr="00B92A8B">
        <w:rPr>
          <w:color w:val="000000"/>
          <w:sz w:val="28"/>
          <w:szCs w:val="28"/>
        </w:rPr>
        <w:softHyphen/>
        <w:t>ка по предоставлению комплекса услуг клиентам с помощью всемирной сети Интернет.</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iCs/>
          <w:color w:val="000000"/>
          <w:sz w:val="28"/>
          <w:szCs w:val="28"/>
        </w:rPr>
        <w:t>Информационный характер Интернет бан</w:t>
      </w:r>
      <w:r w:rsidRPr="00B92A8B">
        <w:rPr>
          <w:iCs/>
          <w:color w:val="000000"/>
          <w:sz w:val="28"/>
          <w:szCs w:val="28"/>
        </w:rPr>
        <w:softHyphen/>
        <w:t xml:space="preserve">кинга - </w:t>
      </w:r>
      <w:r w:rsidRPr="00B92A8B">
        <w:rPr>
          <w:color w:val="000000"/>
          <w:sz w:val="28"/>
          <w:szCs w:val="28"/>
        </w:rPr>
        <w:t>размещение на Интернет-странице банка информации о курсах валют, услугах банка, формировании выписок по счетам в режиме реального времени и т. п.</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iCs/>
          <w:color w:val="000000"/>
          <w:sz w:val="28"/>
          <w:szCs w:val="28"/>
        </w:rPr>
        <w:t xml:space="preserve">Практический характер Интернет банкинга - </w:t>
      </w:r>
      <w:r w:rsidRPr="00B92A8B">
        <w:rPr>
          <w:color w:val="000000"/>
          <w:sz w:val="28"/>
          <w:szCs w:val="28"/>
        </w:rPr>
        <w:t xml:space="preserve">размещение на странице в Интернет </w:t>
      </w:r>
      <w:r w:rsidRPr="00B92A8B">
        <w:rPr>
          <w:color w:val="000000"/>
          <w:sz w:val="28"/>
          <w:szCs w:val="28"/>
          <w:lang w:val="en-US"/>
        </w:rPr>
        <w:t>on</w:t>
      </w:r>
      <w:r w:rsidRPr="00B92A8B">
        <w:rPr>
          <w:color w:val="000000"/>
          <w:sz w:val="28"/>
          <w:szCs w:val="28"/>
        </w:rPr>
        <w:t>-</w:t>
      </w:r>
      <w:r w:rsidRPr="00B92A8B">
        <w:rPr>
          <w:color w:val="000000"/>
          <w:sz w:val="28"/>
          <w:szCs w:val="28"/>
          <w:lang w:val="en-US"/>
        </w:rPr>
        <w:t>line</w:t>
      </w:r>
      <w:r w:rsidRPr="00B92A8B">
        <w:rPr>
          <w:color w:val="000000"/>
          <w:sz w:val="28"/>
          <w:szCs w:val="28"/>
        </w:rPr>
        <w:t xml:space="preserve"> версии системы "Клиент-Банк", которая доступна клиентам банка круглосуточно 365 дней в году и к которой можно получить доступ с любого компьютера, под</w:t>
      </w:r>
      <w:r w:rsidRPr="00B92A8B">
        <w:rPr>
          <w:color w:val="000000"/>
          <w:sz w:val="28"/>
          <w:szCs w:val="28"/>
        </w:rPr>
        <w:softHyphen/>
        <w:t>ключенного к Интернет. С помощью системы можно оплачивать счета, осуществлять переводы и т.д.</w:t>
      </w:r>
    </w:p>
    <w:p w:rsidR="00F15497" w:rsidRPr="00B92A8B" w:rsidRDefault="00F15497" w:rsidP="00B92A8B">
      <w:pPr>
        <w:tabs>
          <w:tab w:val="left" w:pos="8208"/>
          <w:tab w:val="left" w:pos="9571"/>
        </w:tabs>
        <w:spacing w:line="360" w:lineRule="auto"/>
        <w:ind w:firstLine="709"/>
        <w:jc w:val="both"/>
        <w:rPr>
          <w:color w:val="000000"/>
          <w:sz w:val="28"/>
          <w:szCs w:val="28"/>
        </w:rPr>
      </w:pPr>
      <w:r w:rsidRPr="00B92A8B">
        <w:rPr>
          <w:color w:val="000000"/>
          <w:sz w:val="28"/>
          <w:szCs w:val="28"/>
        </w:rPr>
        <w:t xml:space="preserve">Например, американский </w:t>
      </w:r>
      <w:r w:rsidRPr="00B92A8B">
        <w:rPr>
          <w:color w:val="000000"/>
          <w:sz w:val="28"/>
          <w:szCs w:val="28"/>
          <w:lang w:val="en-US"/>
        </w:rPr>
        <w:t>U</w:t>
      </w:r>
      <w:r w:rsidRPr="00B92A8B">
        <w:rPr>
          <w:color w:val="000000"/>
          <w:sz w:val="28"/>
          <w:szCs w:val="28"/>
        </w:rPr>
        <w:t>.</w:t>
      </w:r>
      <w:r w:rsidRPr="00B92A8B">
        <w:rPr>
          <w:color w:val="000000"/>
          <w:sz w:val="28"/>
          <w:szCs w:val="28"/>
          <w:lang w:val="en-US"/>
        </w:rPr>
        <w:t>S</w:t>
      </w:r>
      <w:r w:rsidRPr="00B92A8B">
        <w:rPr>
          <w:color w:val="000000"/>
          <w:sz w:val="28"/>
          <w:szCs w:val="28"/>
        </w:rPr>
        <w:t xml:space="preserve">. </w:t>
      </w:r>
      <w:r w:rsidRPr="00B92A8B">
        <w:rPr>
          <w:color w:val="000000"/>
          <w:sz w:val="28"/>
          <w:szCs w:val="28"/>
          <w:lang w:val="en-US"/>
        </w:rPr>
        <w:t>Bank</w:t>
      </w:r>
      <w:r w:rsidRPr="00B92A8B">
        <w:rPr>
          <w:color w:val="000000"/>
          <w:sz w:val="28"/>
          <w:szCs w:val="28"/>
        </w:rPr>
        <w:t xml:space="preserve"> предлагает своим клиентам такие услуги Интернет банкинга: возможность просмотра операций по счету и провер</w:t>
      </w:r>
      <w:r w:rsidRPr="00B92A8B">
        <w:rPr>
          <w:color w:val="000000"/>
          <w:sz w:val="28"/>
          <w:szCs w:val="28"/>
        </w:rPr>
        <w:softHyphen/>
        <w:t>ка баланса счета; перевод денег между счетами, от</w:t>
      </w:r>
      <w:r w:rsidRPr="00B92A8B">
        <w:rPr>
          <w:color w:val="000000"/>
          <w:sz w:val="28"/>
          <w:szCs w:val="28"/>
        </w:rPr>
        <w:softHyphen/>
        <w:t xml:space="preserve">крытыми в </w:t>
      </w:r>
      <w:r w:rsidRPr="00B92A8B">
        <w:rPr>
          <w:color w:val="000000"/>
          <w:sz w:val="28"/>
          <w:szCs w:val="28"/>
          <w:lang w:val="en-US"/>
        </w:rPr>
        <w:t>U</w:t>
      </w:r>
      <w:r w:rsidRPr="00B92A8B">
        <w:rPr>
          <w:color w:val="000000"/>
          <w:sz w:val="28"/>
          <w:szCs w:val="28"/>
        </w:rPr>
        <w:t>.</w:t>
      </w:r>
      <w:r w:rsidRPr="00B92A8B">
        <w:rPr>
          <w:color w:val="000000"/>
          <w:sz w:val="28"/>
          <w:szCs w:val="28"/>
          <w:lang w:val="en-US"/>
        </w:rPr>
        <w:t>S</w:t>
      </w:r>
      <w:r w:rsidRPr="00B92A8B">
        <w:rPr>
          <w:color w:val="000000"/>
          <w:sz w:val="28"/>
          <w:szCs w:val="28"/>
        </w:rPr>
        <w:t xml:space="preserve">. </w:t>
      </w:r>
      <w:r w:rsidRPr="00B92A8B">
        <w:rPr>
          <w:color w:val="000000"/>
          <w:sz w:val="28"/>
          <w:szCs w:val="28"/>
          <w:lang w:val="en-US"/>
        </w:rPr>
        <w:t>Bank</w:t>
      </w:r>
      <w:r w:rsidRPr="00B92A8B">
        <w:rPr>
          <w:color w:val="000000"/>
          <w:sz w:val="28"/>
          <w:szCs w:val="28"/>
        </w:rPr>
        <w:t>; осуществление трансакций между собственными чековым, сберегательным и ре</w:t>
      </w:r>
      <w:r w:rsidRPr="00B92A8B">
        <w:rPr>
          <w:color w:val="000000"/>
          <w:sz w:val="28"/>
          <w:szCs w:val="28"/>
        </w:rPr>
        <w:softHyphen/>
        <w:t xml:space="preserve">зервным счетами (до полуночи); возможность предоставления счета; просмотр выписок по карточному счету, открытому по кредитной схеме; заказ чеков </w:t>
      </w:r>
      <w:r w:rsidRPr="00B92A8B">
        <w:rPr>
          <w:color w:val="000000"/>
          <w:sz w:val="28"/>
          <w:szCs w:val="28"/>
          <w:lang w:val="en-US"/>
        </w:rPr>
        <w:t>on</w:t>
      </w:r>
      <w:r w:rsidRPr="00B92A8B">
        <w:rPr>
          <w:color w:val="000000"/>
          <w:sz w:val="28"/>
          <w:szCs w:val="28"/>
        </w:rPr>
        <w:t>-</w:t>
      </w:r>
      <w:r w:rsidRPr="00B92A8B">
        <w:rPr>
          <w:color w:val="000000"/>
          <w:sz w:val="28"/>
          <w:szCs w:val="28"/>
          <w:lang w:val="en-US"/>
        </w:rPr>
        <w:t>line</w:t>
      </w:r>
      <w:r w:rsidRPr="00B92A8B">
        <w:rPr>
          <w:color w:val="000000"/>
          <w:sz w:val="28"/>
          <w:szCs w:val="28"/>
        </w:rPr>
        <w:t xml:space="preserve">; оформление заявок на открытие счетов и- получение кредитных карточек </w:t>
      </w:r>
      <w:r w:rsidRPr="00B92A8B">
        <w:rPr>
          <w:color w:val="000000"/>
          <w:sz w:val="28"/>
          <w:szCs w:val="28"/>
          <w:lang w:val="en-US"/>
        </w:rPr>
        <w:t>on</w:t>
      </w:r>
      <w:r w:rsidRPr="00B92A8B">
        <w:rPr>
          <w:color w:val="000000"/>
          <w:sz w:val="28"/>
          <w:szCs w:val="28"/>
        </w:rPr>
        <w:t>-</w:t>
      </w:r>
      <w:r w:rsidRPr="00B92A8B">
        <w:rPr>
          <w:color w:val="000000"/>
          <w:sz w:val="28"/>
          <w:szCs w:val="28"/>
          <w:lang w:val="en-US"/>
        </w:rPr>
        <w:t>line</w:t>
      </w:r>
      <w:r w:rsidRPr="00B92A8B">
        <w:rPr>
          <w:color w:val="000000"/>
          <w:sz w:val="28"/>
          <w:szCs w:val="28"/>
        </w:rPr>
        <w:t xml:space="preserve">; возможность оплаты счетов (коммунальных, мобильных и т. д.); связь со службой поддержки клиентов; изменение кодов доступа; другие услуги, которые позволяют клиентам осуществлять </w:t>
      </w:r>
      <w:r w:rsidRPr="00B92A8B">
        <w:rPr>
          <w:color w:val="000000"/>
          <w:sz w:val="28"/>
          <w:szCs w:val="28"/>
          <w:lang w:val="en-US"/>
        </w:rPr>
        <w:t>on</w:t>
      </w:r>
      <w:r w:rsidRPr="00B92A8B">
        <w:rPr>
          <w:color w:val="000000"/>
          <w:sz w:val="28"/>
          <w:szCs w:val="28"/>
        </w:rPr>
        <w:t>-</w:t>
      </w:r>
      <w:r w:rsidRPr="00B92A8B">
        <w:rPr>
          <w:color w:val="000000"/>
          <w:sz w:val="28"/>
          <w:szCs w:val="28"/>
          <w:lang w:val="en-US"/>
        </w:rPr>
        <w:t>line</w:t>
      </w:r>
      <w:r w:rsidRPr="00B92A8B">
        <w:rPr>
          <w:color w:val="000000"/>
          <w:sz w:val="28"/>
          <w:szCs w:val="28"/>
        </w:rPr>
        <w:t xml:space="preserve"> мониторинг своих депозитов и кредитов.</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lang w:val="en-US"/>
        </w:rPr>
        <w:t>E</w:t>
      </w:r>
      <w:r w:rsidRPr="00B92A8B">
        <w:rPr>
          <w:bCs/>
          <w:iCs/>
          <w:color w:val="000000"/>
          <w:sz w:val="28"/>
          <w:szCs w:val="28"/>
          <w:u w:val="single"/>
        </w:rPr>
        <w:t>-</w:t>
      </w:r>
      <w:r w:rsidRPr="00B92A8B">
        <w:rPr>
          <w:bCs/>
          <w:iCs/>
          <w:color w:val="000000"/>
          <w:sz w:val="28"/>
          <w:szCs w:val="28"/>
          <w:u w:val="single"/>
          <w:lang w:val="en-US"/>
        </w:rPr>
        <w:t>mail</w:t>
      </w:r>
      <w:r w:rsidRPr="00B92A8B">
        <w:rPr>
          <w:bCs/>
          <w:iCs/>
          <w:color w:val="000000"/>
          <w:sz w:val="28"/>
          <w:szCs w:val="28"/>
          <w:u w:val="single"/>
        </w:rPr>
        <w:t xml:space="preserve"> банкинг</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это деятельность банка по предоставлению ряда услуг клиентам с помощью электронной почты. В основном это рассылка бан</w:t>
      </w:r>
      <w:r w:rsidRPr="00B92A8B">
        <w:rPr>
          <w:color w:val="000000"/>
          <w:sz w:val="28"/>
          <w:szCs w:val="28"/>
        </w:rPr>
        <w:softHyphen/>
        <w:t>ком выписок по счету клиента, курсов валют и усло</w:t>
      </w:r>
      <w:r w:rsidRPr="00B92A8B">
        <w:rPr>
          <w:color w:val="000000"/>
          <w:sz w:val="28"/>
          <w:szCs w:val="28"/>
        </w:rPr>
        <w:softHyphen/>
        <w:t>вий предоставления услуг по указанному клиентом адресу электронной почты. Хотя в практическом ас</w:t>
      </w:r>
      <w:r w:rsidRPr="00B92A8B">
        <w:rPr>
          <w:color w:val="000000"/>
          <w:sz w:val="28"/>
          <w:szCs w:val="28"/>
        </w:rPr>
        <w:softHyphen/>
        <w:t>пекте клиент, прислав электронное письмо в банк, может инициировать предусмотренные соглашением с банком сервисы, например оплата коммунальных услуг, осуществление переводов и т. д.</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rPr>
        <w:t>Мобильный банкинг</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это деятельность банка по предоставлению ряда услуг клиентам - собственникам мобильных терминалов. Мобиль</w:t>
      </w:r>
      <w:r w:rsidRPr="00B92A8B">
        <w:rPr>
          <w:color w:val="000000"/>
          <w:sz w:val="28"/>
          <w:szCs w:val="28"/>
        </w:rPr>
        <w:softHyphen/>
        <w:t>ный банкинг сегодня осуществляется по таким двум направлениям:</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xml:space="preserve">• </w:t>
      </w:r>
      <w:r w:rsidRPr="00B92A8B">
        <w:rPr>
          <w:iCs/>
          <w:color w:val="000000"/>
          <w:sz w:val="28"/>
          <w:szCs w:val="28"/>
          <w:u w:val="single"/>
          <w:lang w:val="en-US"/>
        </w:rPr>
        <w:t>SMS</w:t>
      </w:r>
      <w:r w:rsidRPr="00B92A8B">
        <w:rPr>
          <w:iCs/>
          <w:color w:val="000000"/>
          <w:sz w:val="28"/>
          <w:szCs w:val="28"/>
          <w:u w:val="single"/>
        </w:rPr>
        <w:t xml:space="preserve"> банкинг </w:t>
      </w:r>
      <w:r w:rsidRPr="00B92A8B">
        <w:rPr>
          <w:iCs/>
          <w:color w:val="000000"/>
          <w:sz w:val="28"/>
          <w:szCs w:val="28"/>
        </w:rPr>
        <w:t xml:space="preserve">- </w:t>
      </w:r>
      <w:r w:rsidRPr="00B92A8B">
        <w:rPr>
          <w:color w:val="000000"/>
          <w:sz w:val="28"/>
          <w:szCs w:val="28"/>
        </w:rPr>
        <w:t>предоставление банком неко</w:t>
      </w:r>
      <w:r w:rsidRPr="00B92A8B">
        <w:rPr>
          <w:color w:val="000000"/>
          <w:sz w:val="28"/>
          <w:szCs w:val="28"/>
        </w:rPr>
        <w:softHyphen/>
        <w:t>торых услуг с помощью коротких текстовых со</w:t>
      </w:r>
      <w:r w:rsidRPr="00B92A8B">
        <w:rPr>
          <w:color w:val="000000"/>
          <w:sz w:val="28"/>
          <w:szCs w:val="28"/>
        </w:rPr>
        <w:softHyphen/>
        <w:t xml:space="preserve">общений, которые присылаются на мобильный терминал - </w:t>
      </w:r>
      <w:r w:rsidRPr="00B92A8B">
        <w:rPr>
          <w:color w:val="000000"/>
          <w:sz w:val="28"/>
          <w:szCs w:val="28"/>
          <w:lang w:val="en-US"/>
        </w:rPr>
        <w:t>SMS</w:t>
      </w:r>
      <w:r w:rsidRPr="00B92A8B">
        <w:rPr>
          <w:color w:val="000000"/>
          <w:sz w:val="28"/>
          <w:szCs w:val="28"/>
        </w:rPr>
        <w:t xml:space="preserve"> </w:t>
      </w:r>
      <w:r w:rsidRPr="00B92A8B">
        <w:rPr>
          <w:iCs/>
          <w:color w:val="000000"/>
          <w:sz w:val="28"/>
          <w:szCs w:val="28"/>
        </w:rPr>
        <w:t>(</w:t>
      </w:r>
      <w:r w:rsidRPr="00B92A8B">
        <w:rPr>
          <w:iCs/>
          <w:color w:val="000000"/>
          <w:sz w:val="28"/>
          <w:szCs w:val="28"/>
          <w:lang w:val="en-US"/>
        </w:rPr>
        <w:t>Short</w:t>
      </w:r>
      <w:r w:rsidRPr="00B92A8B">
        <w:rPr>
          <w:iCs/>
          <w:color w:val="000000"/>
          <w:sz w:val="28"/>
          <w:szCs w:val="28"/>
        </w:rPr>
        <w:t xml:space="preserve"> </w:t>
      </w:r>
      <w:r w:rsidRPr="00B92A8B">
        <w:rPr>
          <w:iCs/>
          <w:color w:val="000000"/>
          <w:sz w:val="28"/>
          <w:szCs w:val="28"/>
          <w:lang w:val="en-US"/>
        </w:rPr>
        <w:t>Message</w:t>
      </w:r>
      <w:r w:rsidRPr="00B92A8B">
        <w:rPr>
          <w:iCs/>
          <w:color w:val="000000"/>
          <w:sz w:val="28"/>
          <w:szCs w:val="28"/>
        </w:rPr>
        <w:t xml:space="preserve"> </w:t>
      </w:r>
      <w:r w:rsidRPr="00B92A8B">
        <w:rPr>
          <w:iCs/>
          <w:color w:val="000000"/>
          <w:sz w:val="28"/>
          <w:szCs w:val="28"/>
          <w:lang w:val="en-US"/>
        </w:rPr>
        <w:t>Service</w:t>
      </w:r>
      <w:r w:rsidRPr="00B92A8B">
        <w:rPr>
          <w:iCs/>
          <w:color w:val="000000"/>
          <w:sz w:val="28"/>
          <w:szCs w:val="28"/>
        </w:rPr>
        <w:t>);</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 xml:space="preserve">• </w:t>
      </w:r>
      <w:r w:rsidRPr="00B92A8B">
        <w:rPr>
          <w:iCs/>
          <w:color w:val="000000"/>
          <w:sz w:val="28"/>
          <w:szCs w:val="28"/>
          <w:u w:val="single"/>
          <w:lang w:val="en-US"/>
        </w:rPr>
        <w:t>WAP</w:t>
      </w:r>
      <w:r w:rsidRPr="00B92A8B">
        <w:rPr>
          <w:iCs/>
          <w:color w:val="000000"/>
          <w:sz w:val="28"/>
          <w:szCs w:val="28"/>
          <w:u w:val="single"/>
        </w:rPr>
        <w:t xml:space="preserve"> банкинг</w:t>
      </w:r>
      <w:r w:rsidRPr="00B92A8B">
        <w:rPr>
          <w:iCs/>
          <w:color w:val="000000"/>
          <w:sz w:val="28"/>
          <w:szCs w:val="28"/>
        </w:rPr>
        <w:t xml:space="preserve"> - </w:t>
      </w:r>
      <w:r w:rsidRPr="00B92A8B">
        <w:rPr>
          <w:color w:val="000000"/>
          <w:sz w:val="28"/>
          <w:szCs w:val="28"/>
        </w:rPr>
        <w:t>предоставление банком неко</w:t>
      </w:r>
      <w:r w:rsidRPr="00B92A8B">
        <w:rPr>
          <w:color w:val="000000"/>
          <w:sz w:val="28"/>
          <w:szCs w:val="28"/>
        </w:rPr>
        <w:softHyphen/>
        <w:t xml:space="preserve">торых услуг с помощью </w:t>
      </w:r>
      <w:r w:rsidRPr="00B92A8B">
        <w:rPr>
          <w:color w:val="000000"/>
          <w:sz w:val="28"/>
          <w:szCs w:val="28"/>
          <w:lang w:val="en-US"/>
        </w:rPr>
        <w:t>WAP</w:t>
      </w:r>
      <w:r w:rsidRPr="00B92A8B">
        <w:rPr>
          <w:color w:val="000000"/>
          <w:sz w:val="28"/>
          <w:szCs w:val="28"/>
        </w:rPr>
        <w:t xml:space="preserve">-протокола. </w:t>
      </w:r>
      <w:r w:rsidRPr="00B92A8B">
        <w:rPr>
          <w:color w:val="000000"/>
          <w:sz w:val="28"/>
          <w:szCs w:val="28"/>
          <w:lang w:val="en-US"/>
        </w:rPr>
        <w:t>WAP</w:t>
      </w:r>
      <w:r w:rsidRPr="00B92A8B">
        <w:rPr>
          <w:color w:val="000000"/>
          <w:sz w:val="28"/>
          <w:szCs w:val="28"/>
        </w:rPr>
        <w:t xml:space="preserve"> </w:t>
      </w:r>
      <w:r w:rsidRPr="00B92A8B">
        <w:rPr>
          <w:iCs/>
          <w:color w:val="000000"/>
          <w:sz w:val="28"/>
          <w:szCs w:val="28"/>
        </w:rPr>
        <w:t>(</w:t>
      </w:r>
      <w:r w:rsidRPr="00B92A8B">
        <w:rPr>
          <w:iCs/>
          <w:color w:val="000000"/>
          <w:sz w:val="28"/>
          <w:szCs w:val="28"/>
          <w:lang w:val="en-US"/>
        </w:rPr>
        <w:t>Wireless</w:t>
      </w:r>
      <w:r w:rsidRPr="00B92A8B">
        <w:rPr>
          <w:iCs/>
          <w:color w:val="000000"/>
          <w:sz w:val="28"/>
          <w:szCs w:val="28"/>
        </w:rPr>
        <w:t xml:space="preserve"> </w:t>
      </w:r>
      <w:r w:rsidRPr="00B92A8B">
        <w:rPr>
          <w:iCs/>
          <w:color w:val="000000"/>
          <w:sz w:val="28"/>
          <w:szCs w:val="28"/>
          <w:lang w:val="en-US"/>
        </w:rPr>
        <w:t>Application</w:t>
      </w:r>
      <w:r w:rsidRPr="00B92A8B">
        <w:rPr>
          <w:iCs/>
          <w:color w:val="000000"/>
          <w:sz w:val="28"/>
          <w:szCs w:val="28"/>
        </w:rPr>
        <w:t xml:space="preserve"> </w:t>
      </w:r>
      <w:r w:rsidRPr="00B92A8B">
        <w:rPr>
          <w:iCs/>
          <w:color w:val="000000"/>
          <w:sz w:val="28"/>
          <w:szCs w:val="28"/>
          <w:lang w:val="en-US"/>
        </w:rPr>
        <w:t>Protocol</w:t>
      </w:r>
      <w:r w:rsidRPr="00B92A8B">
        <w:rPr>
          <w:iCs/>
          <w:color w:val="000000"/>
          <w:sz w:val="28"/>
          <w:szCs w:val="28"/>
        </w:rPr>
        <w:t xml:space="preserve">) - </w:t>
      </w:r>
      <w:r w:rsidRPr="00B92A8B">
        <w:rPr>
          <w:color w:val="000000"/>
          <w:sz w:val="28"/>
          <w:szCs w:val="28"/>
        </w:rPr>
        <w:t>функция мобиль</w:t>
      </w:r>
      <w:r w:rsidRPr="00B92A8B">
        <w:rPr>
          <w:color w:val="000000"/>
          <w:sz w:val="28"/>
          <w:szCs w:val="28"/>
        </w:rPr>
        <w:softHyphen/>
        <w:t>ного телефона, позволяющая получать доступ к Ин</w:t>
      </w:r>
      <w:r w:rsidRPr="00B92A8B">
        <w:rPr>
          <w:color w:val="000000"/>
          <w:sz w:val="28"/>
          <w:szCs w:val="28"/>
        </w:rPr>
        <w:softHyphen/>
        <w:t>тернет-сайтам, разработанным специально для тако</w:t>
      </w:r>
      <w:r w:rsidRPr="00B92A8B">
        <w:rPr>
          <w:color w:val="000000"/>
          <w:sz w:val="28"/>
          <w:szCs w:val="28"/>
        </w:rPr>
        <w:softHyphen/>
        <w:t>го протокола, с помощью мобильного терминала.</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В основном мобильный банкинг - это система круглосуточного контроля за движением денежных средств по определенному счету клиента. Следова</w:t>
      </w:r>
      <w:r w:rsidRPr="00B92A8B">
        <w:rPr>
          <w:color w:val="000000"/>
          <w:sz w:val="28"/>
          <w:szCs w:val="28"/>
        </w:rPr>
        <w:softHyphen/>
        <w:t>тельно, он носит информационный характер.</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Банки также используют системы пейджинговой связи для предоставления информационных услуг клиентам.</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lang w:val="en-US"/>
        </w:rPr>
        <w:t>POS</w:t>
      </w:r>
      <w:r w:rsidRPr="00B92A8B">
        <w:rPr>
          <w:bCs/>
          <w:iCs/>
          <w:color w:val="000000"/>
          <w:sz w:val="28"/>
          <w:szCs w:val="28"/>
          <w:u w:val="single"/>
        </w:rPr>
        <w:t xml:space="preserve"> (</w:t>
      </w:r>
      <w:r w:rsidRPr="00B92A8B">
        <w:rPr>
          <w:bCs/>
          <w:iCs/>
          <w:color w:val="000000"/>
          <w:sz w:val="28"/>
          <w:szCs w:val="28"/>
          <w:u w:val="single"/>
          <w:lang w:val="en-US"/>
        </w:rPr>
        <w:t>Point</w:t>
      </w:r>
      <w:r w:rsidRPr="00B92A8B">
        <w:rPr>
          <w:bCs/>
          <w:iCs/>
          <w:color w:val="000000"/>
          <w:sz w:val="28"/>
          <w:szCs w:val="28"/>
          <w:u w:val="single"/>
        </w:rPr>
        <w:t xml:space="preserve"> </w:t>
      </w:r>
      <w:r w:rsidRPr="00B92A8B">
        <w:rPr>
          <w:bCs/>
          <w:iCs/>
          <w:color w:val="000000"/>
          <w:sz w:val="28"/>
          <w:szCs w:val="28"/>
          <w:u w:val="single"/>
          <w:lang w:val="en-US"/>
        </w:rPr>
        <w:t>of</w:t>
      </w:r>
      <w:r w:rsidRPr="00B92A8B">
        <w:rPr>
          <w:bCs/>
          <w:iCs/>
          <w:color w:val="000000"/>
          <w:sz w:val="28"/>
          <w:szCs w:val="28"/>
          <w:u w:val="single"/>
        </w:rPr>
        <w:t xml:space="preserve"> </w:t>
      </w:r>
      <w:r w:rsidRPr="00B92A8B">
        <w:rPr>
          <w:bCs/>
          <w:iCs/>
          <w:color w:val="000000"/>
          <w:sz w:val="28"/>
          <w:szCs w:val="28"/>
          <w:u w:val="single"/>
          <w:lang w:val="en-US"/>
        </w:rPr>
        <w:t>Sale</w:t>
      </w:r>
      <w:r w:rsidRPr="00B92A8B">
        <w:rPr>
          <w:bCs/>
          <w:iCs/>
          <w:color w:val="000000"/>
          <w:sz w:val="28"/>
          <w:szCs w:val="28"/>
          <w:u w:val="single"/>
        </w:rPr>
        <w:t>)</w:t>
      </w:r>
      <w:r w:rsidRPr="00B92A8B">
        <w:rPr>
          <w:bCs/>
          <w:iCs/>
          <w:color w:val="000000"/>
          <w:sz w:val="28"/>
          <w:szCs w:val="28"/>
        </w:rPr>
        <w:t xml:space="preserve"> (терминал, или платежный терминал) </w:t>
      </w:r>
      <w:r w:rsidRPr="00B92A8B">
        <w:rPr>
          <w:iCs/>
          <w:color w:val="000000"/>
          <w:sz w:val="28"/>
          <w:szCs w:val="28"/>
        </w:rPr>
        <w:t xml:space="preserve">- </w:t>
      </w:r>
      <w:r w:rsidRPr="00B92A8B">
        <w:rPr>
          <w:color w:val="000000"/>
          <w:sz w:val="28"/>
          <w:szCs w:val="28"/>
        </w:rPr>
        <w:t>это устройство, пред</w:t>
      </w:r>
      <w:r w:rsidRPr="00B92A8B">
        <w:rPr>
          <w:color w:val="000000"/>
          <w:sz w:val="28"/>
          <w:szCs w:val="28"/>
        </w:rPr>
        <w:softHyphen/>
        <w:t>назначенное для выполнения процедуры авториза</w:t>
      </w:r>
      <w:r w:rsidRPr="00B92A8B">
        <w:rPr>
          <w:color w:val="000000"/>
          <w:sz w:val="28"/>
          <w:szCs w:val="28"/>
        </w:rPr>
        <w:softHyphen/>
        <w:t>ции с применением платежной карточки и, как правило, печатание документа по операции с при</w:t>
      </w:r>
      <w:r w:rsidRPr="00B92A8B">
        <w:rPr>
          <w:color w:val="000000"/>
          <w:sz w:val="28"/>
          <w:szCs w:val="28"/>
        </w:rPr>
        <w:softHyphen/>
        <w:t>менением платежной карточки.</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rPr>
        <w:t>Система «Клиент-Банк»</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программно-технический комплекс, который предоставляет возмож</w:t>
      </w:r>
      <w:r w:rsidRPr="00B92A8B">
        <w:rPr>
          <w:color w:val="000000"/>
          <w:sz w:val="28"/>
          <w:szCs w:val="28"/>
        </w:rPr>
        <w:softHyphen/>
        <w:t>ность клиентам управлять счетами в банке и получать всю текущую информацию о движении денеж</w:t>
      </w:r>
      <w:r w:rsidRPr="00B92A8B">
        <w:rPr>
          <w:color w:val="000000"/>
          <w:sz w:val="28"/>
          <w:szCs w:val="28"/>
        </w:rPr>
        <w:softHyphen/>
        <w:t>ных средств по счетам не выходя из дома или офи</w:t>
      </w:r>
      <w:r w:rsidRPr="00B92A8B">
        <w:rPr>
          <w:color w:val="000000"/>
          <w:sz w:val="28"/>
          <w:szCs w:val="28"/>
        </w:rPr>
        <w:softHyphen/>
        <w:t xml:space="preserve">са. </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В частности, в Украине система "Клиент-Банк", в зависимости от банковского учреждения, позво</w:t>
      </w:r>
      <w:r w:rsidRPr="00B92A8B">
        <w:rPr>
          <w:color w:val="000000"/>
          <w:sz w:val="28"/>
          <w:szCs w:val="28"/>
        </w:rPr>
        <w:softHyphen/>
        <w:t>ляет:</w:t>
      </w:r>
    </w:p>
    <w:p w:rsidR="00F15497" w:rsidRPr="00B92A8B" w:rsidRDefault="00F15497" w:rsidP="00C95E01">
      <w:pPr>
        <w:numPr>
          <w:ilvl w:val="0"/>
          <w:numId w:val="17"/>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отправлять платежи на списание в течение операционного дня банка;</w:t>
      </w:r>
    </w:p>
    <w:p w:rsidR="00F15497" w:rsidRPr="00B92A8B" w:rsidRDefault="00F15497" w:rsidP="00C95E01">
      <w:pPr>
        <w:numPr>
          <w:ilvl w:val="0"/>
          <w:numId w:val="17"/>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получать текущую информацию о зачислении и списании средств со счетов на сегодня;</w:t>
      </w:r>
    </w:p>
    <w:p w:rsidR="00F15497" w:rsidRPr="00B92A8B" w:rsidRDefault="00F15497" w:rsidP="00C95E01">
      <w:pPr>
        <w:numPr>
          <w:ilvl w:val="0"/>
          <w:numId w:val="17"/>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получать выписки о движении денежных средств по счетам за предыдущий банковский день (заключительные);</w:t>
      </w:r>
    </w:p>
    <w:p w:rsidR="00F15497" w:rsidRPr="00B92A8B" w:rsidRDefault="00F15497" w:rsidP="00C95E01">
      <w:pPr>
        <w:numPr>
          <w:ilvl w:val="0"/>
          <w:numId w:val="17"/>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 xml:space="preserve">получать, в случае необходимости, сообщение о зачислении на счет средств с платежной системы </w:t>
      </w:r>
      <w:r w:rsidRPr="00B92A8B">
        <w:rPr>
          <w:color w:val="000000"/>
          <w:sz w:val="28"/>
          <w:szCs w:val="28"/>
          <w:lang w:val="en-US"/>
        </w:rPr>
        <w:t>S</w:t>
      </w:r>
      <w:r w:rsidRPr="00B92A8B">
        <w:rPr>
          <w:color w:val="000000"/>
          <w:sz w:val="28"/>
          <w:szCs w:val="28"/>
        </w:rPr>
        <w:t xml:space="preserve">. </w:t>
      </w:r>
      <w:r w:rsidRPr="00B92A8B">
        <w:rPr>
          <w:color w:val="000000"/>
          <w:sz w:val="28"/>
          <w:szCs w:val="28"/>
          <w:lang w:val="en-US"/>
        </w:rPr>
        <w:t>W</w:t>
      </w:r>
      <w:r w:rsidRPr="00B92A8B">
        <w:rPr>
          <w:color w:val="000000"/>
          <w:sz w:val="28"/>
          <w:szCs w:val="28"/>
        </w:rPr>
        <w:t xml:space="preserve">. </w:t>
      </w:r>
      <w:r w:rsidRPr="00B92A8B">
        <w:rPr>
          <w:color w:val="000000"/>
          <w:sz w:val="28"/>
          <w:szCs w:val="28"/>
          <w:lang w:val="en-US"/>
        </w:rPr>
        <w:t>I</w:t>
      </w:r>
      <w:r w:rsidRPr="00B92A8B">
        <w:rPr>
          <w:color w:val="000000"/>
          <w:sz w:val="28"/>
          <w:szCs w:val="28"/>
        </w:rPr>
        <w:t xml:space="preserve">. </w:t>
      </w:r>
      <w:r w:rsidRPr="00B92A8B">
        <w:rPr>
          <w:color w:val="000000"/>
          <w:sz w:val="28"/>
          <w:szCs w:val="28"/>
          <w:lang w:val="en-US"/>
        </w:rPr>
        <w:t>F</w:t>
      </w:r>
      <w:r w:rsidRPr="00B92A8B">
        <w:rPr>
          <w:color w:val="000000"/>
          <w:sz w:val="28"/>
          <w:szCs w:val="28"/>
        </w:rPr>
        <w:t>. Т.;</w:t>
      </w:r>
    </w:p>
    <w:p w:rsidR="00F15497" w:rsidRPr="00B92A8B" w:rsidRDefault="00F15497" w:rsidP="00C95E01">
      <w:pPr>
        <w:numPr>
          <w:ilvl w:val="0"/>
          <w:numId w:val="17"/>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получать информацию о курсах валют На</w:t>
      </w:r>
      <w:r w:rsidRPr="00B92A8B">
        <w:rPr>
          <w:color w:val="000000"/>
          <w:sz w:val="28"/>
          <w:szCs w:val="28"/>
        </w:rPr>
        <w:softHyphen/>
        <w:t>ционального банка Украины;</w:t>
      </w:r>
    </w:p>
    <w:p w:rsidR="00F15497" w:rsidRPr="00B92A8B" w:rsidRDefault="00F15497" w:rsidP="00C95E01">
      <w:pPr>
        <w:numPr>
          <w:ilvl w:val="0"/>
          <w:numId w:val="17"/>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вести разнообразные базы данных, справочни</w:t>
      </w:r>
      <w:r w:rsidRPr="00B92A8B">
        <w:rPr>
          <w:color w:val="000000"/>
          <w:sz w:val="28"/>
          <w:szCs w:val="28"/>
        </w:rPr>
        <w:softHyphen/>
        <w:t>ки или интегрировать систему с другими офисными пакетами (в зависимости от возможностей про</w:t>
      </w:r>
      <w:r w:rsidRPr="00B92A8B">
        <w:rPr>
          <w:color w:val="000000"/>
          <w:sz w:val="28"/>
          <w:szCs w:val="28"/>
        </w:rPr>
        <w:softHyphen/>
        <w:t>граммного обеспечения системы) и т. п.</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rPr>
        <w:t>Финансовый киоск</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это аппаратно-програм</w:t>
      </w:r>
      <w:r w:rsidRPr="00B92A8B">
        <w:rPr>
          <w:color w:val="000000"/>
          <w:sz w:val="28"/>
          <w:szCs w:val="28"/>
        </w:rPr>
        <w:softHyphen/>
        <w:t>мный комплекс, который состоит из компьютера, сенсорного монитора и специального программно</w:t>
      </w:r>
      <w:r w:rsidRPr="00B92A8B">
        <w:rPr>
          <w:color w:val="000000"/>
          <w:sz w:val="28"/>
          <w:szCs w:val="28"/>
        </w:rPr>
        <w:softHyphen/>
        <w:t>го обеспечения, позволяющего управлять системой простым прикосновением пальца.</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Сенсорный киоск может быть дополнительно ос</w:t>
      </w:r>
      <w:r w:rsidRPr="00B92A8B">
        <w:rPr>
          <w:color w:val="000000"/>
          <w:sz w:val="28"/>
          <w:szCs w:val="28"/>
        </w:rPr>
        <w:softHyphen/>
        <w:t xml:space="preserve">нащен разными устройствами (картридером, </w:t>
      </w:r>
      <w:r w:rsidRPr="00B92A8B">
        <w:rPr>
          <w:color w:val="000000"/>
          <w:sz w:val="28"/>
          <w:szCs w:val="28"/>
          <w:lang w:val="en-US"/>
        </w:rPr>
        <w:t>PIN</w:t>
      </w:r>
      <w:r w:rsidRPr="00B92A8B">
        <w:rPr>
          <w:color w:val="000000"/>
          <w:sz w:val="28"/>
          <w:szCs w:val="28"/>
        </w:rPr>
        <w:t>-клавиатурой, модемом, принтером и другими устрой</w:t>
      </w:r>
      <w:r w:rsidRPr="00B92A8B">
        <w:rPr>
          <w:color w:val="000000"/>
          <w:sz w:val="28"/>
          <w:szCs w:val="28"/>
        </w:rPr>
        <w:softHyphen/>
        <w:t>ствами) и подключен к локальной сети банка, Интер</w:t>
      </w:r>
      <w:r w:rsidRPr="00B92A8B">
        <w:rPr>
          <w:color w:val="000000"/>
          <w:sz w:val="28"/>
          <w:szCs w:val="28"/>
        </w:rPr>
        <w:softHyphen/>
        <w:t>нет, автоматизированной банковской системе, процессингового центра и т. п. Сугубо информационный киоск дает возможность клиентам ознакомиться с ус</w:t>
      </w:r>
      <w:r w:rsidRPr="00B92A8B">
        <w:rPr>
          <w:color w:val="000000"/>
          <w:sz w:val="28"/>
          <w:szCs w:val="28"/>
        </w:rPr>
        <w:softHyphen/>
        <w:t>лугами банка, его историей и т. д. Фактически можно через такой киоск предоставлять доступ к корпора</w:t>
      </w:r>
      <w:r w:rsidRPr="00B92A8B">
        <w:rPr>
          <w:color w:val="000000"/>
          <w:sz w:val="28"/>
          <w:szCs w:val="28"/>
        </w:rPr>
        <w:softHyphen/>
        <w:t>тивной Интернет-странице банка.</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Финансовый киоск должен быть оборудован дополнительными устройствами. С помощью тако</w:t>
      </w:r>
      <w:r w:rsidRPr="00B92A8B">
        <w:rPr>
          <w:color w:val="000000"/>
          <w:sz w:val="28"/>
          <w:szCs w:val="28"/>
        </w:rPr>
        <w:softHyphen/>
        <w:t>го финансового киоска клиент может (в зависимо</w:t>
      </w:r>
      <w:r w:rsidRPr="00B92A8B">
        <w:rPr>
          <w:color w:val="000000"/>
          <w:sz w:val="28"/>
          <w:szCs w:val="28"/>
        </w:rPr>
        <w:softHyphen/>
        <w:t>сти от оснащения):</w:t>
      </w:r>
    </w:p>
    <w:p w:rsidR="00F15497" w:rsidRPr="00B92A8B" w:rsidRDefault="00F15497" w:rsidP="00C95E01">
      <w:pPr>
        <w:numPr>
          <w:ilvl w:val="0"/>
          <w:numId w:val="18"/>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ознакомиться с деятельностью банка и его услугами;</w:t>
      </w:r>
    </w:p>
    <w:p w:rsidR="00F15497" w:rsidRPr="00B92A8B" w:rsidRDefault="00F15497" w:rsidP="00C95E01">
      <w:pPr>
        <w:numPr>
          <w:ilvl w:val="0"/>
          <w:numId w:val="18"/>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получить денежную наличность с помощью платежной карточки;</w:t>
      </w:r>
    </w:p>
    <w:p w:rsidR="00F15497" w:rsidRPr="00B92A8B" w:rsidRDefault="00F15497" w:rsidP="00C95E01">
      <w:pPr>
        <w:numPr>
          <w:ilvl w:val="0"/>
          <w:numId w:val="18"/>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внести денежную наличность на свой счет;</w:t>
      </w:r>
    </w:p>
    <w:p w:rsidR="00F15497" w:rsidRPr="00B92A8B" w:rsidRDefault="00F15497" w:rsidP="00C95E01">
      <w:pPr>
        <w:numPr>
          <w:ilvl w:val="0"/>
          <w:numId w:val="18"/>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осуществить перевод денег;</w:t>
      </w:r>
    </w:p>
    <w:p w:rsidR="00F15497" w:rsidRPr="00B92A8B" w:rsidRDefault="00F15497" w:rsidP="00C95E01">
      <w:pPr>
        <w:numPr>
          <w:ilvl w:val="0"/>
          <w:numId w:val="18"/>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оплатить коммунальные услуги, счета за ус</w:t>
      </w:r>
      <w:r w:rsidRPr="00B92A8B">
        <w:rPr>
          <w:color w:val="000000"/>
          <w:sz w:val="28"/>
          <w:szCs w:val="28"/>
        </w:rPr>
        <w:softHyphen/>
        <w:t>луги Интернет, мобильной связи и т. п.;</w:t>
      </w:r>
    </w:p>
    <w:p w:rsidR="00F15497" w:rsidRPr="00B92A8B" w:rsidRDefault="00F15497" w:rsidP="00C95E01">
      <w:pPr>
        <w:numPr>
          <w:ilvl w:val="0"/>
          <w:numId w:val="18"/>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получить выписки по счетам и т. д.</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Сенсорные киоски, которые объединяют в себе разные возможности, в зависимости от требований банковского учреждения могут существенно снизить нагрузку банковских работников при выполнении большинства стандартных операций. Такие киоски могут выполнять функцию банкомата.</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rPr>
        <w:t>Телебанкинг</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система предоставления бан</w:t>
      </w:r>
      <w:r w:rsidRPr="00B92A8B">
        <w:rPr>
          <w:color w:val="000000"/>
          <w:sz w:val="28"/>
          <w:szCs w:val="28"/>
        </w:rPr>
        <w:softHyphen/>
        <w:t>ковских услуг с использованием фиксированной телефонной связи. Клиент, позвонив в банк, с по</w:t>
      </w:r>
      <w:r w:rsidRPr="00B92A8B">
        <w:rPr>
          <w:color w:val="000000"/>
          <w:sz w:val="28"/>
          <w:szCs w:val="28"/>
        </w:rPr>
        <w:softHyphen/>
        <w:t>мощью подсказок "электронного клерка" может:</w:t>
      </w:r>
    </w:p>
    <w:p w:rsidR="00F15497" w:rsidRPr="00B92A8B" w:rsidRDefault="00F15497" w:rsidP="00C95E01">
      <w:pPr>
        <w:numPr>
          <w:ilvl w:val="0"/>
          <w:numId w:val="19"/>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получить информацию об остатках и движении денежных средств на счетах за определенный период;</w:t>
      </w:r>
    </w:p>
    <w:p w:rsidR="00F15497" w:rsidRPr="00B92A8B" w:rsidRDefault="00F15497" w:rsidP="00C95E01">
      <w:pPr>
        <w:numPr>
          <w:ilvl w:val="0"/>
          <w:numId w:val="19"/>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осуществить</w:t>
      </w:r>
      <w:r w:rsidR="00C95E01">
        <w:rPr>
          <w:color w:val="000000"/>
          <w:sz w:val="28"/>
          <w:szCs w:val="28"/>
        </w:rPr>
        <w:t xml:space="preserve"> </w:t>
      </w:r>
      <w:r w:rsidRPr="00B92A8B">
        <w:rPr>
          <w:color w:val="000000"/>
          <w:sz w:val="28"/>
          <w:szCs w:val="28"/>
        </w:rPr>
        <w:t>определенные</w:t>
      </w:r>
      <w:r w:rsidR="00B92A8B">
        <w:rPr>
          <w:color w:val="000000"/>
          <w:sz w:val="28"/>
          <w:szCs w:val="28"/>
        </w:rPr>
        <w:t xml:space="preserve"> </w:t>
      </w:r>
      <w:r w:rsidRPr="00B92A8B">
        <w:rPr>
          <w:color w:val="000000"/>
          <w:sz w:val="28"/>
          <w:szCs w:val="28"/>
        </w:rPr>
        <w:t>виды</w:t>
      </w:r>
      <w:r w:rsidR="00C95E01">
        <w:rPr>
          <w:color w:val="000000"/>
          <w:sz w:val="28"/>
          <w:szCs w:val="28"/>
        </w:rPr>
        <w:t xml:space="preserve"> </w:t>
      </w:r>
      <w:r w:rsidRPr="00B92A8B">
        <w:rPr>
          <w:color w:val="000000"/>
          <w:sz w:val="28"/>
          <w:szCs w:val="28"/>
        </w:rPr>
        <w:t>платежей, предусмотренные соглашением с банком;</w:t>
      </w:r>
    </w:p>
    <w:p w:rsidR="00F15497" w:rsidRPr="00B92A8B" w:rsidRDefault="00F15497" w:rsidP="00C95E01">
      <w:pPr>
        <w:numPr>
          <w:ilvl w:val="0"/>
          <w:numId w:val="19"/>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получить информацию о курсах валют, коти</w:t>
      </w:r>
      <w:r w:rsidRPr="00B92A8B">
        <w:rPr>
          <w:color w:val="000000"/>
          <w:sz w:val="28"/>
          <w:szCs w:val="28"/>
        </w:rPr>
        <w:softHyphen/>
        <w:t>ровке ценных бумаг, услугах банка;</w:t>
      </w:r>
    </w:p>
    <w:p w:rsidR="00F15497" w:rsidRPr="00B92A8B" w:rsidRDefault="00F15497" w:rsidP="00C95E01">
      <w:pPr>
        <w:numPr>
          <w:ilvl w:val="0"/>
          <w:numId w:val="19"/>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связаться с соответствующей службой банка и пр.</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Банки</w:t>
      </w:r>
      <w:r w:rsidR="00B92A8B">
        <w:rPr>
          <w:color w:val="000000"/>
          <w:sz w:val="28"/>
          <w:szCs w:val="28"/>
        </w:rPr>
        <w:t xml:space="preserve"> </w:t>
      </w:r>
      <w:r w:rsidRPr="00B92A8B">
        <w:rPr>
          <w:color w:val="000000"/>
          <w:sz w:val="28"/>
          <w:szCs w:val="28"/>
        </w:rPr>
        <w:t>устанавливают</w:t>
      </w:r>
      <w:r w:rsidR="00B92A8B">
        <w:rPr>
          <w:color w:val="000000"/>
          <w:sz w:val="28"/>
          <w:szCs w:val="28"/>
        </w:rPr>
        <w:t xml:space="preserve"> </w:t>
      </w:r>
      <w:r w:rsidRPr="00B92A8B">
        <w:rPr>
          <w:color w:val="000000"/>
          <w:sz w:val="28"/>
          <w:szCs w:val="28"/>
        </w:rPr>
        <w:t>системы</w:t>
      </w:r>
      <w:r w:rsidR="00B92A8B">
        <w:rPr>
          <w:color w:val="000000"/>
          <w:sz w:val="28"/>
          <w:szCs w:val="28"/>
        </w:rPr>
        <w:t xml:space="preserve"> </w:t>
      </w:r>
      <w:r w:rsidRPr="00B92A8B">
        <w:rPr>
          <w:color w:val="000000"/>
          <w:sz w:val="28"/>
          <w:szCs w:val="28"/>
        </w:rPr>
        <w:t>распознавания голосовых команд, что дает возможность, напри</w:t>
      </w:r>
      <w:r w:rsidRPr="00B92A8B">
        <w:rPr>
          <w:color w:val="000000"/>
          <w:sz w:val="28"/>
          <w:szCs w:val="28"/>
        </w:rPr>
        <w:softHyphen/>
        <w:t>мер, клиенту, который позвонил по телефону в банк, назвать структурное подразделение, фами</w:t>
      </w:r>
      <w:r w:rsidRPr="00B92A8B">
        <w:rPr>
          <w:color w:val="000000"/>
          <w:sz w:val="28"/>
          <w:szCs w:val="28"/>
        </w:rPr>
        <w:softHyphen/>
        <w:t>лию или должность работника банка, и система мгновенно переключит клиента на соответствующий номер. Это экономит расходы клиентов на телефонные разговоры, уменьшает нагрузку на те</w:t>
      </w:r>
      <w:r w:rsidRPr="00B92A8B">
        <w:rPr>
          <w:color w:val="000000"/>
          <w:sz w:val="28"/>
          <w:szCs w:val="28"/>
        </w:rPr>
        <w:softHyphen/>
        <w:t>лефонную сеть банка и секретарей.</w:t>
      </w:r>
    </w:p>
    <w:p w:rsidR="00F15497" w:rsidRPr="00B92A8B" w:rsidRDefault="00F15497" w:rsidP="00B92A8B">
      <w:pPr>
        <w:tabs>
          <w:tab w:val="left" w:pos="8208"/>
          <w:tab w:val="left" w:pos="9571"/>
        </w:tabs>
        <w:spacing w:line="360" w:lineRule="auto"/>
        <w:ind w:firstLine="709"/>
        <w:jc w:val="both"/>
        <w:rPr>
          <w:color w:val="000000"/>
          <w:sz w:val="28"/>
          <w:szCs w:val="28"/>
        </w:rPr>
      </w:pPr>
      <w:r w:rsidRPr="00B92A8B">
        <w:rPr>
          <w:color w:val="000000"/>
          <w:sz w:val="28"/>
          <w:szCs w:val="28"/>
        </w:rPr>
        <w:t>Выборочный анализ услуг В2С банкинга, кото</w:t>
      </w:r>
      <w:r w:rsidRPr="00B92A8B">
        <w:rPr>
          <w:color w:val="000000"/>
          <w:sz w:val="28"/>
          <w:szCs w:val="28"/>
        </w:rPr>
        <w:softHyphen/>
        <w:t>рые предоставляются клиентам в Украине, пред</w:t>
      </w:r>
      <w:r w:rsidRPr="00B92A8B">
        <w:rPr>
          <w:color w:val="000000"/>
          <w:sz w:val="28"/>
          <w:szCs w:val="28"/>
        </w:rPr>
        <w:softHyphen/>
        <w:t>ставлен в таблице 3.1.</w:t>
      </w:r>
    </w:p>
    <w:p w:rsidR="00F15497" w:rsidRPr="00B92A8B" w:rsidRDefault="00C95E01" w:rsidP="00B92A8B">
      <w:pPr>
        <w:tabs>
          <w:tab w:val="left" w:pos="8208"/>
          <w:tab w:val="left" w:pos="9571"/>
        </w:tabs>
        <w:spacing w:line="360" w:lineRule="auto"/>
        <w:ind w:firstLine="709"/>
        <w:jc w:val="both"/>
        <w:rPr>
          <w:color w:val="000000"/>
          <w:sz w:val="28"/>
          <w:szCs w:val="28"/>
        </w:rPr>
      </w:pPr>
      <w:r>
        <w:rPr>
          <w:color w:val="000000"/>
          <w:sz w:val="28"/>
          <w:szCs w:val="28"/>
        </w:rPr>
        <w:br w:type="page"/>
      </w:r>
      <w:r w:rsidR="00F15497" w:rsidRPr="00B92A8B">
        <w:rPr>
          <w:color w:val="000000"/>
          <w:sz w:val="28"/>
          <w:szCs w:val="28"/>
        </w:rPr>
        <w:t>Таблица 3.1.[23,с.65]</w:t>
      </w:r>
    </w:p>
    <w:p w:rsidR="00F15497" w:rsidRPr="00B92A8B" w:rsidRDefault="00F15497" w:rsidP="00B92A8B">
      <w:pPr>
        <w:tabs>
          <w:tab w:val="left" w:pos="8208"/>
          <w:tab w:val="left" w:pos="9571"/>
        </w:tabs>
        <w:spacing w:line="360" w:lineRule="auto"/>
        <w:ind w:firstLine="709"/>
        <w:jc w:val="both"/>
        <w:rPr>
          <w:color w:val="000000"/>
          <w:sz w:val="28"/>
          <w:szCs w:val="28"/>
        </w:rPr>
      </w:pPr>
      <w:r w:rsidRPr="00B92A8B">
        <w:rPr>
          <w:color w:val="000000"/>
          <w:sz w:val="28"/>
          <w:szCs w:val="28"/>
        </w:rPr>
        <w:t>Услуги В2С банкинга, предоставляемые украинскими коммерческими банками</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1173"/>
        <w:gridCol w:w="1043"/>
        <w:gridCol w:w="1043"/>
        <w:gridCol w:w="1043"/>
        <w:gridCol w:w="819"/>
        <w:gridCol w:w="963"/>
        <w:gridCol w:w="427"/>
        <w:gridCol w:w="429"/>
        <w:gridCol w:w="420"/>
      </w:tblGrid>
      <w:tr w:rsidR="00F15497" w:rsidRPr="00C95E01" w:rsidTr="00C95E01">
        <w:trPr>
          <w:cantSplit/>
          <w:trHeight w:val="467"/>
          <w:jc w:val="center"/>
        </w:trPr>
        <w:tc>
          <w:tcPr>
            <w:tcW w:w="1019" w:type="pct"/>
            <w:vMerge w:val="restar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Банки</w:t>
            </w:r>
          </w:p>
        </w:tc>
        <w:tc>
          <w:tcPr>
            <w:tcW w:w="2769" w:type="pct"/>
            <w:gridSpan w:val="5"/>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 xml:space="preserve">Электронный </w:t>
            </w:r>
          </w:p>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банкинг</w:t>
            </w:r>
          </w:p>
        </w:tc>
        <w:tc>
          <w:tcPr>
            <w:tcW w:w="1210" w:type="pct"/>
            <w:gridSpan w:val="4"/>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Машинно-телефонный банкинг</w:t>
            </w:r>
          </w:p>
        </w:tc>
      </w:tr>
      <w:tr w:rsidR="00F15497" w:rsidRPr="00C95E01" w:rsidTr="00C95E01">
        <w:trPr>
          <w:cantSplit/>
          <w:trHeight w:val="1325"/>
          <w:jc w:val="center"/>
        </w:trPr>
        <w:tc>
          <w:tcPr>
            <w:tcW w:w="1019" w:type="pct"/>
            <w:vMerge/>
          </w:tcPr>
          <w:p w:rsidR="00F15497" w:rsidRPr="00C95E01" w:rsidRDefault="00F15497" w:rsidP="00C95E01">
            <w:pPr>
              <w:tabs>
                <w:tab w:val="left" w:pos="8208"/>
                <w:tab w:val="left" w:pos="9571"/>
              </w:tabs>
              <w:jc w:val="both"/>
              <w:rPr>
                <w:color w:val="000000"/>
                <w:sz w:val="20"/>
                <w:szCs w:val="20"/>
              </w:rPr>
            </w:pPr>
          </w:p>
        </w:tc>
        <w:tc>
          <w:tcPr>
            <w:tcW w:w="635"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Интернет</w:t>
            </w:r>
          </w:p>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банкинг</w:t>
            </w:r>
          </w:p>
        </w:tc>
        <w:tc>
          <w:tcPr>
            <w:tcW w:w="564"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lang w:val="en-US"/>
              </w:rPr>
              <w:t>SMS</w:t>
            </w:r>
            <w:r w:rsidRPr="00C95E01">
              <w:rPr>
                <w:color w:val="000000"/>
                <w:sz w:val="20"/>
                <w:szCs w:val="20"/>
              </w:rPr>
              <w:br/>
              <w:t>банкинг</w:t>
            </w:r>
          </w:p>
        </w:tc>
        <w:tc>
          <w:tcPr>
            <w:tcW w:w="564" w:type="pct"/>
            <w:vAlign w:val="center"/>
          </w:tcPr>
          <w:p w:rsidR="00F15497" w:rsidRPr="00C95E01" w:rsidRDefault="00F15497" w:rsidP="00C95E01">
            <w:pPr>
              <w:tabs>
                <w:tab w:val="left" w:pos="8208"/>
                <w:tab w:val="left" w:pos="9571"/>
              </w:tabs>
              <w:jc w:val="both"/>
              <w:rPr>
                <w:color w:val="000000"/>
                <w:sz w:val="20"/>
                <w:szCs w:val="20"/>
                <w:lang w:val="en-US"/>
              </w:rPr>
            </w:pPr>
            <w:r w:rsidRPr="00C95E01">
              <w:rPr>
                <w:color w:val="000000"/>
                <w:sz w:val="20"/>
                <w:szCs w:val="20"/>
                <w:lang w:val="en-US"/>
              </w:rPr>
              <w:t>WAP</w:t>
            </w:r>
          </w:p>
          <w:p w:rsidR="00F15497" w:rsidRPr="00C95E01" w:rsidRDefault="00F15497" w:rsidP="00C95E01">
            <w:pPr>
              <w:tabs>
                <w:tab w:val="left" w:pos="8208"/>
                <w:tab w:val="left" w:pos="9571"/>
              </w:tabs>
              <w:jc w:val="both"/>
              <w:rPr>
                <w:color w:val="000000"/>
                <w:sz w:val="20"/>
                <w:szCs w:val="20"/>
                <w:lang w:val="en-US"/>
              </w:rPr>
            </w:pPr>
            <w:r w:rsidRPr="00C95E01">
              <w:rPr>
                <w:color w:val="000000"/>
                <w:sz w:val="20"/>
                <w:szCs w:val="20"/>
              </w:rPr>
              <w:t>банкинг</w:t>
            </w:r>
          </w:p>
        </w:tc>
        <w:tc>
          <w:tcPr>
            <w:tcW w:w="564" w:type="pct"/>
            <w:vAlign w:val="center"/>
          </w:tcPr>
          <w:p w:rsidR="00F15497" w:rsidRPr="00C95E01" w:rsidRDefault="00F15497" w:rsidP="00C95E01">
            <w:pPr>
              <w:jc w:val="both"/>
              <w:rPr>
                <w:color w:val="000000"/>
                <w:sz w:val="20"/>
                <w:szCs w:val="20"/>
                <w:lang w:val="en-US"/>
              </w:rPr>
            </w:pPr>
            <w:r w:rsidRPr="00C95E01">
              <w:rPr>
                <w:color w:val="000000"/>
                <w:sz w:val="20"/>
                <w:szCs w:val="20"/>
                <w:lang w:val="en-US"/>
              </w:rPr>
              <w:t>E-mail</w:t>
            </w:r>
          </w:p>
          <w:p w:rsidR="00F15497" w:rsidRPr="00C95E01" w:rsidRDefault="00F15497" w:rsidP="00C95E01">
            <w:pPr>
              <w:jc w:val="both"/>
              <w:rPr>
                <w:sz w:val="20"/>
                <w:szCs w:val="20"/>
              </w:rPr>
            </w:pPr>
            <w:r w:rsidRPr="00C95E01">
              <w:rPr>
                <w:color w:val="000000"/>
                <w:sz w:val="20"/>
                <w:szCs w:val="20"/>
              </w:rPr>
              <w:t>банкинг</w:t>
            </w:r>
          </w:p>
        </w:tc>
        <w:tc>
          <w:tcPr>
            <w:tcW w:w="443" w:type="pct"/>
            <w:vAlign w:val="center"/>
          </w:tcPr>
          <w:p w:rsidR="00F15497" w:rsidRPr="00C95E01" w:rsidRDefault="00F15497" w:rsidP="00C95E01">
            <w:pPr>
              <w:jc w:val="both"/>
              <w:rPr>
                <w:color w:val="000000"/>
                <w:sz w:val="20"/>
                <w:szCs w:val="20"/>
              </w:rPr>
            </w:pPr>
            <w:r w:rsidRPr="00C95E01">
              <w:rPr>
                <w:color w:val="000000"/>
                <w:sz w:val="20"/>
                <w:szCs w:val="20"/>
              </w:rPr>
              <w:t>Пейджинг</w:t>
            </w:r>
          </w:p>
          <w:p w:rsidR="00F15497" w:rsidRPr="00C95E01" w:rsidRDefault="00F15497" w:rsidP="00C95E01">
            <w:pPr>
              <w:jc w:val="both"/>
              <w:rPr>
                <w:sz w:val="20"/>
                <w:szCs w:val="20"/>
              </w:rPr>
            </w:pPr>
          </w:p>
        </w:tc>
        <w:tc>
          <w:tcPr>
            <w:tcW w:w="521" w:type="pct"/>
            <w:textDirection w:val="btLr"/>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Теле</w:t>
            </w:r>
          </w:p>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банкинг</w:t>
            </w:r>
          </w:p>
        </w:tc>
        <w:tc>
          <w:tcPr>
            <w:tcW w:w="231" w:type="pct"/>
            <w:textDirection w:val="btLr"/>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Клиент Банк</w:t>
            </w:r>
          </w:p>
        </w:tc>
        <w:tc>
          <w:tcPr>
            <w:tcW w:w="232" w:type="pct"/>
            <w:textDirection w:val="btLr"/>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Финансовый киоск</w:t>
            </w:r>
          </w:p>
        </w:tc>
        <w:tc>
          <w:tcPr>
            <w:tcW w:w="227" w:type="pct"/>
            <w:textDirection w:val="btLr"/>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АТМ</w:t>
            </w:r>
          </w:p>
        </w:tc>
      </w:tr>
      <w:tr w:rsidR="00F15497" w:rsidRPr="00C95E01" w:rsidTr="00C95E01">
        <w:trPr>
          <w:trHeight w:val="226"/>
          <w:jc w:val="center"/>
        </w:trPr>
        <w:tc>
          <w:tcPr>
            <w:tcW w:w="1019"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Аваль</w:t>
            </w:r>
          </w:p>
        </w:tc>
        <w:tc>
          <w:tcPr>
            <w:tcW w:w="635"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443"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2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2" w:type="pct"/>
            <w:vAlign w:val="center"/>
          </w:tcPr>
          <w:p w:rsidR="00F15497" w:rsidRPr="00C95E01" w:rsidRDefault="00F15497" w:rsidP="00C95E01">
            <w:pPr>
              <w:jc w:val="both"/>
              <w:rPr>
                <w:sz w:val="20"/>
                <w:szCs w:val="20"/>
              </w:rPr>
            </w:pPr>
          </w:p>
        </w:tc>
        <w:tc>
          <w:tcPr>
            <w:tcW w:w="227" w:type="pct"/>
            <w:vAlign w:val="center"/>
          </w:tcPr>
          <w:p w:rsidR="00F15497" w:rsidRPr="00C95E01" w:rsidRDefault="00F15497" w:rsidP="00C95E01">
            <w:pPr>
              <w:jc w:val="both"/>
              <w:rPr>
                <w:sz w:val="20"/>
                <w:szCs w:val="20"/>
              </w:rPr>
            </w:pPr>
            <w:r w:rsidRPr="00C95E01">
              <w:rPr>
                <w:color w:val="000000"/>
                <w:sz w:val="20"/>
                <w:szCs w:val="20"/>
                <w:lang w:val="en-US"/>
              </w:rPr>
              <w:t>٧</w:t>
            </w:r>
          </w:p>
        </w:tc>
      </w:tr>
      <w:tr w:rsidR="00F15497" w:rsidRPr="00C95E01" w:rsidTr="00C95E01">
        <w:trPr>
          <w:trHeight w:val="226"/>
          <w:jc w:val="center"/>
        </w:trPr>
        <w:tc>
          <w:tcPr>
            <w:tcW w:w="1019"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Приватбанк</w:t>
            </w:r>
          </w:p>
        </w:tc>
        <w:tc>
          <w:tcPr>
            <w:tcW w:w="635"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p>
        </w:tc>
        <w:tc>
          <w:tcPr>
            <w:tcW w:w="564" w:type="pct"/>
            <w:vAlign w:val="center"/>
          </w:tcPr>
          <w:p w:rsidR="00F15497" w:rsidRPr="00C95E01" w:rsidRDefault="00F15497" w:rsidP="00C95E01">
            <w:pPr>
              <w:jc w:val="both"/>
              <w:rPr>
                <w:sz w:val="20"/>
                <w:szCs w:val="20"/>
              </w:rPr>
            </w:pPr>
          </w:p>
        </w:tc>
        <w:tc>
          <w:tcPr>
            <w:tcW w:w="443" w:type="pct"/>
            <w:vAlign w:val="center"/>
          </w:tcPr>
          <w:p w:rsidR="00F15497" w:rsidRPr="00C95E01" w:rsidRDefault="00F15497" w:rsidP="00C95E01">
            <w:pPr>
              <w:jc w:val="both"/>
              <w:rPr>
                <w:sz w:val="20"/>
                <w:szCs w:val="20"/>
              </w:rPr>
            </w:pPr>
          </w:p>
        </w:tc>
        <w:tc>
          <w:tcPr>
            <w:tcW w:w="52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2" w:type="pct"/>
            <w:vAlign w:val="center"/>
          </w:tcPr>
          <w:p w:rsidR="00F15497" w:rsidRPr="00C95E01" w:rsidRDefault="00F15497" w:rsidP="00C95E01">
            <w:pPr>
              <w:jc w:val="both"/>
              <w:rPr>
                <w:sz w:val="20"/>
                <w:szCs w:val="20"/>
              </w:rPr>
            </w:pPr>
          </w:p>
        </w:tc>
        <w:tc>
          <w:tcPr>
            <w:tcW w:w="227" w:type="pct"/>
            <w:vAlign w:val="center"/>
          </w:tcPr>
          <w:p w:rsidR="00F15497" w:rsidRPr="00C95E01" w:rsidRDefault="00F15497" w:rsidP="00C95E01">
            <w:pPr>
              <w:jc w:val="both"/>
              <w:rPr>
                <w:sz w:val="20"/>
                <w:szCs w:val="20"/>
              </w:rPr>
            </w:pPr>
            <w:r w:rsidRPr="00C95E01">
              <w:rPr>
                <w:color w:val="000000"/>
                <w:sz w:val="20"/>
                <w:szCs w:val="20"/>
                <w:lang w:val="en-US"/>
              </w:rPr>
              <w:t>٧</w:t>
            </w:r>
          </w:p>
        </w:tc>
      </w:tr>
      <w:tr w:rsidR="00F15497" w:rsidRPr="00C95E01" w:rsidTr="00C95E01">
        <w:trPr>
          <w:trHeight w:val="452"/>
          <w:jc w:val="center"/>
        </w:trPr>
        <w:tc>
          <w:tcPr>
            <w:tcW w:w="1019"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Укрэксим</w:t>
            </w:r>
          </w:p>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банк</w:t>
            </w:r>
          </w:p>
        </w:tc>
        <w:tc>
          <w:tcPr>
            <w:tcW w:w="635" w:type="pct"/>
            <w:vAlign w:val="center"/>
          </w:tcPr>
          <w:p w:rsidR="00F15497" w:rsidRPr="00C95E01" w:rsidRDefault="00F15497" w:rsidP="00C95E01">
            <w:pPr>
              <w:jc w:val="both"/>
              <w:rPr>
                <w:sz w:val="20"/>
                <w:szCs w:val="20"/>
              </w:rPr>
            </w:pPr>
          </w:p>
        </w:tc>
        <w:tc>
          <w:tcPr>
            <w:tcW w:w="564" w:type="pct"/>
            <w:vAlign w:val="center"/>
          </w:tcPr>
          <w:p w:rsidR="00F15497" w:rsidRPr="00C95E01" w:rsidRDefault="00F15497" w:rsidP="00C95E01">
            <w:pPr>
              <w:jc w:val="both"/>
              <w:rPr>
                <w:sz w:val="20"/>
                <w:szCs w:val="20"/>
              </w:rPr>
            </w:pP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p>
        </w:tc>
        <w:tc>
          <w:tcPr>
            <w:tcW w:w="443" w:type="pct"/>
            <w:vAlign w:val="center"/>
          </w:tcPr>
          <w:p w:rsidR="00F15497" w:rsidRPr="00C95E01" w:rsidRDefault="00F15497" w:rsidP="00C95E01">
            <w:pPr>
              <w:jc w:val="both"/>
              <w:rPr>
                <w:sz w:val="20"/>
                <w:szCs w:val="20"/>
              </w:rPr>
            </w:pPr>
          </w:p>
        </w:tc>
        <w:tc>
          <w:tcPr>
            <w:tcW w:w="52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2" w:type="pct"/>
            <w:vAlign w:val="center"/>
          </w:tcPr>
          <w:p w:rsidR="00F15497" w:rsidRPr="00C95E01" w:rsidRDefault="00F15497" w:rsidP="00C95E01">
            <w:pPr>
              <w:jc w:val="both"/>
              <w:rPr>
                <w:sz w:val="20"/>
                <w:szCs w:val="20"/>
              </w:rPr>
            </w:pPr>
          </w:p>
        </w:tc>
        <w:tc>
          <w:tcPr>
            <w:tcW w:w="227" w:type="pct"/>
            <w:vAlign w:val="center"/>
          </w:tcPr>
          <w:p w:rsidR="00F15497" w:rsidRPr="00C95E01" w:rsidRDefault="00F15497" w:rsidP="00C95E01">
            <w:pPr>
              <w:jc w:val="both"/>
              <w:rPr>
                <w:sz w:val="20"/>
                <w:szCs w:val="20"/>
              </w:rPr>
            </w:pPr>
            <w:r w:rsidRPr="00C95E01">
              <w:rPr>
                <w:color w:val="000000"/>
                <w:sz w:val="20"/>
                <w:szCs w:val="20"/>
                <w:lang w:val="en-US"/>
              </w:rPr>
              <w:t>٧</w:t>
            </w:r>
          </w:p>
        </w:tc>
      </w:tr>
      <w:tr w:rsidR="00F15497" w:rsidRPr="00C95E01" w:rsidTr="00C95E01">
        <w:trPr>
          <w:trHeight w:val="226"/>
          <w:jc w:val="center"/>
        </w:trPr>
        <w:tc>
          <w:tcPr>
            <w:tcW w:w="1019"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Правекс-Банк</w:t>
            </w:r>
          </w:p>
        </w:tc>
        <w:tc>
          <w:tcPr>
            <w:tcW w:w="635"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443" w:type="pct"/>
            <w:vAlign w:val="center"/>
          </w:tcPr>
          <w:p w:rsidR="00F15497" w:rsidRPr="00C95E01" w:rsidRDefault="00F15497" w:rsidP="00C95E01">
            <w:pPr>
              <w:jc w:val="both"/>
              <w:rPr>
                <w:sz w:val="20"/>
                <w:szCs w:val="20"/>
              </w:rPr>
            </w:pPr>
          </w:p>
        </w:tc>
        <w:tc>
          <w:tcPr>
            <w:tcW w:w="521" w:type="pct"/>
            <w:vAlign w:val="center"/>
          </w:tcPr>
          <w:p w:rsidR="00F15497" w:rsidRPr="00C95E01" w:rsidRDefault="00F15497" w:rsidP="00C95E01">
            <w:pPr>
              <w:jc w:val="both"/>
              <w:rPr>
                <w:sz w:val="20"/>
                <w:szCs w:val="20"/>
              </w:rPr>
            </w:pPr>
          </w:p>
        </w:tc>
        <w:tc>
          <w:tcPr>
            <w:tcW w:w="23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2" w:type="pct"/>
            <w:vAlign w:val="center"/>
          </w:tcPr>
          <w:p w:rsidR="00F15497" w:rsidRPr="00C95E01" w:rsidRDefault="00F15497" w:rsidP="00C95E01">
            <w:pPr>
              <w:jc w:val="both"/>
              <w:rPr>
                <w:sz w:val="20"/>
                <w:szCs w:val="20"/>
              </w:rPr>
            </w:pPr>
          </w:p>
        </w:tc>
        <w:tc>
          <w:tcPr>
            <w:tcW w:w="227" w:type="pct"/>
            <w:vAlign w:val="center"/>
          </w:tcPr>
          <w:p w:rsidR="00F15497" w:rsidRPr="00C95E01" w:rsidRDefault="00F15497" w:rsidP="00C95E01">
            <w:pPr>
              <w:jc w:val="both"/>
              <w:rPr>
                <w:sz w:val="20"/>
                <w:szCs w:val="20"/>
              </w:rPr>
            </w:pPr>
            <w:r w:rsidRPr="00C95E01">
              <w:rPr>
                <w:color w:val="000000"/>
                <w:sz w:val="20"/>
                <w:szCs w:val="20"/>
                <w:lang w:val="en-US"/>
              </w:rPr>
              <w:t>٧</w:t>
            </w:r>
          </w:p>
        </w:tc>
      </w:tr>
      <w:tr w:rsidR="00F15497" w:rsidRPr="00C95E01" w:rsidTr="00C95E01">
        <w:trPr>
          <w:trHeight w:val="226"/>
          <w:jc w:val="center"/>
        </w:trPr>
        <w:tc>
          <w:tcPr>
            <w:tcW w:w="1019"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ПУМБ</w:t>
            </w:r>
          </w:p>
        </w:tc>
        <w:tc>
          <w:tcPr>
            <w:tcW w:w="635"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p>
        </w:tc>
        <w:tc>
          <w:tcPr>
            <w:tcW w:w="564" w:type="pct"/>
            <w:vAlign w:val="center"/>
          </w:tcPr>
          <w:p w:rsidR="00F15497" w:rsidRPr="00C95E01" w:rsidRDefault="00F15497" w:rsidP="00C95E01">
            <w:pPr>
              <w:jc w:val="both"/>
              <w:rPr>
                <w:sz w:val="20"/>
                <w:szCs w:val="20"/>
              </w:rPr>
            </w:pPr>
          </w:p>
        </w:tc>
        <w:tc>
          <w:tcPr>
            <w:tcW w:w="443" w:type="pct"/>
            <w:vAlign w:val="center"/>
          </w:tcPr>
          <w:p w:rsidR="00F15497" w:rsidRPr="00C95E01" w:rsidRDefault="00F15497" w:rsidP="00C95E01">
            <w:pPr>
              <w:jc w:val="both"/>
              <w:rPr>
                <w:sz w:val="20"/>
                <w:szCs w:val="20"/>
              </w:rPr>
            </w:pPr>
          </w:p>
        </w:tc>
        <w:tc>
          <w:tcPr>
            <w:tcW w:w="52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2" w:type="pct"/>
            <w:vAlign w:val="center"/>
          </w:tcPr>
          <w:p w:rsidR="00F15497" w:rsidRPr="00C95E01" w:rsidRDefault="00F15497" w:rsidP="00C95E01">
            <w:pPr>
              <w:jc w:val="both"/>
              <w:rPr>
                <w:sz w:val="20"/>
                <w:szCs w:val="20"/>
              </w:rPr>
            </w:pPr>
          </w:p>
        </w:tc>
        <w:tc>
          <w:tcPr>
            <w:tcW w:w="227" w:type="pct"/>
            <w:vAlign w:val="center"/>
          </w:tcPr>
          <w:p w:rsidR="00F15497" w:rsidRPr="00C95E01" w:rsidRDefault="00F15497" w:rsidP="00C95E01">
            <w:pPr>
              <w:jc w:val="both"/>
              <w:rPr>
                <w:sz w:val="20"/>
                <w:szCs w:val="20"/>
              </w:rPr>
            </w:pPr>
            <w:r w:rsidRPr="00C95E01">
              <w:rPr>
                <w:color w:val="000000"/>
                <w:sz w:val="20"/>
                <w:szCs w:val="20"/>
                <w:lang w:val="en-US"/>
              </w:rPr>
              <w:t>٧</w:t>
            </w:r>
          </w:p>
        </w:tc>
      </w:tr>
      <w:tr w:rsidR="00F15497" w:rsidRPr="00C95E01" w:rsidTr="00C95E01">
        <w:trPr>
          <w:trHeight w:val="226"/>
          <w:jc w:val="center"/>
        </w:trPr>
        <w:tc>
          <w:tcPr>
            <w:tcW w:w="1019"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Вабанк</w:t>
            </w:r>
          </w:p>
        </w:tc>
        <w:tc>
          <w:tcPr>
            <w:tcW w:w="635"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p>
        </w:tc>
        <w:tc>
          <w:tcPr>
            <w:tcW w:w="564" w:type="pct"/>
            <w:vAlign w:val="center"/>
          </w:tcPr>
          <w:p w:rsidR="00F15497" w:rsidRPr="00C95E01" w:rsidRDefault="00F15497" w:rsidP="00C95E01">
            <w:pPr>
              <w:jc w:val="both"/>
              <w:rPr>
                <w:sz w:val="20"/>
                <w:szCs w:val="20"/>
              </w:rPr>
            </w:pPr>
          </w:p>
        </w:tc>
        <w:tc>
          <w:tcPr>
            <w:tcW w:w="443" w:type="pct"/>
            <w:vAlign w:val="center"/>
          </w:tcPr>
          <w:p w:rsidR="00F15497" w:rsidRPr="00C95E01" w:rsidRDefault="00F15497" w:rsidP="00C95E01">
            <w:pPr>
              <w:jc w:val="both"/>
              <w:rPr>
                <w:sz w:val="20"/>
                <w:szCs w:val="20"/>
              </w:rPr>
            </w:pPr>
          </w:p>
        </w:tc>
        <w:tc>
          <w:tcPr>
            <w:tcW w:w="52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2" w:type="pct"/>
            <w:vAlign w:val="center"/>
          </w:tcPr>
          <w:p w:rsidR="00F15497" w:rsidRPr="00C95E01" w:rsidRDefault="00F15497" w:rsidP="00C95E01">
            <w:pPr>
              <w:jc w:val="both"/>
              <w:rPr>
                <w:sz w:val="20"/>
                <w:szCs w:val="20"/>
              </w:rPr>
            </w:pPr>
          </w:p>
        </w:tc>
        <w:tc>
          <w:tcPr>
            <w:tcW w:w="227" w:type="pct"/>
            <w:vAlign w:val="center"/>
          </w:tcPr>
          <w:p w:rsidR="00F15497" w:rsidRPr="00C95E01" w:rsidRDefault="00F15497" w:rsidP="00C95E01">
            <w:pPr>
              <w:jc w:val="both"/>
              <w:rPr>
                <w:sz w:val="20"/>
                <w:szCs w:val="20"/>
              </w:rPr>
            </w:pPr>
            <w:r w:rsidRPr="00C95E01">
              <w:rPr>
                <w:color w:val="000000"/>
                <w:sz w:val="20"/>
                <w:szCs w:val="20"/>
                <w:lang w:val="en-US"/>
              </w:rPr>
              <w:t>٧</w:t>
            </w:r>
          </w:p>
        </w:tc>
      </w:tr>
      <w:tr w:rsidR="00F15497" w:rsidRPr="00C95E01" w:rsidTr="00C95E01">
        <w:trPr>
          <w:trHeight w:val="226"/>
          <w:jc w:val="center"/>
        </w:trPr>
        <w:tc>
          <w:tcPr>
            <w:tcW w:w="1019"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Ажио</w:t>
            </w:r>
          </w:p>
        </w:tc>
        <w:tc>
          <w:tcPr>
            <w:tcW w:w="635"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443" w:type="pct"/>
            <w:vAlign w:val="center"/>
          </w:tcPr>
          <w:p w:rsidR="00F15497" w:rsidRPr="00C95E01" w:rsidRDefault="00F15497" w:rsidP="00C95E01">
            <w:pPr>
              <w:jc w:val="both"/>
              <w:rPr>
                <w:sz w:val="20"/>
                <w:szCs w:val="20"/>
              </w:rPr>
            </w:pPr>
          </w:p>
        </w:tc>
        <w:tc>
          <w:tcPr>
            <w:tcW w:w="52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2" w:type="pct"/>
            <w:vAlign w:val="center"/>
          </w:tcPr>
          <w:p w:rsidR="00F15497" w:rsidRPr="00C95E01" w:rsidRDefault="00F15497" w:rsidP="00C95E01">
            <w:pPr>
              <w:jc w:val="both"/>
              <w:rPr>
                <w:sz w:val="20"/>
                <w:szCs w:val="20"/>
              </w:rPr>
            </w:pPr>
          </w:p>
        </w:tc>
        <w:tc>
          <w:tcPr>
            <w:tcW w:w="227" w:type="pct"/>
            <w:vAlign w:val="center"/>
          </w:tcPr>
          <w:p w:rsidR="00F15497" w:rsidRPr="00C95E01" w:rsidRDefault="00F15497" w:rsidP="00C95E01">
            <w:pPr>
              <w:jc w:val="both"/>
              <w:rPr>
                <w:sz w:val="20"/>
                <w:szCs w:val="20"/>
              </w:rPr>
            </w:pPr>
            <w:r w:rsidRPr="00C95E01">
              <w:rPr>
                <w:color w:val="000000"/>
                <w:sz w:val="20"/>
                <w:szCs w:val="20"/>
                <w:lang w:val="en-US"/>
              </w:rPr>
              <w:t>٧</w:t>
            </w:r>
          </w:p>
        </w:tc>
      </w:tr>
      <w:tr w:rsidR="00F15497" w:rsidRPr="00C95E01" w:rsidTr="00C95E01">
        <w:trPr>
          <w:trHeight w:val="241"/>
          <w:jc w:val="center"/>
        </w:trPr>
        <w:tc>
          <w:tcPr>
            <w:tcW w:w="1019" w:type="pct"/>
            <w:vAlign w:val="center"/>
          </w:tcPr>
          <w:p w:rsidR="00F15497" w:rsidRPr="00C95E01" w:rsidRDefault="00F15497" w:rsidP="00C95E01">
            <w:pPr>
              <w:tabs>
                <w:tab w:val="left" w:pos="8208"/>
                <w:tab w:val="left" w:pos="9571"/>
              </w:tabs>
              <w:jc w:val="both"/>
              <w:rPr>
                <w:color w:val="000000"/>
                <w:sz w:val="20"/>
                <w:szCs w:val="20"/>
              </w:rPr>
            </w:pPr>
            <w:r w:rsidRPr="00C95E01">
              <w:rPr>
                <w:color w:val="000000"/>
                <w:sz w:val="20"/>
                <w:szCs w:val="20"/>
              </w:rPr>
              <w:t>Укринбанк</w:t>
            </w:r>
          </w:p>
        </w:tc>
        <w:tc>
          <w:tcPr>
            <w:tcW w:w="635"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564" w:type="pct"/>
            <w:vAlign w:val="center"/>
          </w:tcPr>
          <w:p w:rsidR="00F15497" w:rsidRPr="00C95E01" w:rsidRDefault="00F15497" w:rsidP="00C95E01">
            <w:pPr>
              <w:jc w:val="both"/>
              <w:rPr>
                <w:sz w:val="20"/>
                <w:szCs w:val="20"/>
              </w:rPr>
            </w:pPr>
          </w:p>
        </w:tc>
        <w:tc>
          <w:tcPr>
            <w:tcW w:w="564"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443" w:type="pct"/>
            <w:vAlign w:val="center"/>
          </w:tcPr>
          <w:p w:rsidR="00F15497" w:rsidRPr="00C95E01" w:rsidRDefault="00F15497" w:rsidP="00C95E01">
            <w:pPr>
              <w:jc w:val="both"/>
              <w:rPr>
                <w:sz w:val="20"/>
                <w:szCs w:val="20"/>
              </w:rPr>
            </w:pPr>
          </w:p>
        </w:tc>
        <w:tc>
          <w:tcPr>
            <w:tcW w:w="52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1" w:type="pct"/>
            <w:vAlign w:val="center"/>
          </w:tcPr>
          <w:p w:rsidR="00F15497" w:rsidRPr="00C95E01" w:rsidRDefault="00F15497" w:rsidP="00C95E01">
            <w:pPr>
              <w:jc w:val="both"/>
              <w:rPr>
                <w:sz w:val="20"/>
                <w:szCs w:val="20"/>
              </w:rPr>
            </w:pPr>
            <w:r w:rsidRPr="00C95E01">
              <w:rPr>
                <w:color w:val="000000"/>
                <w:sz w:val="20"/>
                <w:szCs w:val="20"/>
                <w:lang w:val="en-US"/>
              </w:rPr>
              <w:t>٧</w:t>
            </w:r>
          </w:p>
        </w:tc>
        <w:tc>
          <w:tcPr>
            <w:tcW w:w="232" w:type="pct"/>
            <w:vAlign w:val="center"/>
          </w:tcPr>
          <w:p w:rsidR="00F15497" w:rsidRPr="00C95E01" w:rsidRDefault="00F15497" w:rsidP="00C95E01">
            <w:pPr>
              <w:jc w:val="both"/>
              <w:rPr>
                <w:sz w:val="20"/>
                <w:szCs w:val="20"/>
              </w:rPr>
            </w:pPr>
          </w:p>
        </w:tc>
        <w:tc>
          <w:tcPr>
            <w:tcW w:w="227" w:type="pct"/>
            <w:vAlign w:val="center"/>
          </w:tcPr>
          <w:p w:rsidR="00F15497" w:rsidRPr="00C95E01" w:rsidRDefault="00F15497" w:rsidP="00C95E01">
            <w:pPr>
              <w:jc w:val="both"/>
              <w:rPr>
                <w:sz w:val="20"/>
                <w:szCs w:val="20"/>
              </w:rPr>
            </w:pPr>
            <w:r w:rsidRPr="00C95E01">
              <w:rPr>
                <w:color w:val="000000"/>
                <w:sz w:val="20"/>
                <w:szCs w:val="20"/>
                <w:lang w:val="en-US"/>
              </w:rPr>
              <w:t>٧</w:t>
            </w:r>
          </w:p>
        </w:tc>
      </w:tr>
    </w:tbl>
    <w:p w:rsidR="00F15497" w:rsidRPr="00B92A8B" w:rsidRDefault="00F15497" w:rsidP="00B92A8B">
      <w:pPr>
        <w:tabs>
          <w:tab w:val="left" w:pos="8208"/>
          <w:tab w:val="left" w:pos="9571"/>
        </w:tabs>
        <w:spacing w:line="360" w:lineRule="auto"/>
        <w:ind w:firstLine="709"/>
        <w:jc w:val="both"/>
        <w:rPr>
          <w:color w:val="000000"/>
          <w:sz w:val="28"/>
          <w:szCs w:val="28"/>
        </w:rPr>
      </w:pP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Исследуя вопрос новых подходов в сфере тра</w:t>
      </w:r>
      <w:r w:rsidRPr="00B92A8B">
        <w:rPr>
          <w:color w:val="000000"/>
          <w:sz w:val="28"/>
          <w:szCs w:val="28"/>
        </w:rPr>
        <w:softHyphen/>
        <w:t>диционного банкинга,</w:t>
      </w:r>
      <w:r w:rsidR="00C95E01">
        <w:rPr>
          <w:color w:val="000000"/>
          <w:sz w:val="28"/>
          <w:szCs w:val="28"/>
        </w:rPr>
        <w:t xml:space="preserve"> </w:t>
      </w:r>
      <w:r w:rsidRPr="00B92A8B">
        <w:rPr>
          <w:color w:val="000000"/>
          <w:sz w:val="28"/>
          <w:szCs w:val="28"/>
        </w:rPr>
        <w:t>целесооб</w:t>
      </w:r>
      <w:r w:rsidRPr="00B92A8B">
        <w:rPr>
          <w:color w:val="000000"/>
          <w:sz w:val="28"/>
          <w:szCs w:val="28"/>
        </w:rPr>
        <w:softHyphen/>
        <w:t>разным</w:t>
      </w:r>
      <w:r w:rsidR="00B92A8B">
        <w:rPr>
          <w:color w:val="000000"/>
          <w:sz w:val="28"/>
          <w:szCs w:val="28"/>
        </w:rPr>
        <w:t xml:space="preserve"> </w:t>
      </w:r>
      <w:r w:rsidRPr="00B92A8B">
        <w:rPr>
          <w:color w:val="000000"/>
          <w:sz w:val="28"/>
          <w:szCs w:val="28"/>
        </w:rPr>
        <w:t>является также</w:t>
      </w:r>
      <w:r w:rsidR="00B92A8B">
        <w:rPr>
          <w:color w:val="000000"/>
          <w:sz w:val="28"/>
          <w:szCs w:val="28"/>
        </w:rPr>
        <w:t xml:space="preserve"> </w:t>
      </w:r>
      <w:r w:rsidRPr="00B92A8B">
        <w:rPr>
          <w:color w:val="000000"/>
          <w:sz w:val="28"/>
          <w:szCs w:val="28"/>
        </w:rPr>
        <w:t>раскрытие сущности таких поня</w:t>
      </w:r>
      <w:r w:rsidRPr="00B92A8B">
        <w:rPr>
          <w:color w:val="000000"/>
          <w:sz w:val="28"/>
          <w:szCs w:val="28"/>
        </w:rPr>
        <w:softHyphen/>
        <w:t xml:space="preserve">тий, как финансовый супермаркет; частный бан-кинг; </w:t>
      </w:r>
      <w:r w:rsidRPr="00B92A8B">
        <w:rPr>
          <w:color w:val="000000"/>
          <w:sz w:val="28"/>
          <w:szCs w:val="28"/>
          <w:lang w:val="en-US"/>
        </w:rPr>
        <w:t>drive</w:t>
      </w:r>
      <w:r w:rsidRPr="00B92A8B">
        <w:rPr>
          <w:color w:val="000000"/>
          <w:sz w:val="28"/>
          <w:szCs w:val="28"/>
        </w:rPr>
        <w:t>-</w:t>
      </w:r>
      <w:r w:rsidRPr="00B92A8B">
        <w:rPr>
          <w:color w:val="000000"/>
          <w:sz w:val="28"/>
          <w:szCs w:val="28"/>
          <w:lang w:val="en-US"/>
        </w:rPr>
        <w:t>in</w:t>
      </w:r>
      <w:r w:rsidRPr="00B92A8B">
        <w:rPr>
          <w:color w:val="000000"/>
          <w:sz w:val="28"/>
          <w:szCs w:val="28"/>
        </w:rPr>
        <w:t xml:space="preserve"> банкинг. Рассмотрим последовательно данные понятия.</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rPr>
        <w:t>Финансовый супермаркет</w:t>
      </w:r>
      <w:r w:rsidRPr="00B92A8B">
        <w:rPr>
          <w:bCs/>
          <w:iCs/>
          <w:color w:val="000000"/>
          <w:sz w:val="28"/>
          <w:szCs w:val="28"/>
        </w:rPr>
        <w:t xml:space="preserve"> </w:t>
      </w:r>
      <w:r w:rsidRPr="00B92A8B">
        <w:rPr>
          <w:color w:val="000000"/>
          <w:sz w:val="28"/>
          <w:szCs w:val="28"/>
        </w:rPr>
        <w:t>- это финансовая компания, которая предлагает широкий перечень услуг своим клиентам и дает возможность получать полный перечень банковских услуг, осуществлять операции с ценными бумагами и взаимными фонда</w:t>
      </w:r>
      <w:r w:rsidRPr="00B92A8B">
        <w:rPr>
          <w:color w:val="000000"/>
          <w:sz w:val="28"/>
          <w:szCs w:val="28"/>
        </w:rPr>
        <w:softHyphen/>
        <w:t>ми, а также заключать договора страхования в одном учреждении.</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Интересное определение данного понятия представлено в одном из отчетов Британской аналитической груп</w:t>
      </w:r>
      <w:r w:rsidRPr="00B92A8B">
        <w:rPr>
          <w:color w:val="000000"/>
          <w:sz w:val="28"/>
          <w:szCs w:val="28"/>
        </w:rPr>
        <w:softHyphen/>
        <w:t xml:space="preserve">пы </w:t>
      </w:r>
      <w:r w:rsidRPr="00B92A8B">
        <w:rPr>
          <w:color w:val="000000"/>
          <w:sz w:val="28"/>
          <w:szCs w:val="28"/>
          <w:lang w:val="en-US"/>
        </w:rPr>
        <w:t>Mintel</w:t>
      </w:r>
      <w:r w:rsidRPr="00B92A8B">
        <w:rPr>
          <w:color w:val="000000"/>
          <w:sz w:val="28"/>
          <w:szCs w:val="28"/>
        </w:rPr>
        <w:t xml:space="preserve">: </w:t>
      </w:r>
      <w:r w:rsidRPr="00B92A8B">
        <w:rPr>
          <w:color w:val="000000"/>
          <w:sz w:val="28"/>
          <w:szCs w:val="28"/>
          <w:u w:val="single"/>
        </w:rPr>
        <w:t>финансовый супермаркет</w:t>
      </w:r>
      <w:r w:rsidRPr="00B92A8B">
        <w:rPr>
          <w:color w:val="000000"/>
          <w:sz w:val="28"/>
          <w:szCs w:val="28"/>
        </w:rPr>
        <w:t xml:space="preserve"> - канал про</w:t>
      </w:r>
      <w:r w:rsidRPr="00B92A8B">
        <w:rPr>
          <w:color w:val="000000"/>
          <w:sz w:val="28"/>
          <w:szCs w:val="28"/>
        </w:rPr>
        <w:softHyphen/>
        <w:t>дажи с или без физического присутствия, обеспечи</w:t>
      </w:r>
      <w:r w:rsidRPr="00B92A8B">
        <w:rPr>
          <w:color w:val="000000"/>
          <w:sz w:val="28"/>
          <w:szCs w:val="28"/>
        </w:rPr>
        <w:softHyphen/>
        <w:t>вающий потребителей выбором услуг и поставщи</w:t>
      </w:r>
      <w:r w:rsidRPr="00B92A8B">
        <w:rPr>
          <w:color w:val="000000"/>
          <w:sz w:val="28"/>
          <w:szCs w:val="28"/>
        </w:rPr>
        <w:softHyphen/>
        <w:t>ков этих услуг, которые выбираются по уровню спроса на услугу со стороны потребителей. То есть банки, заключая договора с другими субъекта</w:t>
      </w:r>
      <w:r w:rsidRPr="00B92A8B">
        <w:rPr>
          <w:color w:val="000000"/>
          <w:sz w:val="28"/>
          <w:szCs w:val="28"/>
        </w:rPr>
        <w:softHyphen/>
        <w:t>ми финансового рынка, стараются на базе одного обособленного подразделения (филиала или отде</w:t>
      </w:r>
      <w:r w:rsidRPr="00B92A8B">
        <w:rPr>
          <w:color w:val="000000"/>
          <w:sz w:val="28"/>
          <w:szCs w:val="28"/>
        </w:rPr>
        <w:softHyphen/>
        <w:t>ления) предоставлять своим клиентам полный пе</w:t>
      </w:r>
      <w:r w:rsidRPr="00B92A8B">
        <w:rPr>
          <w:color w:val="000000"/>
          <w:sz w:val="28"/>
          <w:szCs w:val="28"/>
        </w:rPr>
        <w:softHyphen/>
        <w:t>речень финансовых услуг. Таким образом банки минимизируют затраты своих клиентов и предла</w:t>
      </w:r>
      <w:r w:rsidRPr="00B92A8B">
        <w:rPr>
          <w:color w:val="000000"/>
          <w:sz w:val="28"/>
          <w:szCs w:val="28"/>
        </w:rPr>
        <w:softHyphen/>
        <w:t>гают им одно место для приобретения банковских, страховых и инвестиционных услуг. Если такой су</w:t>
      </w:r>
      <w:r w:rsidRPr="00B92A8B">
        <w:rPr>
          <w:color w:val="000000"/>
          <w:sz w:val="28"/>
          <w:szCs w:val="28"/>
        </w:rPr>
        <w:softHyphen/>
        <w:t xml:space="preserve">пермаркет предлагает своим клиентам обслуживание </w:t>
      </w:r>
      <w:r w:rsidRPr="00B92A8B">
        <w:rPr>
          <w:color w:val="000000"/>
          <w:sz w:val="28"/>
          <w:szCs w:val="28"/>
          <w:lang w:val="en-US"/>
        </w:rPr>
        <w:t>on</w:t>
      </w:r>
      <w:r w:rsidRPr="00B92A8B">
        <w:rPr>
          <w:color w:val="000000"/>
          <w:sz w:val="28"/>
          <w:szCs w:val="28"/>
        </w:rPr>
        <w:t>-</w:t>
      </w:r>
      <w:r w:rsidRPr="00B92A8B">
        <w:rPr>
          <w:color w:val="000000"/>
          <w:sz w:val="28"/>
          <w:szCs w:val="28"/>
          <w:lang w:val="en-US"/>
        </w:rPr>
        <w:t>line</w:t>
      </w:r>
      <w:r w:rsidRPr="00B92A8B">
        <w:rPr>
          <w:color w:val="000000"/>
          <w:sz w:val="28"/>
          <w:szCs w:val="28"/>
        </w:rPr>
        <w:t xml:space="preserve"> и еще</w:t>
      </w:r>
      <w:r w:rsidRPr="00B92A8B">
        <w:rPr>
          <w:color w:val="000000"/>
          <w:sz w:val="28"/>
          <w:szCs w:val="28"/>
          <w:vertAlign w:val="superscript"/>
        </w:rPr>
        <w:t xml:space="preserve"> </w:t>
      </w:r>
      <w:r w:rsidRPr="00B92A8B">
        <w:rPr>
          <w:color w:val="000000"/>
          <w:sz w:val="28"/>
          <w:szCs w:val="28"/>
        </w:rPr>
        <w:t>и услуги частного банкинга, то такое учреждение становится мощнейшим игроком на финансовом рынке.</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rPr>
        <w:t>Частный банкинг</w:t>
      </w:r>
      <w:r w:rsidRPr="00B92A8B">
        <w:rPr>
          <w:bCs/>
          <w:iCs/>
          <w:color w:val="000000"/>
          <w:sz w:val="28"/>
          <w:szCs w:val="28"/>
        </w:rPr>
        <w:t xml:space="preserve"> </w:t>
      </w:r>
      <w:r w:rsidRPr="00B92A8B">
        <w:rPr>
          <w:iCs/>
          <w:color w:val="000000"/>
          <w:sz w:val="28"/>
          <w:szCs w:val="28"/>
        </w:rPr>
        <w:t xml:space="preserve">- </w:t>
      </w:r>
      <w:r w:rsidRPr="00B92A8B">
        <w:rPr>
          <w:color w:val="000000"/>
          <w:sz w:val="28"/>
          <w:szCs w:val="28"/>
        </w:rPr>
        <w:t>это предоставление бан</w:t>
      </w:r>
      <w:r w:rsidRPr="00B92A8B">
        <w:rPr>
          <w:color w:val="000000"/>
          <w:sz w:val="28"/>
          <w:szCs w:val="28"/>
        </w:rPr>
        <w:softHyphen/>
        <w:t>ками специальных услуг важнейшим (</w:t>
      </w:r>
      <w:r w:rsidRPr="00B92A8B">
        <w:rPr>
          <w:color w:val="000000"/>
          <w:sz w:val="28"/>
          <w:szCs w:val="28"/>
          <w:lang w:val="en-US"/>
        </w:rPr>
        <w:t>VIP</w:t>
      </w:r>
      <w:r w:rsidRPr="00B92A8B">
        <w:rPr>
          <w:color w:val="000000"/>
          <w:sz w:val="28"/>
          <w:szCs w:val="28"/>
        </w:rPr>
        <w:t>) клиен</w:t>
      </w:r>
      <w:r w:rsidRPr="00B92A8B">
        <w:rPr>
          <w:color w:val="000000"/>
          <w:sz w:val="28"/>
          <w:szCs w:val="28"/>
        </w:rPr>
        <w:softHyphen/>
        <w:t xml:space="preserve">там. Услуги для таких клиентов характеризуются большей свободой и конфиденциальностью, нежели для обычных клиентов. </w:t>
      </w:r>
      <w:r w:rsidRPr="00B92A8B">
        <w:rPr>
          <w:color w:val="000000"/>
          <w:sz w:val="28"/>
          <w:szCs w:val="28"/>
          <w:lang w:val="en-US"/>
        </w:rPr>
        <w:t>VIP</w:t>
      </w:r>
      <w:r w:rsidRPr="00B92A8B">
        <w:rPr>
          <w:color w:val="000000"/>
          <w:sz w:val="28"/>
          <w:szCs w:val="28"/>
        </w:rPr>
        <w:t>-</w:t>
      </w:r>
      <w:r w:rsidRPr="00B92A8B">
        <w:rPr>
          <w:color w:val="000000"/>
          <w:sz w:val="28"/>
          <w:szCs w:val="28"/>
          <w:lang w:val="en-US"/>
        </w:rPr>
        <w:t>y</w:t>
      </w:r>
      <w:r w:rsidRPr="00B92A8B">
        <w:rPr>
          <w:color w:val="000000"/>
          <w:sz w:val="28"/>
          <w:szCs w:val="28"/>
        </w:rPr>
        <w:t xml:space="preserve">слуги доступны 24 часа в сутки и 7 дней в неделю. Взаимоотношения банка и </w:t>
      </w:r>
      <w:r w:rsidRPr="00B92A8B">
        <w:rPr>
          <w:color w:val="000000"/>
          <w:sz w:val="28"/>
          <w:szCs w:val="28"/>
          <w:lang w:val="en-US"/>
        </w:rPr>
        <w:t>VIP</w:t>
      </w:r>
      <w:r w:rsidRPr="00B92A8B">
        <w:rPr>
          <w:color w:val="000000"/>
          <w:sz w:val="28"/>
          <w:szCs w:val="28"/>
        </w:rPr>
        <w:t>-клиента администрируются специально приставленным к клиенту менеджером и его коман</w:t>
      </w:r>
      <w:r w:rsidRPr="00B92A8B">
        <w:rPr>
          <w:color w:val="000000"/>
          <w:sz w:val="28"/>
          <w:szCs w:val="28"/>
        </w:rPr>
        <w:softHyphen/>
        <w:t>дой (сотрудники банка). Клиент, общаясь с менед</w:t>
      </w:r>
      <w:r w:rsidRPr="00B92A8B">
        <w:rPr>
          <w:color w:val="000000"/>
          <w:sz w:val="28"/>
          <w:szCs w:val="28"/>
        </w:rPr>
        <w:softHyphen/>
        <w:t>жером лично или дистанционно, может быстро осуществлять любые финансовые операции.</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Следует отметить, что частный банкинг, равно как и электронный, очень уязвим для их использования с целью легализации доходов, полученных пре</w:t>
      </w:r>
      <w:r w:rsidRPr="00B92A8B">
        <w:rPr>
          <w:color w:val="000000"/>
          <w:sz w:val="28"/>
          <w:szCs w:val="28"/>
        </w:rPr>
        <w:softHyphen/>
        <w:t>ступным путем. В связи с этим при осуществлении электронного банкинга необходимо руковод</w:t>
      </w:r>
      <w:r w:rsidRPr="00B92A8B">
        <w:rPr>
          <w:color w:val="000000"/>
          <w:sz w:val="28"/>
          <w:szCs w:val="28"/>
        </w:rPr>
        <w:softHyphen/>
        <w:t xml:space="preserve">ствоваться рекомендациями </w:t>
      </w:r>
      <w:r w:rsidRPr="00B92A8B">
        <w:rPr>
          <w:color w:val="000000"/>
          <w:sz w:val="28"/>
          <w:szCs w:val="28"/>
          <w:lang w:val="en-US"/>
        </w:rPr>
        <w:t>FATF</w:t>
      </w:r>
      <w:r w:rsidRPr="00B92A8B">
        <w:rPr>
          <w:color w:val="000000"/>
          <w:sz w:val="28"/>
          <w:szCs w:val="28"/>
        </w:rPr>
        <w:t>, а частного - обеспечить соответствие внутренних процедур принципам борьбы с отмыванием денег при осу</w:t>
      </w:r>
      <w:r w:rsidRPr="00B92A8B">
        <w:rPr>
          <w:color w:val="000000"/>
          <w:sz w:val="28"/>
          <w:szCs w:val="28"/>
        </w:rPr>
        <w:softHyphen/>
        <w:t>ществлении частного банкинга, разработанным Вольфсбергской группой [23,c.65].</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bCs/>
          <w:iCs/>
          <w:color w:val="000000"/>
          <w:sz w:val="28"/>
          <w:szCs w:val="28"/>
          <w:u w:val="single"/>
          <w:lang w:val="en-US"/>
        </w:rPr>
        <w:t>Drive</w:t>
      </w:r>
      <w:r w:rsidRPr="00B92A8B">
        <w:rPr>
          <w:bCs/>
          <w:iCs/>
          <w:color w:val="000000"/>
          <w:sz w:val="28"/>
          <w:szCs w:val="28"/>
          <w:u w:val="single"/>
        </w:rPr>
        <w:t>-</w:t>
      </w:r>
      <w:r w:rsidRPr="00B92A8B">
        <w:rPr>
          <w:bCs/>
          <w:iCs/>
          <w:color w:val="000000"/>
          <w:sz w:val="28"/>
          <w:szCs w:val="28"/>
          <w:u w:val="single"/>
          <w:lang w:val="en-US"/>
        </w:rPr>
        <w:t>in</w:t>
      </w:r>
      <w:r w:rsidRPr="00B92A8B">
        <w:rPr>
          <w:bCs/>
          <w:iCs/>
          <w:color w:val="000000"/>
          <w:sz w:val="28"/>
          <w:szCs w:val="28"/>
          <w:u w:val="single"/>
        </w:rPr>
        <w:t xml:space="preserve"> банкинг</w:t>
      </w:r>
      <w:r w:rsidRPr="00B92A8B">
        <w:rPr>
          <w:bCs/>
          <w:iCs/>
          <w:color w:val="000000"/>
          <w:sz w:val="28"/>
          <w:szCs w:val="28"/>
        </w:rPr>
        <w:t xml:space="preserve"> </w:t>
      </w:r>
      <w:r w:rsidRPr="00B92A8B">
        <w:rPr>
          <w:iCs/>
          <w:color w:val="000000"/>
          <w:sz w:val="28"/>
          <w:szCs w:val="28"/>
        </w:rPr>
        <w:t>(</w:t>
      </w:r>
      <w:r w:rsidRPr="00B92A8B">
        <w:rPr>
          <w:iCs/>
          <w:color w:val="000000"/>
          <w:sz w:val="28"/>
          <w:szCs w:val="28"/>
          <w:lang w:val="en-US"/>
        </w:rPr>
        <w:t>Drive</w:t>
      </w:r>
      <w:r w:rsidRPr="00B92A8B">
        <w:rPr>
          <w:iCs/>
          <w:color w:val="000000"/>
          <w:sz w:val="28"/>
          <w:szCs w:val="28"/>
        </w:rPr>
        <w:t>-</w:t>
      </w:r>
      <w:r w:rsidRPr="00B92A8B">
        <w:rPr>
          <w:iCs/>
          <w:color w:val="000000"/>
          <w:sz w:val="28"/>
          <w:szCs w:val="28"/>
          <w:lang w:val="en-US"/>
        </w:rPr>
        <w:t>in</w:t>
      </w:r>
      <w:r w:rsidRPr="00B92A8B">
        <w:rPr>
          <w:iCs/>
          <w:color w:val="000000"/>
          <w:sz w:val="28"/>
          <w:szCs w:val="28"/>
        </w:rPr>
        <w:t xml:space="preserve"> </w:t>
      </w:r>
      <w:r w:rsidRPr="00B92A8B">
        <w:rPr>
          <w:color w:val="000000"/>
          <w:sz w:val="28"/>
          <w:szCs w:val="28"/>
        </w:rPr>
        <w:t>дословно означает "заезд") - способ предоставления банковских услуг клиентам. Предусматривается, что клиенты банков - собственники транспортных средств смогут полу</w:t>
      </w:r>
      <w:r w:rsidRPr="00B92A8B">
        <w:rPr>
          <w:color w:val="000000"/>
          <w:sz w:val="28"/>
          <w:szCs w:val="28"/>
        </w:rPr>
        <w:softHyphen/>
        <w:t>чать банковские услуги, не оставляя транспортное средство. Подъехав к одному окошку, можно зака</w:t>
      </w:r>
      <w:r w:rsidRPr="00B92A8B">
        <w:rPr>
          <w:color w:val="000000"/>
          <w:sz w:val="28"/>
          <w:szCs w:val="28"/>
        </w:rPr>
        <w:softHyphen/>
        <w:t>зать банковскую услугу (оплата коммунальных платежей, получение выписки по счету, приобре</w:t>
      </w:r>
      <w:r w:rsidRPr="00B92A8B">
        <w:rPr>
          <w:color w:val="000000"/>
          <w:sz w:val="28"/>
          <w:szCs w:val="28"/>
        </w:rPr>
        <w:softHyphen/>
        <w:t>тение чеков и т.п.), а к другому - оплатить такие услуги. Это быстрый и удобный метод работы с клиентами, который привлечет внимание к банку.</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Применение данных высокотехнологичных услуг для осуществления разнообразных финансовых операций в Украине тормозится отсутствуем нормативных документов НБУ по регламентации и организации данных операций и их учету. Требуется</w:t>
      </w:r>
      <w:r w:rsidR="00B92A8B">
        <w:rPr>
          <w:color w:val="000000"/>
          <w:sz w:val="28"/>
          <w:szCs w:val="28"/>
        </w:rPr>
        <w:t xml:space="preserve"> </w:t>
      </w:r>
      <w:r w:rsidRPr="00B92A8B">
        <w:rPr>
          <w:color w:val="000000"/>
          <w:sz w:val="28"/>
          <w:szCs w:val="28"/>
        </w:rPr>
        <w:t>разра</w:t>
      </w:r>
      <w:r w:rsidRPr="00B92A8B">
        <w:rPr>
          <w:color w:val="000000"/>
          <w:sz w:val="28"/>
          <w:szCs w:val="28"/>
        </w:rPr>
        <w:softHyphen/>
        <w:t>ботка нормативных документов в части автомати</w:t>
      </w:r>
      <w:r w:rsidRPr="00B92A8B">
        <w:rPr>
          <w:color w:val="000000"/>
          <w:sz w:val="28"/>
          <w:szCs w:val="28"/>
        </w:rPr>
        <w:softHyphen/>
        <w:t>зации учетных процедур по электронным услугам, в частности нормативного признания легитимности электронных первичных документов по операци</w:t>
      </w:r>
      <w:r w:rsidRPr="00B92A8B">
        <w:rPr>
          <w:color w:val="000000"/>
          <w:sz w:val="28"/>
          <w:szCs w:val="28"/>
        </w:rPr>
        <w:softHyphen/>
        <w:t>ям. При условии подключения отдельных подсис</w:t>
      </w:r>
      <w:r w:rsidRPr="00B92A8B">
        <w:rPr>
          <w:color w:val="000000"/>
          <w:sz w:val="28"/>
          <w:szCs w:val="28"/>
        </w:rPr>
        <w:softHyphen/>
        <w:t>тем учета электронных банковских операций к ав</w:t>
      </w:r>
      <w:r w:rsidRPr="00B92A8B">
        <w:rPr>
          <w:color w:val="000000"/>
          <w:sz w:val="28"/>
          <w:szCs w:val="28"/>
        </w:rPr>
        <w:softHyphen/>
        <w:t>томатизированной банковской системе (при нали</w:t>
      </w:r>
      <w:r w:rsidRPr="00B92A8B">
        <w:rPr>
          <w:color w:val="000000"/>
          <w:sz w:val="28"/>
          <w:szCs w:val="28"/>
        </w:rPr>
        <w:softHyphen/>
        <w:t>чии безопасных каналов) работа</w:t>
      </w:r>
      <w:r w:rsidR="00B92A8B">
        <w:rPr>
          <w:color w:val="000000"/>
          <w:sz w:val="28"/>
          <w:szCs w:val="28"/>
        </w:rPr>
        <w:t xml:space="preserve"> </w:t>
      </w:r>
      <w:r w:rsidRPr="00B92A8B">
        <w:rPr>
          <w:color w:val="000000"/>
          <w:sz w:val="28"/>
          <w:szCs w:val="28"/>
        </w:rPr>
        <w:t>операциониста-бухгалтера может быть сведена к выполнению функций дальнейшего контроля, но это дело будущего. Сегодня же необходимость обеспечения осуще</w:t>
      </w:r>
      <w:r w:rsidRPr="00B92A8B">
        <w:rPr>
          <w:color w:val="000000"/>
          <w:sz w:val="28"/>
          <w:szCs w:val="28"/>
        </w:rPr>
        <w:softHyphen/>
        <w:t>ствления электронных операций первичными до</w:t>
      </w:r>
      <w:r w:rsidRPr="00B92A8B">
        <w:rPr>
          <w:color w:val="000000"/>
          <w:sz w:val="28"/>
          <w:szCs w:val="28"/>
        </w:rPr>
        <w:softHyphen/>
        <w:t>кументами на бумажных носителях требует от банков создания отдельных отделов по обслужи</w:t>
      </w:r>
      <w:r w:rsidRPr="00B92A8B">
        <w:rPr>
          <w:color w:val="000000"/>
          <w:sz w:val="28"/>
          <w:szCs w:val="28"/>
        </w:rPr>
        <w:softHyphen/>
        <w:t>ванию таких операций, а также децентрализации бухгалтерской службы банка. Создание отдельной бухгалтерской службы в составе линейного под</w:t>
      </w:r>
      <w:r w:rsidRPr="00B92A8B">
        <w:rPr>
          <w:color w:val="000000"/>
          <w:sz w:val="28"/>
          <w:szCs w:val="28"/>
        </w:rPr>
        <w:softHyphen/>
        <w:t>разделения, которое обслуживает осуществление электронных операций клиентами, предоставит возможность более эффективно соблюдать основ</w:t>
      </w:r>
      <w:r w:rsidRPr="00B92A8B">
        <w:rPr>
          <w:color w:val="000000"/>
          <w:sz w:val="28"/>
          <w:szCs w:val="28"/>
        </w:rPr>
        <w:softHyphen/>
        <w:t>ные принципы бухгалтерского учета и контроли</w:t>
      </w:r>
      <w:r w:rsidRPr="00B92A8B">
        <w:rPr>
          <w:color w:val="000000"/>
          <w:sz w:val="28"/>
          <w:szCs w:val="28"/>
        </w:rPr>
        <w:softHyphen/>
        <w:t>ровать правильность признания операций в фи</w:t>
      </w:r>
      <w:r w:rsidRPr="00B92A8B">
        <w:rPr>
          <w:color w:val="000000"/>
          <w:sz w:val="28"/>
          <w:szCs w:val="28"/>
        </w:rPr>
        <w:softHyphen/>
        <w:t xml:space="preserve">нансовом, налоговом и управленческом учете. </w:t>
      </w:r>
    </w:p>
    <w:p w:rsidR="00F15497" w:rsidRPr="00B92A8B" w:rsidRDefault="00F15497" w:rsidP="00B92A8B">
      <w:pPr>
        <w:shd w:val="clear" w:color="auto" w:fill="FFFFFF"/>
        <w:autoSpaceDE w:val="0"/>
        <w:autoSpaceDN w:val="0"/>
        <w:adjustRightInd w:val="0"/>
        <w:spacing w:line="360" w:lineRule="auto"/>
        <w:ind w:firstLine="709"/>
        <w:jc w:val="both"/>
        <w:rPr>
          <w:color w:val="000000"/>
          <w:sz w:val="28"/>
          <w:szCs w:val="28"/>
        </w:rPr>
      </w:pPr>
      <w:r w:rsidRPr="00B92A8B">
        <w:rPr>
          <w:color w:val="000000"/>
          <w:sz w:val="28"/>
          <w:szCs w:val="28"/>
        </w:rPr>
        <w:t>Каждое такое отдельное подразделение должно обеспечивать [23,с.66]:</w:t>
      </w:r>
    </w:p>
    <w:p w:rsidR="00F15497" w:rsidRPr="00B92A8B" w:rsidRDefault="00F15497" w:rsidP="00C95E01">
      <w:pPr>
        <w:numPr>
          <w:ilvl w:val="0"/>
          <w:numId w:val="15"/>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соблюдение принципов бухгалтерского учета;</w:t>
      </w:r>
    </w:p>
    <w:p w:rsidR="00F15497" w:rsidRPr="00B92A8B" w:rsidRDefault="00F15497" w:rsidP="00C95E01">
      <w:pPr>
        <w:numPr>
          <w:ilvl w:val="0"/>
          <w:numId w:val="15"/>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единую методологическую основу учета бан</w:t>
      </w:r>
      <w:r w:rsidRPr="00B92A8B">
        <w:rPr>
          <w:color w:val="000000"/>
          <w:sz w:val="28"/>
          <w:szCs w:val="28"/>
        </w:rPr>
        <w:softHyphen/>
        <w:t>ковских операций;</w:t>
      </w:r>
    </w:p>
    <w:p w:rsidR="00F15497" w:rsidRPr="00B92A8B" w:rsidRDefault="00F15497" w:rsidP="00C95E01">
      <w:pPr>
        <w:numPr>
          <w:ilvl w:val="0"/>
          <w:numId w:val="15"/>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взаимосвязь данных синтетического и анали</w:t>
      </w:r>
      <w:r w:rsidRPr="00B92A8B">
        <w:rPr>
          <w:color w:val="000000"/>
          <w:sz w:val="28"/>
          <w:szCs w:val="28"/>
        </w:rPr>
        <w:softHyphen/>
        <w:t>тического учета;</w:t>
      </w:r>
    </w:p>
    <w:p w:rsidR="00F15497" w:rsidRPr="00B92A8B" w:rsidRDefault="00F15497" w:rsidP="00C95E01">
      <w:pPr>
        <w:numPr>
          <w:ilvl w:val="0"/>
          <w:numId w:val="15"/>
        </w:numPr>
        <w:shd w:val="clear" w:color="auto" w:fill="FFFFFF"/>
        <w:tabs>
          <w:tab w:val="clear" w:pos="1620"/>
          <w:tab w:val="num" w:pos="1418"/>
        </w:tabs>
        <w:autoSpaceDE w:val="0"/>
        <w:autoSpaceDN w:val="0"/>
        <w:adjustRightInd w:val="0"/>
        <w:spacing w:line="360" w:lineRule="auto"/>
        <w:ind w:left="1418" w:hanging="709"/>
        <w:jc w:val="both"/>
        <w:rPr>
          <w:color w:val="000000"/>
          <w:sz w:val="28"/>
          <w:szCs w:val="28"/>
        </w:rPr>
      </w:pPr>
      <w:r w:rsidRPr="00B92A8B">
        <w:rPr>
          <w:color w:val="000000"/>
          <w:sz w:val="28"/>
          <w:szCs w:val="28"/>
        </w:rPr>
        <w:t>хронологическое и систематическое отраже</w:t>
      </w:r>
      <w:r w:rsidRPr="00B92A8B">
        <w:rPr>
          <w:color w:val="000000"/>
          <w:sz w:val="28"/>
          <w:szCs w:val="28"/>
        </w:rPr>
        <w:softHyphen/>
        <w:t>ние всех операций банка в регистрах бухгалтер</w:t>
      </w:r>
      <w:r w:rsidRPr="00B92A8B">
        <w:rPr>
          <w:color w:val="000000"/>
          <w:sz w:val="28"/>
          <w:szCs w:val="28"/>
        </w:rPr>
        <w:softHyphen/>
        <w:t>ского учета на основании первичных документов;</w:t>
      </w:r>
    </w:p>
    <w:p w:rsidR="00F15497" w:rsidRPr="00B92A8B" w:rsidRDefault="00F15497" w:rsidP="00C95E01">
      <w:pPr>
        <w:numPr>
          <w:ilvl w:val="0"/>
          <w:numId w:val="15"/>
        </w:numPr>
        <w:tabs>
          <w:tab w:val="clear" w:pos="1620"/>
          <w:tab w:val="num" w:pos="1418"/>
          <w:tab w:val="left" w:pos="8208"/>
          <w:tab w:val="left" w:pos="9571"/>
        </w:tabs>
        <w:spacing w:line="360" w:lineRule="auto"/>
        <w:ind w:left="1418" w:hanging="709"/>
        <w:jc w:val="both"/>
        <w:rPr>
          <w:color w:val="000000"/>
          <w:sz w:val="28"/>
          <w:szCs w:val="28"/>
        </w:rPr>
      </w:pPr>
      <w:r w:rsidRPr="00B92A8B">
        <w:rPr>
          <w:color w:val="000000"/>
          <w:sz w:val="28"/>
          <w:szCs w:val="28"/>
        </w:rPr>
        <w:t>накопление и систематизацию данных учета в разрезе показателей, необходимых для управления банком, а также составления отчетности.</w:t>
      </w:r>
    </w:p>
    <w:p w:rsidR="00F15497" w:rsidRPr="00B92A8B" w:rsidRDefault="00F15497" w:rsidP="00B92A8B">
      <w:pPr>
        <w:tabs>
          <w:tab w:val="left" w:pos="8208"/>
          <w:tab w:val="left" w:pos="9571"/>
        </w:tabs>
        <w:spacing w:line="360" w:lineRule="auto"/>
        <w:ind w:firstLine="709"/>
        <w:jc w:val="both"/>
        <w:rPr>
          <w:color w:val="000000"/>
          <w:sz w:val="28"/>
          <w:szCs w:val="28"/>
        </w:rPr>
      </w:pPr>
      <w:r w:rsidRPr="00B92A8B">
        <w:rPr>
          <w:color w:val="000000"/>
          <w:sz w:val="28"/>
          <w:szCs w:val="28"/>
        </w:rPr>
        <w:t>На основе изложенного можно констатировать, что одной из ключевых проблем дальнейшего раз</w:t>
      </w:r>
      <w:r w:rsidRPr="00B92A8B">
        <w:rPr>
          <w:color w:val="000000"/>
          <w:sz w:val="28"/>
          <w:szCs w:val="28"/>
        </w:rPr>
        <w:softHyphen/>
        <w:t>вития банковской системы Украины является подготовка финансовой системы и общества в целом к развитию электронного бизнеса, которая состоит в разработке методической и нормативно-правовой базы (в том числе по вопросам бухгалтерского учета) для регулирования осуществления электронной коммерции с использованием сети Интернет и других каналов передачи данных.</w:t>
      </w:r>
    </w:p>
    <w:p w:rsidR="00F15497" w:rsidRPr="00B92A8B" w:rsidRDefault="00F15497" w:rsidP="00B92A8B">
      <w:pPr>
        <w:tabs>
          <w:tab w:val="left" w:pos="8208"/>
          <w:tab w:val="left" w:pos="9571"/>
        </w:tabs>
        <w:spacing w:line="360" w:lineRule="auto"/>
        <w:ind w:firstLine="709"/>
        <w:jc w:val="both"/>
        <w:rPr>
          <w:color w:val="000000"/>
          <w:sz w:val="28"/>
          <w:szCs w:val="28"/>
        </w:rPr>
      </w:pPr>
    </w:p>
    <w:p w:rsidR="00F15497" w:rsidRPr="00B92A8B" w:rsidRDefault="00F15497" w:rsidP="00B92A8B">
      <w:pPr>
        <w:tabs>
          <w:tab w:val="left" w:pos="8208"/>
          <w:tab w:val="left" w:pos="9571"/>
        </w:tabs>
        <w:spacing w:line="360" w:lineRule="auto"/>
        <w:ind w:firstLine="709"/>
        <w:jc w:val="both"/>
        <w:rPr>
          <w:sz w:val="28"/>
          <w:szCs w:val="28"/>
        </w:rPr>
        <w:sectPr w:rsidR="00F15497" w:rsidRPr="00B92A8B" w:rsidSect="00B92A8B">
          <w:pgSz w:w="11906" w:h="16838"/>
          <w:pgMar w:top="1134" w:right="851" w:bottom="1134" w:left="1701" w:header="709" w:footer="709" w:gutter="0"/>
          <w:cols w:space="708"/>
          <w:docGrid w:linePitch="360"/>
        </w:sectPr>
      </w:pPr>
    </w:p>
    <w:p w:rsidR="00F15497" w:rsidRPr="00B92A8B" w:rsidRDefault="00F15497" w:rsidP="00B92A8B">
      <w:pPr>
        <w:pStyle w:val="1"/>
        <w:tabs>
          <w:tab w:val="left" w:pos="8208"/>
          <w:tab w:val="left" w:pos="9571"/>
        </w:tabs>
        <w:spacing w:line="360" w:lineRule="auto"/>
        <w:ind w:firstLine="709"/>
        <w:jc w:val="both"/>
        <w:rPr>
          <w:caps/>
          <w:szCs w:val="28"/>
        </w:rPr>
      </w:pPr>
      <w:r w:rsidRPr="00B92A8B">
        <w:rPr>
          <w:caps/>
          <w:szCs w:val="28"/>
        </w:rPr>
        <w:t>Заключение</w:t>
      </w:r>
    </w:p>
    <w:p w:rsidR="00F15497" w:rsidRPr="00B92A8B" w:rsidRDefault="00F15497" w:rsidP="00B92A8B">
      <w:pPr>
        <w:tabs>
          <w:tab w:val="left" w:pos="8208"/>
          <w:tab w:val="left" w:pos="9571"/>
        </w:tabs>
        <w:spacing w:line="360" w:lineRule="auto"/>
        <w:ind w:firstLine="709"/>
        <w:jc w:val="both"/>
        <w:rPr>
          <w:sz w:val="28"/>
          <w:szCs w:val="28"/>
        </w:rPr>
      </w:pPr>
    </w:p>
    <w:p w:rsidR="00F15497" w:rsidRPr="00B92A8B" w:rsidRDefault="00F15497" w:rsidP="00B92A8B">
      <w:pPr>
        <w:tabs>
          <w:tab w:val="left" w:pos="8208"/>
          <w:tab w:val="left" w:pos="9571"/>
        </w:tabs>
        <w:spacing w:line="360" w:lineRule="auto"/>
        <w:ind w:firstLine="709"/>
        <w:jc w:val="both"/>
        <w:rPr>
          <w:sz w:val="28"/>
          <w:szCs w:val="28"/>
        </w:rPr>
      </w:pPr>
      <w:r w:rsidRPr="00B92A8B">
        <w:rPr>
          <w:sz w:val="28"/>
          <w:szCs w:val="28"/>
        </w:rPr>
        <w:t>В процессе работы над темой курсовой мной сделаны следующие выводы и обобщения, согласно основным структурным разделам работы.</w:t>
      </w:r>
    </w:p>
    <w:p w:rsidR="00F15497" w:rsidRPr="00B92A8B" w:rsidRDefault="00F15497" w:rsidP="00B92A8B">
      <w:pPr>
        <w:spacing w:line="360" w:lineRule="auto"/>
        <w:ind w:firstLine="709"/>
        <w:jc w:val="both"/>
        <w:rPr>
          <w:sz w:val="28"/>
          <w:szCs w:val="28"/>
        </w:rPr>
      </w:pPr>
      <w:r w:rsidRPr="00B92A8B">
        <w:rPr>
          <w:sz w:val="28"/>
          <w:szCs w:val="28"/>
        </w:rPr>
        <w:t xml:space="preserve">1. </w:t>
      </w:r>
      <w:r w:rsidRPr="00B92A8B">
        <w:rPr>
          <w:color w:val="000000"/>
          <w:sz w:val="28"/>
          <w:szCs w:val="28"/>
        </w:rPr>
        <w:t>Основной целью</w:t>
      </w:r>
      <w:r w:rsidR="00B92A8B">
        <w:rPr>
          <w:color w:val="000000"/>
          <w:sz w:val="28"/>
          <w:szCs w:val="28"/>
        </w:rPr>
        <w:t xml:space="preserve"> </w:t>
      </w:r>
      <w:r w:rsidRPr="00B92A8B">
        <w:rPr>
          <w:color w:val="000000"/>
          <w:sz w:val="28"/>
          <w:szCs w:val="28"/>
        </w:rPr>
        <w:t>осуществления банковской деятельности является получение прибыли, которую банки приобретают за счет прибыли своих заемщиков.</w:t>
      </w:r>
      <w:r w:rsidR="00B92A8B">
        <w:rPr>
          <w:color w:val="000000"/>
          <w:sz w:val="28"/>
          <w:szCs w:val="28"/>
        </w:rPr>
        <w:t xml:space="preserve"> </w:t>
      </w:r>
      <w:r w:rsidRPr="00B92A8B">
        <w:rPr>
          <w:color w:val="000000"/>
          <w:sz w:val="28"/>
          <w:szCs w:val="28"/>
        </w:rPr>
        <w:t>Важная цель их деятельности — обеспечить финансовое посредничество и де</w:t>
      </w:r>
      <w:r w:rsidRPr="00B92A8B">
        <w:rPr>
          <w:color w:val="000000"/>
          <w:sz w:val="28"/>
          <w:szCs w:val="28"/>
        </w:rPr>
        <w:softHyphen/>
        <w:t>ловые услуги. Они аккумулируют свободные денежные средства у населения, различных предприятий, государства, а затем на</w:t>
      </w:r>
      <w:r w:rsidRPr="00B92A8B">
        <w:rPr>
          <w:color w:val="000000"/>
          <w:sz w:val="28"/>
          <w:szCs w:val="28"/>
        </w:rPr>
        <w:softHyphen/>
        <w:t>правляют их на финансирование накопления реального капи</w:t>
      </w:r>
      <w:r w:rsidRPr="00B92A8B">
        <w:rPr>
          <w:color w:val="000000"/>
          <w:sz w:val="28"/>
          <w:szCs w:val="28"/>
        </w:rPr>
        <w:softHyphen/>
        <w:t>тала. Современные коммерческие банки</w:t>
      </w:r>
      <w:r w:rsidR="00B92A8B">
        <w:rPr>
          <w:color w:val="000000"/>
          <w:sz w:val="28"/>
          <w:szCs w:val="28"/>
        </w:rPr>
        <w:t xml:space="preserve"> </w:t>
      </w:r>
      <w:r w:rsidRPr="00B92A8B">
        <w:rPr>
          <w:color w:val="000000"/>
          <w:sz w:val="28"/>
          <w:szCs w:val="28"/>
        </w:rPr>
        <w:t>выполняют</w:t>
      </w:r>
      <w:r w:rsidR="00B92A8B">
        <w:rPr>
          <w:color w:val="000000"/>
          <w:sz w:val="28"/>
          <w:szCs w:val="28"/>
        </w:rPr>
        <w:t xml:space="preserve"> </w:t>
      </w:r>
      <w:r w:rsidRPr="00B92A8B">
        <w:rPr>
          <w:color w:val="000000"/>
          <w:sz w:val="28"/>
          <w:szCs w:val="28"/>
        </w:rPr>
        <w:t>разнообразные</w:t>
      </w:r>
      <w:r w:rsidR="00B92A8B">
        <w:rPr>
          <w:color w:val="000000"/>
          <w:sz w:val="28"/>
          <w:szCs w:val="28"/>
        </w:rPr>
        <w:t xml:space="preserve"> </w:t>
      </w:r>
      <w:r w:rsidRPr="00B92A8B">
        <w:rPr>
          <w:iCs/>
          <w:color w:val="000000"/>
          <w:sz w:val="28"/>
          <w:szCs w:val="28"/>
        </w:rPr>
        <w:t>банковские операции. В</w:t>
      </w:r>
      <w:r w:rsidRPr="00B92A8B">
        <w:rPr>
          <w:sz w:val="28"/>
          <w:szCs w:val="28"/>
        </w:rPr>
        <w:t>ажнейшее значение имеют операции финансового содержания, именно они составляют основу финансовой деятельности любого коммерческого банка.</w:t>
      </w:r>
      <w:r w:rsidR="00B92A8B">
        <w:rPr>
          <w:sz w:val="28"/>
          <w:szCs w:val="28"/>
        </w:rPr>
        <w:t xml:space="preserve"> </w:t>
      </w:r>
      <w:r w:rsidRPr="00B92A8B">
        <w:rPr>
          <w:sz w:val="28"/>
          <w:szCs w:val="28"/>
        </w:rPr>
        <w:t>К последним относятся операции по кредитованию, размещению вкладов и депозитов, расчетно-кассовое обслуживание и валютные</w:t>
      </w:r>
      <w:r w:rsidR="00B92A8B">
        <w:rPr>
          <w:sz w:val="28"/>
          <w:szCs w:val="28"/>
        </w:rPr>
        <w:t xml:space="preserve"> </w:t>
      </w:r>
      <w:r w:rsidRPr="00B92A8B">
        <w:rPr>
          <w:sz w:val="28"/>
          <w:szCs w:val="28"/>
        </w:rPr>
        <w:t xml:space="preserve">финансовые операции. </w:t>
      </w:r>
    </w:p>
    <w:p w:rsidR="00F15497" w:rsidRPr="00B92A8B" w:rsidRDefault="00F15497" w:rsidP="00B92A8B">
      <w:pPr>
        <w:spacing w:line="360" w:lineRule="auto"/>
        <w:ind w:firstLine="709"/>
        <w:jc w:val="both"/>
        <w:rPr>
          <w:color w:val="000000"/>
          <w:sz w:val="28"/>
          <w:szCs w:val="28"/>
        </w:rPr>
      </w:pPr>
      <w:r w:rsidRPr="00B92A8B">
        <w:rPr>
          <w:iCs/>
          <w:color w:val="000000"/>
          <w:sz w:val="28"/>
          <w:szCs w:val="28"/>
        </w:rPr>
        <w:t xml:space="preserve">Кредитование — </w:t>
      </w:r>
      <w:r w:rsidRPr="00B92A8B">
        <w:rPr>
          <w:color w:val="000000"/>
          <w:sz w:val="28"/>
          <w:szCs w:val="28"/>
        </w:rPr>
        <w:t>это предоставление в долг на определенный срок денежных средств (с условием возврата) или товара и услуг (с воз</w:t>
      </w:r>
      <w:r w:rsidRPr="00B92A8B">
        <w:rPr>
          <w:color w:val="000000"/>
          <w:sz w:val="28"/>
          <w:szCs w:val="28"/>
        </w:rPr>
        <w:softHyphen/>
        <w:t>вратом или отсрочкой оплаты) с уплатой процентов.</w:t>
      </w:r>
    </w:p>
    <w:p w:rsidR="00F15497" w:rsidRPr="00B92A8B" w:rsidRDefault="00F15497" w:rsidP="00B92A8B">
      <w:pPr>
        <w:tabs>
          <w:tab w:val="left" w:pos="8208"/>
          <w:tab w:val="left" w:pos="9571"/>
        </w:tabs>
        <w:spacing w:line="360" w:lineRule="auto"/>
        <w:ind w:firstLine="709"/>
        <w:jc w:val="both"/>
        <w:rPr>
          <w:color w:val="000000"/>
          <w:sz w:val="28"/>
          <w:szCs w:val="28"/>
          <w:lang w:val="uk-UA"/>
        </w:rPr>
      </w:pPr>
      <w:r w:rsidRPr="00B92A8B">
        <w:rPr>
          <w:bCs/>
          <w:iCs/>
          <w:color w:val="000000"/>
          <w:sz w:val="28"/>
          <w:szCs w:val="28"/>
          <w:lang w:val="uk-UA"/>
        </w:rPr>
        <w:t>Депозитом (вкладом) считаются временно привлеченные денежные средства физических и юридических лиц или ценные бумаги, предоставленные банку на четко определенный срок и за соответствующую плату (под процент).</w:t>
      </w:r>
      <w:r w:rsidR="00B92A8B">
        <w:rPr>
          <w:color w:val="000000"/>
          <w:sz w:val="28"/>
          <w:szCs w:val="28"/>
          <w:lang w:val="uk-UA"/>
        </w:rPr>
        <w:t xml:space="preserve"> </w:t>
      </w:r>
    </w:p>
    <w:p w:rsidR="00F15497" w:rsidRPr="00B92A8B" w:rsidRDefault="00F15497" w:rsidP="00B92A8B">
      <w:pPr>
        <w:tabs>
          <w:tab w:val="left" w:pos="8208"/>
          <w:tab w:val="left" w:pos="9571"/>
        </w:tabs>
        <w:spacing w:line="360" w:lineRule="auto"/>
        <w:ind w:firstLine="709"/>
        <w:jc w:val="both"/>
        <w:rPr>
          <w:sz w:val="28"/>
          <w:szCs w:val="28"/>
        </w:rPr>
      </w:pPr>
      <w:r w:rsidRPr="00B92A8B">
        <w:rPr>
          <w:sz w:val="28"/>
          <w:szCs w:val="28"/>
        </w:rPr>
        <w:t>Большая часть расчетов между предприятиями осуществ</w:t>
      </w:r>
      <w:r w:rsidRPr="00B92A8B">
        <w:rPr>
          <w:sz w:val="28"/>
          <w:szCs w:val="28"/>
        </w:rPr>
        <w:softHyphen/>
        <w:t>ляется безналичным путем — перечислением денежных средств со счета плательщика на счет поставщика. Посред</w:t>
      </w:r>
      <w:r w:rsidRPr="00B92A8B">
        <w:rPr>
          <w:sz w:val="28"/>
          <w:szCs w:val="28"/>
        </w:rPr>
        <w:softHyphen/>
        <w:t xml:space="preserve">ником при осуществлении этих расчетов является банк. </w:t>
      </w:r>
    </w:p>
    <w:p w:rsidR="00F15497" w:rsidRPr="00B92A8B" w:rsidRDefault="00F15497" w:rsidP="00B92A8B">
      <w:pPr>
        <w:tabs>
          <w:tab w:val="left" w:pos="8208"/>
          <w:tab w:val="left" w:pos="9571"/>
        </w:tabs>
        <w:spacing w:line="360" w:lineRule="auto"/>
        <w:ind w:firstLine="709"/>
        <w:jc w:val="both"/>
        <w:rPr>
          <w:sz w:val="28"/>
          <w:szCs w:val="28"/>
        </w:rPr>
      </w:pPr>
      <w:r w:rsidRPr="00B92A8B">
        <w:rPr>
          <w:sz w:val="28"/>
          <w:szCs w:val="28"/>
        </w:rPr>
        <w:t>Финансовые учреждения (коммерческие банки)</w:t>
      </w:r>
      <w:r w:rsidR="00B92A8B">
        <w:rPr>
          <w:sz w:val="28"/>
          <w:szCs w:val="28"/>
        </w:rPr>
        <w:t xml:space="preserve"> </w:t>
      </w:r>
      <w:r w:rsidRPr="00B92A8B">
        <w:rPr>
          <w:sz w:val="28"/>
          <w:szCs w:val="28"/>
        </w:rPr>
        <w:t>могут также осуществлять валютные операции. Операции банков с целью получения прибыли от изменений</w:t>
      </w:r>
      <w:r w:rsidR="00B92A8B">
        <w:rPr>
          <w:sz w:val="28"/>
          <w:szCs w:val="28"/>
        </w:rPr>
        <w:t xml:space="preserve"> </w:t>
      </w:r>
      <w:r w:rsidRPr="00B92A8B">
        <w:rPr>
          <w:sz w:val="28"/>
          <w:szCs w:val="28"/>
        </w:rPr>
        <w:t xml:space="preserve">валютных курсов во времени или на различных рынках, а также преднамеренное принятие валютного риска получили название </w:t>
      </w:r>
      <w:r w:rsidRPr="00B92A8B">
        <w:rPr>
          <w:bCs/>
          <w:iCs/>
          <w:sz w:val="28"/>
          <w:szCs w:val="28"/>
        </w:rPr>
        <w:t xml:space="preserve">валютных спекуляций </w:t>
      </w:r>
    </w:p>
    <w:p w:rsidR="00F15497" w:rsidRPr="00B92A8B" w:rsidRDefault="00F15497" w:rsidP="00B92A8B">
      <w:pPr>
        <w:pStyle w:val="a8"/>
        <w:ind w:firstLine="709"/>
      </w:pPr>
      <w:r w:rsidRPr="00B92A8B">
        <w:t>2. Акционерное общество "ИНДЭКС-БАНК" было основано в феврале 1993 года в г. Львове. На сегодня региональная сеть АО "ИНДЭКС-БАНК" включает 25 филиалов и 170 отделений. В целом, исследуемое</w:t>
      </w:r>
      <w:r w:rsidR="00B92A8B">
        <w:t xml:space="preserve"> </w:t>
      </w:r>
      <w:r w:rsidRPr="00B92A8B">
        <w:t>банковское учреждение в течение последних трех лет характеризуется</w:t>
      </w:r>
      <w:r w:rsidR="00B92A8B">
        <w:t xml:space="preserve"> </w:t>
      </w:r>
      <w:r w:rsidRPr="00B92A8B">
        <w:t>высоким уровнем финансовых активов, которые также год от года увеличиваются. Сегодня Индекс-Банк является финансовой структурой национального уровня и в своей деятельности оказывает влияние на национальные финансовые рынки. Его клиентами являются около 15 тысяч предприятий Украины и более 96 тысяч частных лиц.</w:t>
      </w:r>
      <w:r w:rsidR="00B92A8B">
        <w:t xml:space="preserve"> </w:t>
      </w:r>
      <w:r w:rsidRPr="00B92A8B">
        <w:t>Среди партнеров банка — средние и малые бизнес-структуры</w:t>
      </w:r>
      <w:r w:rsidR="00B92A8B">
        <w:t xml:space="preserve"> </w:t>
      </w:r>
      <w:r w:rsidRPr="00B92A8B">
        <w:t>и предприятия Крыма, в том числе агропромышленные предприятия, туристический и гостиничный бизнес.</w:t>
      </w:r>
    </w:p>
    <w:p w:rsidR="00F15497" w:rsidRPr="00B92A8B" w:rsidRDefault="00F15497" w:rsidP="00B92A8B">
      <w:pPr>
        <w:tabs>
          <w:tab w:val="left" w:pos="8208"/>
          <w:tab w:val="left" w:pos="9571"/>
        </w:tabs>
        <w:spacing w:line="360" w:lineRule="auto"/>
        <w:ind w:firstLine="709"/>
        <w:jc w:val="both"/>
        <w:rPr>
          <w:sz w:val="28"/>
          <w:szCs w:val="28"/>
        </w:rPr>
      </w:pPr>
      <w:r w:rsidRPr="00B92A8B">
        <w:rPr>
          <w:sz w:val="28"/>
          <w:szCs w:val="28"/>
        </w:rPr>
        <w:t>Финансовая деятельность банка разнообразна, кредитные и депозитные операции банка радуют большим разнообразием услуг.</w:t>
      </w:r>
    </w:p>
    <w:p w:rsidR="00F15497" w:rsidRPr="00B92A8B" w:rsidRDefault="00F15497" w:rsidP="00B92A8B">
      <w:pPr>
        <w:tabs>
          <w:tab w:val="left" w:pos="8208"/>
          <w:tab w:val="left" w:pos="9571"/>
        </w:tabs>
        <w:spacing w:line="360" w:lineRule="auto"/>
        <w:ind w:firstLine="709"/>
        <w:jc w:val="both"/>
        <w:rPr>
          <w:sz w:val="28"/>
          <w:szCs w:val="28"/>
        </w:rPr>
      </w:pPr>
      <w:r w:rsidRPr="00B92A8B">
        <w:rPr>
          <w:sz w:val="28"/>
          <w:szCs w:val="28"/>
        </w:rPr>
        <w:t>Банк не ограничивается кредитованием определенного сектора экономики, а старается сотрудничать со всеми экономическими агентами, независимо от направления их деятельности</w:t>
      </w:r>
      <w:r w:rsidR="00B92A8B">
        <w:rPr>
          <w:color w:val="000000"/>
          <w:sz w:val="28"/>
          <w:szCs w:val="28"/>
        </w:rPr>
        <w:t xml:space="preserve"> </w:t>
      </w:r>
      <w:r w:rsidRPr="00B92A8B">
        <w:rPr>
          <w:color w:val="000000"/>
          <w:sz w:val="28"/>
          <w:szCs w:val="28"/>
        </w:rPr>
        <w:t>Кредитные продукты Банка предназначены для различных клиентов с учетом специфики их деятельности. Сегодня банк предлагает</w:t>
      </w:r>
      <w:r w:rsidR="00B92A8B">
        <w:rPr>
          <w:color w:val="000000"/>
          <w:sz w:val="28"/>
          <w:szCs w:val="28"/>
        </w:rPr>
        <w:t xml:space="preserve"> </w:t>
      </w:r>
      <w:r w:rsidRPr="00B92A8B">
        <w:rPr>
          <w:color w:val="000000"/>
          <w:sz w:val="28"/>
          <w:szCs w:val="28"/>
        </w:rPr>
        <w:t xml:space="preserve">вниманию кредитные продукты, как в национальной, так и в иностранной валюте. </w:t>
      </w:r>
      <w:r w:rsidRPr="00B92A8B">
        <w:rPr>
          <w:sz w:val="28"/>
          <w:szCs w:val="28"/>
        </w:rPr>
        <w:t xml:space="preserve">АО "ИНДЭКС-БАНК" предлагает простые и выгодные условия кредитования физических лиц без залога для приобретения товаров длительного пользования и услуг. </w:t>
      </w:r>
    </w:p>
    <w:p w:rsidR="00F15497" w:rsidRPr="00B92A8B" w:rsidRDefault="00F15497" w:rsidP="00B92A8B">
      <w:pPr>
        <w:tabs>
          <w:tab w:val="left" w:pos="8208"/>
          <w:tab w:val="left" w:pos="9571"/>
        </w:tabs>
        <w:spacing w:line="360" w:lineRule="auto"/>
        <w:ind w:firstLine="709"/>
        <w:jc w:val="both"/>
        <w:rPr>
          <w:color w:val="000000"/>
          <w:sz w:val="28"/>
          <w:szCs w:val="28"/>
        </w:rPr>
      </w:pPr>
      <w:r w:rsidRPr="00B92A8B">
        <w:rPr>
          <w:bCs/>
          <w:color w:val="000000"/>
          <w:sz w:val="28"/>
          <w:szCs w:val="28"/>
        </w:rPr>
        <w:t xml:space="preserve">Вкладные операции банка с использованием депозитных счетов разнообразны. </w:t>
      </w:r>
      <w:r w:rsidRPr="00B92A8B">
        <w:rPr>
          <w:color w:val="000000"/>
          <w:sz w:val="28"/>
          <w:szCs w:val="28"/>
        </w:rPr>
        <w:t xml:space="preserve">Вклад </w:t>
      </w:r>
      <w:r w:rsidRPr="00B92A8B">
        <w:rPr>
          <w:bCs/>
          <w:color w:val="000000"/>
          <w:sz w:val="28"/>
          <w:szCs w:val="28"/>
        </w:rPr>
        <w:t>"Депозит с конвертацией"</w:t>
      </w:r>
      <w:r w:rsidRPr="00B92A8B">
        <w:rPr>
          <w:color w:val="000000"/>
          <w:sz w:val="28"/>
          <w:szCs w:val="28"/>
        </w:rPr>
        <w:t xml:space="preserve"> предусматривает выплату процентов в конце срока действия договора. </w:t>
      </w:r>
      <w:r w:rsidRPr="00B92A8B">
        <w:rPr>
          <w:bCs/>
          <w:color w:val="000000"/>
          <w:sz w:val="28"/>
          <w:szCs w:val="28"/>
        </w:rPr>
        <w:t>Вклад "Депозит стандарт".</w:t>
      </w:r>
      <w:r w:rsidRPr="00B92A8B">
        <w:rPr>
          <w:bCs/>
          <w:color w:val="000000"/>
          <w:sz w:val="28"/>
          <w:szCs w:val="28"/>
          <w:u w:val="single"/>
        </w:rPr>
        <w:t xml:space="preserve"> </w:t>
      </w:r>
      <w:r w:rsidRPr="00B92A8B">
        <w:rPr>
          <w:color w:val="000000"/>
          <w:sz w:val="28"/>
          <w:szCs w:val="28"/>
        </w:rPr>
        <w:t xml:space="preserve">Вклад </w:t>
      </w:r>
      <w:r w:rsidRPr="00B92A8B">
        <w:rPr>
          <w:bCs/>
          <w:color w:val="000000"/>
          <w:sz w:val="28"/>
          <w:szCs w:val="28"/>
        </w:rPr>
        <w:t>"Депозит стандарт"</w:t>
      </w:r>
      <w:r w:rsidRPr="00B92A8B">
        <w:rPr>
          <w:color w:val="000000"/>
          <w:sz w:val="28"/>
          <w:szCs w:val="28"/>
        </w:rPr>
        <w:t xml:space="preserve"> позволяет эффективно разместить временно свободные средства, получая проценты ежемесячно, ежеквартально, в конце действия договора или авансом. Всего в банке имеют место до 20 видов различных операций вкладного характера.</w:t>
      </w:r>
    </w:p>
    <w:p w:rsidR="00F15497" w:rsidRPr="00B92A8B" w:rsidRDefault="00F15497" w:rsidP="00B92A8B">
      <w:pPr>
        <w:tabs>
          <w:tab w:val="left" w:pos="8208"/>
          <w:tab w:val="left" w:pos="9571"/>
        </w:tabs>
        <w:spacing w:line="360" w:lineRule="auto"/>
        <w:ind w:firstLine="709"/>
        <w:jc w:val="both"/>
        <w:rPr>
          <w:sz w:val="28"/>
          <w:szCs w:val="28"/>
        </w:rPr>
      </w:pPr>
      <w:r w:rsidRPr="00B92A8B">
        <w:rPr>
          <w:color w:val="000000"/>
          <w:sz w:val="28"/>
          <w:szCs w:val="28"/>
        </w:rPr>
        <w:t>Востребованным являются операции по кассовому и расчетному обслуживанию. Данные операции</w:t>
      </w:r>
      <w:r w:rsidR="00B92A8B">
        <w:rPr>
          <w:color w:val="000000"/>
          <w:sz w:val="28"/>
          <w:szCs w:val="28"/>
        </w:rPr>
        <w:t xml:space="preserve"> </w:t>
      </w:r>
      <w:r w:rsidRPr="00B92A8B">
        <w:rPr>
          <w:color w:val="000000"/>
          <w:sz w:val="28"/>
          <w:szCs w:val="28"/>
        </w:rPr>
        <w:t>очень демократичны в финансовом смысле. Валютные операции банка постоянно совершенствуются, заключаются соглашения, которые позволяют переводить средства из-за рубежа в валюте.</w:t>
      </w:r>
    </w:p>
    <w:p w:rsidR="00F15497" w:rsidRPr="00B92A8B" w:rsidRDefault="00F15497" w:rsidP="00B92A8B">
      <w:pPr>
        <w:tabs>
          <w:tab w:val="left" w:pos="8208"/>
          <w:tab w:val="left" w:pos="9571"/>
        </w:tabs>
        <w:spacing w:line="360" w:lineRule="auto"/>
        <w:ind w:firstLine="709"/>
        <w:jc w:val="both"/>
        <w:rPr>
          <w:sz w:val="28"/>
          <w:szCs w:val="28"/>
        </w:rPr>
        <w:sectPr w:rsidR="00F15497" w:rsidRPr="00B92A8B" w:rsidSect="00B92A8B">
          <w:pgSz w:w="11906" w:h="16838"/>
          <w:pgMar w:top="1134" w:right="851" w:bottom="1134" w:left="1701" w:header="709" w:footer="709" w:gutter="0"/>
          <w:cols w:space="708"/>
          <w:docGrid w:linePitch="360"/>
        </w:sectPr>
      </w:pPr>
      <w:r w:rsidRPr="00B92A8B">
        <w:rPr>
          <w:sz w:val="28"/>
          <w:szCs w:val="28"/>
        </w:rPr>
        <w:t>3. В современных условиях всемерно возрастает роль деятельности банков в сфере реализации финансовых услуг путем привлечения интернет-технологий.</w:t>
      </w:r>
      <w:r w:rsidR="00B92A8B">
        <w:rPr>
          <w:sz w:val="28"/>
          <w:szCs w:val="28"/>
        </w:rPr>
        <w:t xml:space="preserve"> </w:t>
      </w:r>
      <w:r w:rsidRPr="00B92A8B">
        <w:rPr>
          <w:sz w:val="28"/>
          <w:szCs w:val="28"/>
        </w:rPr>
        <w:t>Эти возможности давно и успешно используются в странах</w:t>
      </w:r>
      <w:r w:rsidR="00B92A8B">
        <w:rPr>
          <w:sz w:val="28"/>
          <w:szCs w:val="28"/>
        </w:rPr>
        <w:t xml:space="preserve"> </w:t>
      </w:r>
      <w:r w:rsidRPr="00B92A8B">
        <w:rPr>
          <w:sz w:val="28"/>
          <w:szCs w:val="28"/>
        </w:rPr>
        <w:t xml:space="preserve">с рыночной экономикой. В связи с этим возрастает роль совершенствования финансовых операций коммерческими банками в национальных условиях, организационно эти операции должны осуществляться с учетом мирового уровня предоставления финансовых услуг, прежде всего с использованием технологий Интернет, электронной почты и т.д. </w:t>
      </w:r>
      <w:r w:rsidRPr="00B92A8B">
        <w:rPr>
          <w:color w:val="000000"/>
          <w:sz w:val="28"/>
          <w:szCs w:val="28"/>
        </w:rPr>
        <w:t xml:space="preserve">Применение данных высокотехнологичных услуг для осуществления разнообразных финансовых операций в Украине пока что тормозится отсутствуем нормативных документов НБУ по регламентации и организации данных операций и их учету. </w:t>
      </w:r>
    </w:p>
    <w:p w:rsidR="00F15497" w:rsidRPr="00B92A8B" w:rsidRDefault="00F15497" w:rsidP="00C95E01">
      <w:pPr>
        <w:pStyle w:val="1"/>
        <w:tabs>
          <w:tab w:val="left" w:pos="8208"/>
          <w:tab w:val="left" w:pos="9571"/>
        </w:tabs>
        <w:spacing w:line="360" w:lineRule="auto"/>
        <w:ind w:firstLine="1418"/>
        <w:jc w:val="both"/>
        <w:rPr>
          <w:caps/>
          <w:szCs w:val="28"/>
        </w:rPr>
      </w:pPr>
      <w:r w:rsidRPr="00B92A8B">
        <w:rPr>
          <w:caps/>
          <w:szCs w:val="28"/>
        </w:rPr>
        <w:t>Список использованных источников</w:t>
      </w:r>
    </w:p>
    <w:p w:rsidR="00F15497" w:rsidRPr="00B92A8B" w:rsidRDefault="00F15497" w:rsidP="00C95E01">
      <w:pPr>
        <w:tabs>
          <w:tab w:val="left" w:pos="8208"/>
          <w:tab w:val="left" w:pos="9571"/>
        </w:tabs>
        <w:spacing w:line="360" w:lineRule="auto"/>
        <w:ind w:left="1418" w:hanging="709"/>
        <w:jc w:val="both"/>
        <w:rPr>
          <w:sz w:val="28"/>
          <w:szCs w:val="28"/>
        </w:rPr>
      </w:pPr>
    </w:p>
    <w:p w:rsidR="00F15497" w:rsidRPr="00B92A8B" w:rsidRDefault="00F15497" w:rsidP="00C95E01">
      <w:pPr>
        <w:pStyle w:val="31"/>
        <w:numPr>
          <w:ilvl w:val="0"/>
          <w:numId w:val="25"/>
        </w:numPr>
        <w:ind w:left="1418" w:right="0" w:hanging="709"/>
        <w:rPr>
          <w:szCs w:val="28"/>
        </w:rPr>
      </w:pPr>
      <w:r w:rsidRPr="00B92A8B">
        <w:rPr>
          <w:szCs w:val="28"/>
        </w:rPr>
        <w:t>Про банки та банківську діяльність/ Закон України від 20.03.1991;</w:t>
      </w:r>
    </w:p>
    <w:p w:rsidR="00F15497" w:rsidRPr="00B92A8B" w:rsidRDefault="00F15497" w:rsidP="00C95E01">
      <w:pPr>
        <w:pStyle w:val="31"/>
        <w:numPr>
          <w:ilvl w:val="0"/>
          <w:numId w:val="25"/>
        </w:numPr>
        <w:ind w:left="1418" w:right="0" w:hanging="709"/>
        <w:rPr>
          <w:szCs w:val="28"/>
        </w:rPr>
      </w:pPr>
      <w:r w:rsidRPr="00B92A8B">
        <w:rPr>
          <w:szCs w:val="28"/>
        </w:rPr>
        <w:t>Інструкція про порядок регулювання та аналіз діяльності комерцій</w:t>
      </w:r>
      <w:r w:rsidRPr="00B92A8B">
        <w:rPr>
          <w:szCs w:val="28"/>
        </w:rPr>
        <w:softHyphen/>
        <w:t>них банків. Постанова Правління НБУ № 141 від 14.04.1998;</w:t>
      </w:r>
    </w:p>
    <w:p w:rsidR="00F15497" w:rsidRPr="00B92A8B" w:rsidRDefault="00F15497" w:rsidP="00C95E01">
      <w:pPr>
        <w:pStyle w:val="31"/>
        <w:numPr>
          <w:ilvl w:val="0"/>
          <w:numId w:val="25"/>
        </w:numPr>
        <w:ind w:left="1418" w:right="0" w:hanging="709"/>
        <w:rPr>
          <w:szCs w:val="28"/>
        </w:rPr>
      </w:pPr>
      <w:r w:rsidRPr="00B92A8B">
        <w:rPr>
          <w:szCs w:val="28"/>
        </w:rPr>
        <w:t>Банковское дело. Учебник для вузов/Под ред. Колесникова В.И.,</w:t>
      </w:r>
      <w:r w:rsidR="00B92A8B">
        <w:rPr>
          <w:szCs w:val="28"/>
        </w:rPr>
        <w:t xml:space="preserve"> </w:t>
      </w:r>
      <w:r w:rsidRPr="00B92A8B">
        <w:rPr>
          <w:szCs w:val="28"/>
        </w:rPr>
        <w:t>— М.:</w:t>
      </w:r>
      <w:r w:rsidR="00B92A8B">
        <w:rPr>
          <w:szCs w:val="28"/>
        </w:rPr>
        <w:t xml:space="preserve"> </w:t>
      </w:r>
      <w:r w:rsidRPr="00B92A8B">
        <w:rPr>
          <w:szCs w:val="28"/>
        </w:rPr>
        <w:t>Финансы и статистика, 1999, 384 с.;</w:t>
      </w:r>
    </w:p>
    <w:p w:rsidR="00F15497" w:rsidRPr="00B92A8B" w:rsidRDefault="00F15497" w:rsidP="00C95E01">
      <w:pPr>
        <w:pStyle w:val="31"/>
        <w:numPr>
          <w:ilvl w:val="0"/>
          <w:numId w:val="25"/>
        </w:numPr>
        <w:ind w:left="1418" w:right="0" w:hanging="709"/>
        <w:rPr>
          <w:szCs w:val="28"/>
        </w:rPr>
      </w:pPr>
      <w:r w:rsidRPr="00B92A8B">
        <w:rPr>
          <w:szCs w:val="28"/>
        </w:rPr>
        <w:t>Бланк И. А. Основы финансового менеджмента, - Киев: Вища школа, 2001, 988 с.;</w:t>
      </w:r>
    </w:p>
    <w:p w:rsidR="00F15497" w:rsidRPr="00B92A8B" w:rsidRDefault="00F15497" w:rsidP="00C95E01">
      <w:pPr>
        <w:pStyle w:val="31"/>
        <w:numPr>
          <w:ilvl w:val="0"/>
          <w:numId w:val="25"/>
        </w:numPr>
        <w:ind w:left="1418" w:right="0" w:hanging="709"/>
        <w:rPr>
          <w:szCs w:val="28"/>
        </w:rPr>
      </w:pPr>
      <w:r w:rsidRPr="00B92A8B">
        <w:rPr>
          <w:szCs w:val="28"/>
        </w:rPr>
        <w:t>Вступ до банківської справи / Під ред. М. 1. Савлука. — К.: Лібра, 1998, 421 с.;</w:t>
      </w:r>
    </w:p>
    <w:p w:rsidR="00F15497" w:rsidRPr="00B92A8B" w:rsidRDefault="00F15497" w:rsidP="00C95E01">
      <w:pPr>
        <w:pStyle w:val="31"/>
        <w:numPr>
          <w:ilvl w:val="0"/>
          <w:numId w:val="25"/>
        </w:numPr>
        <w:ind w:left="1418" w:right="0" w:hanging="709"/>
        <w:rPr>
          <w:szCs w:val="28"/>
        </w:rPr>
      </w:pPr>
      <w:r w:rsidRPr="00B92A8B">
        <w:rPr>
          <w:szCs w:val="28"/>
        </w:rPr>
        <w:t>Герасименко А.И., Кредитование в Украине/Финансы Украины, №5, 2006, С.54-58;</w:t>
      </w:r>
    </w:p>
    <w:p w:rsidR="00F15497" w:rsidRPr="00B92A8B" w:rsidRDefault="00F15497" w:rsidP="00C95E01">
      <w:pPr>
        <w:pStyle w:val="31"/>
        <w:numPr>
          <w:ilvl w:val="0"/>
          <w:numId w:val="25"/>
        </w:numPr>
        <w:ind w:left="1418" w:right="0" w:hanging="709"/>
        <w:rPr>
          <w:szCs w:val="28"/>
        </w:rPr>
      </w:pPr>
      <w:r w:rsidRPr="00B92A8B">
        <w:rPr>
          <w:szCs w:val="28"/>
        </w:rPr>
        <w:t>Гикиш Л.В., Финансы, К: МАУП,2001, 401 с.;</w:t>
      </w:r>
    </w:p>
    <w:p w:rsidR="00F15497" w:rsidRPr="00B92A8B" w:rsidRDefault="00F15497" w:rsidP="00C95E01">
      <w:pPr>
        <w:pStyle w:val="31"/>
        <w:numPr>
          <w:ilvl w:val="0"/>
          <w:numId w:val="25"/>
        </w:numPr>
        <w:ind w:left="1418" w:right="0" w:hanging="709"/>
        <w:rPr>
          <w:szCs w:val="28"/>
        </w:rPr>
      </w:pPr>
      <w:r w:rsidRPr="00B92A8B">
        <w:rPr>
          <w:szCs w:val="28"/>
        </w:rPr>
        <w:t>Еремина Н.В., Банковские информационные системы, К: КНЭУ, 2001;</w:t>
      </w:r>
    </w:p>
    <w:p w:rsidR="00F15497" w:rsidRPr="00B92A8B" w:rsidRDefault="00F15497" w:rsidP="00C95E01">
      <w:pPr>
        <w:pStyle w:val="31"/>
        <w:numPr>
          <w:ilvl w:val="0"/>
          <w:numId w:val="25"/>
        </w:numPr>
        <w:ind w:left="1418" w:right="0" w:hanging="709"/>
        <w:rPr>
          <w:szCs w:val="28"/>
        </w:rPr>
      </w:pPr>
      <w:r w:rsidRPr="00B92A8B">
        <w:rPr>
          <w:szCs w:val="28"/>
        </w:rPr>
        <w:t>Иванов И.М., Деньги и кредит, К: МАУП,1999, 329 с.;</w:t>
      </w:r>
    </w:p>
    <w:p w:rsidR="00F15497" w:rsidRPr="00B92A8B" w:rsidRDefault="00F15497" w:rsidP="00C95E01">
      <w:pPr>
        <w:pStyle w:val="31"/>
        <w:numPr>
          <w:ilvl w:val="0"/>
          <w:numId w:val="25"/>
        </w:numPr>
        <w:ind w:left="1418" w:right="0" w:hanging="709"/>
        <w:rPr>
          <w:szCs w:val="28"/>
        </w:rPr>
      </w:pPr>
      <w:r w:rsidRPr="00B92A8B">
        <w:rPr>
          <w:szCs w:val="28"/>
        </w:rPr>
        <w:t>Карманов Э.В., Банковское право Украины, Харьков: — Консум, 2000, 298 с.;</w:t>
      </w:r>
    </w:p>
    <w:p w:rsidR="00F15497" w:rsidRPr="00B92A8B" w:rsidRDefault="00F15497" w:rsidP="00C95E01">
      <w:pPr>
        <w:pStyle w:val="31"/>
        <w:numPr>
          <w:ilvl w:val="0"/>
          <w:numId w:val="25"/>
        </w:numPr>
        <w:ind w:left="1418" w:right="0" w:hanging="709"/>
        <w:rPr>
          <w:szCs w:val="28"/>
          <w:lang w:val="uk-UA"/>
        </w:rPr>
      </w:pPr>
      <w:r w:rsidRPr="00B92A8B">
        <w:rPr>
          <w:bCs/>
          <w:iCs/>
          <w:szCs w:val="28"/>
          <w:lang w:val="uk-UA"/>
        </w:rPr>
        <w:t xml:space="preserve">Калина А.В., Кощеев А.А. </w:t>
      </w:r>
      <w:r w:rsidRPr="00B92A8B">
        <w:rPr>
          <w:szCs w:val="28"/>
          <w:lang w:val="uk-UA"/>
        </w:rPr>
        <w:t>Работа современного коммерческого банка: Учебн.-метод. пособие. - К., 1997. -244с.</w:t>
      </w:r>
      <w:r w:rsidRPr="00B92A8B">
        <w:rPr>
          <w:szCs w:val="28"/>
        </w:rPr>
        <w:t>;</w:t>
      </w:r>
    </w:p>
    <w:p w:rsidR="00F15497" w:rsidRPr="00B92A8B" w:rsidRDefault="00F15497" w:rsidP="00C95E01">
      <w:pPr>
        <w:pStyle w:val="31"/>
        <w:numPr>
          <w:ilvl w:val="0"/>
          <w:numId w:val="25"/>
        </w:numPr>
        <w:ind w:left="1418" w:right="0" w:hanging="709"/>
        <w:rPr>
          <w:szCs w:val="28"/>
        </w:rPr>
      </w:pPr>
      <w:r w:rsidRPr="00B92A8B">
        <w:rPr>
          <w:szCs w:val="28"/>
        </w:rPr>
        <w:t>Ковалев В.В., Финансы предприятий, М: Тк Велби,</w:t>
      </w:r>
      <w:r w:rsidR="00B92A8B">
        <w:rPr>
          <w:szCs w:val="28"/>
        </w:rPr>
        <w:t xml:space="preserve"> </w:t>
      </w:r>
      <w:r w:rsidRPr="00B92A8B">
        <w:rPr>
          <w:szCs w:val="28"/>
        </w:rPr>
        <w:t>2003, 523 с.;</w:t>
      </w:r>
    </w:p>
    <w:p w:rsidR="00F15497" w:rsidRPr="00B92A8B" w:rsidRDefault="00F15497" w:rsidP="00C95E01">
      <w:pPr>
        <w:pStyle w:val="31"/>
        <w:numPr>
          <w:ilvl w:val="0"/>
          <w:numId w:val="25"/>
        </w:numPr>
        <w:ind w:left="1418" w:right="0" w:hanging="709"/>
        <w:rPr>
          <w:szCs w:val="28"/>
        </w:rPr>
      </w:pPr>
      <w:r w:rsidRPr="00B92A8B">
        <w:rPr>
          <w:bCs/>
          <w:iCs/>
          <w:szCs w:val="28"/>
          <w:lang w:val="uk-UA"/>
        </w:rPr>
        <w:t xml:space="preserve">Міщенко В., Шаповалов А., Юрчук Г. </w:t>
      </w:r>
      <w:r w:rsidRPr="00B92A8B">
        <w:rPr>
          <w:szCs w:val="28"/>
          <w:lang w:val="uk-UA"/>
        </w:rPr>
        <w:t>Особли</w:t>
      </w:r>
      <w:r w:rsidRPr="00B92A8B">
        <w:rPr>
          <w:szCs w:val="28"/>
          <w:lang w:val="uk-UA"/>
        </w:rPr>
        <w:softHyphen/>
        <w:t>вості та перспективи розвитку електронної комерції (е-комерції) в банківському бізнесі// Банківська справа. -2005. -№4. -С. 18-26</w:t>
      </w:r>
      <w:r w:rsidRPr="00B92A8B">
        <w:rPr>
          <w:szCs w:val="28"/>
        </w:rPr>
        <w:t>;</w:t>
      </w:r>
    </w:p>
    <w:p w:rsidR="00F15497" w:rsidRPr="00B92A8B" w:rsidRDefault="00F15497" w:rsidP="00C95E01">
      <w:pPr>
        <w:pStyle w:val="31"/>
        <w:numPr>
          <w:ilvl w:val="0"/>
          <w:numId w:val="25"/>
        </w:numPr>
        <w:ind w:left="1418" w:right="0" w:hanging="709"/>
        <w:rPr>
          <w:szCs w:val="28"/>
        </w:rPr>
      </w:pPr>
      <w:r w:rsidRPr="00B92A8B">
        <w:rPr>
          <w:bCs/>
          <w:iCs/>
          <w:szCs w:val="28"/>
          <w:lang w:val="uk-UA"/>
        </w:rPr>
        <w:t xml:space="preserve">Меджибовська Н. </w:t>
      </w:r>
      <w:r w:rsidRPr="00B92A8B">
        <w:rPr>
          <w:szCs w:val="28"/>
          <w:lang w:val="uk-UA"/>
        </w:rPr>
        <w:t>Банківські послуги та Інтернет // Банківська справа. - 2001. - № 5. - С. 41-43</w:t>
      </w:r>
      <w:r w:rsidRPr="00B92A8B">
        <w:rPr>
          <w:szCs w:val="28"/>
        </w:rPr>
        <w:t>;</w:t>
      </w:r>
    </w:p>
    <w:p w:rsidR="00F15497" w:rsidRPr="00B92A8B" w:rsidRDefault="00F15497" w:rsidP="00C95E01">
      <w:pPr>
        <w:pStyle w:val="31"/>
        <w:numPr>
          <w:ilvl w:val="0"/>
          <w:numId w:val="25"/>
        </w:numPr>
        <w:ind w:left="1418" w:right="0" w:hanging="709"/>
        <w:rPr>
          <w:szCs w:val="28"/>
        </w:rPr>
      </w:pPr>
      <w:r w:rsidRPr="00B92A8B">
        <w:rPr>
          <w:szCs w:val="28"/>
        </w:rPr>
        <w:t>Примостка Л.О., Финансовый менеджмент банка, — К.: КНЕУ, 1999, 456 с.;</w:t>
      </w:r>
    </w:p>
    <w:p w:rsidR="00F15497" w:rsidRPr="00B92A8B" w:rsidRDefault="00F15497" w:rsidP="00C95E01">
      <w:pPr>
        <w:pStyle w:val="31"/>
        <w:numPr>
          <w:ilvl w:val="0"/>
          <w:numId w:val="25"/>
        </w:numPr>
        <w:ind w:left="1418" w:right="0" w:hanging="709"/>
        <w:rPr>
          <w:szCs w:val="28"/>
        </w:rPr>
      </w:pPr>
      <w:r w:rsidRPr="00B92A8B">
        <w:rPr>
          <w:szCs w:val="28"/>
        </w:rPr>
        <w:t>Славнюк В.И., Финансы предприятий, К: ЦУЛ,2003, 489 с.;</w:t>
      </w:r>
    </w:p>
    <w:p w:rsidR="00F15497" w:rsidRPr="00B92A8B" w:rsidRDefault="00F15497" w:rsidP="00C95E01">
      <w:pPr>
        <w:pStyle w:val="31"/>
        <w:numPr>
          <w:ilvl w:val="0"/>
          <w:numId w:val="25"/>
        </w:numPr>
        <w:ind w:left="1418" w:right="0" w:hanging="709"/>
        <w:rPr>
          <w:szCs w:val="28"/>
        </w:rPr>
      </w:pPr>
      <w:r w:rsidRPr="00B92A8B">
        <w:rPr>
          <w:szCs w:val="28"/>
        </w:rPr>
        <w:t>Современная экономика./ О.Ю. Мамедов, - Ростов-на-Дону: Феникс, 1995 г.;</w:t>
      </w:r>
    </w:p>
    <w:p w:rsidR="00F15497" w:rsidRPr="00B92A8B" w:rsidRDefault="00F15497" w:rsidP="00C95E01">
      <w:pPr>
        <w:numPr>
          <w:ilvl w:val="0"/>
          <w:numId w:val="25"/>
        </w:numPr>
        <w:shd w:val="clear" w:color="auto" w:fill="FFFFFF"/>
        <w:spacing w:line="360" w:lineRule="auto"/>
        <w:ind w:left="1418" w:hanging="709"/>
        <w:jc w:val="both"/>
        <w:rPr>
          <w:sz w:val="28"/>
          <w:szCs w:val="28"/>
        </w:rPr>
      </w:pPr>
      <w:r w:rsidRPr="00B92A8B">
        <w:rPr>
          <w:sz w:val="28"/>
          <w:szCs w:val="28"/>
        </w:rPr>
        <w:t>Статистический сборник Украины за 2003 год;</w:t>
      </w:r>
    </w:p>
    <w:p w:rsidR="00F15497" w:rsidRPr="00B92A8B" w:rsidRDefault="00F15497" w:rsidP="00C95E01">
      <w:pPr>
        <w:numPr>
          <w:ilvl w:val="0"/>
          <w:numId w:val="25"/>
        </w:numPr>
        <w:shd w:val="clear" w:color="auto" w:fill="FFFFFF"/>
        <w:spacing w:line="360" w:lineRule="auto"/>
        <w:ind w:left="1418" w:hanging="709"/>
        <w:jc w:val="both"/>
        <w:rPr>
          <w:sz w:val="28"/>
          <w:szCs w:val="28"/>
        </w:rPr>
      </w:pPr>
      <w:r w:rsidRPr="00B92A8B">
        <w:rPr>
          <w:sz w:val="28"/>
          <w:szCs w:val="28"/>
        </w:rPr>
        <w:t>Статистический сборник Украины за 2004 год;</w:t>
      </w:r>
    </w:p>
    <w:p w:rsidR="00F15497" w:rsidRPr="00B92A8B" w:rsidRDefault="00F15497" w:rsidP="00C95E01">
      <w:pPr>
        <w:pStyle w:val="31"/>
        <w:numPr>
          <w:ilvl w:val="0"/>
          <w:numId w:val="25"/>
        </w:numPr>
        <w:ind w:left="1418" w:right="0" w:hanging="709"/>
        <w:rPr>
          <w:szCs w:val="28"/>
        </w:rPr>
      </w:pPr>
      <w:r w:rsidRPr="00B92A8B">
        <w:rPr>
          <w:szCs w:val="28"/>
        </w:rPr>
        <w:t>Статистический сборник Украины за 2005 год;</w:t>
      </w:r>
    </w:p>
    <w:p w:rsidR="00F15497" w:rsidRPr="00B92A8B" w:rsidRDefault="00F15497" w:rsidP="00C95E01">
      <w:pPr>
        <w:pStyle w:val="31"/>
        <w:numPr>
          <w:ilvl w:val="0"/>
          <w:numId w:val="25"/>
        </w:numPr>
        <w:ind w:left="1418" w:right="0" w:hanging="709"/>
        <w:rPr>
          <w:szCs w:val="28"/>
        </w:rPr>
      </w:pPr>
      <w:r w:rsidRPr="00B92A8B">
        <w:rPr>
          <w:szCs w:val="28"/>
        </w:rPr>
        <w:t>Терещенко О.О., Финансовая деятельность субъектов хозяйствования, - К: ЦУЛ,2003, 459 с</w:t>
      </w:r>
    </w:p>
    <w:p w:rsidR="00F15497" w:rsidRPr="00B92A8B" w:rsidRDefault="00F15497" w:rsidP="00C95E01">
      <w:pPr>
        <w:pStyle w:val="31"/>
        <w:numPr>
          <w:ilvl w:val="0"/>
          <w:numId w:val="25"/>
        </w:numPr>
        <w:ind w:left="1418" w:right="0" w:hanging="709"/>
        <w:rPr>
          <w:szCs w:val="28"/>
        </w:rPr>
      </w:pPr>
      <w:r w:rsidRPr="00B92A8B">
        <w:rPr>
          <w:bCs/>
          <w:iCs/>
          <w:szCs w:val="28"/>
          <w:lang w:val="uk-UA"/>
        </w:rPr>
        <w:t xml:space="preserve">Титов Ю., Пронин М. </w:t>
      </w:r>
      <w:r w:rsidRPr="00B92A8B">
        <w:rPr>
          <w:szCs w:val="28"/>
          <w:lang w:val="uk-UA"/>
        </w:rPr>
        <w:t>Новые информационньые технологии в управлении банками и</w:t>
      </w:r>
      <w:r w:rsidR="00B92A8B">
        <w:rPr>
          <w:szCs w:val="28"/>
          <w:lang w:val="uk-UA"/>
        </w:rPr>
        <w:t xml:space="preserve"> </w:t>
      </w:r>
      <w:r w:rsidRPr="00B92A8B">
        <w:rPr>
          <w:szCs w:val="28"/>
          <w:lang w:val="uk-UA"/>
        </w:rPr>
        <w:t>консалтинг//Консалтинг. -2005. -№ 9</w:t>
      </w:r>
      <w:r w:rsidRPr="00B92A8B">
        <w:rPr>
          <w:szCs w:val="28"/>
        </w:rPr>
        <w:t>;</w:t>
      </w:r>
    </w:p>
    <w:p w:rsidR="00F15497" w:rsidRPr="00B92A8B" w:rsidRDefault="00F15497" w:rsidP="00C95E01">
      <w:pPr>
        <w:pStyle w:val="31"/>
        <w:numPr>
          <w:ilvl w:val="0"/>
          <w:numId w:val="25"/>
        </w:numPr>
        <w:ind w:left="1418" w:right="0" w:hanging="709"/>
        <w:rPr>
          <w:szCs w:val="28"/>
        </w:rPr>
      </w:pPr>
      <w:r w:rsidRPr="00B92A8B">
        <w:rPr>
          <w:szCs w:val="28"/>
        </w:rPr>
        <w:t xml:space="preserve">Юргелевич С., Правовые аспекты электронной коммерции//Вестник НБУ №4, 2005. </w:t>
      </w:r>
      <w:bookmarkStart w:id="0" w:name="_GoBack"/>
      <w:bookmarkEnd w:id="0"/>
    </w:p>
    <w:sectPr w:rsidR="00F15497" w:rsidRPr="00B92A8B" w:rsidSect="00B92A8B">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5A" w:rsidRDefault="006C345A">
      <w:r>
        <w:separator/>
      </w:r>
    </w:p>
  </w:endnote>
  <w:endnote w:type="continuationSeparator" w:id="0">
    <w:p w:rsidR="006C345A" w:rsidRDefault="006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848" w:rsidRDefault="003A184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1848" w:rsidRDefault="003A184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848" w:rsidRDefault="003A184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35DC2">
      <w:rPr>
        <w:rStyle w:val="a7"/>
        <w:noProof/>
      </w:rPr>
      <w:t>4</w:t>
    </w:r>
    <w:r>
      <w:rPr>
        <w:rStyle w:val="a7"/>
      </w:rPr>
      <w:fldChar w:fldCharType="end"/>
    </w:r>
  </w:p>
  <w:p w:rsidR="003A1848" w:rsidRDefault="003A184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5A" w:rsidRDefault="006C345A">
      <w:r>
        <w:separator/>
      </w:r>
    </w:p>
  </w:footnote>
  <w:footnote w:type="continuationSeparator" w:id="0">
    <w:p w:rsidR="006C345A" w:rsidRDefault="006C3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5A9"/>
    <w:multiLevelType w:val="hybridMultilevel"/>
    <w:tmpl w:val="B304444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3F621BD"/>
    <w:multiLevelType w:val="hybridMultilevel"/>
    <w:tmpl w:val="EED02DDC"/>
    <w:lvl w:ilvl="0" w:tplc="CA387BA8">
      <w:start w:val="1"/>
      <w:numFmt w:val="bullet"/>
      <w:lvlText w:val="-"/>
      <w:lvlJc w:val="left"/>
      <w:pPr>
        <w:tabs>
          <w:tab w:val="num" w:pos="1931"/>
        </w:tabs>
        <w:ind w:left="1931"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4B656EE"/>
    <w:multiLevelType w:val="hybridMultilevel"/>
    <w:tmpl w:val="61EC024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8F7241E"/>
    <w:multiLevelType w:val="hybridMultilevel"/>
    <w:tmpl w:val="8D86BEFA"/>
    <w:lvl w:ilvl="0" w:tplc="CA387BA8">
      <w:start w:val="1"/>
      <w:numFmt w:val="bullet"/>
      <w:lvlText w:val="-"/>
      <w:lvlJc w:val="left"/>
      <w:pPr>
        <w:tabs>
          <w:tab w:val="num" w:pos="2340"/>
        </w:tabs>
        <w:ind w:left="2340" w:hanging="360"/>
      </w:pPr>
      <w:rPr>
        <w:rFonts w:hint="default"/>
      </w:rPr>
    </w:lvl>
    <w:lvl w:ilvl="1" w:tplc="04190003" w:tentative="1">
      <w:start w:val="1"/>
      <w:numFmt w:val="bullet"/>
      <w:lvlText w:val="o"/>
      <w:lvlJc w:val="left"/>
      <w:pPr>
        <w:tabs>
          <w:tab w:val="num" w:pos="1849"/>
        </w:tabs>
        <w:ind w:left="1849" w:hanging="360"/>
      </w:pPr>
      <w:rPr>
        <w:rFonts w:ascii="Courier New" w:hAnsi="Courier New" w:hint="default"/>
      </w:rPr>
    </w:lvl>
    <w:lvl w:ilvl="2" w:tplc="04190005" w:tentative="1">
      <w:start w:val="1"/>
      <w:numFmt w:val="bullet"/>
      <w:lvlText w:val=""/>
      <w:lvlJc w:val="left"/>
      <w:pPr>
        <w:tabs>
          <w:tab w:val="num" w:pos="2569"/>
        </w:tabs>
        <w:ind w:left="2569" w:hanging="360"/>
      </w:pPr>
      <w:rPr>
        <w:rFonts w:ascii="Wingdings" w:hAnsi="Wingdings" w:hint="default"/>
      </w:rPr>
    </w:lvl>
    <w:lvl w:ilvl="3" w:tplc="04190001" w:tentative="1">
      <w:start w:val="1"/>
      <w:numFmt w:val="bullet"/>
      <w:lvlText w:val=""/>
      <w:lvlJc w:val="left"/>
      <w:pPr>
        <w:tabs>
          <w:tab w:val="num" w:pos="3289"/>
        </w:tabs>
        <w:ind w:left="3289" w:hanging="360"/>
      </w:pPr>
      <w:rPr>
        <w:rFonts w:ascii="Symbol" w:hAnsi="Symbol" w:hint="default"/>
      </w:rPr>
    </w:lvl>
    <w:lvl w:ilvl="4" w:tplc="04190003" w:tentative="1">
      <w:start w:val="1"/>
      <w:numFmt w:val="bullet"/>
      <w:lvlText w:val="o"/>
      <w:lvlJc w:val="left"/>
      <w:pPr>
        <w:tabs>
          <w:tab w:val="num" w:pos="4009"/>
        </w:tabs>
        <w:ind w:left="4009" w:hanging="360"/>
      </w:pPr>
      <w:rPr>
        <w:rFonts w:ascii="Courier New" w:hAnsi="Courier New" w:hint="default"/>
      </w:rPr>
    </w:lvl>
    <w:lvl w:ilvl="5" w:tplc="04190005" w:tentative="1">
      <w:start w:val="1"/>
      <w:numFmt w:val="bullet"/>
      <w:lvlText w:val=""/>
      <w:lvlJc w:val="left"/>
      <w:pPr>
        <w:tabs>
          <w:tab w:val="num" w:pos="4729"/>
        </w:tabs>
        <w:ind w:left="4729" w:hanging="360"/>
      </w:pPr>
      <w:rPr>
        <w:rFonts w:ascii="Wingdings" w:hAnsi="Wingdings" w:hint="default"/>
      </w:rPr>
    </w:lvl>
    <w:lvl w:ilvl="6" w:tplc="04190001" w:tentative="1">
      <w:start w:val="1"/>
      <w:numFmt w:val="bullet"/>
      <w:lvlText w:val=""/>
      <w:lvlJc w:val="left"/>
      <w:pPr>
        <w:tabs>
          <w:tab w:val="num" w:pos="5449"/>
        </w:tabs>
        <w:ind w:left="5449" w:hanging="360"/>
      </w:pPr>
      <w:rPr>
        <w:rFonts w:ascii="Symbol" w:hAnsi="Symbol" w:hint="default"/>
      </w:rPr>
    </w:lvl>
    <w:lvl w:ilvl="7" w:tplc="04190003" w:tentative="1">
      <w:start w:val="1"/>
      <w:numFmt w:val="bullet"/>
      <w:lvlText w:val="o"/>
      <w:lvlJc w:val="left"/>
      <w:pPr>
        <w:tabs>
          <w:tab w:val="num" w:pos="6169"/>
        </w:tabs>
        <w:ind w:left="6169" w:hanging="360"/>
      </w:pPr>
      <w:rPr>
        <w:rFonts w:ascii="Courier New" w:hAnsi="Courier New" w:hint="default"/>
      </w:rPr>
    </w:lvl>
    <w:lvl w:ilvl="8" w:tplc="04190005" w:tentative="1">
      <w:start w:val="1"/>
      <w:numFmt w:val="bullet"/>
      <w:lvlText w:val=""/>
      <w:lvlJc w:val="left"/>
      <w:pPr>
        <w:tabs>
          <w:tab w:val="num" w:pos="6889"/>
        </w:tabs>
        <w:ind w:left="6889" w:hanging="360"/>
      </w:pPr>
      <w:rPr>
        <w:rFonts w:ascii="Wingdings" w:hAnsi="Wingdings" w:hint="default"/>
      </w:rPr>
    </w:lvl>
  </w:abstractNum>
  <w:abstractNum w:abstractNumId="4">
    <w:nsid w:val="094956BD"/>
    <w:multiLevelType w:val="hybridMultilevel"/>
    <w:tmpl w:val="A2D2BDB6"/>
    <w:lvl w:ilvl="0" w:tplc="0419000B">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5">
    <w:nsid w:val="094B32FF"/>
    <w:multiLevelType w:val="hybridMultilevel"/>
    <w:tmpl w:val="44A874C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989720F"/>
    <w:multiLevelType w:val="hybridMultilevel"/>
    <w:tmpl w:val="9F642624"/>
    <w:lvl w:ilvl="0" w:tplc="BCF6D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C5C5130"/>
    <w:multiLevelType w:val="hybridMultilevel"/>
    <w:tmpl w:val="EB6C1A36"/>
    <w:lvl w:ilvl="0" w:tplc="CA387BA8">
      <w:start w:val="1"/>
      <w:numFmt w:val="bullet"/>
      <w:lvlText w:val="-"/>
      <w:lvlJc w:val="left"/>
      <w:pPr>
        <w:tabs>
          <w:tab w:val="num" w:pos="2342"/>
        </w:tabs>
        <w:ind w:left="2342" w:hanging="360"/>
      </w:pPr>
      <w:rPr>
        <w:rFonts w:hint="default"/>
      </w:rPr>
    </w:lvl>
    <w:lvl w:ilvl="1" w:tplc="04190003" w:tentative="1">
      <w:start w:val="1"/>
      <w:numFmt w:val="bullet"/>
      <w:lvlText w:val="o"/>
      <w:lvlJc w:val="left"/>
      <w:pPr>
        <w:tabs>
          <w:tab w:val="num" w:pos="1851"/>
        </w:tabs>
        <w:ind w:left="1851" w:hanging="360"/>
      </w:pPr>
      <w:rPr>
        <w:rFonts w:ascii="Courier New" w:hAnsi="Courier New" w:hint="default"/>
      </w:rPr>
    </w:lvl>
    <w:lvl w:ilvl="2" w:tplc="04190005" w:tentative="1">
      <w:start w:val="1"/>
      <w:numFmt w:val="bullet"/>
      <w:lvlText w:val=""/>
      <w:lvlJc w:val="left"/>
      <w:pPr>
        <w:tabs>
          <w:tab w:val="num" w:pos="2571"/>
        </w:tabs>
        <w:ind w:left="2571" w:hanging="360"/>
      </w:pPr>
      <w:rPr>
        <w:rFonts w:ascii="Wingdings" w:hAnsi="Wingdings" w:hint="default"/>
      </w:rPr>
    </w:lvl>
    <w:lvl w:ilvl="3" w:tplc="04190001" w:tentative="1">
      <w:start w:val="1"/>
      <w:numFmt w:val="bullet"/>
      <w:lvlText w:val=""/>
      <w:lvlJc w:val="left"/>
      <w:pPr>
        <w:tabs>
          <w:tab w:val="num" w:pos="3291"/>
        </w:tabs>
        <w:ind w:left="3291" w:hanging="360"/>
      </w:pPr>
      <w:rPr>
        <w:rFonts w:ascii="Symbol" w:hAnsi="Symbol" w:hint="default"/>
      </w:rPr>
    </w:lvl>
    <w:lvl w:ilvl="4" w:tplc="04190003" w:tentative="1">
      <w:start w:val="1"/>
      <w:numFmt w:val="bullet"/>
      <w:lvlText w:val="o"/>
      <w:lvlJc w:val="left"/>
      <w:pPr>
        <w:tabs>
          <w:tab w:val="num" w:pos="4011"/>
        </w:tabs>
        <w:ind w:left="4011" w:hanging="360"/>
      </w:pPr>
      <w:rPr>
        <w:rFonts w:ascii="Courier New" w:hAnsi="Courier New" w:hint="default"/>
      </w:rPr>
    </w:lvl>
    <w:lvl w:ilvl="5" w:tplc="04190005" w:tentative="1">
      <w:start w:val="1"/>
      <w:numFmt w:val="bullet"/>
      <w:lvlText w:val=""/>
      <w:lvlJc w:val="left"/>
      <w:pPr>
        <w:tabs>
          <w:tab w:val="num" w:pos="4731"/>
        </w:tabs>
        <w:ind w:left="4731" w:hanging="360"/>
      </w:pPr>
      <w:rPr>
        <w:rFonts w:ascii="Wingdings" w:hAnsi="Wingdings" w:hint="default"/>
      </w:rPr>
    </w:lvl>
    <w:lvl w:ilvl="6" w:tplc="04190001" w:tentative="1">
      <w:start w:val="1"/>
      <w:numFmt w:val="bullet"/>
      <w:lvlText w:val=""/>
      <w:lvlJc w:val="left"/>
      <w:pPr>
        <w:tabs>
          <w:tab w:val="num" w:pos="5451"/>
        </w:tabs>
        <w:ind w:left="5451" w:hanging="360"/>
      </w:pPr>
      <w:rPr>
        <w:rFonts w:ascii="Symbol" w:hAnsi="Symbol" w:hint="default"/>
      </w:rPr>
    </w:lvl>
    <w:lvl w:ilvl="7" w:tplc="04190003" w:tentative="1">
      <w:start w:val="1"/>
      <w:numFmt w:val="bullet"/>
      <w:lvlText w:val="o"/>
      <w:lvlJc w:val="left"/>
      <w:pPr>
        <w:tabs>
          <w:tab w:val="num" w:pos="6171"/>
        </w:tabs>
        <w:ind w:left="6171" w:hanging="360"/>
      </w:pPr>
      <w:rPr>
        <w:rFonts w:ascii="Courier New" w:hAnsi="Courier New" w:hint="default"/>
      </w:rPr>
    </w:lvl>
    <w:lvl w:ilvl="8" w:tplc="04190005" w:tentative="1">
      <w:start w:val="1"/>
      <w:numFmt w:val="bullet"/>
      <w:lvlText w:val=""/>
      <w:lvlJc w:val="left"/>
      <w:pPr>
        <w:tabs>
          <w:tab w:val="num" w:pos="6891"/>
        </w:tabs>
        <w:ind w:left="6891" w:hanging="360"/>
      </w:pPr>
      <w:rPr>
        <w:rFonts w:ascii="Wingdings" w:hAnsi="Wingdings" w:hint="default"/>
      </w:rPr>
    </w:lvl>
  </w:abstractNum>
  <w:abstractNum w:abstractNumId="8">
    <w:nsid w:val="0E894599"/>
    <w:multiLevelType w:val="hybridMultilevel"/>
    <w:tmpl w:val="A75851D4"/>
    <w:lvl w:ilvl="0" w:tplc="69E4DE88">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1C94BD7"/>
    <w:multiLevelType w:val="hybridMultilevel"/>
    <w:tmpl w:val="99A843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D07236"/>
    <w:multiLevelType w:val="hybridMultilevel"/>
    <w:tmpl w:val="C9CAF398"/>
    <w:lvl w:ilvl="0" w:tplc="CA387BA8">
      <w:start w:val="1"/>
      <w:numFmt w:val="bullet"/>
      <w:lvlText w:val="-"/>
      <w:lvlJc w:val="left"/>
      <w:pPr>
        <w:tabs>
          <w:tab w:val="num" w:pos="2342"/>
        </w:tabs>
        <w:ind w:left="2342" w:hanging="360"/>
      </w:pPr>
      <w:rPr>
        <w:rFonts w:hint="default"/>
      </w:rPr>
    </w:lvl>
    <w:lvl w:ilvl="1" w:tplc="04190003" w:tentative="1">
      <w:start w:val="1"/>
      <w:numFmt w:val="bullet"/>
      <w:lvlText w:val="o"/>
      <w:lvlJc w:val="left"/>
      <w:pPr>
        <w:tabs>
          <w:tab w:val="num" w:pos="1851"/>
        </w:tabs>
        <w:ind w:left="1851" w:hanging="360"/>
      </w:pPr>
      <w:rPr>
        <w:rFonts w:ascii="Courier New" w:hAnsi="Courier New" w:hint="default"/>
      </w:rPr>
    </w:lvl>
    <w:lvl w:ilvl="2" w:tplc="04190005" w:tentative="1">
      <w:start w:val="1"/>
      <w:numFmt w:val="bullet"/>
      <w:lvlText w:val=""/>
      <w:lvlJc w:val="left"/>
      <w:pPr>
        <w:tabs>
          <w:tab w:val="num" w:pos="2571"/>
        </w:tabs>
        <w:ind w:left="2571" w:hanging="360"/>
      </w:pPr>
      <w:rPr>
        <w:rFonts w:ascii="Wingdings" w:hAnsi="Wingdings" w:hint="default"/>
      </w:rPr>
    </w:lvl>
    <w:lvl w:ilvl="3" w:tplc="04190001" w:tentative="1">
      <w:start w:val="1"/>
      <w:numFmt w:val="bullet"/>
      <w:lvlText w:val=""/>
      <w:lvlJc w:val="left"/>
      <w:pPr>
        <w:tabs>
          <w:tab w:val="num" w:pos="3291"/>
        </w:tabs>
        <w:ind w:left="3291" w:hanging="360"/>
      </w:pPr>
      <w:rPr>
        <w:rFonts w:ascii="Symbol" w:hAnsi="Symbol" w:hint="default"/>
      </w:rPr>
    </w:lvl>
    <w:lvl w:ilvl="4" w:tplc="04190003" w:tentative="1">
      <w:start w:val="1"/>
      <w:numFmt w:val="bullet"/>
      <w:lvlText w:val="o"/>
      <w:lvlJc w:val="left"/>
      <w:pPr>
        <w:tabs>
          <w:tab w:val="num" w:pos="4011"/>
        </w:tabs>
        <w:ind w:left="4011" w:hanging="360"/>
      </w:pPr>
      <w:rPr>
        <w:rFonts w:ascii="Courier New" w:hAnsi="Courier New" w:hint="default"/>
      </w:rPr>
    </w:lvl>
    <w:lvl w:ilvl="5" w:tplc="04190005" w:tentative="1">
      <w:start w:val="1"/>
      <w:numFmt w:val="bullet"/>
      <w:lvlText w:val=""/>
      <w:lvlJc w:val="left"/>
      <w:pPr>
        <w:tabs>
          <w:tab w:val="num" w:pos="4731"/>
        </w:tabs>
        <w:ind w:left="4731" w:hanging="360"/>
      </w:pPr>
      <w:rPr>
        <w:rFonts w:ascii="Wingdings" w:hAnsi="Wingdings" w:hint="default"/>
      </w:rPr>
    </w:lvl>
    <w:lvl w:ilvl="6" w:tplc="04190001" w:tentative="1">
      <w:start w:val="1"/>
      <w:numFmt w:val="bullet"/>
      <w:lvlText w:val=""/>
      <w:lvlJc w:val="left"/>
      <w:pPr>
        <w:tabs>
          <w:tab w:val="num" w:pos="5451"/>
        </w:tabs>
        <w:ind w:left="5451" w:hanging="360"/>
      </w:pPr>
      <w:rPr>
        <w:rFonts w:ascii="Symbol" w:hAnsi="Symbol" w:hint="default"/>
      </w:rPr>
    </w:lvl>
    <w:lvl w:ilvl="7" w:tplc="04190003" w:tentative="1">
      <w:start w:val="1"/>
      <w:numFmt w:val="bullet"/>
      <w:lvlText w:val="o"/>
      <w:lvlJc w:val="left"/>
      <w:pPr>
        <w:tabs>
          <w:tab w:val="num" w:pos="6171"/>
        </w:tabs>
        <w:ind w:left="6171" w:hanging="360"/>
      </w:pPr>
      <w:rPr>
        <w:rFonts w:ascii="Courier New" w:hAnsi="Courier New" w:hint="default"/>
      </w:rPr>
    </w:lvl>
    <w:lvl w:ilvl="8" w:tplc="04190005" w:tentative="1">
      <w:start w:val="1"/>
      <w:numFmt w:val="bullet"/>
      <w:lvlText w:val=""/>
      <w:lvlJc w:val="left"/>
      <w:pPr>
        <w:tabs>
          <w:tab w:val="num" w:pos="6891"/>
        </w:tabs>
        <w:ind w:left="6891" w:hanging="360"/>
      </w:pPr>
      <w:rPr>
        <w:rFonts w:ascii="Wingdings" w:hAnsi="Wingdings" w:hint="default"/>
      </w:rPr>
    </w:lvl>
  </w:abstractNum>
  <w:abstractNum w:abstractNumId="11">
    <w:nsid w:val="2CEF760D"/>
    <w:multiLevelType w:val="hybridMultilevel"/>
    <w:tmpl w:val="506EDF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00020D5"/>
    <w:multiLevelType w:val="hybridMultilevel"/>
    <w:tmpl w:val="934AF6A4"/>
    <w:lvl w:ilvl="0" w:tplc="FB605BAE">
      <w:start w:val="1"/>
      <w:numFmt w:val="decimal"/>
      <w:lvlText w:val="%1."/>
      <w:lvlJc w:val="left"/>
      <w:pPr>
        <w:tabs>
          <w:tab w:val="num" w:pos="1335"/>
        </w:tabs>
        <w:ind w:left="1335" w:hanging="360"/>
      </w:pPr>
      <w:rPr>
        <w:rFonts w:cs="Times New Roman" w:hint="default"/>
      </w:rPr>
    </w:lvl>
    <w:lvl w:ilvl="1" w:tplc="0419000B">
      <w:start w:val="1"/>
      <w:numFmt w:val="bullet"/>
      <w:lvlText w:val=""/>
      <w:lvlJc w:val="left"/>
      <w:pPr>
        <w:tabs>
          <w:tab w:val="num" w:pos="2055"/>
        </w:tabs>
        <w:ind w:left="2055" w:hanging="360"/>
      </w:pPr>
      <w:rPr>
        <w:rFonts w:ascii="Wingdings" w:hAnsi="Wingdings" w:hint="default"/>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3">
    <w:nsid w:val="399A7F82"/>
    <w:multiLevelType w:val="hybridMultilevel"/>
    <w:tmpl w:val="F1528F6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1504CA0"/>
    <w:multiLevelType w:val="hybridMultilevel"/>
    <w:tmpl w:val="CE623B92"/>
    <w:lvl w:ilvl="0" w:tplc="0419000B">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5">
    <w:nsid w:val="447C1E19"/>
    <w:multiLevelType w:val="hybridMultilevel"/>
    <w:tmpl w:val="9B00B9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A62345"/>
    <w:multiLevelType w:val="hybridMultilevel"/>
    <w:tmpl w:val="778CC5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5E5CF0"/>
    <w:multiLevelType w:val="hybridMultilevel"/>
    <w:tmpl w:val="597088F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8">
    <w:nsid w:val="53B2272A"/>
    <w:multiLevelType w:val="hybridMultilevel"/>
    <w:tmpl w:val="6E620F7E"/>
    <w:lvl w:ilvl="0" w:tplc="0419000B">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9">
    <w:nsid w:val="58185DB1"/>
    <w:multiLevelType w:val="hybridMultilevel"/>
    <w:tmpl w:val="55F653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BC09B4"/>
    <w:multiLevelType w:val="hybridMultilevel"/>
    <w:tmpl w:val="BFAA5B2C"/>
    <w:lvl w:ilvl="0" w:tplc="CA387BA8">
      <w:start w:val="1"/>
      <w:numFmt w:val="bullet"/>
      <w:lvlText w:val="-"/>
      <w:lvlJc w:val="left"/>
      <w:pPr>
        <w:tabs>
          <w:tab w:val="num" w:pos="1931"/>
        </w:tabs>
        <w:ind w:left="1931"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34E6C5D"/>
    <w:multiLevelType w:val="hybridMultilevel"/>
    <w:tmpl w:val="CF94106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6B393C09"/>
    <w:multiLevelType w:val="hybridMultilevel"/>
    <w:tmpl w:val="A8ECFD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BB58C9"/>
    <w:multiLevelType w:val="hybridMultilevel"/>
    <w:tmpl w:val="BDB6651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788D02B6"/>
    <w:multiLevelType w:val="hybridMultilevel"/>
    <w:tmpl w:val="49FA51A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8"/>
  </w:num>
  <w:num w:numId="2">
    <w:abstractNumId w:val="21"/>
  </w:num>
  <w:num w:numId="3">
    <w:abstractNumId w:val="14"/>
  </w:num>
  <w:num w:numId="4">
    <w:abstractNumId w:val="19"/>
  </w:num>
  <w:num w:numId="5">
    <w:abstractNumId w:val="15"/>
  </w:num>
  <w:num w:numId="6">
    <w:abstractNumId w:val="5"/>
  </w:num>
  <w:num w:numId="7">
    <w:abstractNumId w:val="12"/>
  </w:num>
  <w:num w:numId="8">
    <w:abstractNumId w:val="16"/>
  </w:num>
  <w:num w:numId="9">
    <w:abstractNumId w:val="9"/>
  </w:num>
  <w:num w:numId="10">
    <w:abstractNumId w:val="4"/>
  </w:num>
  <w:num w:numId="11">
    <w:abstractNumId w:val="17"/>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0"/>
  </w:num>
  <w:num w:numId="17">
    <w:abstractNumId w:val="23"/>
  </w:num>
  <w:num w:numId="18">
    <w:abstractNumId w:val="24"/>
  </w:num>
  <w:num w:numId="19">
    <w:abstractNumId w:val="2"/>
  </w:num>
  <w:num w:numId="20">
    <w:abstractNumId w:val="22"/>
  </w:num>
  <w:num w:numId="21">
    <w:abstractNumId w:val="3"/>
  </w:num>
  <w:num w:numId="22">
    <w:abstractNumId w:val="7"/>
  </w:num>
  <w:num w:numId="23">
    <w:abstractNumId w:val="10"/>
  </w:num>
  <w:num w:numId="24">
    <w:abstractNumId w:val="11"/>
  </w:num>
  <w:num w:numId="2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497"/>
    <w:rsid w:val="00047A0C"/>
    <w:rsid w:val="001C5683"/>
    <w:rsid w:val="002343E2"/>
    <w:rsid w:val="003A1848"/>
    <w:rsid w:val="003D6D92"/>
    <w:rsid w:val="00606F60"/>
    <w:rsid w:val="006C345A"/>
    <w:rsid w:val="00870331"/>
    <w:rsid w:val="008C6604"/>
    <w:rsid w:val="009414D4"/>
    <w:rsid w:val="0094369B"/>
    <w:rsid w:val="0095296B"/>
    <w:rsid w:val="0099785C"/>
    <w:rsid w:val="00A24567"/>
    <w:rsid w:val="00AA6DD4"/>
    <w:rsid w:val="00B67054"/>
    <w:rsid w:val="00B92A8B"/>
    <w:rsid w:val="00C95E01"/>
    <w:rsid w:val="00EA4362"/>
    <w:rsid w:val="00F15497"/>
    <w:rsid w:val="00F3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chartTrackingRefBased/>
  <w15:docId w15:val="{E4520A74-07B1-4513-A362-A49DEAE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line="360" w:lineRule="auto"/>
      <w:outlineLvl w:val="1"/>
    </w:pPr>
    <w:rPr>
      <w:sz w:val="28"/>
    </w:rPr>
  </w:style>
  <w:style w:type="paragraph" w:styleId="3">
    <w:name w:val="heading 3"/>
    <w:basedOn w:val="a"/>
    <w:next w:val="a"/>
    <w:link w:val="30"/>
    <w:uiPriority w:val="9"/>
    <w:qFormat/>
    <w:pPr>
      <w:keepNext/>
      <w:autoSpaceDE w:val="0"/>
      <w:autoSpaceDN w:val="0"/>
      <w:adjustRightInd w:val="0"/>
      <w:spacing w:line="360" w:lineRule="auto"/>
      <w:ind w:firstLine="900"/>
      <w:jc w:val="right"/>
      <w:outlineLvl w:val="2"/>
    </w:pPr>
    <w:rPr>
      <w:color w:val="000000"/>
      <w:sz w:val="28"/>
      <w:szCs w:val="20"/>
    </w:rPr>
  </w:style>
  <w:style w:type="paragraph" w:styleId="4">
    <w:name w:val="heading 4"/>
    <w:basedOn w:val="a"/>
    <w:next w:val="a"/>
    <w:link w:val="40"/>
    <w:uiPriority w:val="9"/>
    <w:qFormat/>
    <w:pPr>
      <w:keepNext/>
      <w:spacing w:line="360" w:lineRule="auto"/>
      <w:ind w:firstLine="826"/>
      <w:jc w:val="right"/>
      <w:outlineLvl w:val="3"/>
    </w:pPr>
    <w:rPr>
      <w:sz w:val="28"/>
    </w:rPr>
  </w:style>
  <w:style w:type="paragraph" w:styleId="5">
    <w:name w:val="heading 5"/>
    <w:basedOn w:val="a"/>
    <w:next w:val="a"/>
    <w:link w:val="50"/>
    <w:uiPriority w:val="9"/>
    <w:qFormat/>
    <w:pPr>
      <w:keepNext/>
      <w:tabs>
        <w:tab w:val="left" w:pos="331"/>
        <w:tab w:val="left" w:pos="9385"/>
      </w:tabs>
      <w:spacing w:line="360" w:lineRule="auto"/>
      <w:ind w:firstLine="720"/>
      <w:jc w:val="both"/>
      <w:outlineLvl w:val="4"/>
    </w:pPr>
    <w:rPr>
      <w:bCs/>
      <w:color w:val="000000"/>
      <w:sz w:val="28"/>
    </w:rPr>
  </w:style>
  <w:style w:type="paragraph" w:styleId="6">
    <w:name w:val="heading 6"/>
    <w:basedOn w:val="a"/>
    <w:next w:val="a"/>
    <w:link w:val="60"/>
    <w:uiPriority w:val="9"/>
    <w:qFormat/>
    <w:pPr>
      <w:keepNext/>
      <w:autoSpaceDE w:val="0"/>
      <w:autoSpaceDN w:val="0"/>
      <w:adjustRightInd w:val="0"/>
      <w:jc w:val="center"/>
      <w:outlineLvl w:val="5"/>
    </w:pPr>
    <w:rPr>
      <w:sz w:val="28"/>
      <w:szCs w:val="20"/>
    </w:rPr>
  </w:style>
  <w:style w:type="paragraph" w:styleId="7">
    <w:name w:val="heading 7"/>
    <w:basedOn w:val="a"/>
    <w:next w:val="a"/>
    <w:link w:val="70"/>
    <w:uiPriority w:val="9"/>
    <w:qFormat/>
    <w:pPr>
      <w:keepNext/>
      <w:spacing w:line="360" w:lineRule="auto"/>
      <w:jc w:val="center"/>
      <w:outlineLvl w:val="6"/>
    </w:pPr>
    <w:rPr>
      <w:sz w:val="28"/>
      <w:lang w:val="uk-UA"/>
    </w:rPr>
  </w:style>
  <w:style w:type="paragraph" w:styleId="8">
    <w:name w:val="heading 8"/>
    <w:basedOn w:val="a"/>
    <w:next w:val="a"/>
    <w:link w:val="80"/>
    <w:uiPriority w:val="9"/>
    <w:qFormat/>
    <w:pPr>
      <w:keepNext/>
      <w:spacing w:line="360" w:lineRule="auto"/>
      <w:jc w:val="right"/>
      <w:outlineLvl w:val="7"/>
    </w:pPr>
    <w:rPr>
      <w:color w:val="000000"/>
      <w:sz w:val="28"/>
      <w:szCs w:val="18"/>
    </w:rPr>
  </w:style>
  <w:style w:type="paragraph" w:styleId="9">
    <w:name w:val="heading 9"/>
    <w:basedOn w:val="a"/>
    <w:next w:val="a"/>
    <w:link w:val="90"/>
    <w:uiPriority w:val="9"/>
    <w:qFormat/>
    <w:pPr>
      <w:keepNext/>
      <w:autoSpaceDE w:val="0"/>
      <w:autoSpaceDN w:val="0"/>
      <w:adjustRightInd w:val="0"/>
      <w:spacing w:line="360" w:lineRule="auto"/>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tabs>
        <w:tab w:val="left" w:pos="8208"/>
        <w:tab w:val="left" w:pos="9571"/>
      </w:tabs>
      <w:spacing w:line="360" w:lineRule="auto"/>
      <w:jc w:val="center"/>
    </w:pPr>
    <w:rPr>
      <w:sz w:val="28"/>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Pr>
      <w:rFonts w:cs="Times New Roman"/>
    </w:rPr>
  </w:style>
  <w:style w:type="paragraph" w:styleId="21">
    <w:name w:val="Body Text Indent 2"/>
    <w:basedOn w:val="a"/>
    <w:link w:val="22"/>
    <w:uiPriority w:val="99"/>
    <w:pPr>
      <w:widowControl w:val="0"/>
      <w:shd w:val="clear" w:color="auto" w:fill="FFFFFF"/>
      <w:autoSpaceDE w:val="0"/>
      <w:autoSpaceDN w:val="0"/>
      <w:adjustRightInd w:val="0"/>
      <w:spacing w:line="360" w:lineRule="auto"/>
      <w:ind w:left="511"/>
      <w:jc w:val="both"/>
    </w:pPr>
    <w:rPr>
      <w:sz w:val="28"/>
      <w:szCs w:val="20"/>
    </w:r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pPr>
      <w:widowControl w:val="0"/>
      <w:shd w:val="clear" w:color="auto" w:fill="FFFFFF"/>
      <w:autoSpaceDE w:val="0"/>
      <w:autoSpaceDN w:val="0"/>
      <w:adjustRightInd w:val="0"/>
      <w:spacing w:line="360" w:lineRule="auto"/>
      <w:ind w:right="7" w:firstLine="851"/>
      <w:jc w:val="both"/>
    </w:pPr>
    <w:rPr>
      <w:color w:val="000000"/>
      <w:sz w:val="28"/>
      <w:szCs w:val="20"/>
    </w:rPr>
  </w:style>
  <w:style w:type="character" w:customStyle="1" w:styleId="32">
    <w:name w:val="Основний текст з відступом 3 Знак"/>
    <w:link w:val="31"/>
    <w:uiPriority w:val="99"/>
    <w:semiHidden/>
    <w:rPr>
      <w:sz w:val="16"/>
      <w:szCs w:val="16"/>
    </w:rPr>
  </w:style>
  <w:style w:type="paragraph" w:styleId="a8">
    <w:name w:val="Body Text Indent"/>
    <w:basedOn w:val="a"/>
    <w:link w:val="a9"/>
    <w:uiPriority w:val="99"/>
    <w:pPr>
      <w:tabs>
        <w:tab w:val="left" w:pos="8208"/>
        <w:tab w:val="left" w:pos="9571"/>
      </w:tabs>
      <w:spacing w:line="360" w:lineRule="auto"/>
      <w:ind w:firstLine="900"/>
      <w:jc w:val="both"/>
    </w:pPr>
    <w:rPr>
      <w:color w:val="000000"/>
      <w:sz w:val="28"/>
      <w:szCs w:val="28"/>
    </w:rPr>
  </w:style>
  <w:style w:type="character" w:customStyle="1" w:styleId="a9">
    <w:name w:val="Основний текст з відступом Знак"/>
    <w:link w:val="a8"/>
    <w:uiPriority w:val="99"/>
    <w:semiHidden/>
    <w:rPr>
      <w:sz w:val="24"/>
      <w:szCs w:val="24"/>
    </w:rPr>
  </w:style>
  <w:style w:type="paragraph" w:styleId="23">
    <w:name w:val="Body Text 2"/>
    <w:basedOn w:val="a"/>
    <w:link w:val="24"/>
    <w:uiPriority w:val="99"/>
    <w:pPr>
      <w:autoSpaceDE w:val="0"/>
      <w:autoSpaceDN w:val="0"/>
      <w:spacing w:line="360" w:lineRule="auto"/>
      <w:ind w:firstLine="720"/>
      <w:jc w:val="both"/>
    </w:pPr>
    <w:rPr>
      <w:sz w:val="28"/>
      <w:szCs w:val="28"/>
    </w:rPr>
  </w:style>
  <w:style w:type="character" w:customStyle="1" w:styleId="24">
    <w:name w:val="Основний текст 2 Знак"/>
    <w:link w:val="23"/>
    <w:uiPriority w:val="99"/>
    <w:semiHidden/>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caption"/>
    <w:basedOn w:val="a"/>
    <w:next w:val="a"/>
    <w:uiPriority w:val="35"/>
    <w:qFormat/>
    <w:pPr>
      <w:autoSpaceDE w:val="0"/>
      <w:autoSpaceDN w:val="0"/>
      <w:adjustRightInd w:val="0"/>
      <w:spacing w:line="360" w:lineRule="auto"/>
      <w:jc w:val="center"/>
    </w:pPr>
    <w:rPr>
      <w:color w:val="000000"/>
      <w:sz w:val="28"/>
      <w:szCs w:val="28"/>
    </w:rPr>
  </w:style>
  <w:style w:type="paragraph" w:styleId="ad">
    <w:name w:val="Block Text"/>
    <w:basedOn w:val="a"/>
    <w:uiPriority w:val="99"/>
    <w:pPr>
      <w:shd w:val="clear" w:color="auto" w:fill="FFFFFF"/>
      <w:spacing w:line="336" w:lineRule="auto"/>
      <w:ind w:left="7" w:right="7" w:firstLine="851"/>
      <w:jc w:val="both"/>
    </w:pPr>
    <w:rPr>
      <w:color w:val="000000"/>
      <w:sz w:val="28"/>
      <w:szCs w:val="21"/>
    </w:rPr>
  </w:style>
  <w:style w:type="paragraph" w:customStyle="1" w:styleId="th">
    <w:name w:val="th"/>
    <w:basedOn w:val="a"/>
    <w:pPr>
      <w:spacing w:before="40" w:after="40" w:line="240" w:lineRule="atLeast"/>
    </w:pPr>
    <w:rPr>
      <w:rFonts w:ascii="Arial" w:eastAsia="Arial Unicode MS" w:hAnsi="Arial" w:cs="Arial"/>
      <w:b/>
      <w:bCs/>
      <w:color w:val="58595B"/>
      <w:sz w:val="20"/>
      <w:szCs w:val="20"/>
    </w:rPr>
  </w:style>
  <w:style w:type="paragraph" w:customStyle="1" w:styleId="td">
    <w:name w:val="td"/>
    <w:basedOn w:val="a"/>
    <w:pPr>
      <w:spacing w:before="40" w:after="40" w:line="240" w:lineRule="atLeast"/>
      <w:ind w:left="100" w:right="100"/>
    </w:pPr>
    <w:rPr>
      <w:rFonts w:ascii="Arial" w:eastAsia="Arial Unicode MS" w:hAnsi="Arial" w:cs="Arial"/>
      <w:color w:val="58595B"/>
      <w:sz w:val="18"/>
      <w:szCs w:val="18"/>
    </w:rPr>
  </w:style>
  <w:style w:type="character" w:styleId="ae">
    <w:name w:val="Hyperlink"/>
    <w:uiPriority w:val="99"/>
    <w:rPr>
      <w:rFonts w:cs="Times New Roman"/>
      <w:color w:val="341C8C"/>
      <w:u w:val="single"/>
    </w:rPr>
  </w:style>
  <w:style w:type="paragraph" w:styleId="af">
    <w:name w:val="Normal (Web)"/>
    <w:basedOn w:val="a"/>
    <w:uiPriority w:val="99"/>
    <w:pPr>
      <w:spacing w:before="60" w:line="240" w:lineRule="atLeast"/>
      <w:ind w:left="400" w:right="400"/>
    </w:pPr>
    <w:rPr>
      <w:rFonts w:ascii="Arial" w:eastAsia="Arial Unicode MS" w:hAnsi="Arial" w:cs="Arial"/>
      <w:color w:val="58595B"/>
      <w:sz w:val="18"/>
      <w:szCs w:val="18"/>
    </w:rPr>
  </w:style>
  <w:style w:type="character" w:styleId="af0">
    <w:name w:val="FollowedHyperlink"/>
    <w:uiPriority w:val="99"/>
    <w:rPr>
      <w:rFonts w:cs="Times New Roman"/>
      <w:color w:val="800080"/>
      <w:u w:val="single"/>
    </w:rPr>
  </w:style>
  <w:style w:type="paragraph" w:styleId="33">
    <w:name w:val="Body Text 3"/>
    <w:basedOn w:val="a"/>
    <w:link w:val="34"/>
    <w:uiPriority w:val="99"/>
    <w:pPr>
      <w:shd w:val="clear" w:color="auto" w:fill="FFFFFF"/>
      <w:spacing w:line="360" w:lineRule="auto"/>
      <w:jc w:val="center"/>
    </w:pPr>
    <w:rPr>
      <w:color w:val="000000"/>
      <w:sz w:val="28"/>
    </w:rPr>
  </w:style>
  <w:style w:type="character" w:customStyle="1" w:styleId="34">
    <w:name w:val="Основни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______Microsoft_Excel_97-20032.xls"/><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oleObject" Target="embeddings/______Microsoft_Excel_97-20034.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______Microsoft_Excel_97-20031.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_Microsoft_Excel_97-20033.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13433</Words>
  <Characters>76570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Тема Финансовая деятельность коммерческих банков</vt:lpstr>
    </vt:vector>
  </TitlesOfParts>
  <Company>Home</Company>
  <LinksUpToDate>false</LinksUpToDate>
  <CharactersWithSpaces>89824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Финансовая деятельность коммерческих банков</dc:title>
  <dc:subject/>
  <dc:creator>Ирина</dc:creator>
  <cp:keywords/>
  <dc:description/>
  <cp:lastModifiedBy>Irina</cp:lastModifiedBy>
  <cp:revision>2</cp:revision>
  <cp:lastPrinted>2006-11-30T08:53:00Z</cp:lastPrinted>
  <dcterms:created xsi:type="dcterms:W3CDTF">2014-08-21T11:41:00Z</dcterms:created>
  <dcterms:modified xsi:type="dcterms:W3CDTF">2014-08-21T11:41:00Z</dcterms:modified>
</cp:coreProperties>
</file>