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D01" w:rsidRDefault="00094D01" w:rsidP="00094D01">
      <w:pPr>
        <w:pStyle w:val="aff1"/>
      </w:pPr>
      <w:bookmarkStart w:id="0" w:name="_Toc162626089"/>
      <w:bookmarkStart w:id="1" w:name="_Toc162679481"/>
      <w:bookmarkStart w:id="2" w:name="_Toc162689616"/>
      <w:bookmarkStart w:id="3" w:name="_Toc164064147"/>
      <w:bookmarkStart w:id="4" w:name="_Toc164064281"/>
      <w:bookmarkStart w:id="5" w:name="_Toc164064395"/>
    </w:p>
    <w:p w:rsidR="00094D01" w:rsidRDefault="00094D01" w:rsidP="00094D01">
      <w:pPr>
        <w:pStyle w:val="aff1"/>
      </w:pPr>
    </w:p>
    <w:p w:rsidR="00094D01" w:rsidRDefault="00094D01" w:rsidP="00094D01">
      <w:pPr>
        <w:pStyle w:val="aff1"/>
      </w:pPr>
    </w:p>
    <w:p w:rsidR="00094D01" w:rsidRDefault="00094D01" w:rsidP="00094D01">
      <w:pPr>
        <w:pStyle w:val="aff1"/>
      </w:pPr>
    </w:p>
    <w:p w:rsidR="00094D01" w:rsidRDefault="00094D01" w:rsidP="00094D01">
      <w:pPr>
        <w:pStyle w:val="aff1"/>
      </w:pPr>
    </w:p>
    <w:p w:rsidR="00094D01" w:rsidRDefault="00094D01" w:rsidP="00094D01">
      <w:pPr>
        <w:pStyle w:val="aff1"/>
      </w:pPr>
    </w:p>
    <w:p w:rsidR="00094D01" w:rsidRDefault="00094D01" w:rsidP="00094D01">
      <w:pPr>
        <w:pStyle w:val="aff1"/>
      </w:pPr>
    </w:p>
    <w:p w:rsidR="00094D01" w:rsidRDefault="00094D01" w:rsidP="00094D01">
      <w:pPr>
        <w:pStyle w:val="aff1"/>
      </w:pPr>
    </w:p>
    <w:p w:rsidR="00094D01" w:rsidRDefault="00094D01" w:rsidP="00094D01">
      <w:pPr>
        <w:pStyle w:val="aff1"/>
      </w:pPr>
    </w:p>
    <w:p w:rsidR="00094D01" w:rsidRDefault="00094D01" w:rsidP="00094D01">
      <w:pPr>
        <w:pStyle w:val="aff1"/>
      </w:pPr>
    </w:p>
    <w:p w:rsidR="00094D01" w:rsidRDefault="00094D01" w:rsidP="00094D01">
      <w:pPr>
        <w:pStyle w:val="aff1"/>
      </w:pPr>
    </w:p>
    <w:p w:rsidR="00094D01" w:rsidRDefault="00094D01" w:rsidP="00094D01">
      <w:pPr>
        <w:pStyle w:val="aff1"/>
      </w:pPr>
    </w:p>
    <w:p w:rsidR="00EB4EFD" w:rsidRPr="00EB4EFD" w:rsidRDefault="00CA4299" w:rsidP="00094D01">
      <w:pPr>
        <w:pStyle w:val="aff1"/>
      </w:pPr>
      <w:r w:rsidRPr="00EB4EFD">
        <w:t>Формирование и хранение дел в делопроизводстве</w:t>
      </w:r>
    </w:p>
    <w:p w:rsidR="00EB4EFD" w:rsidRPr="00EB4EFD" w:rsidRDefault="00094D01" w:rsidP="00094D01">
      <w:pPr>
        <w:pStyle w:val="afc"/>
      </w:pPr>
      <w:r>
        <w:br w:type="page"/>
      </w:r>
      <w:r w:rsidR="00EB4EFD">
        <w:t>Содержание</w:t>
      </w:r>
      <w:bookmarkEnd w:id="0"/>
      <w:bookmarkEnd w:id="1"/>
      <w:bookmarkEnd w:id="2"/>
      <w:bookmarkEnd w:id="3"/>
      <w:bookmarkEnd w:id="4"/>
      <w:bookmarkEnd w:id="5"/>
    </w:p>
    <w:p w:rsidR="00C94C5B" w:rsidRDefault="00C94C5B" w:rsidP="00EB4EFD">
      <w:pPr>
        <w:ind w:firstLine="709"/>
      </w:pPr>
    </w:p>
    <w:p w:rsidR="006F0922" w:rsidRDefault="006F0922">
      <w:pPr>
        <w:pStyle w:val="23"/>
        <w:rPr>
          <w:smallCaps w:val="0"/>
          <w:noProof/>
          <w:sz w:val="24"/>
          <w:szCs w:val="24"/>
        </w:rPr>
      </w:pPr>
      <w:r w:rsidRPr="00EA73E7">
        <w:rPr>
          <w:rStyle w:val="af0"/>
          <w:noProof/>
        </w:rPr>
        <w:t>Введение</w:t>
      </w:r>
    </w:p>
    <w:p w:rsidR="006F0922" w:rsidRDefault="006F0922">
      <w:pPr>
        <w:pStyle w:val="23"/>
        <w:rPr>
          <w:smallCaps w:val="0"/>
          <w:noProof/>
          <w:sz w:val="24"/>
          <w:szCs w:val="24"/>
        </w:rPr>
      </w:pPr>
      <w:r w:rsidRPr="00EA73E7">
        <w:rPr>
          <w:rStyle w:val="af0"/>
          <w:noProof/>
        </w:rPr>
        <w:t>1. Нормативные документы</w:t>
      </w:r>
    </w:p>
    <w:p w:rsidR="006F0922" w:rsidRDefault="006F0922">
      <w:pPr>
        <w:pStyle w:val="23"/>
        <w:rPr>
          <w:smallCaps w:val="0"/>
          <w:noProof/>
          <w:sz w:val="24"/>
          <w:szCs w:val="24"/>
        </w:rPr>
      </w:pPr>
      <w:r w:rsidRPr="00EA73E7">
        <w:rPr>
          <w:rStyle w:val="af0"/>
          <w:noProof/>
        </w:rPr>
        <w:t>2. Систематизация и учет документов в организации (номенклатура дел)</w:t>
      </w:r>
    </w:p>
    <w:p w:rsidR="006F0922" w:rsidRDefault="006F0922">
      <w:pPr>
        <w:pStyle w:val="23"/>
        <w:rPr>
          <w:smallCaps w:val="0"/>
          <w:noProof/>
          <w:sz w:val="24"/>
          <w:szCs w:val="24"/>
        </w:rPr>
      </w:pPr>
      <w:r w:rsidRPr="00EA73E7">
        <w:rPr>
          <w:rStyle w:val="af0"/>
          <w:noProof/>
        </w:rPr>
        <w:t>2.1 Индекс дела</w:t>
      </w:r>
    </w:p>
    <w:p w:rsidR="006F0922" w:rsidRDefault="006F0922">
      <w:pPr>
        <w:pStyle w:val="23"/>
        <w:rPr>
          <w:smallCaps w:val="0"/>
          <w:noProof/>
          <w:sz w:val="24"/>
          <w:szCs w:val="24"/>
        </w:rPr>
      </w:pPr>
      <w:r w:rsidRPr="00EA73E7">
        <w:rPr>
          <w:rStyle w:val="af0"/>
          <w:noProof/>
        </w:rPr>
        <w:t>2.2 Заголовок дела</w:t>
      </w:r>
    </w:p>
    <w:p w:rsidR="006F0922" w:rsidRDefault="006F0922">
      <w:pPr>
        <w:pStyle w:val="23"/>
        <w:rPr>
          <w:smallCaps w:val="0"/>
          <w:noProof/>
          <w:sz w:val="24"/>
          <w:szCs w:val="24"/>
        </w:rPr>
      </w:pPr>
      <w:r w:rsidRPr="00EA73E7">
        <w:rPr>
          <w:rStyle w:val="af0"/>
          <w:noProof/>
        </w:rPr>
        <w:t>2.3 Количество единиц хранения</w:t>
      </w:r>
    </w:p>
    <w:p w:rsidR="006F0922" w:rsidRDefault="006F0922">
      <w:pPr>
        <w:pStyle w:val="23"/>
        <w:rPr>
          <w:smallCaps w:val="0"/>
          <w:noProof/>
          <w:sz w:val="24"/>
          <w:szCs w:val="24"/>
        </w:rPr>
      </w:pPr>
      <w:r w:rsidRPr="00EA73E7">
        <w:rPr>
          <w:rStyle w:val="af0"/>
          <w:noProof/>
        </w:rPr>
        <w:t>2.4 Сроки хранения дел</w:t>
      </w:r>
    </w:p>
    <w:p w:rsidR="006F0922" w:rsidRDefault="006F0922">
      <w:pPr>
        <w:pStyle w:val="23"/>
        <w:rPr>
          <w:smallCaps w:val="0"/>
          <w:noProof/>
          <w:sz w:val="24"/>
          <w:szCs w:val="24"/>
        </w:rPr>
      </w:pPr>
      <w:r w:rsidRPr="00EA73E7">
        <w:rPr>
          <w:rStyle w:val="af0"/>
          <w:noProof/>
        </w:rPr>
        <w:t>2.5 Примечание</w:t>
      </w:r>
    </w:p>
    <w:p w:rsidR="006F0922" w:rsidRDefault="006F0922">
      <w:pPr>
        <w:pStyle w:val="23"/>
        <w:rPr>
          <w:smallCaps w:val="0"/>
          <w:noProof/>
          <w:sz w:val="24"/>
          <w:szCs w:val="24"/>
        </w:rPr>
      </w:pPr>
      <w:r w:rsidRPr="00EA73E7">
        <w:rPr>
          <w:rStyle w:val="af0"/>
          <w:noProof/>
        </w:rPr>
        <w:t>3. Формирование и оформление дел</w:t>
      </w:r>
    </w:p>
    <w:p w:rsidR="006F0922" w:rsidRDefault="006F0922">
      <w:pPr>
        <w:pStyle w:val="23"/>
        <w:rPr>
          <w:smallCaps w:val="0"/>
          <w:noProof/>
          <w:sz w:val="24"/>
          <w:szCs w:val="24"/>
        </w:rPr>
      </w:pPr>
      <w:r w:rsidRPr="00EA73E7">
        <w:rPr>
          <w:rStyle w:val="af0"/>
          <w:noProof/>
        </w:rPr>
        <w:t>4. Организация оперативного хранения документов</w:t>
      </w:r>
    </w:p>
    <w:p w:rsidR="006F0922" w:rsidRDefault="006F0922">
      <w:pPr>
        <w:pStyle w:val="23"/>
        <w:rPr>
          <w:smallCaps w:val="0"/>
          <w:noProof/>
          <w:sz w:val="24"/>
          <w:szCs w:val="24"/>
        </w:rPr>
      </w:pPr>
      <w:r w:rsidRPr="00EA73E7">
        <w:rPr>
          <w:rStyle w:val="af0"/>
          <w:noProof/>
        </w:rPr>
        <w:t>5. Формирование и хранение дел с конфиденциальными документами</w:t>
      </w:r>
    </w:p>
    <w:p w:rsidR="006F0922" w:rsidRDefault="006F0922">
      <w:pPr>
        <w:pStyle w:val="23"/>
        <w:rPr>
          <w:smallCaps w:val="0"/>
          <w:noProof/>
          <w:sz w:val="24"/>
          <w:szCs w:val="24"/>
        </w:rPr>
      </w:pPr>
      <w:r w:rsidRPr="00EA73E7">
        <w:rPr>
          <w:rStyle w:val="af0"/>
          <w:noProof/>
        </w:rPr>
        <w:t>Заключение</w:t>
      </w:r>
    </w:p>
    <w:p w:rsidR="006F0922" w:rsidRDefault="006F0922">
      <w:pPr>
        <w:pStyle w:val="23"/>
        <w:rPr>
          <w:smallCaps w:val="0"/>
          <w:noProof/>
          <w:sz w:val="24"/>
          <w:szCs w:val="24"/>
        </w:rPr>
      </w:pPr>
      <w:r w:rsidRPr="00EA73E7">
        <w:rPr>
          <w:rStyle w:val="af0"/>
          <w:noProof/>
        </w:rPr>
        <w:t>Список литературы</w:t>
      </w:r>
    </w:p>
    <w:p w:rsidR="006F0922" w:rsidRDefault="006F0922">
      <w:pPr>
        <w:pStyle w:val="23"/>
        <w:rPr>
          <w:smallCaps w:val="0"/>
          <w:noProof/>
          <w:sz w:val="24"/>
          <w:szCs w:val="24"/>
        </w:rPr>
      </w:pPr>
      <w:r w:rsidRPr="00EA73E7">
        <w:rPr>
          <w:rStyle w:val="af0"/>
          <w:noProof/>
        </w:rPr>
        <w:t>Приложения</w:t>
      </w:r>
    </w:p>
    <w:p w:rsidR="00094D01" w:rsidRPr="00EB4EFD" w:rsidRDefault="00094D01" w:rsidP="00EB4EFD">
      <w:pPr>
        <w:ind w:firstLine="709"/>
      </w:pPr>
    </w:p>
    <w:p w:rsidR="00EB4EFD" w:rsidRPr="00EB4EFD" w:rsidRDefault="00C60C4C" w:rsidP="00094D01">
      <w:pPr>
        <w:pStyle w:val="2"/>
      </w:pPr>
      <w:r w:rsidRPr="00EB4EFD">
        <w:br w:type="page"/>
      </w:r>
      <w:bookmarkStart w:id="6" w:name="_Toc275602579"/>
      <w:r w:rsidR="00EB4EFD">
        <w:t>Введение</w:t>
      </w:r>
      <w:bookmarkEnd w:id="6"/>
    </w:p>
    <w:p w:rsidR="00094D01" w:rsidRDefault="00094D01" w:rsidP="00EB4EFD">
      <w:pPr>
        <w:ind w:firstLine="709"/>
      </w:pPr>
    </w:p>
    <w:p w:rsidR="00EB4EFD" w:rsidRDefault="00BE09C2" w:rsidP="00EB4EFD">
      <w:pPr>
        <w:ind w:firstLine="709"/>
      </w:pPr>
      <w:r w:rsidRPr="00EB4EFD">
        <w:t>Практически ни одна технологическая функция управления, связанная с использованием информации, подготовкой и принятием решений, не обходится без процесса создания, оформления, исполнения документов и их хранения</w:t>
      </w:r>
      <w:r w:rsidR="00EB4EFD" w:rsidRPr="00EB4EFD">
        <w:t xml:space="preserve">. </w:t>
      </w:r>
      <w:r w:rsidRPr="00EB4EFD">
        <w:t>В ежедневной практической деятельности руководителям организаций, структурных подразделений, работникам служб делопроизводства приходится решать огромный комплекс вопросов, связанных с разработкой и изданием документов, регламентирующих управленческую и хозяйственную деятельность организации, регистрацией входящих, исходящих и внутренних документов, формированием дел, определением сроков хранения, передачей в архив или оформлением уничтожения</w:t>
      </w:r>
      <w:r w:rsidR="00EB4EFD" w:rsidRPr="00EB4EFD">
        <w:t>.</w:t>
      </w:r>
    </w:p>
    <w:p w:rsidR="00EB4EFD" w:rsidRDefault="00BB5227" w:rsidP="00EB4EFD">
      <w:pPr>
        <w:ind w:firstLine="709"/>
      </w:pPr>
      <w:r w:rsidRPr="00EB4EFD">
        <w:t>В организации любой организационно-правовой формы собственности без правильной постановки делопроизводства, знания его нормативно-методической базы, невозможно справиться с потоком документов, быстро найти требуемый документ и навести по нему справки, проконтролировать его исполнение и обеспечить сохранность</w:t>
      </w:r>
      <w:r w:rsidR="00EB4EFD" w:rsidRPr="00EB4EFD">
        <w:t>.</w:t>
      </w:r>
    </w:p>
    <w:p w:rsidR="00EB4EFD" w:rsidRDefault="00BB5227" w:rsidP="00EB4EFD">
      <w:pPr>
        <w:ind w:firstLine="709"/>
      </w:pPr>
      <w:r w:rsidRPr="00EB4EFD">
        <w:t>Целью написания данной курсовой работы является рассмотрение процесса формирования и хранения дел в делопроизводстве</w:t>
      </w:r>
      <w:r w:rsidR="00EB4EFD" w:rsidRPr="00EB4EFD">
        <w:t>.</w:t>
      </w:r>
    </w:p>
    <w:p w:rsidR="00EB4EFD" w:rsidRDefault="00BB5227" w:rsidP="00EB4EFD">
      <w:pPr>
        <w:ind w:firstLine="709"/>
      </w:pPr>
      <w:r w:rsidRPr="00EB4EFD">
        <w:t xml:space="preserve">Задачи курсовой работы </w:t>
      </w:r>
      <w:r w:rsidR="00EB4EFD">
        <w:t>-</w:t>
      </w:r>
      <w:r w:rsidRPr="00EB4EFD">
        <w:t xml:space="preserve"> рассмотрение вопросов</w:t>
      </w:r>
      <w:r w:rsidR="00EB4EFD" w:rsidRPr="00EB4EFD">
        <w:t>:</w:t>
      </w:r>
    </w:p>
    <w:p w:rsidR="00BB5227" w:rsidRPr="00EB4EFD" w:rsidRDefault="00BB5227" w:rsidP="00EB4EFD">
      <w:pPr>
        <w:ind w:firstLine="709"/>
      </w:pPr>
      <w:r w:rsidRPr="00EB4EFD">
        <w:t>систематизации и учета документов в организации</w:t>
      </w:r>
    </w:p>
    <w:p w:rsidR="00BB5227" w:rsidRPr="00EB4EFD" w:rsidRDefault="00BB5227" w:rsidP="00EB4EFD">
      <w:pPr>
        <w:ind w:firstLine="709"/>
      </w:pPr>
      <w:r w:rsidRPr="00EB4EFD">
        <w:t>формирования и оформление дел</w:t>
      </w:r>
    </w:p>
    <w:p w:rsidR="00525BDB" w:rsidRPr="00EB4EFD" w:rsidRDefault="00525BDB" w:rsidP="00EB4EFD">
      <w:pPr>
        <w:ind w:firstLine="709"/>
      </w:pPr>
      <w:r w:rsidRPr="00EB4EFD">
        <w:t>организация хранения документов в делопроизводстве</w:t>
      </w:r>
    </w:p>
    <w:p w:rsidR="00EB4EFD" w:rsidRPr="00EB4EFD" w:rsidRDefault="006543DB" w:rsidP="00094D01">
      <w:pPr>
        <w:pStyle w:val="2"/>
      </w:pPr>
      <w:r w:rsidRPr="00EB4EFD">
        <w:br w:type="page"/>
      </w:r>
      <w:bookmarkStart w:id="7" w:name="_Toc164064283"/>
      <w:bookmarkStart w:id="8" w:name="_Toc164064397"/>
      <w:bookmarkStart w:id="9" w:name="_Toc275602580"/>
      <w:r w:rsidR="007A7769" w:rsidRPr="00EB4EFD">
        <w:t>1</w:t>
      </w:r>
      <w:r w:rsidR="00EB4EFD" w:rsidRPr="00EB4EFD">
        <w:t xml:space="preserve">. </w:t>
      </w:r>
      <w:r w:rsidR="00094D01">
        <w:t>Н</w:t>
      </w:r>
      <w:r w:rsidR="00094D01" w:rsidRPr="00EB4EFD">
        <w:t>ормативные документы</w:t>
      </w:r>
      <w:bookmarkEnd w:id="7"/>
      <w:bookmarkEnd w:id="8"/>
      <w:bookmarkEnd w:id="9"/>
    </w:p>
    <w:p w:rsidR="00094D01" w:rsidRDefault="00094D01" w:rsidP="00EB4EFD">
      <w:pPr>
        <w:ind w:firstLine="709"/>
      </w:pPr>
    </w:p>
    <w:p w:rsidR="00EB4EFD" w:rsidRDefault="000C7046" w:rsidP="00EB4EFD">
      <w:pPr>
        <w:ind w:firstLine="709"/>
      </w:pPr>
      <w:r w:rsidRPr="00EB4EFD">
        <w:t>Организация документов в делопроизводстве представляет собой совокупность видов работ, обеспечивающих сохранность, учет, систематизацию документов, формирование и оформление дел в делопроизводстве и их передачу в архив в соответствии с требованиями, установленными государственными стандартами на документы, нормативно</w:t>
      </w:r>
      <w:r w:rsidR="00EB4EFD" w:rsidRPr="00EB4EFD">
        <w:t xml:space="preserve"> - </w:t>
      </w:r>
      <w:r w:rsidRPr="00EB4EFD">
        <w:t>методическими документами Федеральной архивной службы России</w:t>
      </w:r>
      <w:r w:rsidR="00EB4EFD" w:rsidRPr="00EB4EFD">
        <w:t xml:space="preserve">. </w:t>
      </w:r>
      <w:r w:rsidR="00095F38" w:rsidRPr="00EB4EFD">
        <w:t>Росархив РФ разработал систему хранения документов делопроизводстве организации и в ведомственном архиве, нормативные сроки хранения документов</w:t>
      </w:r>
      <w:r w:rsidR="00EB4EFD" w:rsidRPr="00EB4EFD">
        <w:t>.</w:t>
      </w:r>
      <w:r w:rsidR="00EB4EFD">
        <w:t xml:space="preserve"> "</w:t>
      </w:r>
      <w:r w:rsidR="00095F38" w:rsidRPr="00EB4EFD">
        <w:t>Основные правила работы архивов организаций</w:t>
      </w:r>
      <w:r w:rsidR="00EB4EFD">
        <w:t xml:space="preserve">" </w:t>
      </w:r>
      <w:r w:rsidR="00095F38" w:rsidRPr="00EB4EFD">
        <w:t>от 06</w:t>
      </w:r>
      <w:r w:rsidR="00EB4EFD">
        <w:t>.02.20</w:t>
      </w:r>
      <w:r w:rsidR="00095F38" w:rsidRPr="00EB4EFD">
        <w:t xml:space="preserve">02 являются </w:t>
      </w:r>
      <w:r w:rsidR="00EB47F3" w:rsidRPr="00EB4EFD">
        <w:t>одним из основных</w:t>
      </w:r>
      <w:r w:rsidR="00095F38" w:rsidRPr="00EB4EFD">
        <w:t xml:space="preserve"> нормативны</w:t>
      </w:r>
      <w:r w:rsidR="00EB47F3" w:rsidRPr="00EB4EFD">
        <w:t>х</w:t>
      </w:r>
      <w:r w:rsidR="00095F38" w:rsidRPr="00EB4EFD">
        <w:t xml:space="preserve"> документо</w:t>
      </w:r>
      <w:r w:rsidR="00EB47F3" w:rsidRPr="00EB4EFD">
        <w:t>в</w:t>
      </w:r>
      <w:r w:rsidR="00095F38" w:rsidRPr="00EB4EFD">
        <w:t>, закрепляющи</w:t>
      </w:r>
      <w:r w:rsidR="00EB47F3" w:rsidRPr="00EB4EFD">
        <w:t>е</w:t>
      </w:r>
      <w:r w:rsidR="00095F38" w:rsidRPr="00EB4EFD">
        <w:t xml:space="preserve"> систему хранения документов </w:t>
      </w:r>
      <w:r w:rsidR="0017079C" w:rsidRPr="00EB4EFD">
        <w:t xml:space="preserve">в </w:t>
      </w:r>
      <w:r w:rsidR="00095F38" w:rsidRPr="00EB4EFD">
        <w:t>делопроизводстве и архиве</w:t>
      </w:r>
      <w:r w:rsidR="00EB4EFD" w:rsidRPr="00EB4EFD">
        <w:t xml:space="preserve">. </w:t>
      </w:r>
      <w:r w:rsidR="00095F38" w:rsidRPr="00EB4EFD">
        <w:t>В них регламентирована технология сохранности документов</w:t>
      </w:r>
      <w:r w:rsidR="00EB4EFD" w:rsidRPr="00EB4EFD">
        <w:t xml:space="preserve">. </w:t>
      </w:r>
      <w:r w:rsidR="00095F38" w:rsidRPr="00EB4EFD">
        <w:t>В этот нормативный документ включены требования к номенклатурам дел, включая порядок их составления, согласования, утверждения, использования и хранения</w:t>
      </w:r>
      <w:r w:rsidR="00EB4EFD" w:rsidRPr="00EB4EFD">
        <w:t xml:space="preserve">. </w:t>
      </w:r>
      <w:r w:rsidR="00095F38" w:rsidRPr="00EB4EFD">
        <w:t>Правила закрепляют общий принцип формирования дел</w:t>
      </w:r>
      <w:r w:rsidR="00EB4EFD">
        <w:t xml:space="preserve"> (</w:t>
      </w:r>
      <w:r w:rsidR="00095F38" w:rsidRPr="00EB4EFD">
        <w:t>подшивки документов</w:t>
      </w:r>
      <w:r w:rsidR="00EB4EFD" w:rsidRPr="00EB4EFD">
        <w:t>),</w:t>
      </w:r>
      <w:r w:rsidR="00095F38" w:rsidRPr="00EB4EFD">
        <w:t xml:space="preserve"> в том числе</w:t>
      </w:r>
      <w:r w:rsidR="008D20AD" w:rsidRPr="00EB4EFD">
        <w:t xml:space="preserve"> </w:t>
      </w:r>
      <w:r w:rsidR="00095F38" w:rsidRPr="00EB4EFD">
        <w:t>личных дел, порядок организации и проведения экспертизы ценности документов</w:t>
      </w:r>
      <w:r w:rsidR="00EB4EFD">
        <w:t xml:space="preserve"> (</w:t>
      </w:r>
      <w:r w:rsidR="008D20AD" w:rsidRPr="00EB4EFD">
        <w:t>отбора на хранение и уничтожение</w:t>
      </w:r>
      <w:r w:rsidR="00EB4EFD" w:rsidRPr="00EB4EFD">
        <w:t>),</w:t>
      </w:r>
      <w:r w:rsidR="008D20AD" w:rsidRPr="00EB4EFD">
        <w:t xml:space="preserve"> порядок и методику подготовки дел к передаче в архив, правила подготовки описей</w:t>
      </w:r>
      <w:r w:rsidR="00EB4EFD" w:rsidRPr="00EB4EFD">
        <w:t>.</w:t>
      </w:r>
    </w:p>
    <w:p w:rsidR="00EB4EFD" w:rsidRDefault="000C7046" w:rsidP="00EB4EFD">
      <w:pPr>
        <w:ind w:firstLine="709"/>
      </w:pPr>
      <w:r w:rsidRPr="00EB4EFD">
        <w:t>Основными видами работ, обеспечивающими правильную организацию документов в делопроизводстве, являются составление номенклатур дел и формирование дел</w:t>
      </w:r>
      <w:r w:rsidR="00EB4EFD" w:rsidRPr="00EB4EFD">
        <w:t xml:space="preserve">. </w:t>
      </w:r>
      <w:r w:rsidRPr="00EB4EFD">
        <w:t>Чтобы правильно сформировать дела и обеспечить возможность использования нужной информации, документы классифицируют</w:t>
      </w:r>
      <w:r w:rsidR="00EB4EFD" w:rsidRPr="00EB4EFD">
        <w:t xml:space="preserve">: </w:t>
      </w:r>
      <w:r w:rsidRPr="00EB4EFD">
        <w:t>разделяют их на группы с разными сроками хранения</w:t>
      </w:r>
      <w:r w:rsidR="00EB4EFD" w:rsidRPr="00EB4EFD">
        <w:t xml:space="preserve">. </w:t>
      </w:r>
      <w:r w:rsidR="005F61D9" w:rsidRPr="00EB4EFD">
        <w:t>Нормативным документом, закрепляющим сроки хранения, является</w:t>
      </w:r>
      <w:r w:rsidR="00EB4EFD">
        <w:t xml:space="preserve"> "</w:t>
      </w:r>
      <w:r w:rsidR="005F61D9" w:rsidRPr="00EB4EFD">
        <w:t>Перечень типовых управленческих документов, использующихся в деятельности организации, с указанием сроков их хранения</w:t>
      </w:r>
      <w:r w:rsidR="00EB4EFD">
        <w:t xml:space="preserve">". </w:t>
      </w:r>
      <w:r w:rsidR="005F61D9" w:rsidRPr="00EB4EFD">
        <w:t>Перечень регламентирует работу центральных и ведомственных архивов, а также архивов организаций</w:t>
      </w:r>
      <w:r w:rsidR="00EB4EFD" w:rsidRPr="00EB4EFD">
        <w:t xml:space="preserve">. </w:t>
      </w:r>
      <w:r w:rsidR="009D3B7A" w:rsidRPr="00EB4EFD">
        <w:t>Перечень предназначен в качестве основного нормативного документа при определении сроков хранения и отборе на хранение и уничтожение типовых управленческих документов, то есть общих для всех или большинства организаций</w:t>
      </w:r>
      <w:r w:rsidR="00EB4EFD" w:rsidRPr="00EB4EFD">
        <w:t xml:space="preserve">. </w:t>
      </w:r>
      <w:r w:rsidR="009D3B7A" w:rsidRPr="00EB4EFD">
        <w:t>Сроки</w:t>
      </w:r>
      <w:r w:rsidR="00505513" w:rsidRPr="00EB4EFD">
        <w:t xml:space="preserve"> хранения документов, данные в П</w:t>
      </w:r>
      <w:r w:rsidR="009D3B7A" w:rsidRPr="00EB4EFD">
        <w:t>еречне, распространяются на все организации независимо от того, поступают их документы на хранение в государственные, муниципальные архивы или не поступаю</w:t>
      </w:r>
      <w:r w:rsidR="00EB4EFD">
        <w:t>т.</w:t>
      </w:r>
      <w:r w:rsidR="00094D01">
        <w:t xml:space="preserve"> Д</w:t>
      </w:r>
      <w:r w:rsidR="00EB47F3" w:rsidRPr="00EB4EFD">
        <w:t>ля осуществления делопроизводства в организации можно использовать, как руководство</w:t>
      </w:r>
      <w:r w:rsidR="00EB4EFD">
        <w:t xml:space="preserve"> "</w:t>
      </w:r>
      <w:r w:rsidR="00EB47F3" w:rsidRPr="00EB4EFD">
        <w:t>Типовую инструкцию по делопроизводству в федеральных органах исполнительной власти</w:t>
      </w:r>
      <w:r w:rsidR="00EB4EFD">
        <w:t>".</w:t>
      </w:r>
    </w:p>
    <w:p w:rsidR="00EB4EFD" w:rsidRDefault="007A7769" w:rsidP="00094D01">
      <w:pPr>
        <w:pStyle w:val="2"/>
      </w:pPr>
      <w:r w:rsidRPr="00EB4EFD">
        <w:br w:type="page"/>
      </w:r>
      <w:bookmarkStart w:id="10" w:name="_Toc164064284"/>
      <w:bookmarkStart w:id="11" w:name="_Toc164064398"/>
      <w:bookmarkStart w:id="12" w:name="_Toc275602581"/>
      <w:r w:rsidRPr="00EB4EFD">
        <w:t>2</w:t>
      </w:r>
      <w:r w:rsidR="00EB4EFD" w:rsidRPr="00EB4EFD">
        <w:t xml:space="preserve">. </w:t>
      </w:r>
      <w:r w:rsidR="00094D01">
        <w:t>С</w:t>
      </w:r>
      <w:r w:rsidR="00094D01" w:rsidRPr="00EB4EFD">
        <w:t>истематизация и учет документов в организации</w:t>
      </w:r>
      <w:r w:rsidR="00094D01">
        <w:t xml:space="preserve"> (</w:t>
      </w:r>
      <w:r w:rsidR="00094D01" w:rsidRPr="00EB4EFD">
        <w:t>номенклатура дел)</w:t>
      </w:r>
      <w:bookmarkEnd w:id="10"/>
      <w:bookmarkEnd w:id="11"/>
      <w:bookmarkEnd w:id="12"/>
    </w:p>
    <w:p w:rsidR="00094D01" w:rsidRDefault="00094D01" w:rsidP="00EB4EFD">
      <w:pPr>
        <w:ind w:firstLine="709"/>
      </w:pPr>
    </w:p>
    <w:p w:rsidR="00EB4EFD" w:rsidRDefault="00505513" w:rsidP="00EB4EFD">
      <w:pPr>
        <w:ind w:firstLine="709"/>
      </w:pPr>
      <w:r w:rsidRPr="00EB4EFD">
        <w:t xml:space="preserve">Система хранения документов в каждой организации строиться на основе </w:t>
      </w:r>
      <w:r w:rsidRPr="00EB4EFD">
        <w:rPr>
          <w:i/>
          <w:iCs/>
        </w:rPr>
        <w:t>номенклатуры дел</w:t>
      </w:r>
      <w:r w:rsidR="00EB4EFD">
        <w:rPr>
          <w:i/>
          <w:iCs/>
        </w:rPr>
        <w:t xml:space="preserve"> (</w:t>
      </w:r>
      <w:r w:rsidR="00FF399D" w:rsidRPr="00EB4EFD">
        <w:t xml:space="preserve">Приложение </w:t>
      </w:r>
      <w:r w:rsidR="00A85B15" w:rsidRPr="00EB4EFD">
        <w:t>1</w:t>
      </w:r>
      <w:r w:rsidR="00EB4EFD" w:rsidRPr="00EB4EFD">
        <w:t>),</w:t>
      </w:r>
      <w:r w:rsidRPr="00EB4EFD">
        <w:t xml:space="preserve"> локального нормативного документа, предназначенного для организации хранения документов, учета дел, заведенных в каждом календарном году, установления сроков их хранения</w:t>
      </w:r>
      <w:r w:rsidR="00EB4EFD" w:rsidRPr="00EB4EFD">
        <w:t>.</w:t>
      </w:r>
    </w:p>
    <w:p w:rsidR="000C7046" w:rsidRPr="00EB4EFD" w:rsidRDefault="00505513" w:rsidP="00EB4EFD">
      <w:pPr>
        <w:ind w:firstLine="709"/>
      </w:pPr>
      <w:r w:rsidRPr="00EB4EFD">
        <w:t>Согласно официальному определению,</w:t>
      </w:r>
      <w:r w:rsidR="00EB4EFD">
        <w:t xml:space="preserve"> "</w:t>
      </w:r>
      <w:r w:rsidR="00441AD3" w:rsidRPr="00EB4EFD">
        <w:rPr>
          <w:rStyle w:val="ad"/>
          <w:i/>
          <w:iCs/>
          <w:color w:val="000000"/>
        </w:rPr>
        <w:t>Номенклатура дел</w:t>
      </w:r>
      <w:r w:rsidR="00EB4EFD" w:rsidRPr="00EB4EFD">
        <w:rPr>
          <w:i/>
          <w:iCs/>
        </w:rPr>
        <w:t xml:space="preserve">: </w:t>
      </w:r>
      <w:r w:rsidR="00441AD3" w:rsidRPr="00EB4EFD">
        <w:rPr>
          <w:i/>
          <w:iCs/>
        </w:rPr>
        <w:t>Систематизированный перечень наименований дел, заводимых в организации, с указанием сроков их хранения, оформленный в установленном порядке</w:t>
      </w:r>
      <w:r w:rsidR="00EB4EFD">
        <w:rPr>
          <w:i/>
          <w:iCs/>
        </w:rPr>
        <w:t xml:space="preserve">". </w:t>
      </w:r>
      <w:r w:rsidRPr="00EB4EFD">
        <w:rPr>
          <w:rStyle w:val="a6"/>
          <w:i/>
          <w:iCs/>
          <w:color w:val="000000"/>
        </w:rPr>
        <w:footnoteReference w:id="1"/>
      </w:r>
    </w:p>
    <w:p w:rsidR="00EB4EFD" w:rsidRDefault="008D20AD" w:rsidP="00EB4EFD">
      <w:pPr>
        <w:ind w:firstLine="709"/>
      </w:pPr>
      <w:r w:rsidRPr="00EB4EFD">
        <w:t xml:space="preserve">Основная цель номенклатуры дел </w:t>
      </w:r>
      <w:r w:rsidR="00EB4EFD">
        <w:t>-</w:t>
      </w:r>
      <w:r w:rsidRPr="00EB4EFD">
        <w:t xml:space="preserve"> обеспечение порядка в процессе подшивки документов в дела</w:t>
      </w:r>
      <w:r w:rsidR="00EB4EFD">
        <w:t xml:space="preserve"> (т.е.</w:t>
      </w:r>
      <w:r w:rsidR="00EB4EFD" w:rsidRPr="00EB4EFD">
        <w:t xml:space="preserve"> </w:t>
      </w:r>
      <w:r w:rsidRPr="00EB4EFD">
        <w:t>формирование дел</w:t>
      </w:r>
      <w:r w:rsidR="00EB4EFD" w:rsidRPr="00EB4EFD">
        <w:t xml:space="preserve">). </w:t>
      </w:r>
      <w:r w:rsidRPr="00EB4EFD">
        <w:t>Но помимо основной цели</w:t>
      </w:r>
      <w:r w:rsidR="008D4025" w:rsidRPr="00EB4EFD">
        <w:t>, номенклатура дел предназначена еще и для проведения экспертизы ценности документов перед их отбором на архивное хранение</w:t>
      </w:r>
      <w:r w:rsidR="00EB4EFD" w:rsidRPr="00EB4EFD">
        <w:t xml:space="preserve">. </w:t>
      </w:r>
      <w:r w:rsidR="008D4025" w:rsidRPr="00EB4EFD">
        <w:t>Этот документ является основой для составления описей дел постоянного и временного</w:t>
      </w:r>
      <w:r w:rsidR="00EB4EFD">
        <w:t xml:space="preserve"> (</w:t>
      </w:r>
      <w:r w:rsidR="008D4025" w:rsidRPr="00EB4EFD">
        <w:t>свыше 10 лет</w:t>
      </w:r>
      <w:r w:rsidR="00EB4EFD" w:rsidRPr="00EB4EFD">
        <w:t xml:space="preserve">) </w:t>
      </w:r>
      <w:r w:rsidR="008D4025" w:rsidRPr="00EB4EFD">
        <w:t>хранения в архив</w:t>
      </w:r>
      <w:r w:rsidR="00EB4EFD" w:rsidRPr="00EB4EFD">
        <w:t xml:space="preserve">. </w:t>
      </w:r>
      <w:r w:rsidR="008D4025" w:rsidRPr="00EB4EFD">
        <w:t>Номенклатура дел служит также для учета дел временного</w:t>
      </w:r>
      <w:r w:rsidR="00EB4EFD">
        <w:t xml:space="preserve"> (</w:t>
      </w:r>
      <w:r w:rsidR="008D4025" w:rsidRPr="00EB4EFD">
        <w:t>до 10 лет</w:t>
      </w:r>
      <w:r w:rsidR="00EB4EFD" w:rsidRPr="00EB4EFD">
        <w:t xml:space="preserve">) </w:t>
      </w:r>
      <w:r w:rsidR="008D4025" w:rsidRPr="00EB4EFD">
        <w:t>хранения документов в архиве</w:t>
      </w:r>
      <w:r w:rsidR="00EB4EFD" w:rsidRPr="00EB4EFD">
        <w:t>.</w:t>
      </w:r>
    </w:p>
    <w:p w:rsidR="009D6517" w:rsidRPr="00EB4EFD" w:rsidRDefault="009D6517" w:rsidP="00EB4EFD">
      <w:pPr>
        <w:ind w:firstLine="709"/>
      </w:pPr>
      <w:r w:rsidRPr="00EB4EFD">
        <w:t xml:space="preserve">Номенклатура дел составляется службой ДОУ на 1 января каждого календарного года, </w:t>
      </w:r>
      <w:r w:rsidR="00420CAC" w:rsidRPr="00EB4EFD">
        <w:t>согласовывается с ЭПК</w:t>
      </w:r>
      <w:r w:rsidR="00EB4EFD">
        <w:t xml:space="preserve"> (</w:t>
      </w:r>
      <w:r w:rsidR="00420CAC" w:rsidRPr="00EB4EFD">
        <w:t>экспертно-проверочной комиссией</w:t>
      </w:r>
      <w:r w:rsidR="00EB4EFD" w:rsidRPr="00EB4EFD">
        <w:t xml:space="preserve">) </w:t>
      </w:r>
      <w:r w:rsidR="00420CAC" w:rsidRPr="00EB4EFD">
        <w:t xml:space="preserve">государственного архива, ЭК предприятия и </w:t>
      </w:r>
      <w:r w:rsidRPr="00EB4EFD">
        <w:t>утверждается руководителем о</w:t>
      </w:r>
      <w:r w:rsidR="00420CAC" w:rsidRPr="00EB4EFD">
        <w:t>рганизации</w:t>
      </w:r>
      <w:r w:rsidR="00EB4EFD" w:rsidRPr="00EB4EFD">
        <w:t xml:space="preserve">. </w:t>
      </w:r>
      <w:r w:rsidRPr="00EB4EFD">
        <w:t>При составлении номенклатуры дел руководствуются положениями об организации и ее структурных подразделениях, штатным расписанием, планами и отчетами о работе, перечнями документов, с указаниями сроков их хранения, номенклатурами дел за прошлые годы</w:t>
      </w:r>
      <w:r w:rsidR="00EB4EFD" w:rsidRPr="00EB4EFD">
        <w:t xml:space="preserve">. </w:t>
      </w:r>
      <w:r w:rsidRPr="00EB4EFD">
        <w:t xml:space="preserve">При этом </w:t>
      </w:r>
      <w:r w:rsidR="00DA11C3" w:rsidRPr="00EB4EFD">
        <w:t>изучаются документы, образующиеся в деятельности организации, их виды, состав и содержание</w:t>
      </w:r>
      <w:r w:rsidR="00EB4EFD" w:rsidRPr="00EB4EFD">
        <w:t xml:space="preserve">. </w:t>
      </w:r>
      <w:r w:rsidR="005E730B" w:rsidRPr="00EB4EFD">
        <w:rPr>
          <w:rStyle w:val="a6"/>
          <w:color w:val="000000"/>
        </w:rPr>
        <w:footnoteReference w:id="2"/>
      </w:r>
    </w:p>
    <w:p w:rsidR="00EB4EFD" w:rsidRDefault="00DA11C3" w:rsidP="00EB4EFD">
      <w:pPr>
        <w:ind w:firstLine="709"/>
      </w:pPr>
      <w:r w:rsidRPr="00EB4EFD">
        <w:t>В организации составляются номенклатуры дел отдельных подразделений и сводная номенклатура дел организации</w:t>
      </w:r>
      <w:r w:rsidR="00EB4EFD" w:rsidRPr="00EB4EFD">
        <w:t xml:space="preserve">. </w:t>
      </w:r>
      <w:r w:rsidRPr="00EB4EFD">
        <w:t>Номенклатура дел структурного подразделения составляется не позднее 15 ноября текущего года службой ДОУ или ответственным за делопроизво</w:t>
      </w:r>
      <w:r w:rsidR="0067003A" w:rsidRPr="00EB4EFD">
        <w:t>дство сотрудником подразделения, согласовывается с архивом и экспертной комиссией, подписывается руководителем подразделения и представляется в службу ДОУ организации</w:t>
      </w:r>
      <w:r w:rsidR="00EB4EFD" w:rsidRPr="00EB4EFD">
        <w:t xml:space="preserve">. </w:t>
      </w:r>
      <w:r w:rsidR="0067003A" w:rsidRPr="00EB4EFD">
        <w:t>Вновь созданное подразделение обязано в месячный срок разработать номенклатуру дел и представить ее в службу ДОУ</w:t>
      </w:r>
      <w:r w:rsidR="00EB4EFD" w:rsidRPr="00EB4EFD">
        <w:t xml:space="preserve">. </w:t>
      </w:r>
      <w:r w:rsidR="0067003A" w:rsidRPr="00EB4EFD">
        <w:t>Сводная номенклатура дел составляется сотрудниками службы ДОУ организации на основании номенклатур дел структурных подразделений, подписывается руководителем службы ДОУ, согласовывается с центральной экспертной комиссией организации, с экспертной проверочной комиссией архива, в который передаются на хранение, и утверждается руководителем организации</w:t>
      </w:r>
      <w:r w:rsidR="00EB4EFD" w:rsidRPr="00EB4EFD">
        <w:t xml:space="preserve">. </w:t>
      </w:r>
      <w:r w:rsidR="0067573E" w:rsidRPr="00EB4EFD">
        <w:t>Согласовывается номенклатура дел с архивом не реже одного раза в 5 лет, если не было структурных изменений в организации</w:t>
      </w:r>
      <w:r w:rsidR="000735B2" w:rsidRPr="00EB4EFD">
        <w:rPr>
          <w:rStyle w:val="a6"/>
          <w:color w:val="000000"/>
        </w:rPr>
        <w:footnoteReference w:id="3"/>
      </w:r>
      <w:r w:rsidR="00EB4EFD" w:rsidRPr="00EB4EFD">
        <w:t>.</w:t>
      </w:r>
    </w:p>
    <w:p w:rsidR="00EB4EFD" w:rsidRDefault="0067003A" w:rsidP="00EB4EFD">
      <w:pPr>
        <w:ind w:firstLine="709"/>
      </w:pPr>
      <w:r w:rsidRPr="00EB4EFD">
        <w:t>После утверждения сводной номенклатуры дел подразделения получают выписки из соответствующих ее разделов для использования в работе</w:t>
      </w:r>
      <w:r w:rsidR="00EB4EFD" w:rsidRPr="00EB4EFD">
        <w:t>.</w:t>
      </w:r>
    </w:p>
    <w:p w:rsidR="00EB4EFD" w:rsidRDefault="00D15AEB" w:rsidP="00EB4EFD">
      <w:pPr>
        <w:ind w:firstLine="709"/>
      </w:pPr>
      <w:r w:rsidRPr="00EB4EFD">
        <w:t>Номенклатура дел относится к организационно-распорядительным документам и поэтому оформляется на общем бланке организации</w:t>
      </w:r>
      <w:r w:rsidR="00EB4EFD" w:rsidRPr="00EB4EFD">
        <w:t xml:space="preserve">. </w:t>
      </w:r>
      <w:r w:rsidR="008A5FB0" w:rsidRPr="00EB4EFD">
        <w:t>Номенклатура дел должна быть оформлена в соответствии с существующими в нормативно-методических документах Росархива правилами</w:t>
      </w:r>
      <w:r w:rsidR="00EB4EFD" w:rsidRPr="00EB4EFD">
        <w:t xml:space="preserve">. </w:t>
      </w:r>
      <w:r w:rsidR="008A5FB0" w:rsidRPr="00EB4EFD">
        <w:t>В заголовочной части размещают следующие реквизиты</w:t>
      </w:r>
      <w:r w:rsidR="00EB4EFD" w:rsidRPr="00EB4EFD">
        <w:t>:</w:t>
      </w:r>
    </w:p>
    <w:p w:rsidR="008A5FB0" w:rsidRPr="00EB4EFD" w:rsidRDefault="008A5FB0" w:rsidP="00EB4EFD">
      <w:pPr>
        <w:ind w:firstLine="709"/>
      </w:pPr>
      <w:r w:rsidRPr="00EB4EFD">
        <w:t>Наименование организации</w:t>
      </w:r>
    </w:p>
    <w:p w:rsidR="00EB4EFD" w:rsidRDefault="008A5FB0" w:rsidP="00EB4EFD">
      <w:pPr>
        <w:ind w:firstLine="709"/>
      </w:pPr>
      <w:r w:rsidRPr="00EB4EFD">
        <w:t>Наименование вида документа</w:t>
      </w:r>
      <w:r w:rsidR="00EB4EFD">
        <w:t xml:space="preserve"> (</w:t>
      </w:r>
      <w:r w:rsidRPr="00EB4EFD">
        <w:t>номенклатура дел</w:t>
      </w:r>
      <w:r w:rsidR="00EB4EFD" w:rsidRPr="00EB4EFD">
        <w:t>)</w:t>
      </w:r>
    </w:p>
    <w:p w:rsidR="008A5FB0" w:rsidRPr="00EB4EFD" w:rsidRDefault="008A5FB0" w:rsidP="00EB4EFD">
      <w:pPr>
        <w:ind w:firstLine="709"/>
      </w:pPr>
      <w:r w:rsidRPr="00EB4EFD">
        <w:t>Дата</w:t>
      </w:r>
    </w:p>
    <w:p w:rsidR="008A5FB0" w:rsidRPr="00EB4EFD" w:rsidRDefault="008A5FB0" w:rsidP="00EB4EFD">
      <w:pPr>
        <w:ind w:firstLine="709"/>
      </w:pPr>
      <w:r w:rsidRPr="00EB4EFD">
        <w:t>Номер</w:t>
      </w:r>
    </w:p>
    <w:p w:rsidR="008A5FB0" w:rsidRPr="00EB4EFD" w:rsidRDefault="008A5FB0" w:rsidP="00EB4EFD">
      <w:pPr>
        <w:ind w:firstLine="709"/>
      </w:pPr>
      <w:r w:rsidRPr="00EB4EFD">
        <w:t>Место разработки</w:t>
      </w:r>
    </w:p>
    <w:p w:rsidR="008A5FB0" w:rsidRPr="00EB4EFD" w:rsidRDefault="008A5FB0" w:rsidP="00EB4EFD">
      <w:pPr>
        <w:ind w:firstLine="709"/>
      </w:pPr>
      <w:r w:rsidRPr="00EB4EFD">
        <w:t>Срок действия</w:t>
      </w:r>
    </w:p>
    <w:p w:rsidR="00EB4EFD" w:rsidRDefault="00A1382F" w:rsidP="00EB4EFD">
      <w:pPr>
        <w:ind w:firstLine="709"/>
      </w:pPr>
      <w:r w:rsidRPr="00EB4EFD">
        <w:t>Гриф утверждения</w:t>
      </w:r>
      <w:r w:rsidR="00EB4EFD">
        <w:t xml:space="preserve"> (</w:t>
      </w:r>
      <w:r w:rsidRPr="00EB4EFD">
        <w:t>располагается справа</w:t>
      </w:r>
      <w:r w:rsidR="00EB4EFD" w:rsidRPr="00EB4EFD">
        <w:t>)</w:t>
      </w:r>
    </w:p>
    <w:p w:rsidR="0003434F" w:rsidRPr="00EB4EFD" w:rsidRDefault="0003434F" w:rsidP="00EB4EFD">
      <w:pPr>
        <w:ind w:firstLine="709"/>
      </w:pPr>
      <w:r w:rsidRPr="00EB4EFD">
        <w:t>Оформляя в бланке реквизит</w:t>
      </w:r>
      <w:r w:rsidR="00EB4EFD">
        <w:t xml:space="preserve"> "</w:t>
      </w:r>
      <w:r w:rsidR="00A1382F" w:rsidRPr="00EB4EFD">
        <w:t>Номер</w:t>
      </w:r>
      <w:r w:rsidR="00EB4EFD">
        <w:t xml:space="preserve">", </w:t>
      </w:r>
      <w:r w:rsidRPr="00EB4EFD">
        <w:t>необходимо помнить, что здесь проставляется порядковый номер номенклатуры начиная от создания первой номенклатуры дел в организации, а в кратком заголовке указывается год, в течение которого будет действовать номенклатура дел</w:t>
      </w:r>
      <w:r w:rsidR="00EB4EFD" w:rsidRPr="00EB4EFD">
        <w:t xml:space="preserve">. </w:t>
      </w:r>
      <w:r w:rsidR="000735B2" w:rsidRPr="00EB4EFD">
        <w:rPr>
          <w:rStyle w:val="a6"/>
          <w:color w:val="000000"/>
        </w:rPr>
        <w:footnoteReference w:id="4"/>
      </w:r>
    </w:p>
    <w:p w:rsidR="00EB4EFD" w:rsidRDefault="0003434F" w:rsidP="00EB4EFD">
      <w:pPr>
        <w:ind w:firstLine="709"/>
        <w:rPr>
          <w:i/>
          <w:iCs/>
        </w:rPr>
      </w:pPr>
      <w:r w:rsidRPr="00EB4EFD">
        <w:t>Например, разработана номенклатура дел на 2006 год</w:t>
      </w:r>
      <w:r w:rsidR="00EB4EFD" w:rsidRPr="00EB4EFD">
        <w:t xml:space="preserve">. </w:t>
      </w:r>
      <w:r w:rsidRPr="00EB4EFD">
        <w:t>В этом случае в кратком заголовке следует писать</w:t>
      </w:r>
      <w:r w:rsidR="00EB4EFD" w:rsidRPr="00EB4EFD">
        <w:t>:</w:t>
      </w:r>
      <w:r w:rsidR="00EB4EFD">
        <w:t xml:space="preserve"> "</w:t>
      </w:r>
      <w:r w:rsidRPr="00EB4EFD">
        <w:rPr>
          <w:i/>
          <w:iCs/>
        </w:rPr>
        <w:t>На 2006 г</w:t>
      </w:r>
      <w:r w:rsidR="00EB4EFD">
        <w:rPr>
          <w:i/>
          <w:iCs/>
        </w:rPr>
        <w:t>."</w:t>
      </w:r>
    </w:p>
    <w:p w:rsidR="00EB4EFD" w:rsidRDefault="0003434F" w:rsidP="00EB4EFD">
      <w:pPr>
        <w:ind w:firstLine="709"/>
        <w:rPr>
          <w:i/>
          <w:iCs/>
        </w:rPr>
      </w:pPr>
      <w:r w:rsidRPr="00EB4EFD">
        <w:t>Если первая номенклатура была создана в 1995 году, в бланке</w:t>
      </w:r>
      <w:r w:rsidR="001934A0" w:rsidRPr="00EB4EFD">
        <w:t xml:space="preserve"> </w:t>
      </w:r>
      <w:r w:rsidRPr="00EB4EFD">
        <w:t>указывается порядковый номер последней номенклатуры дел</w:t>
      </w:r>
      <w:r w:rsidR="00EB4EFD" w:rsidRPr="00EB4EFD">
        <w:t>:</w:t>
      </w:r>
      <w:r w:rsidR="00EB4EFD">
        <w:t xml:space="preserve"> "</w:t>
      </w:r>
      <w:r w:rsidRPr="00EB4EFD">
        <w:rPr>
          <w:i/>
          <w:iCs/>
        </w:rPr>
        <w:t>№ 12</w:t>
      </w:r>
      <w:r w:rsidR="00EB4EFD">
        <w:rPr>
          <w:i/>
          <w:iCs/>
        </w:rPr>
        <w:t>".</w:t>
      </w:r>
    </w:p>
    <w:p w:rsidR="00EB4EFD" w:rsidRDefault="00127529" w:rsidP="00EB4EFD">
      <w:pPr>
        <w:ind w:firstLine="709"/>
      </w:pPr>
      <w:r w:rsidRPr="00EB4EFD">
        <w:t>Номенклатура состоит из разделов</w:t>
      </w:r>
      <w:r w:rsidR="00EB4EFD" w:rsidRPr="00EB4EFD">
        <w:t xml:space="preserve">. </w:t>
      </w:r>
      <w:r w:rsidRPr="00EB4EFD">
        <w:t>Наименование раздела зависит от того, какой принцип взят за основу построения номенклатуры дел</w:t>
      </w:r>
      <w:r w:rsidR="00EB4EFD" w:rsidRPr="00EB4EFD">
        <w:t>.</w:t>
      </w:r>
    </w:p>
    <w:p w:rsidR="00EB4EFD" w:rsidRDefault="00127529" w:rsidP="00EB4EFD">
      <w:pPr>
        <w:ind w:firstLine="709"/>
      </w:pPr>
      <w:r w:rsidRPr="00EB4EFD">
        <w:t>Если в организации есть структурные подразделения, номенклатура строится по структурному принципу</w:t>
      </w:r>
      <w:r w:rsidR="00EB4EFD" w:rsidRPr="00EB4EFD">
        <w:t xml:space="preserve">. </w:t>
      </w:r>
      <w:r w:rsidRPr="00EB4EFD">
        <w:t>В этом случае н</w:t>
      </w:r>
      <w:r w:rsidR="0067573E" w:rsidRPr="00EB4EFD">
        <w:t>азваниями разделов номенклатуры дел организации являются названия структурных подразделений</w:t>
      </w:r>
      <w:r w:rsidR="00EB4EFD" w:rsidRPr="00EB4EFD">
        <w:t xml:space="preserve">. </w:t>
      </w:r>
      <w:r w:rsidR="0067573E" w:rsidRPr="00EB4EFD">
        <w:t>В сводной номенклатуре дел разделы располагаются в соответствии с утвержденной структурой организации</w:t>
      </w:r>
      <w:r w:rsidR="00EB4EFD">
        <w:t xml:space="preserve"> (</w:t>
      </w:r>
      <w:r w:rsidRPr="00EB4EFD">
        <w:t>штатному расписанию</w:t>
      </w:r>
      <w:r w:rsidR="00EB4EFD" w:rsidRPr="00EB4EFD">
        <w:t>).</w:t>
      </w:r>
    </w:p>
    <w:p w:rsidR="00EB4EFD" w:rsidRDefault="00127529" w:rsidP="00EB4EFD">
      <w:pPr>
        <w:ind w:firstLine="709"/>
      </w:pPr>
      <w:r w:rsidRPr="00EB4EFD">
        <w:t>Если структурных подразделений нет, номенклатура дел</w:t>
      </w:r>
      <w:r w:rsidR="00A1382F" w:rsidRPr="00EB4EFD">
        <w:t xml:space="preserve"> </w:t>
      </w:r>
      <w:r w:rsidRPr="00EB4EFD">
        <w:t>строится по функциональному или производственному принципу, когда разделами будут служить основные направления деятельности организации, обозначенные в ее Уставе</w:t>
      </w:r>
      <w:r w:rsidR="00EB4EFD" w:rsidRPr="00EB4EFD">
        <w:t>.</w:t>
      </w:r>
    </w:p>
    <w:p w:rsidR="00EB4EFD" w:rsidRDefault="00127529" w:rsidP="00EB4EFD">
      <w:pPr>
        <w:ind w:firstLine="709"/>
      </w:pPr>
      <w:r w:rsidRPr="00EB4EFD">
        <w:t>Например</w:t>
      </w:r>
      <w:r w:rsidR="00EB4EFD" w:rsidRPr="00EB4EFD">
        <w:t>:</w:t>
      </w:r>
      <w:r w:rsidR="00EB4EFD">
        <w:t xml:space="preserve"> "</w:t>
      </w:r>
      <w:r w:rsidRPr="00EB4EFD">
        <w:t>организационно-распорядительная деятельность</w:t>
      </w:r>
      <w:r w:rsidR="00EB4EFD">
        <w:t xml:space="preserve">", " </w:t>
      </w:r>
      <w:r w:rsidR="003F557B" w:rsidRPr="00EB4EFD">
        <w:t>управление персоналом</w:t>
      </w:r>
      <w:r w:rsidR="00EB4EFD">
        <w:t>", "</w:t>
      </w:r>
      <w:r w:rsidR="003F557B" w:rsidRPr="00EB4EFD">
        <w:t>планово-отчетная деятельность</w:t>
      </w:r>
      <w:r w:rsidR="00EB4EFD">
        <w:t>", "</w:t>
      </w:r>
      <w:r w:rsidR="003F557B" w:rsidRPr="00EB4EFD">
        <w:t>финансовая деятельность</w:t>
      </w:r>
      <w:r w:rsidR="00EB4EFD">
        <w:t>", "</w:t>
      </w:r>
      <w:r w:rsidR="003F557B" w:rsidRPr="00EB4EFD">
        <w:t>маркетинг</w:t>
      </w:r>
      <w:r w:rsidR="00EB4EFD">
        <w:t xml:space="preserve">" </w:t>
      </w:r>
      <w:r w:rsidR="003F557B" w:rsidRPr="00EB4EFD">
        <w:t xml:space="preserve">и </w:t>
      </w:r>
      <w:r w:rsidR="00EB4EFD">
        <w:t>т.д.</w:t>
      </w:r>
    </w:p>
    <w:p w:rsidR="00EB4EFD" w:rsidRDefault="0067573E" w:rsidP="00EB4EFD">
      <w:pPr>
        <w:ind w:firstLine="709"/>
      </w:pPr>
      <w:r w:rsidRPr="00EB4EFD">
        <w:t>В номенклатуру дел включаются заголовки дел, отражающие все документируемые участки работы организации</w:t>
      </w:r>
      <w:r w:rsidR="00EB4EFD" w:rsidRPr="00EB4EFD">
        <w:t xml:space="preserve">. </w:t>
      </w:r>
      <w:r w:rsidRPr="00EB4EFD">
        <w:t>Периодические издания в номенклатуру дел не включаются</w:t>
      </w:r>
      <w:r w:rsidR="00EB4EFD" w:rsidRPr="00EB4EFD">
        <w:t>.</w:t>
      </w:r>
    </w:p>
    <w:p w:rsidR="00EB4EFD" w:rsidRDefault="0067573E" w:rsidP="00EB4EFD">
      <w:pPr>
        <w:ind w:firstLine="709"/>
      </w:pPr>
      <w:r w:rsidRPr="00EB4EFD">
        <w:t xml:space="preserve">Наименования дел в номенклатуре располагаются в определенной последовательности </w:t>
      </w:r>
      <w:r w:rsidR="00EB4EFD">
        <w:t>-</w:t>
      </w:r>
      <w:r w:rsidRPr="00EB4EFD">
        <w:t xml:space="preserve"> по степени важности группируемых документов и вопросов</w:t>
      </w:r>
      <w:r w:rsidR="00EB4EFD" w:rsidRPr="00EB4EFD">
        <w:t xml:space="preserve">. </w:t>
      </w:r>
      <w:r w:rsidRPr="00EB4EFD">
        <w:t>Номенклатура дел должна охватывать весь объем документов, создающихся в деятельности организации</w:t>
      </w:r>
      <w:r w:rsidR="00EB4EFD" w:rsidRPr="00EB4EFD">
        <w:t>.</w:t>
      </w:r>
    </w:p>
    <w:p w:rsidR="00EB4EFD" w:rsidRDefault="00A1382F" w:rsidP="00EB4EFD">
      <w:pPr>
        <w:ind w:firstLine="709"/>
      </w:pPr>
      <w:r w:rsidRPr="00EB4EFD">
        <w:t>Текст номенклатуры дел оформляется в виде таблицы</w:t>
      </w:r>
      <w:r w:rsidR="00EB4EFD" w:rsidRPr="00EB4EFD">
        <w:t>.</w:t>
      </w:r>
    </w:p>
    <w:p w:rsidR="00EB4EFD" w:rsidRDefault="003F557B" w:rsidP="00EB4EFD">
      <w:pPr>
        <w:ind w:firstLine="709"/>
      </w:pPr>
      <w:r w:rsidRPr="00EB4EFD">
        <w:t>Каждый раздел включает пять граф</w:t>
      </w:r>
      <w:r w:rsidR="00EB4EFD" w:rsidRPr="00EB4EFD">
        <w:t xml:space="preserve">: </w:t>
      </w:r>
      <w:r w:rsidR="00A85B15" w:rsidRPr="00EB4EFD">
        <w:t>индекс дела, заголовок дела, количество томов или частей дела, сроки хранения дела и примечание</w:t>
      </w:r>
      <w:r w:rsidR="00EB4EFD" w:rsidRPr="00EB4EFD">
        <w:t>.</w:t>
      </w:r>
    </w:p>
    <w:p w:rsidR="00094D01" w:rsidRDefault="00094D01" w:rsidP="00EB4EFD">
      <w:pPr>
        <w:ind w:firstLine="709"/>
        <w:rPr>
          <w:i/>
          <w:iCs/>
        </w:rPr>
      </w:pPr>
      <w:bookmarkStart w:id="13" w:name="_Toc164064285"/>
      <w:bookmarkStart w:id="14" w:name="_Toc164064399"/>
    </w:p>
    <w:p w:rsidR="001934A0" w:rsidRPr="00EB4EFD" w:rsidRDefault="00EB4EFD" w:rsidP="00094D01">
      <w:pPr>
        <w:pStyle w:val="2"/>
      </w:pPr>
      <w:bookmarkStart w:id="15" w:name="_Toc275602582"/>
      <w:r>
        <w:t>2.1</w:t>
      </w:r>
      <w:r w:rsidR="007A7769" w:rsidRPr="00EB4EFD">
        <w:t xml:space="preserve"> </w:t>
      </w:r>
      <w:r w:rsidR="001934A0" w:rsidRPr="00EB4EFD">
        <w:t>Индекс дела</w:t>
      </w:r>
      <w:bookmarkEnd w:id="13"/>
      <w:bookmarkEnd w:id="14"/>
      <w:bookmarkEnd w:id="15"/>
    </w:p>
    <w:p w:rsidR="00094D01" w:rsidRDefault="00094D01" w:rsidP="00EB4EFD">
      <w:pPr>
        <w:ind w:firstLine="709"/>
      </w:pPr>
    </w:p>
    <w:p w:rsidR="00EB4EFD" w:rsidRDefault="001934A0" w:rsidP="00EB4EFD">
      <w:pPr>
        <w:ind w:firstLine="709"/>
      </w:pPr>
      <w:r w:rsidRPr="00EB4EFD">
        <w:t>Каждое дело, заголовок которого включается в номенклатуру, имеет свой индекс</w:t>
      </w:r>
      <w:r w:rsidR="00EB4EFD" w:rsidRPr="00EB4EFD">
        <w:t xml:space="preserve">. </w:t>
      </w:r>
      <w:r w:rsidRPr="00EB4EFD">
        <w:t>Индекс дела пишется в 1-ой графе номенклатуры дел</w:t>
      </w:r>
      <w:r w:rsidR="00EB4EFD" w:rsidRPr="00EB4EFD">
        <w:t>.</w:t>
      </w:r>
    </w:p>
    <w:p w:rsidR="00EB4EFD" w:rsidRDefault="00EB4EFD" w:rsidP="00EB4EFD">
      <w:pPr>
        <w:ind w:firstLine="709"/>
      </w:pPr>
      <w:r>
        <w:t>"</w:t>
      </w:r>
      <w:r w:rsidR="00441AD3" w:rsidRPr="00EB4EFD">
        <w:rPr>
          <w:rStyle w:val="ad"/>
          <w:i/>
          <w:iCs/>
          <w:color w:val="000000"/>
        </w:rPr>
        <w:t>Индекс дела</w:t>
      </w:r>
      <w:r w:rsidRPr="00EB4EFD">
        <w:rPr>
          <w:rStyle w:val="ad"/>
          <w:i/>
          <w:iCs/>
          <w:color w:val="000000"/>
        </w:rPr>
        <w:t xml:space="preserve">; </w:t>
      </w:r>
      <w:r w:rsidR="00441AD3" w:rsidRPr="00EB4EFD">
        <w:rPr>
          <w:rStyle w:val="ad"/>
          <w:i/>
          <w:iCs/>
          <w:color w:val="000000"/>
        </w:rPr>
        <w:t>номер дела</w:t>
      </w:r>
      <w:r w:rsidRPr="00EB4EFD">
        <w:rPr>
          <w:i/>
          <w:iCs/>
        </w:rPr>
        <w:t xml:space="preserve">: </w:t>
      </w:r>
      <w:r w:rsidR="00441AD3" w:rsidRPr="00EB4EFD">
        <w:rPr>
          <w:i/>
          <w:iCs/>
        </w:rPr>
        <w:t>Цифровое и/или буквенно-цифровое обозначение дела в номенклатуре дел организации, наносимое на его обложку</w:t>
      </w:r>
      <w:r>
        <w:rPr>
          <w:i/>
          <w:iCs/>
        </w:rPr>
        <w:t>"</w:t>
      </w:r>
      <w:r w:rsidR="00441AD3" w:rsidRPr="00EB4EFD">
        <w:rPr>
          <w:rStyle w:val="a6"/>
          <w:i/>
          <w:iCs/>
          <w:color w:val="000000"/>
        </w:rPr>
        <w:footnoteReference w:id="5"/>
      </w:r>
    </w:p>
    <w:p w:rsidR="00EB4EFD" w:rsidRDefault="001934A0" w:rsidP="00EB4EFD">
      <w:pPr>
        <w:ind w:firstLine="709"/>
      </w:pPr>
      <w:r w:rsidRPr="00EB4EFD">
        <w:t>Если номенклатура дел строится по структурному принципу, индекс дела состоит из индекса структурного подразделения и порядкового номера дела в пределах подразделения</w:t>
      </w:r>
      <w:r w:rsidR="00EB4EFD" w:rsidRPr="00EB4EFD">
        <w:t>.</w:t>
      </w:r>
    </w:p>
    <w:p w:rsidR="00EB4EFD" w:rsidRDefault="001934A0" w:rsidP="00EB4EFD">
      <w:pPr>
        <w:ind w:firstLine="709"/>
      </w:pPr>
      <w:r w:rsidRPr="00EB4EFD">
        <w:t>Например</w:t>
      </w:r>
      <w:r w:rsidR="00EB4EFD" w:rsidRPr="00EB4EFD">
        <w:t xml:space="preserve">: </w:t>
      </w:r>
      <w:r w:rsidRPr="00EB4EFD">
        <w:t>08-1</w:t>
      </w:r>
      <w:r w:rsidR="00EB4EFD">
        <w:t>2,</w:t>
      </w:r>
      <w:r w:rsidRPr="00EB4EFD">
        <w:t xml:space="preserve">где 08 </w:t>
      </w:r>
      <w:r w:rsidR="00EB4EFD">
        <w:t>-</w:t>
      </w:r>
      <w:r w:rsidRPr="00EB4EFD">
        <w:t xml:space="preserve"> обозначение структурного подразделения</w:t>
      </w:r>
      <w:r w:rsidR="00EB4EFD">
        <w:t xml:space="preserve"> (</w:t>
      </w:r>
      <w:r w:rsidRPr="00EB4EFD">
        <w:t>бухгалтерия</w:t>
      </w:r>
      <w:r w:rsidR="00EB4EFD" w:rsidRPr="00EB4EFD">
        <w:t>),</w:t>
      </w:r>
    </w:p>
    <w:p w:rsidR="00EB4EFD" w:rsidRDefault="001934A0" w:rsidP="00EB4EFD">
      <w:pPr>
        <w:ind w:firstLine="709"/>
      </w:pPr>
      <w:r w:rsidRPr="00EB4EFD">
        <w:t xml:space="preserve">12 </w:t>
      </w:r>
      <w:r w:rsidR="00EB4EFD">
        <w:t>-</w:t>
      </w:r>
      <w:r w:rsidRPr="00EB4EFD">
        <w:t xml:space="preserve"> порядковый номер заголовка дела по номенклатуре</w:t>
      </w:r>
      <w:r w:rsidR="00EB4EFD">
        <w:t xml:space="preserve"> (</w:t>
      </w:r>
      <w:r w:rsidRPr="00EB4EFD">
        <w:t>переписка с налоговой инспекцией</w:t>
      </w:r>
      <w:r w:rsidR="00EB4EFD" w:rsidRPr="00EB4EFD">
        <w:t>)</w:t>
      </w:r>
    </w:p>
    <w:p w:rsidR="00EB4EFD" w:rsidRDefault="000E503B" w:rsidP="00EB4EFD">
      <w:pPr>
        <w:ind w:firstLine="709"/>
      </w:pPr>
      <w:r w:rsidRPr="00EB4EFD">
        <w:t>Если структурное подразделение в свою очередь имеет внутренние структурные подразделения, в индекс дела включается обозначение внутреннего структурного подразделения</w:t>
      </w:r>
      <w:r w:rsidR="00EB4EFD" w:rsidRPr="00EB4EFD">
        <w:t>.</w:t>
      </w:r>
    </w:p>
    <w:p w:rsidR="000E503B" w:rsidRPr="00EB4EFD" w:rsidRDefault="000E503B" w:rsidP="00EB4EFD">
      <w:pPr>
        <w:ind w:firstLine="709"/>
      </w:pPr>
      <w:r w:rsidRPr="00EB4EFD">
        <w:t>Например</w:t>
      </w:r>
      <w:r w:rsidR="00EB4EFD" w:rsidRPr="00EB4EFD">
        <w:t xml:space="preserve">: </w:t>
      </w:r>
      <w:r w:rsidRPr="00EB4EFD">
        <w:t>03-02-18</w:t>
      </w:r>
    </w:p>
    <w:p w:rsidR="00EB4EFD" w:rsidRDefault="000E503B" w:rsidP="00EB4EFD">
      <w:pPr>
        <w:ind w:firstLine="709"/>
      </w:pPr>
      <w:r w:rsidRPr="00EB4EFD">
        <w:t xml:space="preserve">где 03 </w:t>
      </w:r>
      <w:r w:rsidR="00EB4EFD">
        <w:t>-</w:t>
      </w:r>
      <w:r w:rsidRPr="00EB4EFD">
        <w:t xml:space="preserve"> обозначение структурного подразделения</w:t>
      </w:r>
      <w:r w:rsidR="00EB4EFD">
        <w:t xml:space="preserve"> (</w:t>
      </w:r>
      <w:r w:rsidRPr="00EB4EFD">
        <w:t>конструкторский отдел</w:t>
      </w:r>
      <w:r w:rsidR="00EB4EFD" w:rsidRPr="00EB4EFD">
        <w:t>),</w:t>
      </w:r>
    </w:p>
    <w:p w:rsidR="000E503B" w:rsidRPr="00EB4EFD" w:rsidRDefault="000E503B" w:rsidP="00EB4EFD">
      <w:pPr>
        <w:ind w:firstLine="709"/>
      </w:pPr>
      <w:r w:rsidRPr="00EB4EFD">
        <w:t xml:space="preserve">02 </w:t>
      </w:r>
      <w:r w:rsidR="00EB4EFD">
        <w:t>-</w:t>
      </w:r>
      <w:r w:rsidRPr="00EB4EFD">
        <w:t xml:space="preserve"> обозначение структурного подразделения внутри конструкторского отдела</w:t>
      </w:r>
      <w:r w:rsidR="00EB4EFD">
        <w:t xml:space="preserve"> (</w:t>
      </w:r>
      <w:r w:rsidRPr="00EB4EFD">
        <w:t>бюро тех</w:t>
      </w:r>
      <w:r w:rsidR="00EB4EFD" w:rsidRPr="00EB4EFD">
        <w:t xml:space="preserve">. </w:t>
      </w:r>
      <w:r w:rsidRPr="00EB4EFD">
        <w:t>документации</w:t>
      </w:r>
      <w:r w:rsidR="00EB4EFD" w:rsidRPr="00EB4EFD">
        <w:t>),</w:t>
      </w:r>
    </w:p>
    <w:p w:rsidR="00EB4EFD" w:rsidRDefault="000E503B" w:rsidP="00EB4EFD">
      <w:pPr>
        <w:ind w:firstLine="709"/>
      </w:pPr>
      <w:r w:rsidRPr="00EB4EFD">
        <w:t xml:space="preserve">18 </w:t>
      </w:r>
      <w:r w:rsidR="00EB4EFD">
        <w:t>-</w:t>
      </w:r>
      <w:r w:rsidRPr="00EB4EFD">
        <w:t xml:space="preserve"> порядковый номер заголовка дела по номенклатуре</w:t>
      </w:r>
      <w:r w:rsidR="00EB4EFD">
        <w:t xml:space="preserve"> (</w:t>
      </w:r>
      <w:r w:rsidRPr="00EB4EFD">
        <w:t>служебные записки на доработку изделий</w:t>
      </w:r>
      <w:r w:rsidR="00EB4EFD" w:rsidRPr="00EB4EFD">
        <w:t>)</w:t>
      </w:r>
    </w:p>
    <w:p w:rsidR="00EB4EFD" w:rsidRDefault="000E503B" w:rsidP="00EB4EFD">
      <w:pPr>
        <w:ind w:firstLine="709"/>
      </w:pPr>
      <w:r w:rsidRPr="00EB4EFD">
        <w:t>Если номенклатура дел строится по функциональному принципу, наименованием раздела</w:t>
      </w:r>
      <w:r w:rsidR="00EB2D7D" w:rsidRPr="00EB4EFD">
        <w:t xml:space="preserve"> служит название функции, направление деятельности, выполняемой организацией</w:t>
      </w:r>
      <w:r w:rsidR="00EB4EFD" w:rsidRPr="00EB4EFD">
        <w:t>.</w:t>
      </w:r>
    </w:p>
    <w:p w:rsidR="00EB4EFD" w:rsidRDefault="00EB2D7D" w:rsidP="00EB4EFD">
      <w:pPr>
        <w:ind w:firstLine="709"/>
      </w:pPr>
      <w:r w:rsidRPr="00EB4EFD">
        <w:t>Например</w:t>
      </w:r>
      <w:r w:rsidR="00EB4EFD" w:rsidRPr="00EB4EFD">
        <w:t xml:space="preserve">: </w:t>
      </w:r>
      <w:r w:rsidRPr="00EB4EFD">
        <w:t>05-0</w:t>
      </w:r>
      <w:r w:rsidR="00EB4EFD">
        <w:t>1,</w:t>
      </w:r>
      <w:r w:rsidRPr="00EB4EFD">
        <w:t xml:space="preserve">где 05 </w:t>
      </w:r>
      <w:r w:rsidR="00EB4EFD">
        <w:t>-</w:t>
      </w:r>
      <w:r w:rsidRPr="00EB4EFD">
        <w:t xml:space="preserve"> название функции</w:t>
      </w:r>
      <w:r w:rsidR="00EB4EFD">
        <w:t xml:space="preserve"> (</w:t>
      </w:r>
      <w:r w:rsidRPr="00EB4EFD">
        <w:t>учебная работа</w:t>
      </w:r>
      <w:r w:rsidR="00EB4EFD" w:rsidRPr="00EB4EFD">
        <w:t>),</w:t>
      </w:r>
    </w:p>
    <w:p w:rsidR="00EB4EFD" w:rsidRDefault="00EB2D7D" w:rsidP="00EB4EFD">
      <w:pPr>
        <w:ind w:firstLine="709"/>
      </w:pPr>
      <w:r w:rsidRPr="00EB4EFD">
        <w:t xml:space="preserve">01 </w:t>
      </w:r>
      <w:r w:rsidR="00EB4EFD">
        <w:t>-</w:t>
      </w:r>
      <w:r w:rsidRPr="00EB4EFD">
        <w:t xml:space="preserve"> заголовок дела</w:t>
      </w:r>
      <w:r w:rsidR="00EB4EFD">
        <w:t xml:space="preserve"> (</w:t>
      </w:r>
      <w:r w:rsidRPr="00EB4EFD">
        <w:t>пятилетний учебный план</w:t>
      </w:r>
      <w:r w:rsidR="00EB4EFD" w:rsidRPr="00EB4EFD">
        <w:t>).</w:t>
      </w:r>
    </w:p>
    <w:p w:rsidR="00094D01" w:rsidRDefault="00094D01" w:rsidP="00EB4EFD">
      <w:pPr>
        <w:ind w:firstLine="709"/>
        <w:rPr>
          <w:i/>
          <w:iCs/>
        </w:rPr>
      </w:pPr>
      <w:bookmarkStart w:id="16" w:name="_Toc164064286"/>
      <w:bookmarkStart w:id="17" w:name="_Toc164064400"/>
    </w:p>
    <w:p w:rsidR="001934A0" w:rsidRPr="00EB4EFD" w:rsidRDefault="00EB4EFD" w:rsidP="00094D01">
      <w:pPr>
        <w:pStyle w:val="2"/>
      </w:pPr>
      <w:bookmarkStart w:id="18" w:name="_Toc275602583"/>
      <w:r>
        <w:t>2.2</w:t>
      </w:r>
      <w:r w:rsidR="007A7769" w:rsidRPr="00EB4EFD">
        <w:t xml:space="preserve"> </w:t>
      </w:r>
      <w:r w:rsidR="00EB2D7D" w:rsidRPr="00EB4EFD">
        <w:t>Заголовок дела</w:t>
      </w:r>
      <w:bookmarkEnd w:id="16"/>
      <w:bookmarkEnd w:id="17"/>
      <w:bookmarkEnd w:id="18"/>
    </w:p>
    <w:p w:rsidR="00094D01" w:rsidRDefault="00094D01" w:rsidP="00EB4EFD">
      <w:pPr>
        <w:ind w:firstLine="709"/>
      </w:pPr>
    </w:p>
    <w:p w:rsidR="00EB4EFD" w:rsidRDefault="00EB2D7D" w:rsidP="00EB4EFD">
      <w:pPr>
        <w:ind w:firstLine="709"/>
      </w:pPr>
      <w:r w:rsidRPr="00EB4EFD">
        <w:t xml:space="preserve">Составление заголовков дел </w:t>
      </w:r>
      <w:r w:rsidR="00EB4EFD">
        <w:t>-</w:t>
      </w:r>
      <w:r w:rsidRPr="00EB4EFD">
        <w:t xml:space="preserve"> самый сложный участок работы при составлении номенклатуры дел</w:t>
      </w:r>
      <w:r w:rsidR="00EB4EFD" w:rsidRPr="00EB4EFD">
        <w:t>.</w:t>
      </w:r>
    </w:p>
    <w:p w:rsidR="00EB4EFD" w:rsidRDefault="00EB2D7D" w:rsidP="00EB4EFD">
      <w:pPr>
        <w:ind w:firstLine="709"/>
      </w:pPr>
      <w:r w:rsidRPr="00EB4EFD">
        <w:t>Заголовки</w:t>
      </w:r>
      <w:r w:rsidR="00EB4EFD" w:rsidRPr="00EB4EFD">
        <w:t xml:space="preserve"> </w:t>
      </w:r>
      <w:r w:rsidRPr="00EB4EFD">
        <w:t>дел заносятся в номенклатуры дел во 2-ую графу</w:t>
      </w:r>
      <w:r w:rsidR="00EB4EFD" w:rsidRPr="00EB4EFD">
        <w:t>.</w:t>
      </w:r>
    </w:p>
    <w:p w:rsidR="00441AD3" w:rsidRPr="00EB4EFD" w:rsidRDefault="00EB4EFD" w:rsidP="00EB4EFD">
      <w:pPr>
        <w:ind w:firstLine="709"/>
        <w:rPr>
          <w:i/>
          <w:iCs/>
        </w:rPr>
      </w:pPr>
      <w:r>
        <w:t>"</w:t>
      </w:r>
      <w:r w:rsidR="00441AD3" w:rsidRPr="00EB4EFD">
        <w:rPr>
          <w:rStyle w:val="ad"/>
          <w:i/>
          <w:iCs/>
          <w:color w:val="000000"/>
        </w:rPr>
        <w:t>Заголовок дела</w:t>
      </w:r>
      <w:r w:rsidRPr="00EB4EFD">
        <w:rPr>
          <w:i/>
          <w:iCs/>
        </w:rPr>
        <w:t xml:space="preserve">: </w:t>
      </w:r>
      <w:r w:rsidR="00441AD3" w:rsidRPr="00EB4EFD">
        <w:rPr>
          <w:i/>
          <w:iCs/>
        </w:rPr>
        <w:t>Краткое обозначение сведений о составе и содержании документов в деле</w:t>
      </w:r>
      <w:r>
        <w:rPr>
          <w:i/>
          <w:iCs/>
        </w:rPr>
        <w:t>"</w:t>
      </w:r>
      <w:r w:rsidR="00441AD3" w:rsidRPr="00EB4EFD">
        <w:rPr>
          <w:rStyle w:val="a6"/>
          <w:i/>
          <w:iCs/>
          <w:color w:val="000000"/>
        </w:rPr>
        <w:footnoteReference w:id="6"/>
      </w:r>
    </w:p>
    <w:p w:rsidR="00497083" w:rsidRPr="00EB4EFD" w:rsidRDefault="00497083" w:rsidP="00EB4EFD">
      <w:pPr>
        <w:ind w:firstLine="709"/>
      </w:pPr>
      <w:r w:rsidRPr="00EB4EFD">
        <w:t>Заголовок дела должен в обобщенной форме кратко, четко и однозначно отражать основное содержание документов комплекса, так как именно по заголовку дела производится поиск документов</w:t>
      </w:r>
      <w:r w:rsidR="00EB4EFD" w:rsidRPr="00EB4EFD">
        <w:t xml:space="preserve">. </w:t>
      </w:r>
      <w:r w:rsidRPr="00EB4EFD">
        <w:t>Заголовок содержит указание на род заводимого дела</w:t>
      </w:r>
      <w:r w:rsidR="00EB4EFD">
        <w:t xml:space="preserve"> (</w:t>
      </w:r>
      <w:r w:rsidRPr="00EB4EFD">
        <w:t>дело, документы, переписка</w:t>
      </w:r>
      <w:r w:rsidR="00EB4EFD" w:rsidRPr="00EB4EFD">
        <w:t xml:space="preserve">) </w:t>
      </w:r>
      <w:r w:rsidRPr="00EB4EFD">
        <w:t>или название вида документа</w:t>
      </w:r>
      <w:r w:rsidR="00EB4EFD">
        <w:t xml:space="preserve"> (</w:t>
      </w:r>
      <w:r w:rsidRPr="00EB4EFD">
        <w:t xml:space="preserve">приказы, акты и </w:t>
      </w:r>
      <w:r w:rsidR="00EB4EFD">
        <w:t>др.)</w:t>
      </w:r>
      <w:r w:rsidR="00EB4EFD" w:rsidRPr="00EB4EFD">
        <w:t>,</w:t>
      </w:r>
      <w:r w:rsidRPr="00EB4EFD">
        <w:t xml:space="preserve"> уточняющие данные о содержании документов, корреспондентах, датах, а также указание подлинности, копийности и </w:t>
      </w:r>
      <w:r w:rsidR="00EB4EFD">
        <w:t>т.д.</w:t>
      </w:r>
      <w:r w:rsidR="00EB4EFD" w:rsidRPr="00EB4EFD">
        <w:t xml:space="preserve"> </w:t>
      </w:r>
      <w:r w:rsidRPr="00EB4EFD">
        <w:t>В заголовках дел не употребляются формулировки типа</w:t>
      </w:r>
      <w:r w:rsidR="00EB4EFD">
        <w:t xml:space="preserve"> "</w:t>
      </w:r>
      <w:r w:rsidRPr="00EB4EFD">
        <w:t>Разные материалы</w:t>
      </w:r>
      <w:r w:rsidR="00EB4EFD">
        <w:t>", "</w:t>
      </w:r>
      <w:r w:rsidRPr="00EB4EFD">
        <w:t>Общая переписка</w:t>
      </w:r>
      <w:r w:rsidR="00EB4EFD">
        <w:t xml:space="preserve">" </w:t>
      </w:r>
      <w:r w:rsidRPr="00EB4EFD">
        <w:t xml:space="preserve">и </w:t>
      </w:r>
      <w:r w:rsidR="00EB4EFD">
        <w:t>т.п.</w:t>
      </w:r>
      <w:r w:rsidR="00EB4EFD" w:rsidRPr="00EB4EFD">
        <w:t xml:space="preserve"> </w:t>
      </w:r>
      <w:r w:rsidR="00545DD4" w:rsidRPr="00EB4EFD">
        <w:rPr>
          <w:rStyle w:val="a6"/>
          <w:color w:val="000000"/>
        </w:rPr>
        <w:footnoteReference w:id="7"/>
      </w:r>
    </w:p>
    <w:p w:rsidR="00EB4EFD" w:rsidRDefault="00497083" w:rsidP="00EB4EFD">
      <w:pPr>
        <w:ind w:firstLine="709"/>
      </w:pPr>
      <w:r w:rsidRPr="00EB4EFD">
        <w:t>Заголовки дел, содержащих плановые или отчетные документы, должны включать указание на вид и характер документов, их периодичность, например</w:t>
      </w:r>
      <w:r w:rsidR="00EB4EFD" w:rsidRPr="00EB4EFD">
        <w:t>:</w:t>
      </w:r>
      <w:r w:rsidR="00EB4EFD">
        <w:t xml:space="preserve"> "</w:t>
      </w:r>
      <w:r w:rsidRPr="00EB4EFD">
        <w:t>Годовой отчет о научно-исследовательской деятельности института</w:t>
      </w:r>
      <w:r w:rsidR="00EB4EFD">
        <w:t>", "</w:t>
      </w:r>
      <w:r w:rsidRPr="00EB4EFD">
        <w:t>Месячные отчеты об отгрузке товаров</w:t>
      </w:r>
      <w:r w:rsidR="00EB4EFD">
        <w:t>".</w:t>
      </w:r>
    </w:p>
    <w:p w:rsidR="00497083" w:rsidRPr="00EB4EFD" w:rsidRDefault="00497083" w:rsidP="00EB4EFD">
      <w:pPr>
        <w:ind w:firstLine="709"/>
      </w:pPr>
      <w:r w:rsidRPr="00EB4EFD">
        <w:t>В заголовке дела, содержащего статистические формы, указываются названия форм, их номер или условное обозначение</w:t>
      </w:r>
      <w:r w:rsidR="00EB4EFD">
        <w:t xml:space="preserve"> (</w:t>
      </w:r>
      <w:r w:rsidRPr="00EB4EFD">
        <w:t>шифр</w:t>
      </w:r>
      <w:r w:rsidR="00EB4EFD" w:rsidRPr="00EB4EFD">
        <w:t>):</w:t>
      </w:r>
      <w:r w:rsidR="00EB4EFD">
        <w:t xml:space="preserve"> "</w:t>
      </w:r>
      <w:r w:rsidRPr="00EB4EFD">
        <w:t>Годовой отчет по отдельным показателям финансовой деятельности предприятия</w:t>
      </w:r>
      <w:r w:rsidR="00EB4EFD">
        <w:t xml:space="preserve"> (</w:t>
      </w:r>
      <w:r w:rsidRPr="00EB4EFD">
        <w:t>организации</w:t>
      </w:r>
      <w:r w:rsidR="00EB4EFD" w:rsidRPr="00EB4EFD">
        <w:t>)</w:t>
      </w:r>
      <w:r w:rsidR="00EB4EFD">
        <w:t xml:space="preserve"> (</w:t>
      </w:r>
      <w:r w:rsidRPr="00EB4EFD">
        <w:t>ф</w:t>
      </w:r>
      <w:r w:rsidR="00EB4EFD">
        <w:t>.1</w:t>
      </w:r>
      <w:r w:rsidRPr="00EB4EFD">
        <w:t>0-ф</w:t>
      </w:r>
      <w:r w:rsidR="00EB4EFD">
        <w:t xml:space="preserve">)". </w:t>
      </w:r>
      <w:r w:rsidR="00545DD4" w:rsidRPr="00EB4EFD">
        <w:rPr>
          <w:rStyle w:val="a6"/>
          <w:color w:val="000000"/>
        </w:rPr>
        <w:footnoteReference w:id="8"/>
      </w:r>
    </w:p>
    <w:p w:rsidR="00EB4EFD" w:rsidRDefault="00B8770D" w:rsidP="00EB4EFD">
      <w:pPr>
        <w:ind w:firstLine="709"/>
      </w:pPr>
      <w:r w:rsidRPr="00EB4EFD">
        <w:t>Заголовки дел могут уточняться в процессе формирования и оформления дел</w:t>
      </w:r>
      <w:r w:rsidR="00EB4EFD" w:rsidRPr="00EB4EFD">
        <w:t>.</w:t>
      </w:r>
    </w:p>
    <w:p w:rsidR="00EB4EFD" w:rsidRDefault="00B8770D" w:rsidP="00EB4EFD">
      <w:pPr>
        <w:ind w:firstLine="709"/>
      </w:pPr>
      <w:r w:rsidRPr="00EB4EFD">
        <w:t>Состав элементов заголовка дела, располагаемых в принятой последовательности, определяется характером документов дела</w:t>
      </w:r>
      <w:r w:rsidR="00EB4EFD" w:rsidRPr="00EB4EFD">
        <w:t>.</w:t>
      </w:r>
    </w:p>
    <w:p w:rsidR="00EB4EFD" w:rsidRDefault="00B8770D" w:rsidP="00EB4EFD">
      <w:pPr>
        <w:ind w:firstLine="709"/>
      </w:pPr>
      <w:r w:rsidRPr="00EB4EFD">
        <w:t>В заголовках дел, содержащих документы по одному вопросу, но не связанных последовательностью делопроизводства, в качестве вида дела употребляется термин</w:t>
      </w:r>
      <w:r w:rsidR="00EB4EFD">
        <w:t xml:space="preserve"> "</w:t>
      </w:r>
      <w:r w:rsidRPr="00EB4EFD">
        <w:t>документы</w:t>
      </w:r>
      <w:r w:rsidR="00EB4EFD">
        <w:t xml:space="preserve">", </w:t>
      </w:r>
      <w:r w:rsidRPr="00EB4EFD">
        <w:t>а в конце заголовка в скобках указываются основные разновидности документов, которые должны быть в деле</w:t>
      </w:r>
      <w:r w:rsidR="00EB4EFD" w:rsidRPr="00EB4EFD">
        <w:t>.</w:t>
      </w:r>
    </w:p>
    <w:p w:rsidR="00EB4EFD" w:rsidRDefault="00B8770D" w:rsidP="00EB4EFD">
      <w:pPr>
        <w:ind w:firstLine="709"/>
      </w:pPr>
      <w:r w:rsidRPr="00EB4EFD">
        <w:t>На</w:t>
      </w:r>
      <w:r w:rsidR="00094D01">
        <w:t>п</w:t>
      </w:r>
      <w:r w:rsidRPr="00EB4EFD">
        <w:t>ример</w:t>
      </w:r>
      <w:r w:rsidR="00EB4EFD" w:rsidRPr="00EB4EFD">
        <w:t>:</w:t>
      </w:r>
      <w:r w:rsidR="00EB4EFD">
        <w:t xml:space="preserve"> "</w:t>
      </w:r>
      <w:r w:rsidRPr="00EB4EFD">
        <w:t>Документы о проведении научных конференций и симпозиумов</w:t>
      </w:r>
      <w:r w:rsidR="00EB4EFD">
        <w:t xml:space="preserve"> (</w:t>
      </w:r>
      <w:r w:rsidRPr="00EB4EFD">
        <w:t>планы, списки, доклады</w:t>
      </w:r>
      <w:r w:rsidR="00EB4EFD">
        <w:t>)".</w:t>
      </w:r>
    </w:p>
    <w:p w:rsidR="00EB4EFD" w:rsidRDefault="00B8770D" w:rsidP="00EB4EFD">
      <w:pPr>
        <w:ind w:firstLine="709"/>
      </w:pPr>
      <w:r w:rsidRPr="00EB4EFD">
        <w:t>Термин</w:t>
      </w:r>
      <w:r w:rsidR="00EB4EFD">
        <w:t xml:space="preserve"> "</w:t>
      </w:r>
      <w:r w:rsidRPr="00EB4EFD">
        <w:t>документы</w:t>
      </w:r>
      <w:r w:rsidR="00EB4EFD">
        <w:t xml:space="preserve">" </w:t>
      </w:r>
      <w:r w:rsidRPr="00EB4EFD">
        <w:t>применяется также в заголовках дел, содержащих документы</w:t>
      </w:r>
      <w:r w:rsidR="00EB4EFD" w:rsidRPr="00EB4EFD">
        <w:t xml:space="preserve"> - </w:t>
      </w:r>
      <w:r w:rsidRPr="00EB4EFD">
        <w:t>приложения к какому-либо документу</w:t>
      </w:r>
      <w:r w:rsidR="00EB4EFD" w:rsidRPr="00EB4EFD">
        <w:t>.</w:t>
      </w:r>
    </w:p>
    <w:p w:rsidR="00EB4EFD" w:rsidRDefault="00B8770D" w:rsidP="00EB4EFD">
      <w:pPr>
        <w:ind w:firstLine="709"/>
      </w:pPr>
      <w:r w:rsidRPr="00EB4EFD">
        <w:t>На</w:t>
      </w:r>
      <w:r w:rsidR="00094D01">
        <w:t>п</w:t>
      </w:r>
      <w:r w:rsidRPr="00EB4EFD">
        <w:t>ример</w:t>
      </w:r>
      <w:r w:rsidR="00EB4EFD" w:rsidRPr="00EB4EFD">
        <w:t>:</w:t>
      </w:r>
      <w:r w:rsidR="00EB4EFD">
        <w:t xml:space="preserve"> "</w:t>
      </w:r>
      <w:r w:rsidRPr="00EB4EFD">
        <w:t>Документы к протоколам заседания коллегии министерства</w:t>
      </w:r>
      <w:r w:rsidR="00EB4EFD">
        <w:t>".</w:t>
      </w:r>
    </w:p>
    <w:p w:rsidR="00EB4EFD" w:rsidRDefault="00B8770D" w:rsidP="00EB4EFD">
      <w:pPr>
        <w:ind w:firstLine="709"/>
      </w:pPr>
      <w:r w:rsidRPr="00EB4EFD">
        <w:t>Заголовки дел по вопросам, не разрешенным в течение одного года, являются</w:t>
      </w:r>
      <w:r w:rsidR="00EB4EFD">
        <w:t xml:space="preserve"> "</w:t>
      </w:r>
      <w:r w:rsidRPr="00EB4EFD">
        <w:t>переходящими</w:t>
      </w:r>
      <w:r w:rsidR="00EB4EFD">
        <w:t xml:space="preserve">" </w:t>
      </w:r>
      <w:r w:rsidRPr="00EB4EFD">
        <w:t>и вносятся в номенклатуру дел организации следующего года с тем же индексом</w:t>
      </w:r>
      <w:r w:rsidR="00EB4EFD" w:rsidRPr="00EB4EFD">
        <w:t>.</w:t>
      </w:r>
    </w:p>
    <w:p w:rsidR="00EB4EFD" w:rsidRDefault="00B8770D" w:rsidP="00EB4EFD">
      <w:pPr>
        <w:ind w:firstLine="709"/>
      </w:pPr>
      <w:r w:rsidRPr="00EB4EFD">
        <w:t>Если дело будет состоять из нескольких томов или частей, то составляется общий заголовок дела, а затем при необходимости составляются заголовки каждого тома</w:t>
      </w:r>
      <w:r w:rsidR="00EB4EFD">
        <w:t xml:space="preserve"> (</w:t>
      </w:r>
      <w:r w:rsidRPr="00EB4EFD">
        <w:t>части</w:t>
      </w:r>
      <w:r w:rsidR="00EB4EFD" w:rsidRPr="00EB4EFD">
        <w:t>),</w:t>
      </w:r>
      <w:r w:rsidRPr="00EB4EFD">
        <w:t xml:space="preserve"> уточняющие содержание заголовка дела</w:t>
      </w:r>
      <w:r w:rsidR="00545DD4" w:rsidRPr="00EB4EFD">
        <w:rPr>
          <w:rStyle w:val="a6"/>
          <w:color w:val="000000"/>
        </w:rPr>
        <w:footnoteReference w:id="9"/>
      </w:r>
      <w:r w:rsidR="00EB4EFD" w:rsidRPr="00EB4EFD">
        <w:t>.</w:t>
      </w:r>
    </w:p>
    <w:p w:rsidR="00EB4EFD" w:rsidRDefault="00497083" w:rsidP="00EB4EFD">
      <w:pPr>
        <w:ind w:firstLine="709"/>
      </w:pPr>
      <w:r w:rsidRPr="00EB4EFD">
        <w:t>Порядок расположения</w:t>
      </w:r>
      <w:r w:rsidR="00CA6B30" w:rsidRPr="00EB4EFD">
        <w:t xml:space="preserve"> заголовков внутри разделов и подразделов номенклатуры дел определяется степенью важности документов, а также их взаимосвязью</w:t>
      </w:r>
      <w:r w:rsidR="00EB4EFD" w:rsidRPr="00EB4EFD">
        <w:t>.</w:t>
      </w:r>
    </w:p>
    <w:p w:rsidR="00EB4EFD" w:rsidRDefault="00CA6B30" w:rsidP="00EB4EFD">
      <w:pPr>
        <w:ind w:firstLine="709"/>
      </w:pPr>
      <w:r w:rsidRPr="00EB4EFD">
        <w:t>Заголовки дел следует располагать в следующей последовательности</w:t>
      </w:r>
      <w:r w:rsidR="00EB4EFD" w:rsidRPr="00EB4EFD">
        <w:t>:</w:t>
      </w:r>
    </w:p>
    <w:p w:rsidR="00EB4EFD" w:rsidRDefault="00CA6B30" w:rsidP="00EB4EFD">
      <w:pPr>
        <w:ind w:firstLine="709"/>
      </w:pPr>
      <w:r w:rsidRPr="00EB4EFD">
        <w:t>Заголовки дел, содержащих организационно-распорядительную документацию</w:t>
      </w:r>
      <w:r w:rsidR="00EB4EFD" w:rsidRPr="00EB4EFD">
        <w:t xml:space="preserve">. </w:t>
      </w:r>
      <w:r w:rsidR="00F02323" w:rsidRPr="00EB4EFD">
        <w:t>Сначала идут заголовки дел, содержащие распорядительные документы вышестоящих органов, а затем распорядительные документы руководства организации</w:t>
      </w:r>
      <w:r w:rsidR="00EB4EFD" w:rsidRPr="00EB4EFD">
        <w:t>.</w:t>
      </w:r>
    </w:p>
    <w:p w:rsidR="00EB4EFD" w:rsidRDefault="00F02323" w:rsidP="00EB4EFD">
      <w:pPr>
        <w:ind w:firstLine="709"/>
      </w:pPr>
      <w:r w:rsidRPr="00EB4EFD">
        <w:t>Заголовки дел плановой документации</w:t>
      </w:r>
      <w:r w:rsidR="00EB4EFD" w:rsidRPr="00EB4EFD">
        <w:t>.</w:t>
      </w:r>
    </w:p>
    <w:p w:rsidR="00EB4EFD" w:rsidRDefault="00F02323" w:rsidP="00EB4EFD">
      <w:pPr>
        <w:ind w:firstLine="709"/>
      </w:pPr>
      <w:r w:rsidRPr="00EB4EFD">
        <w:t>Заголовки дел отчетной документации</w:t>
      </w:r>
      <w:r w:rsidR="00EB4EFD" w:rsidRPr="00EB4EFD">
        <w:t>.</w:t>
      </w:r>
    </w:p>
    <w:p w:rsidR="00F02323" w:rsidRPr="00EB4EFD" w:rsidRDefault="00F02323" w:rsidP="00EB4EFD">
      <w:pPr>
        <w:ind w:firstLine="709"/>
      </w:pPr>
      <w:r w:rsidRPr="00EB4EFD">
        <w:t xml:space="preserve">Заголовки дел, заведенных по корреспондентскому или географическому признакам, вносят в номенклатуру дел </w:t>
      </w:r>
      <w:r w:rsidR="00F45859" w:rsidRPr="00EB4EFD">
        <w:t>по алфавиту корреспондентов или географических названий</w:t>
      </w:r>
      <w:r w:rsidR="00EB4EFD" w:rsidRPr="00EB4EFD">
        <w:t xml:space="preserve">. </w:t>
      </w:r>
      <w:r w:rsidR="00545DD4" w:rsidRPr="00EB4EFD">
        <w:rPr>
          <w:rStyle w:val="a6"/>
          <w:color w:val="000000"/>
        </w:rPr>
        <w:footnoteReference w:id="10"/>
      </w:r>
    </w:p>
    <w:p w:rsidR="00EB4EFD" w:rsidRDefault="00F45859" w:rsidP="00EB4EFD">
      <w:pPr>
        <w:ind w:firstLine="709"/>
      </w:pPr>
      <w:r w:rsidRPr="00EB4EFD">
        <w:t>Нельзя формулировать заголовки дел так, чтобы в одном деле объединялись документы различной ценности, с различными сроками хранения</w:t>
      </w:r>
      <w:r w:rsidR="00EB4EFD" w:rsidRPr="00EB4EFD">
        <w:t>.</w:t>
      </w:r>
    </w:p>
    <w:p w:rsidR="00F45859" w:rsidRPr="00EB4EFD" w:rsidRDefault="00094D01" w:rsidP="00094D01">
      <w:pPr>
        <w:pStyle w:val="2"/>
      </w:pPr>
      <w:bookmarkStart w:id="19" w:name="_Toc164064287"/>
      <w:bookmarkStart w:id="20" w:name="_Toc164064401"/>
      <w:r>
        <w:br w:type="page"/>
      </w:r>
      <w:bookmarkStart w:id="21" w:name="_Toc275602584"/>
      <w:r w:rsidR="00EB4EFD">
        <w:t>2.3</w:t>
      </w:r>
      <w:r w:rsidR="007A7769" w:rsidRPr="00EB4EFD">
        <w:t xml:space="preserve"> </w:t>
      </w:r>
      <w:r w:rsidR="00F45859" w:rsidRPr="00EB4EFD">
        <w:t xml:space="preserve">Количество </w:t>
      </w:r>
      <w:r w:rsidR="009A5B58" w:rsidRPr="00EB4EFD">
        <w:t>единиц хранения</w:t>
      </w:r>
      <w:bookmarkEnd w:id="19"/>
      <w:bookmarkEnd w:id="20"/>
      <w:bookmarkEnd w:id="21"/>
    </w:p>
    <w:p w:rsidR="00094D01" w:rsidRDefault="00094D01" w:rsidP="00EB4EFD">
      <w:pPr>
        <w:ind w:firstLine="709"/>
      </w:pPr>
    </w:p>
    <w:p w:rsidR="00EB4EFD" w:rsidRDefault="00F45859" w:rsidP="00EB4EFD">
      <w:pPr>
        <w:ind w:firstLine="709"/>
      </w:pPr>
      <w:r w:rsidRPr="00EB4EFD">
        <w:t>В 3-ей графе номенклатуры дел указывается количество</w:t>
      </w:r>
      <w:r w:rsidR="009A5B58" w:rsidRPr="00EB4EFD">
        <w:t xml:space="preserve"> единиц хранения, </w:t>
      </w:r>
      <w:r w:rsidR="00EB4EFD">
        <w:t>т.е.</w:t>
      </w:r>
      <w:r w:rsidR="00EB4EFD" w:rsidRPr="00EB4EFD">
        <w:t xml:space="preserve"> </w:t>
      </w:r>
      <w:r w:rsidRPr="00EB4EFD">
        <w:t>томов или частей дела</w:t>
      </w:r>
      <w:r w:rsidR="00EB4EFD" w:rsidRPr="00EB4EFD">
        <w:t xml:space="preserve">. </w:t>
      </w:r>
      <w:r w:rsidRPr="00EB4EFD">
        <w:t>В одно дело нельзя поместить более 250 лисов, а толщина дела не должна превышать 4 см</w:t>
      </w:r>
      <w:r w:rsidR="00EB4EFD" w:rsidRPr="00EB4EFD">
        <w:t xml:space="preserve">. </w:t>
      </w:r>
      <w:r w:rsidRPr="00EB4EFD">
        <w:t>Если число листов больше, дело делят на тома или части</w:t>
      </w:r>
      <w:r w:rsidR="00EB4EFD" w:rsidRPr="00EB4EFD">
        <w:t xml:space="preserve">. </w:t>
      </w:r>
      <w:r w:rsidRPr="00EB4EFD">
        <w:t>Так как количество листов, помещенных в дело,</w:t>
      </w:r>
      <w:r w:rsidR="008A5E31" w:rsidRPr="00EB4EFD">
        <w:t xml:space="preserve"> </w:t>
      </w:r>
      <w:r w:rsidRPr="00EB4EFD">
        <w:t>становится известным только в конце года, третья графа заполняется по окончании текущего года</w:t>
      </w:r>
      <w:r w:rsidR="00EB4EFD" w:rsidRPr="00EB4EFD">
        <w:t>.</w:t>
      </w:r>
    </w:p>
    <w:p w:rsidR="00094D01" w:rsidRDefault="00094D01" w:rsidP="00EB4EFD">
      <w:pPr>
        <w:ind w:firstLine="709"/>
        <w:rPr>
          <w:i/>
          <w:iCs/>
        </w:rPr>
      </w:pPr>
      <w:bookmarkStart w:id="22" w:name="_Toc164064288"/>
      <w:bookmarkStart w:id="23" w:name="_Toc164064402"/>
    </w:p>
    <w:p w:rsidR="008A5E31" w:rsidRPr="00EB4EFD" w:rsidRDefault="00EB4EFD" w:rsidP="00094D01">
      <w:pPr>
        <w:pStyle w:val="2"/>
      </w:pPr>
      <w:bookmarkStart w:id="24" w:name="_Toc275602585"/>
      <w:r>
        <w:t>2.4</w:t>
      </w:r>
      <w:r w:rsidR="007A7769" w:rsidRPr="00EB4EFD">
        <w:t xml:space="preserve"> </w:t>
      </w:r>
      <w:r w:rsidR="008A5E31" w:rsidRPr="00EB4EFD">
        <w:t>Сроки хранения дел</w:t>
      </w:r>
      <w:bookmarkEnd w:id="22"/>
      <w:bookmarkEnd w:id="23"/>
      <w:bookmarkEnd w:id="24"/>
    </w:p>
    <w:p w:rsidR="00094D01" w:rsidRDefault="00094D01" w:rsidP="00EB4EFD">
      <w:pPr>
        <w:ind w:firstLine="709"/>
      </w:pPr>
    </w:p>
    <w:p w:rsidR="00EB4EFD" w:rsidRDefault="00BC6C7B" w:rsidP="00EB4EFD">
      <w:pPr>
        <w:ind w:firstLine="709"/>
      </w:pPr>
      <w:r w:rsidRPr="00EB4EFD">
        <w:t>В 4-ой графе номенклатуры дел указываются сроки хранения дела</w:t>
      </w:r>
      <w:r w:rsidR="00EB4EFD" w:rsidRPr="00EB4EFD">
        <w:t xml:space="preserve">. </w:t>
      </w:r>
      <w:r w:rsidRPr="00EB4EFD">
        <w:t>Сроки хранения документов зависят от их научной и практической ценности</w:t>
      </w:r>
      <w:r w:rsidR="00EB4EFD" w:rsidRPr="00EB4EFD">
        <w:t>.</w:t>
      </w:r>
    </w:p>
    <w:p w:rsidR="00EB4EFD" w:rsidRDefault="00BC6C7B" w:rsidP="00EB4EFD">
      <w:pPr>
        <w:ind w:firstLine="709"/>
      </w:pPr>
      <w:r w:rsidRPr="00EB4EFD">
        <w:t>Сроки хранения</w:t>
      </w:r>
      <w:r w:rsidR="00EB4EFD" w:rsidRPr="00EB4EFD">
        <w:t xml:space="preserve"> - </w:t>
      </w:r>
      <w:r w:rsidRPr="00EB4EFD">
        <w:t>важное основание для группировки документов в дела, так как документы с постоянным сроком хранения, сроками хранения до 10 лет и свыше 10 лет не могут помещаться в одно дело</w:t>
      </w:r>
      <w:r w:rsidR="00EB4EFD" w:rsidRPr="00EB4EFD">
        <w:t>.</w:t>
      </w:r>
    </w:p>
    <w:p w:rsidR="00EB4EFD" w:rsidRDefault="00BC6C7B" w:rsidP="00EB4EFD">
      <w:pPr>
        <w:ind w:firstLine="709"/>
      </w:pPr>
      <w:r w:rsidRPr="00EB4EFD">
        <w:t>Документы, хранящиеся до 10 лет и свыше 10 лет, имеют конкретные сроки хранения</w:t>
      </w:r>
      <w:r w:rsidR="00EB4EFD" w:rsidRPr="00EB4EFD">
        <w:t xml:space="preserve">: </w:t>
      </w:r>
      <w:r w:rsidRPr="00EB4EFD">
        <w:t>75 лет, 15 лет,10 лет, 5 лет, 3 года, 1 год</w:t>
      </w:r>
      <w:r w:rsidR="00EB4EFD" w:rsidRPr="00EB4EFD">
        <w:t>.</w:t>
      </w:r>
    </w:p>
    <w:p w:rsidR="00EB4EFD" w:rsidRDefault="00CD1A1A" w:rsidP="00EB4EFD">
      <w:pPr>
        <w:ind w:firstLine="709"/>
      </w:pPr>
      <w:r w:rsidRPr="00EB4EFD">
        <w:t>Сроки хранения документов устанавливаются по перечням документов с указанием сроков их хранения</w:t>
      </w:r>
      <w:r w:rsidR="00EB4EFD" w:rsidRPr="00EB4EFD">
        <w:t xml:space="preserve">. </w:t>
      </w:r>
      <w:r w:rsidRPr="00EB4EFD">
        <w:t>Помимо этого сроки хранения могут уточнят</w:t>
      </w:r>
      <w:r w:rsidR="00B002C8" w:rsidRPr="00EB4EFD">
        <w:t>ь</w:t>
      </w:r>
      <w:r w:rsidRPr="00EB4EFD">
        <w:t>ся в процессе экспертизы ценности документа</w:t>
      </w:r>
      <w:r w:rsidR="00EB4EFD" w:rsidRPr="00EB4EFD">
        <w:t>.</w:t>
      </w:r>
    </w:p>
    <w:p w:rsidR="00EB4EFD" w:rsidRDefault="00CD1A1A" w:rsidP="00EB4EFD">
      <w:pPr>
        <w:ind w:firstLine="709"/>
      </w:pPr>
      <w:r w:rsidRPr="00EB4EFD">
        <w:t>Перечни документов, используемые для проставления сроков хранения, бывают</w:t>
      </w:r>
      <w:r w:rsidR="00EB4EFD" w:rsidRPr="00EB4EFD">
        <w:t>:</w:t>
      </w:r>
    </w:p>
    <w:p w:rsidR="00CD1A1A" w:rsidRPr="00EB4EFD" w:rsidRDefault="00CD1A1A" w:rsidP="00EB4EFD">
      <w:pPr>
        <w:ind w:firstLine="709"/>
      </w:pPr>
      <w:r w:rsidRPr="00EB4EFD">
        <w:t>Типовыми</w:t>
      </w:r>
    </w:p>
    <w:p w:rsidR="00CD1A1A" w:rsidRPr="00EB4EFD" w:rsidRDefault="00CD1A1A" w:rsidP="00EB4EFD">
      <w:pPr>
        <w:ind w:firstLine="709"/>
      </w:pPr>
      <w:r w:rsidRPr="00EB4EFD">
        <w:t>Ведомственными</w:t>
      </w:r>
    </w:p>
    <w:p w:rsidR="00EB4EFD" w:rsidRDefault="00CD1A1A" w:rsidP="00EB4EFD">
      <w:pPr>
        <w:ind w:firstLine="709"/>
      </w:pPr>
      <w:r w:rsidRPr="00EB4EFD">
        <w:t>Типовые перечни составляются для определения сроков хранения документации, характерной для подавляющего большинства организаций Российской Федерации</w:t>
      </w:r>
      <w:r w:rsidR="00EB4EFD" w:rsidRPr="00EB4EFD">
        <w:t xml:space="preserve">. </w:t>
      </w:r>
      <w:r w:rsidRPr="00EB4EFD">
        <w:t>Они бывают следующих видов</w:t>
      </w:r>
      <w:r w:rsidR="00EB4EFD" w:rsidRPr="00EB4EFD">
        <w:t>:</w:t>
      </w:r>
    </w:p>
    <w:p w:rsidR="00EB4EFD" w:rsidRDefault="00CD1A1A" w:rsidP="00EB4EFD">
      <w:pPr>
        <w:ind w:firstLine="709"/>
      </w:pPr>
      <w:r w:rsidRPr="00EB4EFD">
        <w:t>Перечень типовых управленческих документов, образующихся в деятельности организаций с</w:t>
      </w:r>
      <w:r w:rsidR="00EB4EFD" w:rsidRPr="00EB4EFD">
        <w:t xml:space="preserve"> </w:t>
      </w:r>
      <w:r w:rsidRPr="00EB4EFD">
        <w:t>указанием сроков хранения</w:t>
      </w:r>
      <w:r w:rsidR="00EB4EFD" w:rsidRPr="00EB4EFD">
        <w:t>;</w:t>
      </w:r>
    </w:p>
    <w:p w:rsidR="00EB4EFD" w:rsidRDefault="009110C0" w:rsidP="00EB4EFD">
      <w:pPr>
        <w:ind w:firstLine="709"/>
      </w:pPr>
      <w:r w:rsidRPr="00EB4EFD">
        <w:t>Перечень документов, подлежащих приему в государственные архивы</w:t>
      </w:r>
      <w:r w:rsidR="00EB4EFD" w:rsidRPr="00EB4EFD">
        <w:t>;</w:t>
      </w:r>
    </w:p>
    <w:p w:rsidR="009110C0" w:rsidRPr="00EB4EFD" w:rsidRDefault="009110C0" w:rsidP="00EB4EFD">
      <w:pPr>
        <w:ind w:firstLine="709"/>
      </w:pPr>
      <w:r w:rsidRPr="00EB4EFD">
        <w:t>Перечень научно-технической документации, подлежащей приему в государственные архивы</w:t>
      </w:r>
      <w:r w:rsidR="00EB4EFD" w:rsidRPr="00EB4EFD">
        <w:t xml:space="preserve">. </w:t>
      </w:r>
      <w:r w:rsidR="005E730B" w:rsidRPr="00EB4EFD">
        <w:rPr>
          <w:rStyle w:val="a6"/>
          <w:color w:val="000000"/>
        </w:rPr>
        <w:footnoteReference w:id="11"/>
      </w:r>
    </w:p>
    <w:p w:rsidR="00EB4EFD" w:rsidRDefault="009110C0" w:rsidP="00EB4EFD">
      <w:pPr>
        <w:ind w:firstLine="709"/>
      </w:pPr>
      <w:r w:rsidRPr="00EB4EFD">
        <w:t>На основе типовых перечней разрабатываются ведомственные перечни, в которые включается наиболее полный систематизированный состав документов, характерный для данной организации</w:t>
      </w:r>
      <w:r w:rsidR="00EB4EFD" w:rsidRPr="00EB4EFD">
        <w:t>.</w:t>
      </w:r>
    </w:p>
    <w:p w:rsidR="00EB4EFD" w:rsidRDefault="00EB4EFD" w:rsidP="00EB4EFD">
      <w:pPr>
        <w:ind w:firstLine="709"/>
      </w:pPr>
      <w:r>
        <w:t>"</w:t>
      </w:r>
      <w:r w:rsidR="00F267B0" w:rsidRPr="00EB4EFD">
        <w:t>Перечень типовых управленческих документов, использующихся в деятельности организации, с указанием сроков их хранения</w:t>
      </w:r>
      <w:r>
        <w:t xml:space="preserve">" </w:t>
      </w:r>
      <w:r w:rsidR="00F267B0" w:rsidRPr="00EB4EFD">
        <w:t>является основным нормативным документом при определении сроков хранения</w:t>
      </w:r>
      <w:r w:rsidRPr="00EB4EFD">
        <w:t xml:space="preserve"> </w:t>
      </w:r>
      <w:r w:rsidR="00F267B0" w:rsidRPr="00EB4EFD">
        <w:t>и отборе на</w:t>
      </w:r>
      <w:r w:rsidRPr="00EB4EFD">
        <w:t xml:space="preserve"> </w:t>
      </w:r>
      <w:r w:rsidR="00F267B0" w:rsidRPr="00EB4EFD">
        <w:t>уничтожение типовых управленческих</w:t>
      </w:r>
      <w:r w:rsidRPr="00EB4EFD">
        <w:t xml:space="preserve"> </w:t>
      </w:r>
      <w:r w:rsidR="00F267B0" w:rsidRPr="00EB4EFD">
        <w:t>документов</w:t>
      </w:r>
      <w:r w:rsidRPr="00EB4EFD">
        <w:t xml:space="preserve">. </w:t>
      </w:r>
      <w:r w:rsidR="00F267B0" w:rsidRPr="00EB4EFD">
        <w:t>Перечень является обязательным для применения, так как носит нормативный и универсальный характер, поскольку мож</w:t>
      </w:r>
      <w:r w:rsidR="005C722C" w:rsidRPr="00EB4EFD">
        <w:t>ет использоваться организациями</w:t>
      </w:r>
      <w:r w:rsidR="00F267B0" w:rsidRPr="00EB4EFD">
        <w:t>, различными по статусу, организационно-правовой форме и форме собственности</w:t>
      </w:r>
      <w:r w:rsidRPr="00EB4EFD">
        <w:t>.</w:t>
      </w:r>
    </w:p>
    <w:p w:rsidR="00EB4EFD" w:rsidRDefault="00A0194C" w:rsidP="00EB4EFD">
      <w:pPr>
        <w:ind w:firstLine="709"/>
      </w:pPr>
      <w:r w:rsidRPr="00EB4EFD">
        <w:t>Уменьшать срок хранения, установленный данным Перечнем, в номенклатуре дел запрещается</w:t>
      </w:r>
      <w:r w:rsidR="00EB4EFD" w:rsidRPr="00EB4EFD">
        <w:t xml:space="preserve">. </w:t>
      </w:r>
      <w:r w:rsidRPr="00EB4EFD">
        <w:t>Повышать срок хранения разрешается, если необходимость в этом обусловлена специфическими особенностями деятельности организации</w:t>
      </w:r>
      <w:r w:rsidR="00EB4EFD" w:rsidRPr="00EB4EFD">
        <w:t>.</w:t>
      </w:r>
    </w:p>
    <w:p w:rsidR="00EB4EFD" w:rsidRDefault="00B8770D" w:rsidP="00EB4EFD">
      <w:pPr>
        <w:ind w:firstLine="709"/>
      </w:pPr>
      <w:r w:rsidRPr="00EB4EFD">
        <w:t>Сроки хранения документов</w:t>
      </w:r>
      <w:r w:rsidR="00EB4EFD" w:rsidRPr="00EB4EFD">
        <w:t xml:space="preserve"> - </w:t>
      </w:r>
      <w:r w:rsidRPr="00EB4EFD">
        <w:t>постоянные или временные</w:t>
      </w:r>
      <w:r w:rsidR="00EB4EFD">
        <w:t xml:space="preserve"> (</w:t>
      </w:r>
      <w:r w:rsidRPr="00EB4EFD">
        <w:t xml:space="preserve">один, три, пять, десять, 15 лет и </w:t>
      </w:r>
      <w:r w:rsidR="00EB4EFD">
        <w:t>т.д.)</w:t>
      </w:r>
      <w:r w:rsidR="00EB4EFD" w:rsidRPr="00EB4EFD">
        <w:t xml:space="preserve"> - </w:t>
      </w:r>
      <w:r w:rsidRPr="00EB4EFD">
        <w:t>устанавливаются в зависимости от значимости документов</w:t>
      </w:r>
      <w:r w:rsidR="00EB4EFD" w:rsidRPr="00EB4EFD">
        <w:t xml:space="preserve">. </w:t>
      </w:r>
      <w:r w:rsidRPr="00EB4EFD">
        <w:t xml:space="preserve">Если в деле содержатся документы временного хранения различной ценности и, следовательно, с разными сроками хранения, срок хранения всего дела устанавливается для наиболее ценной документации, </w:t>
      </w:r>
      <w:r w:rsidR="00EB4EFD">
        <w:t>т.е.</w:t>
      </w:r>
      <w:r w:rsidR="00EB4EFD" w:rsidRPr="00EB4EFD">
        <w:t xml:space="preserve"> </w:t>
      </w:r>
      <w:r w:rsidRPr="00EB4EFD">
        <w:t>больший</w:t>
      </w:r>
      <w:r w:rsidR="00EB4EFD" w:rsidRPr="00EB4EFD">
        <w:t xml:space="preserve">. </w:t>
      </w:r>
      <w:r w:rsidR="005E730B" w:rsidRPr="00EB4EFD">
        <w:rPr>
          <w:rStyle w:val="a6"/>
          <w:color w:val="000000"/>
        </w:rPr>
        <w:footnoteReference w:id="12"/>
      </w:r>
    </w:p>
    <w:p w:rsidR="00EB4EFD" w:rsidRDefault="00B8770D" w:rsidP="00EB4EFD">
      <w:pPr>
        <w:ind w:firstLine="709"/>
      </w:pPr>
      <w:r w:rsidRPr="00EB4EFD">
        <w:t>Например, если в деле находятся документы со сроками хранения один год, три года и пять лет, все дело хранится пять лет</w:t>
      </w:r>
      <w:r w:rsidR="00EB4EFD" w:rsidRPr="00EB4EFD">
        <w:t>.</w:t>
      </w:r>
    </w:p>
    <w:p w:rsidR="00EB4EFD" w:rsidRDefault="00B8770D" w:rsidP="00EB4EFD">
      <w:pPr>
        <w:ind w:firstLine="709"/>
      </w:pPr>
      <w:r w:rsidRPr="00EB4EFD">
        <w:t>Срок хранения исчисляется с 1 января того года, который следует за годом окончания дела</w:t>
      </w:r>
      <w:r w:rsidR="00EB4EFD" w:rsidRPr="00EB4EFD">
        <w:t xml:space="preserve">. </w:t>
      </w:r>
      <w:r w:rsidRPr="00EB4EFD">
        <w:t>Например, срок хранения</w:t>
      </w:r>
      <w:r w:rsidR="00EB4EFD" w:rsidRPr="00EB4EFD">
        <w:t xml:space="preserve">: </w:t>
      </w:r>
      <w:r w:rsidRPr="00EB4EFD">
        <w:t>дела, законченного делопроизводством в 2006 г</w:t>
      </w:r>
      <w:r w:rsidR="00EB4EFD">
        <w:t>.,</w:t>
      </w:r>
      <w:r w:rsidRPr="00EB4EFD">
        <w:t xml:space="preserve"> исчисляется с 1 января 2007 г</w:t>
      </w:r>
      <w:r w:rsidR="00EB4EFD" w:rsidRPr="00EB4EFD">
        <w:t>.</w:t>
      </w:r>
    </w:p>
    <w:p w:rsidR="00EB4EFD" w:rsidRDefault="009110C0" w:rsidP="00EB4EFD">
      <w:pPr>
        <w:ind w:firstLine="709"/>
      </w:pPr>
      <w:r w:rsidRPr="00EB4EFD">
        <w:t>В номенклатуре дел, проставляя сроки хранения, в 4-ой графе можно поставить отметку</w:t>
      </w:r>
      <w:r w:rsidR="00EB4EFD">
        <w:t xml:space="preserve"> "</w:t>
      </w:r>
      <w:r w:rsidRPr="00EB4EFD">
        <w:rPr>
          <w:i/>
          <w:iCs/>
        </w:rPr>
        <w:t>до минования надобности</w:t>
      </w:r>
      <w:r w:rsidR="00EB4EFD">
        <w:rPr>
          <w:i/>
          <w:iCs/>
        </w:rPr>
        <w:t xml:space="preserve">". </w:t>
      </w:r>
      <w:r w:rsidRPr="00EB4EFD">
        <w:t>Она означает, что документы этого дела имеют только практическое значение</w:t>
      </w:r>
      <w:r w:rsidR="00EB4EFD" w:rsidRPr="00EB4EFD">
        <w:t xml:space="preserve">. </w:t>
      </w:r>
      <w:r w:rsidRPr="00EB4EFD">
        <w:t>Сроки их хранения определяются самой организацией, но этот срок не может быть менее года</w:t>
      </w:r>
      <w:r w:rsidR="00EB4EFD" w:rsidRPr="00EB4EFD">
        <w:t>.</w:t>
      </w:r>
    </w:p>
    <w:p w:rsidR="00094D01" w:rsidRDefault="00094D01" w:rsidP="00EB4EFD">
      <w:pPr>
        <w:ind w:firstLine="709"/>
        <w:rPr>
          <w:i/>
          <w:iCs/>
        </w:rPr>
      </w:pPr>
      <w:bookmarkStart w:id="25" w:name="_Toc164064289"/>
      <w:bookmarkStart w:id="26" w:name="_Toc164064403"/>
    </w:p>
    <w:p w:rsidR="000A3C2D" w:rsidRPr="00EB4EFD" w:rsidRDefault="00EB4EFD" w:rsidP="00094D01">
      <w:pPr>
        <w:pStyle w:val="2"/>
      </w:pPr>
      <w:bookmarkStart w:id="27" w:name="_Toc275602586"/>
      <w:r>
        <w:t>2.5</w:t>
      </w:r>
      <w:r w:rsidR="007A7769" w:rsidRPr="00EB4EFD">
        <w:t xml:space="preserve"> </w:t>
      </w:r>
      <w:r w:rsidR="000A3C2D" w:rsidRPr="00EB4EFD">
        <w:t>Примечание</w:t>
      </w:r>
      <w:bookmarkEnd w:id="25"/>
      <w:bookmarkEnd w:id="26"/>
      <w:bookmarkEnd w:id="27"/>
    </w:p>
    <w:p w:rsidR="00094D01" w:rsidRDefault="00094D01" w:rsidP="00EB4EFD">
      <w:pPr>
        <w:ind w:firstLine="709"/>
      </w:pPr>
    </w:p>
    <w:p w:rsidR="00EB4EFD" w:rsidRDefault="000A3C2D" w:rsidP="00EB4EFD">
      <w:pPr>
        <w:ind w:firstLine="709"/>
      </w:pPr>
      <w:r w:rsidRPr="00EB4EFD">
        <w:t>В графе 5</w:t>
      </w:r>
      <w:r w:rsidR="00EB4EFD">
        <w:t xml:space="preserve"> "</w:t>
      </w:r>
      <w:r w:rsidRPr="00EB4EFD">
        <w:t>Примечание</w:t>
      </w:r>
      <w:r w:rsidR="00EB4EFD">
        <w:t xml:space="preserve">" </w:t>
      </w:r>
      <w:r w:rsidRPr="00EB4EFD">
        <w:t>в течение всего срока действия номенклатуры проставляются отметки о заведении дел, о переходящих делах, о выделении дел к уничтожению, о передаче дел в другую организацию для продолжения и др</w:t>
      </w:r>
      <w:r w:rsidR="00EB4EFD" w:rsidRPr="00EB4EFD">
        <w:t>.</w:t>
      </w:r>
    </w:p>
    <w:p w:rsidR="00EB4EFD" w:rsidRDefault="00F84818" w:rsidP="00EB4EFD">
      <w:pPr>
        <w:ind w:firstLine="709"/>
      </w:pPr>
      <w:r w:rsidRPr="00EB4EFD">
        <w:t>В течение года номенклатура может быть дополнена новыми делами, если увеличился круг управленческих задач, решаемых организацией</w:t>
      </w:r>
      <w:r w:rsidR="00EB4EFD" w:rsidRPr="00EB4EFD">
        <w:t xml:space="preserve">. </w:t>
      </w:r>
      <w:r w:rsidRPr="00EB4EFD">
        <w:t>Для этого в конце каждого раздела номенклатуры необходимо включать несколько резервных номеров</w:t>
      </w:r>
      <w:r w:rsidR="00EB4EFD" w:rsidRPr="00EB4EFD">
        <w:t>.</w:t>
      </w:r>
    </w:p>
    <w:p w:rsidR="00EB4EFD" w:rsidRDefault="00F84818" w:rsidP="00EB4EFD">
      <w:pPr>
        <w:ind w:firstLine="709"/>
      </w:pPr>
      <w:r w:rsidRPr="00EB4EFD">
        <w:t>В конце года в номенклатуре заполняется итоговая запись о категориях и количестве заведенных и включенных в номенклатуру дел</w:t>
      </w:r>
      <w:r w:rsidR="00EB4EFD">
        <w:t xml:space="preserve"> (</w:t>
      </w:r>
      <w:r w:rsidR="008A5FB0" w:rsidRPr="00EB4EFD">
        <w:t>Приложение 2</w:t>
      </w:r>
      <w:r w:rsidR="00EB4EFD" w:rsidRPr="00EB4EFD">
        <w:t>).</w:t>
      </w:r>
    </w:p>
    <w:p w:rsidR="00EB4EFD" w:rsidRDefault="00A1382F" w:rsidP="00EB4EFD">
      <w:pPr>
        <w:ind w:firstLine="709"/>
      </w:pPr>
      <w:r w:rsidRPr="00EB4EFD">
        <w:t>В итоговой записи отдельно указывается количество дел постоянного хранения, со сроком хранения свыше 10 лет и со сроком хранения до 10 лет включительно</w:t>
      </w:r>
      <w:r w:rsidR="00EB4EFD" w:rsidRPr="00EB4EFD">
        <w:t xml:space="preserve">. </w:t>
      </w:r>
      <w:r w:rsidRPr="00EB4EFD">
        <w:t>Кроме того, указывается количество дел, переходящих на следующий год</w:t>
      </w:r>
      <w:r w:rsidR="00EB4EFD" w:rsidRPr="00EB4EFD">
        <w:t>.</w:t>
      </w:r>
    </w:p>
    <w:p w:rsidR="00EB4EFD" w:rsidRDefault="00C60C4C" w:rsidP="00EB4EFD">
      <w:pPr>
        <w:ind w:firstLine="709"/>
      </w:pPr>
      <w:r w:rsidRPr="00EB4EFD">
        <w:t>После итоговой записи оформляется подпись лица, составившего номенклатуру, и проставляется дата составления</w:t>
      </w:r>
      <w:r w:rsidR="00EB4EFD" w:rsidRPr="00EB4EFD">
        <w:t>.</w:t>
      </w:r>
    </w:p>
    <w:p w:rsidR="00EB4EFD" w:rsidRDefault="00C60C4C" w:rsidP="00EB4EFD">
      <w:pPr>
        <w:ind w:firstLine="709"/>
      </w:pPr>
      <w:r w:rsidRPr="00EB4EFD">
        <w:t>Номенклатура составляется службой или лицом, ответственным за документационное обеспечение, и согласовывается с архивом предприятия, организации</w:t>
      </w:r>
      <w:r w:rsidR="00EB4EFD" w:rsidRPr="00EB4EFD">
        <w:t xml:space="preserve">. </w:t>
      </w:r>
      <w:r w:rsidRPr="00EB4EFD">
        <w:t>Подписывает ее руководитель службы и утверждает руководитель предприятия</w:t>
      </w:r>
      <w:r w:rsidR="00EB4EFD" w:rsidRPr="00EB4EFD">
        <w:t xml:space="preserve">. </w:t>
      </w:r>
      <w:r w:rsidRPr="00EB4EFD">
        <w:t>Если документы поступают на государственное хранение, номенклатура дел направляется на согласование в государственный архив, принимающий дела данной организации, и только после этого утверждается руководителем организации</w:t>
      </w:r>
      <w:r w:rsidR="00EB4EFD" w:rsidRPr="00EB4EFD">
        <w:t>.</w:t>
      </w:r>
    </w:p>
    <w:p w:rsidR="00C60C4C" w:rsidRPr="00EB4EFD" w:rsidRDefault="00C60C4C" w:rsidP="00EB4EFD">
      <w:pPr>
        <w:ind w:firstLine="709"/>
      </w:pPr>
      <w:r w:rsidRPr="00EB4EFD">
        <w:t>Номенклатура дел структурного подразделения</w:t>
      </w:r>
      <w:r w:rsidR="00EB4EFD">
        <w:t xml:space="preserve"> (</w:t>
      </w:r>
      <w:r w:rsidR="00FF399D" w:rsidRPr="00EB4EFD">
        <w:t>Приложении 3</w:t>
      </w:r>
      <w:r w:rsidR="00EB4EFD" w:rsidRPr="00EB4EFD">
        <w:t xml:space="preserve">) </w:t>
      </w:r>
      <w:r w:rsidRPr="00EB4EFD">
        <w:t>должна составляться в трех экземплярах</w:t>
      </w:r>
      <w:r w:rsidR="00EB4EFD" w:rsidRPr="00EB4EFD">
        <w:t xml:space="preserve">. </w:t>
      </w:r>
      <w:r w:rsidRPr="00EB4EFD">
        <w:t>Один экземпляр хранится в службе ДОУ, второй</w:t>
      </w:r>
      <w:r w:rsidR="00EB4EFD" w:rsidRPr="00EB4EFD">
        <w:t xml:space="preserve"> - </w:t>
      </w:r>
      <w:r w:rsidRPr="00EB4EFD">
        <w:t>в архиве, третий используется в структурном подразделении в качестве справочного пособия по формированию дел</w:t>
      </w:r>
      <w:r w:rsidR="00EB4EFD" w:rsidRPr="00EB4EFD">
        <w:t xml:space="preserve">. </w:t>
      </w:r>
      <w:r w:rsidR="000735B2" w:rsidRPr="00EB4EFD">
        <w:rPr>
          <w:rStyle w:val="a6"/>
          <w:color w:val="000000"/>
        </w:rPr>
        <w:footnoteReference w:id="13"/>
      </w:r>
    </w:p>
    <w:p w:rsidR="00FF399D" w:rsidRPr="00EB4EFD" w:rsidRDefault="00FF399D" w:rsidP="00EB4EFD">
      <w:pPr>
        <w:ind w:firstLine="709"/>
      </w:pPr>
      <w:r w:rsidRPr="00EB4EFD">
        <w:t>Номенклатура дел организации</w:t>
      </w:r>
      <w:r w:rsidR="00EB4EFD">
        <w:t xml:space="preserve"> (</w:t>
      </w:r>
      <w:r w:rsidRPr="00EB4EFD">
        <w:t>сводная</w:t>
      </w:r>
      <w:r w:rsidR="00EB4EFD" w:rsidRPr="00EB4EFD">
        <w:t xml:space="preserve">) </w:t>
      </w:r>
      <w:r w:rsidRPr="00EB4EFD">
        <w:t>должна составляться в четырех экземплярах</w:t>
      </w:r>
      <w:r w:rsidR="00EB4EFD" w:rsidRPr="00EB4EFD">
        <w:t xml:space="preserve">. </w:t>
      </w:r>
      <w:r w:rsidRPr="00EB4EFD">
        <w:t>Согласовывают и утверждают два экземпляра, из которых один хранится в службе ДОУ организации и является документом постоянного хранения</w:t>
      </w:r>
      <w:r w:rsidR="00EB4EFD" w:rsidRPr="00EB4EFD">
        <w:t xml:space="preserve">. </w:t>
      </w:r>
      <w:r w:rsidRPr="00EB4EFD">
        <w:t>Этот экземпляр включается в сводную номенклатуру в раздел службы ДОУ</w:t>
      </w:r>
      <w:r w:rsidR="00EB4EFD" w:rsidRPr="00EB4EFD">
        <w:t xml:space="preserve">. </w:t>
      </w:r>
      <w:r w:rsidRPr="00EB4EFD">
        <w:t>Второй экземпляр хранится в государственном архиве, с которым номенклатура согласовывалась, третий является рабочим, а четвертый используют для выписок, которые заверяются службой ДОУ и направляются в соответствующие структурные подразделения для заведения дел</w:t>
      </w:r>
      <w:r w:rsidR="00EB4EFD" w:rsidRPr="00EB4EFD">
        <w:t xml:space="preserve">. </w:t>
      </w:r>
      <w:r w:rsidR="000735B2" w:rsidRPr="00EB4EFD">
        <w:rPr>
          <w:rStyle w:val="a6"/>
          <w:color w:val="000000"/>
        </w:rPr>
        <w:footnoteReference w:id="14"/>
      </w:r>
    </w:p>
    <w:p w:rsidR="00EB4EFD" w:rsidRDefault="00EB4EFD" w:rsidP="00094D01">
      <w:pPr>
        <w:pStyle w:val="2"/>
      </w:pPr>
      <w:r w:rsidRPr="00EB4EFD">
        <w:br w:type="page"/>
      </w:r>
      <w:bookmarkStart w:id="28" w:name="_Toc164064290"/>
      <w:bookmarkStart w:id="29" w:name="_Toc164064404"/>
      <w:bookmarkStart w:id="30" w:name="_Toc275602587"/>
      <w:r w:rsidR="007A7769" w:rsidRPr="00EB4EFD">
        <w:t>3</w:t>
      </w:r>
      <w:r w:rsidRPr="00EB4EFD">
        <w:t xml:space="preserve">. </w:t>
      </w:r>
      <w:r w:rsidR="00094D01">
        <w:t>Ф</w:t>
      </w:r>
      <w:r w:rsidR="00094D01" w:rsidRPr="00EB4EFD">
        <w:t>ормирование и оформление дел</w:t>
      </w:r>
      <w:bookmarkEnd w:id="28"/>
      <w:bookmarkEnd w:id="29"/>
      <w:bookmarkEnd w:id="30"/>
    </w:p>
    <w:p w:rsidR="00094D01" w:rsidRDefault="00094D01" w:rsidP="00EB4EFD">
      <w:pPr>
        <w:ind w:firstLine="709"/>
      </w:pPr>
    </w:p>
    <w:p w:rsidR="00EB4EFD" w:rsidRDefault="00EB4EFD" w:rsidP="00EB4EFD">
      <w:pPr>
        <w:ind w:firstLine="709"/>
        <w:rPr>
          <w:i/>
          <w:iCs/>
        </w:rPr>
      </w:pPr>
      <w:r>
        <w:t>"</w:t>
      </w:r>
      <w:r w:rsidR="00695AF5" w:rsidRPr="00EB4EFD">
        <w:rPr>
          <w:rStyle w:val="ad"/>
          <w:i/>
          <w:iCs/>
          <w:color w:val="000000"/>
        </w:rPr>
        <w:t>Дело</w:t>
      </w:r>
      <w:r w:rsidRPr="00EB4EFD">
        <w:rPr>
          <w:i/>
          <w:iCs/>
        </w:rPr>
        <w:t xml:space="preserve">: </w:t>
      </w:r>
      <w:r w:rsidR="00695AF5" w:rsidRPr="00EB4EFD">
        <w:rPr>
          <w:i/>
          <w:iCs/>
        </w:rPr>
        <w:t>Совокупность документов или документ, относящихся к одному вопросу или участку деятельности, помещенных в отдельную обложку</w:t>
      </w:r>
      <w:r>
        <w:rPr>
          <w:i/>
          <w:iCs/>
        </w:rPr>
        <w:t>"</w:t>
      </w:r>
      <w:r w:rsidR="00695AF5" w:rsidRPr="00EB4EFD">
        <w:rPr>
          <w:rStyle w:val="a6"/>
          <w:i/>
          <w:iCs/>
          <w:color w:val="000000"/>
        </w:rPr>
        <w:footnoteReference w:id="15"/>
      </w:r>
    </w:p>
    <w:p w:rsidR="00EB4EFD" w:rsidRDefault="004408D0" w:rsidP="00EB4EFD">
      <w:pPr>
        <w:ind w:firstLine="709"/>
      </w:pPr>
      <w:r w:rsidRPr="00EB4EFD">
        <w:t>Работа по формированию дел состоит из следующих операций</w:t>
      </w:r>
      <w:r w:rsidR="00EB4EFD" w:rsidRPr="00EB4EFD">
        <w:t xml:space="preserve">: </w:t>
      </w:r>
      <w:r w:rsidRPr="00EB4EFD">
        <w:t>распределение и раскладка исполненных документов по папкам</w:t>
      </w:r>
      <w:r w:rsidR="00EB4EFD">
        <w:t xml:space="preserve"> (</w:t>
      </w:r>
      <w:r w:rsidRPr="00EB4EFD">
        <w:t>делам</w:t>
      </w:r>
      <w:r w:rsidR="00EB4EFD" w:rsidRPr="00EB4EFD">
        <w:t xml:space="preserve">); </w:t>
      </w:r>
      <w:r w:rsidRPr="00EB4EFD">
        <w:t>расположение документов внутри дел в определенной последовательности</w:t>
      </w:r>
      <w:r w:rsidR="00EB4EFD" w:rsidRPr="00EB4EFD">
        <w:t xml:space="preserve">; </w:t>
      </w:r>
      <w:r w:rsidRPr="00EB4EFD">
        <w:t>оформление обложек дел</w:t>
      </w:r>
      <w:r w:rsidR="00EB4EFD" w:rsidRPr="00EB4EFD">
        <w:t>.</w:t>
      </w:r>
    </w:p>
    <w:p w:rsidR="004408D0" w:rsidRPr="00EB4EFD" w:rsidRDefault="00EB4EFD" w:rsidP="00EB4EFD">
      <w:pPr>
        <w:ind w:firstLine="709"/>
      </w:pPr>
      <w:r>
        <w:t>"</w:t>
      </w:r>
      <w:r w:rsidR="00695AF5" w:rsidRPr="00EB4EFD">
        <w:rPr>
          <w:rStyle w:val="ad"/>
          <w:i/>
          <w:iCs/>
          <w:color w:val="000000"/>
        </w:rPr>
        <w:t>Ф</w:t>
      </w:r>
      <w:r w:rsidR="00216E71" w:rsidRPr="00EB4EFD">
        <w:rPr>
          <w:rStyle w:val="ad"/>
          <w:i/>
          <w:iCs/>
          <w:color w:val="000000"/>
        </w:rPr>
        <w:t>ормирование дела</w:t>
      </w:r>
      <w:r w:rsidRPr="00EB4EFD">
        <w:rPr>
          <w:i/>
          <w:iCs/>
        </w:rPr>
        <w:t xml:space="preserve">: </w:t>
      </w:r>
      <w:r w:rsidR="00216E71" w:rsidRPr="00EB4EFD">
        <w:rPr>
          <w:i/>
          <w:iCs/>
        </w:rPr>
        <w:t>Группирование исполненных документов в дело в соответствии с номенклатурой дел и систематизация документов внутри дела</w:t>
      </w:r>
      <w:r>
        <w:rPr>
          <w:i/>
          <w:iCs/>
        </w:rPr>
        <w:t xml:space="preserve">". </w:t>
      </w:r>
      <w:r w:rsidR="004408D0" w:rsidRPr="00EB4EFD">
        <w:rPr>
          <w:rStyle w:val="a6"/>
          <w:i/>
          <w:iCs/>
          <w:color w:val="000000"/>
        </w:rPr>
        <w:footnoteReference w:id="16"/>
      </w:r>
    </w:p>
    <w:p w:rsidR="00EB4EFD" w:rsidRDefault="009C3FA0" w:rsidP="00EB4EFD">
      <w:pPr>
        <w:ind w:firstLine="709"/>
      </w:pPr>
      <w:r w:rsidRPr="00EB4EFD">
        <w:t>После того как документы исполнены, они помещаются в соответствующие дела и систематизируются внутри них</w:t>
      </w:r>
      <w:r w:rsidR="00EB4EFD" w:rsidRPr="00EB4EFD">
        <w:t xml:space="preserve">. </w:t>
      </w:r>
      <w:r w:rsidRPr="00EB4EFD">
        <w:t>Дело считается заведенным с момента появления в нем первого исполненного документа</w:t>
      </w:r>
      <w:r w:rsidR="00EB4EFD" w:rsidRPr="00EB4EFD">
        <w:t>.</w:t>
      </w:r>
    </w:p>
    <w:p w:rsidR="00EB4EFD" w:rsidRDefault="009C3FA0" w:rsidP="00EB4EFD">
      <w:pPr>
        <w:ind w:firstLine="709"/>
      </w:pPr>
      <w:r w:rsidRPr="00EB4EFD">
        <w:t>В дела подшиваются только исполненные документы, в которых заполнен реквизит</w:t>
      </w:r>
      <w:r w:rsidR="00EB4EFD">
        <w:t xml:space="preserve"> "</w:t>
      </w:r>
      <w:r w:rsidRPr="00EB4EFD">
        <w:t>Отметка об исполнении и направлении документов в дело</w:t>
      </w:r>
      <w:r w:rsidR="00EB4EFD">
        <w:t xml:space="preserve">", </w:t>
      </w:r>
      <w:r w:rsidRPr="00EB4EFD">
        <w:t>по одному вопросу, имеющие один срок хранения</w:t>
      </w:r>
      <w:r w:rsidR="00EB4EFD" w:rsidRPr="00EB4EFD">
        <w:t xml:space="preserve">. </w:t>
      </w:r>
      <w:r w:rsidRPr="00EB4EFD">
        <w:t>Документ должен быть подшит в дело в течении 10 дней после сдачи его исполнителем</w:t>
      </w:r>
      <w:r w:rsidR="00EB4EFD" w:rsidRPr="00EB4EFD">
        <w:t>.</w:t>
      </w:r>
    </w:p>
    <w:p w:rsidR="00EB4EFD" w:rsidRDefault="009C3FA0" w:rsidP="00EB4EFD">
      <w:pPr>
        <w:ind w:firstLine="709"/>
      </w:pPr>
      <w:r w:rsidRPr="00EB4EFD">
        <w:t>Контроль сроков и правильности оформления дел обеспечивает служба ДОУ организации</w:t>
      </w:r>
      <w:r w:rsidR="00EB4EFD" w:rsidRPr="00EB4EFD">
        <w:t>.</w:t>
      </w:r>
    </w:p>
    <w:p w:rsidR="00EB4EFD" w:rsidRDefault="00B0326F" w:rsidP="00EB4EFD">
      <w:pPr>
        <w:ind w:firstLine="709"/>
      </w:pPr>
      <w:r w:rsidRPr="00EB4EFD">
        <w:t>Формирование начинается с начала календарного года, когда на каждое названное в номенклатуре дело заводится отдельная папка</w:t>
      </w:r>
      <w:r w:rsidR="00EB4EFD">
        <w:t xml:space="preserve"> (</w:t>
      </w:r>
      <w:r w:rsidRPr="00EB4EFD">
        <w:t>папка-скоросшиватель или папка-регистратор</w:t>
      </w:r>
      <w:r w:rsidR="00EB4EFD" w:rsidRPr="00EB4EFD">
        <w:t>).</w:t>
      </w:r>
    </w:p>
    <w:p w:rsidR="00EB4EFD" w:rsidRDefault="00B0326F" w:rsidP="00EB4EFD">
      <w:pPr>
        <w:ind w:firstLine="709"/>
      </w:pPr>
      <w:r w:rsidRPr="00EB4EFD">
        <w:t>Большое значение имеет правильное расположение документов внутри дела</w:t>
      </w:r>
      <w:r w:rsidR="00EB4EFD" w:rsidRPr="00EB4EFD">
        <w:t xml:space="preserve">. </w:t>
      </w:r>
      <w:r w:rsidRPr="00EB4EFD">
        <w:t>От того в какой последовательности они располагаются, во многом зависит время поиска необходимой информации</w:t>
      </w:r>
      <w:r w:rsidR="00EB4EFD" w:rsidRPr="00EB4EFD">
        <w:t>.</w:t>
      </w:r>
    </w:p>
    <w:p w:rsidR="00EB4EFD" w:rsidRDefault="00B0326F" w:rsidP="00EB4EFD">
      <w:pPr>
        <w:ind w:firstLine="709"/>
      </w:pPr>
      <w:r w:rsidRPr="00EB4EFD">
        <w:t>Документы систематизируются в делах в соответствии с определенными принципами</w:t>
      </w:r>
      <w:r w:rsidR="00EB4EFD" w:rsidRPr="00EB4EFD">
        <w:t xml:space="preserve">. </w:t>
      </w:r>
      <w:r w:rsidRPr="00EB4EFD">
        <w:t>Наиболее существенными и практически наиболее удобными являются</w:t>
      </w:r>
      <w:r w:rsidR="00EB4EFD" w:rsidRPr="00EB4EFD">
        <w:t xml:space="preserve">: </w:t>
      </w:r>
      <w:r w:rsidRPr="00EB4EFD">
        <w:t>вопросно-логический, хронологический, алфавитный, нумерационный</w:t>
      </w:r>
      <w:r w:rsidR="00EB4EFD" w:rsidRPr="00EB4EFD">
        <w:t xml:space="preserve">. </w:t>
      </w:r>
      <w:r w:rsidRPr="00EB4EFD">
        <w:t>Они могут варьироваться и комбинироваться</w:t>
      </w:r>
      <w:r w:rsidR="00EB4EFD" w:rsidRPr="00EB4EFD">
        <w:t>.</w:t>
      </w:r>
    </w:p>
    <w:p w:rsidR="00B0326F" w:rsidRPr="00EB4EFD" w:rsidRDefault="00B0326F" w:rsidP="00EB4EFD">
      <w:pPr>
        <w:ind w:firstLine="709"/>
      </w:pPr>
      <w:r w:rsidRPr="00EB4EFD">
        <w:t xml:space="preserve">Чаще других используется </w:t>
      </w:r>
      <w:r w:rsidRPr="00EB4EFD">
        <w:rPr>
          <w:i/>
          <w:iCs/>
        </w:rPr>
        <w:t>вопросный</w:t>
      </w:r>
      <w:r w:rsidR="00EB4EFD">
        <w:rPr>
          <w:i/>
          <w:iCs/>
        </w:rPr>
        <w:t xml:space="preserve"> (</w:t>
      </w:r>
      <w:r w:rsidRPr="00EB4EFD">
        <w:t>вопросно-логический</w:t>
      </w:r>
      <w:r w:rsidR="00EB4EFD" w:rsidRPr="00EB4EFD">
        <w:t xml:space="preserve">) </w:t>
      </w:r>
      <w:r w:rsidRPr="00EB4EFD">
        <w:t>принцип, согласно которому документы располагают в делах в логической последовательности решения того или иного вопроса</w:t>
      </w:r>
      <w:r w:rsidR="00EB4EFD" w:rsidRPr="00EB4EFD">
        <w:t xml:space="preserve">. </w:t>
      </w:r>
      <w:r w:rsidRPr="00EB4EFD">
        <w:t xml:space="preserve">Такая систематизация совпадает с </w:t>
      </w:r>
      <w:r w:rsidRPr="00EB4EFD">
        <w:rPr>
          <w:i/>
          <w:iCs/>
        </w:rPr>
        <w:t xml:space="preserve">хронологическим </w:t>
      </w:r>
      <w:r w:rsidRPr="00EB4EFD">
        <w:t>расположением документов</w:t>
      </w:r>
      <w:r w:rsidR="00EB4EFD" w:rsidRPr="00EB4EFD">
        <w:t xml:space="preserve">. </w:t>
      </w:r>
      <w:r w:rsidR="000735B2" w:rsidRPr="00EB4EFD">
        <w:rPr>
          <w:rStyle w:val="a6"/>
          <w:color w:val="000000"/>
        </w:rPr>
        <w:footnoteReference w:id="17"/>
      </w:r>
    </w:p>
    <w:p w:rsidR="00B0326F" w:rsidRPr="00EB4EFD" w:rsidRDefault="00B0326F" w:rsidP="00EB4EFD">
      <w:pPr>
        <w:ind w:firstLine="709"/>
      </w:pPr>
      <w:r w:rsidRPr="00EB4EFD">
        <w:t xml:space="preserve">При </w:t>
      </w:r>
      <w:r w:rsidRPr="00EB4EFD">
        <w:rPr>
          <w:i/>
          <w:iCs/>
        </w:rPr>
        <w:t xml:space="preserve">алфавитной </w:t>
      </w:r>
      <w:r w:rsidRPr="00EB4EFD">
        <w:t xml:space="preserve">систематизации документов используют фамилии их авторов, названия учреждений-корреспондентов, наименования административно-территориальных единиц и </w:t>
      </w:r>
      <w:r w:rsidR="00EB4EFD">
        <w:t>т.д.</w:t>
      </w:r>
      <w:r w:rsidR="00EB4EFD" w:rsidRPr="00EB4EFD">
        <w:t xml:space="preserve"> </w:t>
      </w:r>
      <w:r w:rsidRPr="00EB4EFD">
        <w:t>Копии приказов о наложении взысканий, поощрениях</w:t>
      </w:r>
      <w:r w:rsidR="00EB4EFD">
        <w:t xml:space="preserve">". </w:t>
      </w:r>
      <w:r w:rsidR="000A0D13" w:rsidRPr="00EB4EFD">
        <w:rPr>
          <w:rStyle w:val="a6"/>
          <w:color w:val="000000"/>
        </w:rPr>
        <w:footnoteReference w:id="18"/>
      </w:r>
    </w:p>
    <w:p w:rsidR="00B0326F" w:rsidRPr="00EB4EFD" w:rsidRDefault="00B0326F" w:rsidP="00EB4EFD">
      <w:pPr>
        <w:ind w:firstLine="709"/>
      </w:pPr>
      <w:r w:rsidRPr="00EB4EFD">
        <w:t xml:space="preserve">В </w:t>
      </w:r>
      <w:r w:rsidRPr="00EB4EFD">
        <w:rPr>
          <w:i/>
          <w:iCs/>
        </w:rPr>
        <w:t xml:space="preserve">нумерационном </w:t>
      </w:r>
      <w:r w:rsidRPr="00EB4EFD">
        <w:t>порядке группируют однородные документы, имеющие порядковую нумерацию</w:t>
      </w:r>
      <w:r w:rsidR="00EB4EFD">
        <w:t xml:space="preserve"> (</w:t>
      </w:r>
      <w:r w:rsidRPr="00EB4EFD">
        <w:t xml:space="preserve">протоколы, приказы, квитанции, накладные и </w:t>
      </w:r>
      <w:r w:rsidR="00EB4EFD">
        <w:t>т.д.)</w:t>
      </w:r>
      <w:r w:rsidR="00EB4EFD" w:rsidRPr="00EB4EFD">
        <w:t xml:space="preserve">. </w:t>
      </w:r>
      <w:r w:rsidR="000A0D13" w:rsidRPr="00EB4EFD">
        <w:rPr>
          <w:rStyle w:val="a6"/>
          <w:color w:val="000000"/>
        </w:rPr>
        <w:footnoteReference w:id="19"/>
      </w:r>
    </w:p>
    <w:p w:rsidR="00EB4EFD" w:rsidRDefault="00B0326F" w:rsidP="00EB4EFD">
      <w:pPr>
        <w:ind w:firstLine="709"/>
      </w:pPr>
      <w:r w:rsidRPr="00EB4EFD">
        <w:t xml:space="preserve">Копии приказов о наложении взысканий, поощрениях, изменении фамилии и </w:t>
      </w:r>
      <w:r w:rsidR="00EB4EFD">
        <w:t>т.д.</w:t>
      </w:r>
      <w:r w:rsidR="00EB4EFD" w:rsidRPr="00EB4EFD">
        <w:t xml:space="preserve"> </w:t>
      </w:r>
      <w:r w:rsidRPr="00EB4EFD">
        <w:t>в личное дело не подшивают, так ты, как эти сведения записываются в дополнение к личному листку</w:t>
      </w:r>
      <w:r w:rsidRPr="00EB4EFD">
        <w:rPr>
          <w:smallCaps/>
        </w:rPr>
        <w:t xml:space="preserve"> </w:t>
      </w:r>
      <w:r w:rsidRPr="00EB4EFD">
        <w:t>по учету кадров</w:t>
      </w:r>
      <w:r w:rsidR="00EB4EFD" w:rsidRPr="00EB4EFD">
        <w:t>.</w:t>
      </w:r>
    </w:p>
    <w:p w:rsidR="00EB4EFD" w:rsidRDefault="00B0326F" w:rsidP="00EB4EFD">
      <w:pPr>
        <w:ind w:firstLine="709"/>
      </w:pPr>
      <w:r w:rsidRPr="00EB4EFD">
        <w:t>Наряду с принципами систематизации документов при формировании дел следует придерживаться основных правил, общих для всех категорий документов</w:t>
      </w:r>
      <w:r w:rsidR="00EB4EFD" w:rsidRPr="00EB4EFD">
        <w:t>:</w:t>
      </w:r>
    </w:p>
    <w:p w:rsidR="00EB4EFD" w:rsidRDefault="00B0326F" w:rsidP="00EB4EFD">
      <w:pPr>
        <w:ind w:firstLine="709"/>
      </w:pPr>
      <w:r w:rsidRPr="00EB4EFD">
        <w:t>в дела подшиваются только исполненные документы</w:t>
      </w:r>
      <w:r w:rsidR="00EB4EFD" w:rsidRPr="00EB4EFD">
        <w:t xml:space="preserve">. </w:t>
      </w:r>
      <w:r w:rsidRPr="00EB4EFD">
        <w:t>Неисполненные, а также подлежащие возврату документы подшивать в дело запрещается</w:t>
      </w:r>
      <w:r w:rsidR="00EB4EFD" w:rsidRPr="00EB4EFD">
        <w:t>;</w:t>
      </w:r>
    </w:p>
    <w:p w:rsidR="00EB4EFD" w:rsidRDefault="00B0326F" w:rsidP="00EB4EFD">
      <w:pPr>
        <w:ind w:firstLine="709"/>
      </w:pPr>
      <w:r w:rsidRPr="00EB4EFD">
        <w:t>каждый</w:t>
      </w:r>
      <w:r w:rsidR="00EB4EFD" w:rsidRPr="00EB4EFD">
        <w:t xml:space="preserve"> </w:t>
      </w:r>
      <w:r w:rsidRPr="00EB4EFD">
        <w:t>документ,</w:t>
      </w:r>
      <w:r w:rsidR="00EB4EFD" w:rsidRPr="00EB4EFD">
        <w:t xml:space="preserve"> </w:t>
      </w:r>
      <w:r w:rsidRPr="00EB4EFD">
        <w:t>помещенный</w:t>
      </w:r>
      <w:r w:rsidR="00EB4EFD" w:rsidRPr="00EB4EFD">
        <w:t xml:space="preserve"> </w:t>
      </w:r>
      <w:r w:rsidRPr="00EB4EFD">
        <w:t>в</w:t>
      </w:r>
      <w:r w:rsidR="00EB4EFD" w:rsidRPr="00EB4EFD">
        <w:t xml:space="preserve"> </w:t>
      </w:r>
      <w:r w:rsidRPr="00EB4EFD">
        <w:t>дело</w:t>
      </w:r>
      <w:r w:rsidR="00EB4EFD" w:rsidRPr="00EB4EFD">
        <w:t xml:space="preserve">, </w:t>
      </w:r>
      <w:r w:rsidRPr="00EB4EFD">
        <w:t>должен</w:t>
      </w:r>
      <w:r w:rsidR="00EB4EFD" w:rsidRPr="00EB4EFD">
        <w:t xml:space="preserve"> </w:t>
      </w:r>
      <w:r w:rsidRPr="00EB4EFD">
        <w:t>быть оформлен в соответствии с требованиями государственных стандартов</w:t>
      </w:r>
      <w:r w:rsidR="00EB4EFD" w:rsidRPr="00EB4EFD">
        <w:t xml:space="preserve"> </w:t>
      </w:r>
      <w:r w:rsidRPr="00EB4EFD">
        <w:t>и других</w:t>
      </w:r>
      <w:r w:rsidR="00EB4EFD" w:rsidRPr="00EB4EFD">
        <w:t xml:space="preserve"> </w:t>
      </w:r>
      <w:r w:rsidRPr="00EB4EFD">
        <w:t>нормативных актов</w:t>
      </w:r>
      <w:r w:rsidR="00EB4EFD" w:rsidRPr="00EB4EFD">
        <w:t xml:space="preserve">. </w:t>
      </w:r>
      <w:r w:rsidRPr="00EB4EFD">
        <w:t>Поэтому до подшивки документа в дело обязательно проверяется правильность его оформления</w:t>
      </w:r>
      <w:r w:rsidR="00EB4EFD" w:rsidRPr="00EB4EFD">
        <w:t xml:space="preserve">: </w:t>
      </w:r>
      <w:r w:rsidRPr="00EB4EFD">
        <w:t xml:space="preserve">наличие необходимых подписей, виз, индекса, дат, отметок и </w:t>
      </w:r>
      <w:r w:rsidR="00EB4EFD">
        <w:t>т.д.;</w:t>
      </w:r>
    </w:p>
    <w:p w:rsidR="00EB4EFD" w:rsidRDefault="00B0326F" w:rsidP="00EB4EFD">
      <w:pPr>
        <w:ind w:firstLine="709"/>
      </w:pPr>
      <w:r w:rsidRPr="00EB4EFD">
        <w:t>в дело включаются документы в одном экземпляре</w:t>
      </w:r>
      <w:r w:rsidR="00EB4EFD" w:rsidRPr="00EB4EFD">
        <w:t xml:space="preserve">. </w:t>
      </w:r>
      <w:r w:rsidRPr="00EB4EFD">
        <w:t>Черновики, размноженные копии вместе с оригиналами не подшиваются</w:t>
      </w:r>
      <w:r w:rsidR="00EB4EFD" w:rsidRPr="00EB4EFD">
        <w:t xml:space="preserve">. </w:t>
      </w:r>
      <w:r w:rsidRPr="00EB4EFD">
        <w:t xml:space="preserve">Исключение могут составлять только черновики особо ценных документов или копии, на которых есть отметки, визы и </w:t>
      </w:r>
      <w:r w:rsidR="00EB4EFD">
        <w:t>т.п.,</w:t>
      </w:r>
      <w:r w:rsidRPr="00EB4EFD">
        <w:t xml:space="preserve"> дополняющие содержание первых экземпляров</w:t>
      </w:r>
      <w:r w:rsidR="00EB4EFD" w:rsidRPr="00EB4EFD">
        <w:t>;</w:t>
      </w:r>
    </w:p>
    <w:p w:rsidR="00EB4EFD" w:rsidRDefault="00B0326F" w:rsidP="00EB4EFD">
      <w:pPr>
        <w:ind w:firstLine="709"/>
      </w:pPr>
      <w:r w:rsidRPr="00EB4EFD">
        <w:t>документы постоянного и временного сроков хранения группируются в отдельные дела</w:t>
      </w:r>
      <w:r w:rsidR="00EB4EFD" w:rsidRPr="00EB4EFD">
        <w:t>;</w:t>
      </w:r>
    </w:p>
    <w:p w:rsidR="00EB4EFD" w:rsidRDefault="007E0579" w:rsidP="00EB4EFD">
      <w:pPr>
        <w:ind w:firstLine="709"/>
      </w:pPr>
      <w:r w:rsidRPr="00EB4EFD">
        <w:t>Ксерокопии факсограмм, телефонограмм и электронных документов помещаются в дела на общих основаниях</w:t>
      </w:r>
      <w:r w:rsidR="00EB4EFD" w:rsidRPr="00EB4EFD">
        <w:t>;</w:t>
      </w:r>
    </w:p>
    <w:p w:rsidR="00EB4EFD" w:rsidRDefault="00B0326F" w:rsidP="00EB4EFD">
      <w:pPr>
        <w:ind w:firstLine="709"/>
      </w:pPr>
      <w:r w:rsidRPr="00EB4EFD">
        <w:t>в дела группируются документы одного календарного года, за исключением переходящих дел</w:t>
      </w:r>
      <w:r w:rsidR="00EB4EFD" w:rsidRPr="00EB4EFD">
        <w:t xml:space="preserve">. </w:t>
      </w:r>
      <w:r w:rsidRPr="00EB4EFD">
        <w:t>Кроме того, отдельные категории дел имеют свои особенности формирования</w:t>
      </w:r>
      <w:r w:rsidR="00EB4EFD" w:rsidRPr="00EB4EFD">
        <w:t xml:space="preserve">. </w:t>
      </w:r>
      <w:r w:rsidRPr="00EB4EFD">
        <w:t>Так, личные дела формируются в течение всего периода работы лица в организации</w:t>
      </w:r>
      <w:r w:rsidR="00EB4EFD" w:rsidRPr="00EB4EFD">
        <w:t xml:space="preserve">; </w:t>
      </w:r>
      <w:r w:rsidRPr="00EB4EFD">
        <w:t>дела выборных органов и их постоянных комиссий формируют за период созыва</w:t>
      </w:r>
      <w:r w:rsidR="00EB4EFD" w:rsidRPr="00EB4EFD">
        <w:t xml:space="preserve">; </w:t>
      </w:r>
      <w:r w:rsidRPr="00EB4EFD">
        <w:t>документация учебных заведений формируется в дела по учебным годам</w:t>
      </w:r>
      <w:r w:rsidR="00EB4EFD" w:rsidRPr="00EB4EFD">
        <w:t>;</w:t>
      </w:r>
    </w:p>
    <w:p w:rsidR="00EB4EFD" w:rsidRPr="00EB4EFD" w:rsidRDefault="00B0326F" w:rsidP="00EB4EFD">
      <w:pPr>
        <w:ind w:firstLine="709"/>
      </w:pPr>
      <w:r w:rsidRPr="00EB4EFD">
        <w:t>документы помещаются в дело со всеми относящимися к ним приложениями и дополнительными материалами</w:t>
      </w:r>
      <w:r w:rsidR="00EB4EFD" w:rsidRPr="00EB4EFD">
        <w:t xml:space="preserve">. </w:t>
      </w:r>
      <w:r w:rsidRPr="00EB4EFD">
        <w:t>Если приложения имеют большой объем, из них формируют самостоятельное дело</w:t>
      </w:r>
      <w:r w:rsidR="00EB4EFD" w:rsidRPr="00EB4EFD">
        <w:t xml:space="preserve">. </w:t>
      </w:r>
      <w:r w:rsidR="000A0D13" w:rsidRPr="00EB4EFD">
        <w:rPr>
          <w:rStyle w:val="a6"/>
          <w:color w:val="000000"/>
        </w:rPr>
        <w:footnoteReference w:id="20"/>
      </w:r>
    </w:p>
    <w:p w:rsidR="00EB4EFD" w:rsidRDefault="00B0326F" w:rsidP="00EB4EFD">
      <w:pPr>
        <w:ind w:firstLine="709"/>
      </w:pPr>
      <w:r w:rsidRPr="00EB4EFD">
        <w:t>Толщина каждого дела не должна превышать 30-40 мм, что составляет примерно 250 листов</w:t>
      </w:r>
      <w:r w:rsidR="00EB4EFD" w:rsidRPr="00EB4EFD">
        <w:t xml:space="preserve">. </w:t>
      </w:r>
      <w:r w:rsidRPr="00EB4EFD">
        <w:t>Если документов больше, дело разделяется на тома</w:t>
      </w:r>
      <w:r w:rsidR="00EB4EFD" w:rsidRPr="00EB4EFD">
        <w:t xml:space="preserve">. </w:t>
      </w:r>
      <w:r w:rsidRPr="00EB4EFD">
        <w:t>Количество томов каждого дела указывается в номенклатуре дел в конце года</w:t>
      </w:r>
      <w:r w:rsidR="00EB4EFD" w:rsidRPr="00EB4EFD">
        <w:t>.</w:t>
      </w:r>
    </w:p>
    <w:p w:rsidR="00EB4EFD" w:rsidRDefault="007E0579" w:rsidP="00EB4EFD">
      <w:pPr>
        <w:ind w:firstLine="709"/>
      </w:pPr>
      <w:r w:rsidRPr="00EB4EFD">
        <w:t>Правильная группировка документов в дела и их систематизация в деле значительно облегчают проведение экспертизы ценности документов, подготовку документов к последующему хранению и использованию</w:t>
      </w:r>
      <w:r w:rsidR="00EB4EFD" w:rsidRPr="00EB4EFD">
        <w:t>.</w:t>
      </w:r>
    </w:p>
    <w:p w:rsidR="00EB4EFD" w:rsidRDefault="007E0579" w:rsidP="00EB4EFD">
      <w:pPr>
        <w:ind w:firstLine="709"/>
      </w:pPr>
      <w:r w:rsidRPr="00EB4EFD">
        <w:t>В зависимости от</w:t>
      </w:r>
      <w:r w:rsidR="00980AF8" w:rsidRPr="00EB4EFD">
        <w:t xml:space="preserve"> сроков хранения завершенные дела подлежат полному или частичному оформлению</w:t>
      </w:r>
      <w:r w:rsidR="00EB4EFD" w:rsidRPr="00EB4EFD">
        <w:t xml:space="preserve">. </w:t>
      </w:r>
      <w:r w:rsidR="00980AF8" w:rsidRPr="00EB4EFD">
        <w:t>Полному оформлению подлежат дела постоянного, долговременного</w:t>
      </w:r>
      <w:r w:rsidR="00EB4EFD">
        <w:t xml:space="preserve"> (</w:t>
      </w:r>
      <w:r w:rsidR="00980AF8" w:rsidRPr="00EB4EFD">
        <w:t>свыше 10 лет</w:t>
      </w:r>
      <w:r w:rsidR="00EB4EFD" w:rsidRPr="00EB4EFD">
        <w:t xml:space="preserve">) </w:t>
      </w:r>
      <w:r w:rsidR="00980AF8" w:rsidRPr="00EB4EFD">
        <w:t>хранения и дела по личному составу</w:t>
      </w:r>
      <w:r w:rsidR="00EB4EFD" w:rsidRPr="00EB4EFD">
        <w:t>.</w:t>
      </w:r>
    </w:p>
    <w:p w:rsidR="00EB4EFD" w:rsidRDefault="00980AF8" w:rsidP="00EB4EFD">
      <w:pPr>
        <w:ind w:firstLine="709"/>
      </w:pPr>
      <w:r w:rsidRPr="00EB4EFD">
        <w:t>Полное оформление дел предусматривает</w:t>
      </w:r>
      <w:r w:rsidR="00EB4EFD" w:rsidRPr="00EB4EFD">
        <w:t>:</w:t>
      </w:r>
    </w:p>
    <w:p w:rsidR="00EB4EFD" w:rsidRDefault="00980AF8" w:rsidP="00EB4EFD">
      <w:pPr>
        <w:ind w:firstLine="709"/>
      </w:pPr>
      <w:r w:rsidRPr="00EB4EFD">
        <w:t>оформление реквизитов обложки по установленной форме</w:t>
      </w:r>
      <w:r w:rsidR="00EB4EFD">
        <w:t xml:space="preserve"> (</w:t>
      </w:r>
      <w:r w:rsidR="00EF3D75" w:rsidRPr="00EB4EFD">
        <w:t>ГОСТ 17914-72</w:t>
      </w:r>
      <w:r w:rsidR="00EB4EFD" w:rsidRPr="00EB4EFD">
        <w:t>);</w:t>
      </w:r>
    </w:p>
    <w:p w:rsidR="00EB4EFD" w:rsidRDefault="00980AF8" w:rsidP="00EB4EFD">
      <w:pPr>
        <w:ind w:firstLine="709"/>
      </w:pPr>
      <w:r w:rsidRPr="00EB4EFD">
        <w:t>нумерацию страниц</w:t>
      </w:r>
      <w:r w:rsidR="00EB4EFD" w:rsidRPr="00EB4EFD">
        <w:t>;</w:t>
      </w:r>
    </w:p>
    <w:p w:rsidR="00EB4EFD" w:rsidRDefault="00980AF8" w:rsidP="00EB4EFD">
      <w:pPr>
        <w:ind w:firstLine="709"/>
      </w:pPr>
      <w:r w:rsidRPr="00EB4EFD">
        <w:t>составление заверительной надписи</w:t>
      </w:r>
      <w:r w:rsidR="00EB4EFD" w:rsidRPr="00EB4EFD">
        <w:t>;</w:t>
      </w:r>
    </w:p>
    <w:p w:rsidR="00EB4EFD" w:rsidRDefault="00A1432C" w:rsidP="00EB4EFD">
      <w:pPr>
        <w:ind w:firstLine="709"/>
      </w:pPr>
      <w:r w:rsidRPr="00EB4EFD">
        <w:t>составление в необходимых случаях внутренней описи дела</w:t>
      </w:r>
      <w:r w:rsidR="00EB4EFD" w:rsidRPr="00EB4EFD">
        <w:t>;</w:t>
      </w:r>
    </w:p>
    <w:p w:rsidR="00EB4EFD" w:rsidRDefault="00A1432C" w:rsidP="00EB4EFD">
      <w:pPr>
        <w:ind w:firstLine="709"/>
      </w:pPr>
      <w:r w:rsidRPr="00EB4EFD">
        <w:t>подшивку или переплет</w:t>
      </w:r>
      <w:r w:rsidR="00EB4EFD" w:rsidRPr="00EB4EFD">
        <w:t>;</w:t>
      </w:r>
    </w:p>
    <w:p w:rsidR="00A1432C" w:rsidRPr="00EB4EFD" w:rsidRDefault="00A1432C" w:rsidP="00EB4EFD">
      <w:pPr>
        <w:ind w:firstLine="709"/>
      </w:pPr>
      <w:r w:rsidRPr="00EB4EFD">
        <w:t>внесение необходимых изменений в обложку</w:t>
      </w:r>
      <w:r w:rsidR="00EB4EFD" w:rsidRPr="00EB4EFD">
        <w:t xml:space="preserve">. </w:t>
      </w:r>
      <w:r w:rsidR="000A0D13" w:rsidRPr="00EB4EFD">
        <w:rPr>
          <w:rStyle w:val="a6"/>
          <w:color w:val="000000"/>
        </w:rPr>
        <w:footnoteReference w:id="21"/>
      </w:r>
    </w:p>
    <w:p w:rsidR="00EB4EFD" w:rsidRDefault="00CE696D" w:rsidP="00EB4EFD">
      <w:pPr>
        <w:ind w:firstLine="709"/>
      </w:pPr>
      <w:r w:rsidRPr="00EB4EFD">
        <w:t>В целях обеспечения сохранности и закрепления порядка расположения документов, включенных в дело, все его листы, кроме листа заверителя и внутренней описи, нумеруются</w:t>
      </w:r>
      <w:r w:rsidR="00EB4EFD" w:rsidRPr="00EB4EFD">
        <w:t xml:space="preserve">. </w:t>
      </w:r>
      <w:r w:rsidRPr="00EB4EFD">
        <w:t>Листы нумеруются простым карандашом сверху вниз, цифры проставляются в правом верхнем углу листа</w:t>
      </w:r>
      <w:r w:rsidR="00EB4EFD" w:rsidRPr="00EB4EFD">
        <w:t>.</w:t>
      </w:r>
    </w:p>
    <w:p w:rsidR="00EB4EFD" w:rsidRDefault="00CE696D" w:rsidP="00EB4EFD">
      <w:pPr>
        <w:ind w:firstLine="709"/>
      </w:pPr>
      <w:r w:rsidRPr="00EB4EFD">
        <w:t>Лист большого формата, подшитый за один край, нумеруется как один лист в правом верхнем углу</w:t>
      </w:r>
      <w:r w:rsidR="00EB4EFD" w:rsidRPr="00EB4EFD">
        <w:t>.</w:t>
      </w:r>
    </w:p>
    <w:p w:rsidR="00EB4EFD" w:rsidRDefault="00CE696D" w:rsidP="00EB4EFD">
      <w:pPr>
        <w:ind w:firstLine="709"/>
      </w:pPr>
      <w:r w:rsidRPr="00EB4EFD">
        <w:t>Документы с собственной нумерацией листов, в том числе печатные издания, нумеруются в общем порядке</w:t>
      </w:r>
      <w:r w:rsidR="00EB4EFD" w:rsidRPr="00EB4EFD">
        <w:t>.</w:t>
      </w:r>
    </w:p>
    <w:p w:rsidR="00EB4EFD" w:rsidRDefault="00CE696D" w:rsidP="00EB4EFD">
      <w:pPr>
        <w:ind w:firstLine="709"/>
      </w:pPr>
      <w:r w:rsidRPr="00EB4EFD">
        <w:t>Листы дел, состоящих из нескольких томов или частей, нумеруются по каждому тому или части отдельно</w:t>
      </w:r>
      <w:r w:rsidR="00EB4EFD" w:rsidRPr="00EB4EFD">
        <w:t>.</w:t>
      </w:r>
    </w:p>
    <w:p w:rsidR="00EB4EFD" w:rsidRDefault="00CE696D" w:rsidP="00EB4EFD">
      <w:pPr>
        <w:ind w:firstLine="709"/>
      </w:pPr>
      <w:r w:rsidRPr="00EB4EFD">
        <w:t>Фотографии, чертежи, диаграммы и другие иллюстративные и специфические документы, представляющие самостоятельный лист в деле, нумеруются на оборотной стороне в левом верхнем углу</w:t>
      </w:r>
      <w:r w:rsidR="00EB4EFD" w:rsidRPr="00EB4EFD">
        <w:t>.</w:t>
      </w:r>
    </w:p>
    <w:p w:rsidR="00CE696D" w:rsidRPr="00EB4EFD" w:rsidRDefault="00CE696D" w:rsidP="00EB4EFD">
      <w:pPr>
        <w:ind w:firstLine="709"/>
      </w:pPr>
      <w:r w:rsidRPr="00EB4EFD">
        <w:t>Подшитые в дело конверты с вложениями нумеруются</w:t>
      </w:r>
      <w:r w:rsidR="00EB4EFD" w:rsidRPr="00EB4EFD">
        <w:t xml:space="preserve">: </w:t>
      </w:r>
      <w:r w:rsidRPr="00EB4EFD">
        <w:t>сначала конверт, а затем очередным ном</w:t>
      </w:r>
      <w:r w:rsidR="009C53DF" w:rsidRPr="00EB4EFD">
        <w:t>ером каждое вложение в конверте/</w:t>
      </w:r>
    </w:p>
    <w:p w:rsidR="00CE696D" w:rsidRPr="00EB4EFD" w:rsidRDefault="00CE696D" w:rsidP="00EB4EFD">
      <w:pPr>
        <w:ind w:firstLine="709"/>
      </w:pPr>
      <w:r w:rsidRPr="00EB4EFD">
        <w:t>Приложения к делу, поступившие в переплете, оформляются как самостоятельный том и нумеруются отдельно</w:t>
      </w:r>
      <w:r w:rsidR="00EB4EFD" w:rsidRPr="00EB4EFD">
        <w:t xml:space="preserve">. </w:t>
      </w:r>
      <w:r w:rsidR="009C53DF" w:rsidRPr="00EB4EFD">
        <w:rPr>
          <w:rStyle w:val="a6"/>
          <w:color w:val="000000"/>
        </w:rPr>
        <w:footnoteReference w:id="22"/>
      </w:r>
    </w:p>
    <w:p w:rsidR="00EB4EFD" w:rsidRDefault="00CE696D" w:rsidP="00EB4EFD">
      <w:pPr>
        <w:ind w:firstLine="709"/>
      </w:pPr>
      <w:r w:rsidRPr="00EB4EFD">
        <w:t>После завершения нумерации листов составляется заверительная надпись, которая располагается в конце дела</w:t>
      </w:r>
      <w:r w:rsidR="00EB4EFD" w:rsidRPr="00EB4EFD">
        <w:t xml:space="preserve">. </w:t>
      </w:r>
      <w:r w:rsidRPr="00EB4EFD">
        <w:t>Заверительная надпись составляется в деле на отдельном листе-заверителе дела</w:t>
      </w:r>
      <w:r w:rsidR="00EB4EFD">
        <w:t xml:space="preserve"> (</w:t>
      </w:r>
      <w:r w:rsidR="00CD2106" w:rsidRPr="00EB4EFD">
        <w:t>Приложение 5</w:t>
      </w:r>
      <w:r w:rsidR="00EB4EFD" w:rsidRPr="00EB4EFD">
        <w:t xml:space="preserve">). </w:t>
      </w:r>
      <w:r w:rsidRPr="00EB4EFD">
        <w:t>В заверительной надписи цифрами и прописью указывается количество листов в данном деле, особенности отдельных документов</w:t>
      </w:r>
      <w:r w:rsidR="00EB4EFD">
        <w:t xml:space="preserve"> (</w:t>
      </w:r>
      <w:r w:rsidRPr="00EB4EFD">
        <w:t>чертежи, фотографии, рисунки и так далее</w:t>
      </w:r>
      <w:r w:rsidR="00EB4EFD" w:rsidRPr="00EB4EFD">
        <w:t>).</w:t>
      </w:r>
    </w:p>
    <w:p w:rsidR="00EB4EFD" w:rsidRDefault="00EF3D75" w:rsidP="00EB4EFD">
      <w:pPr>
        <w:ind w:firstLine="709"/>
      </w:pPr>
      <w:r w:rsidRPr="00EB4EFD">
        <w:t>Составлять заверительную надпись на обложке дела или оборотной стороне последнего листа запрещается</w:t>
      </w:r>
      <w:r w:rsidR="00EB4EFD" w:rsidRPr="00EB4EFD">
        <w:t>.</w:t>
      </w:r>
    </w:p>
    <w:p w:rsidR="007B5108" w:rsidRPr="00EB4EFD" w:rsidRDefault="00EF3D75" w:rsidP="00EB4EFD">
      <w:pPr>
        <w:ind w:firstLine="709"/>
      </w:pPr>
      <w:r w:rsidRPr="00EB4EFD">
        <w:t>Заверительная надпись пишется разборчиво</w:t>
      </w:r>
      <w:r w:rsidR="00EB4EFD" w:rsidRPr="00EB4EFD">
        <w:t xml:space="preserve">. </w:t>
      </w:r>
      <w:r w:rsidRPr="00EB4EFD">
        <w:t>В ней указываются дата составления, должность и фамилия составителя, который затем ставит свою подпись</w:t>
      </w:r>
      <w:r w:rsidR="00EB4EFD" w:rsidRPr="00EB4EFD">
        <w:t xml:space="preserve">. </w:t>
      </w:r>
      <w:r w:rsidRPr="00EB4EFD">
        <w:t>Количество листов в деле проставляется на обложке дела в соответствии с заверительной надписью</w:t>
      </w:r>
      <w:r w:rsidR="00EB4EFD" w:rsidRPr="00EB4EFD">
        <w:t xml:space="preserve">. </w:t>
      </w:r>
      <w:r w:rsidR="007B5108" w:rsidRPr="00EB4EFD">
        <w:t>Частой ошибкой бывает, когда количество листов в деле указывается по номеру на последнем листе</w:t>
      </w:r>
      <w:r w:rsidR="00EB4EFD" w:rsidRPr="00EB4EFD">
        <w:t xml:space="preserve">. </w:t>
      </w:r>
      <w:r w:rsidR="007B5108" w:rsidRPr="00EB4EFD">
        <w:t>Нельзя забывать, что в деле могут быть литерные и пропущенные номера</w:t>
      </w:r>
      <w:r w:rsidR="00EB4EFD" w:rsidRPr="00EB4EFD">
        <w:t xml:space="preserve">. </w:t>
      </w:r>
      <w:r w:rsidR="000A0D13" w:rsidRPr="00EB4EFD">
        <w:rPr>
          <w:rStyle w:val="a6"/>
          <w:color w:val="000000"/>
        </w:rPr>
        <w:footnoteReference w:id="23"/>
      </w:r>
    </w:p>
    <w:p w:rsidR="00EB4EFD" w:rsidRDefault="007B5108" w:rsidP="00EB4EFD">
      <w:pPr>
        <w:ind w:firstLine="709"/>
      </w:pPr>
      <w:r w:rsidRPr="00EB4EFD">
        <w:t>Например</w:t>
      </w:r>
      <w:r w:rsidR="00EB4EFD" w:rsidRPr="00EB4EFD">
        <w:t>:</w:t>
      </w:r>
      <w:r w:rsidR="00EB4EFD">
        <w:t xml:space="preserve"> "</w:t>
      </w:r>
      <w:r w:rsidRPr="00EB4EFD">
        <w:t>В данном деле прошито и пронумеровано 123</w:t>
      </w:r>
      <w:r w:rsidR="00EB4EFD">
        <w:t xml:space="preserve"> (</w:t>
      </w:r>
      <w:r w:rsidRPr="00EB4EFD">
        <w:t>сто двадцать три</w:t>
      </w:r>
      <w:r w:rsidR="00EB4EFD" w:rsidRPr="00EB4EFD">
        <w:t xml:space="preserve">) </w:t>
      </w:r>
      <w:r w:rsidRPr="00EB4EFD">
        <w:t>листа, в том числе литерные листы 12а и 15а, №48, 49 и 58 были пропущены</w:t>
      </w:r>
      <w:r w:rsidR="00EB4EFD">
        <w:t>".</w:t>
      </w:r>
    </w:p>
    <w:p w:rsidR="00EB4EFD" w:rsidRDefault="00A04FCC" w:rsidP="00EB4EFD">
      <w:pPr>
        <w:ind w:firstLine="709"/>
      </w:pPr>
      <w:r w:rsidRPr="00EB4EFD">
        <w:t>Для учета документов определенных категорий постоянного и временного сроков</w:t>
      </w:r>
      <w:r w:rsidR="00EB4EFD">
        <w:t xml:space="preserve"> (</w:t>
      </w:r>
      <w:r w:rsidRPr="00EB4EFD">
        <w:t>свыше 10 лет</w:t>
      </w:r>
      <w:r w:rsidR="00EB4EFD" w:rsidRPr="00EB4EFD">
        <w:t xml:space="preserve">) </w:t>
      </w:r>
      <w:r w:rsidRPr="00EB4EFD">
        <w:t>хранения, учет которых вызван спецификой данной документации</w:t>
      </w:r>
      <w:r w:rsidR="00EB4EFD">
        <w:t xml:space="preserve"> (</w:t>
      </w:r>
      <w:r w:rsidRPr="00EB4EFD">
        <w:t xml:space="preserve">особо ценные, личные дела и </w:t>
      </w:r>
      <w:r w:rsidR="00EB4EFD">
        <w:t>т.д.)</w:t>
      </w:r>
      <w:r w:rsidR="00EB4EFD" w:rsidRPr="00EB4EFD">
        <w:t>,</w:t>
      </w:r>
      <w:r w:rsidRPr="00EB4EFD">
        <w:t xml:space="preserve"> составляется внутренняя опись документов дела</w:t>
      </w:r>
      <w:r w:rsidR="00EB4EFD">
        <w:t xml:space="preserve"> (</w:t>
      </w:r>
      <w:r w:rsidR="00013597" w:rsidRPr="00EB4EFD">
        <w:t>Приложение 6</w:t>
      </w:r>
      <w:r w:rsidR="00EB4EFD" w:rsidRPr="00EB4EFD">
        <w:t>).</w:t>
      </w:r>
    </w:p>
    <w:p w:rsidR="00EB4EFD" w:rsidRDefault="00EB4EFD" w:rsidP="00EB4EFD">
      <w:pPr>
        <w:ind w:firstLine="709"/>
        <w:rPr>
          <w:i/>
          <w:iCs/>
        </w:rPr>
      </w:pPr>
      <w:r>
        <w:t>"</w:t>
      </w:r>
      <w:r w:rsidR="00216E71" w:rsidRPr="00EB4EFD">
        <w:rPr>
          <w:rStyle w:val="ad"/>
          <w:i/>
          <w:iCs/>
          <w:color w:val="000000"/>
        </w:rPr>
        <w:t>Внутренняя опись документов дела</w:t>
      </w:r>
      <w:r w:rsidRPr="00EB4EFD">
        <w:rPr>
          <w:i/>
          <w:iCs/>
        </w:rPr>
        <w:t xml:space="preserve">: </w:t>
      </w:r>
      <w:r w:rsidR="00216E71" w:rsidRPr="00EB4EFD">
        <w:rPr>
          <w:i/>
          <w:iCs/>
        </w:rPr>
        <w:t>Учетный документ, содержащий перечень документов дела с указанием порядковых номеров документов, их индексов, названий, дат, номеров листов</w:t>
      </w:r>
      <w:r>
        <w:rPr>
          <w:i/>
          <w:iCs/>
        </w:rPr>
        <w:t>"</w:t>
      </w:r>
      <w:r w:rsidR="00216E71" w:rsidRPr="00EB4EFD">
        <w:rPr>
          <w:rStyle w:val="a6"/>
          <w:i/>
          <w:iCs/>
          <w:color w:val="000000"/>
        </w:rPr>
        <w:footnoteReference w:id="24"/>
      </w:r>
    </w:p>
    <w:p w:rsidR="00EB4EFD" w:rsidRDefault="00A04FCC" w:rsidP="00EB4EFD">
      <w:pPr>
        <w:ind w:firstLine="709"/>
      </w:pPr>
      <w:r w:rsidRPr="00EB4EFD">
        <w:t>Внутренняя опись документов дела составляется также на дела постоянного и временного</w:t>
      </w:r>
      <w:r w:rsidR="00EB4EFD">
        <w:t xml:space="preserve"> (</w:t>
      </w:r>
      <w:r w:rsidRPr="00EB4EFD">
        <w:t>свыше 10 лет</w:t>
      </w:r>
      <w:r w:rsidR="00EB4EFD" w:rsidRPr="00EB4EFD">
        <w:t xml:space="preserve">) </w:t>
      </w:r>
      <w:r w:rsidRPr="00EB4EFD">
        <w:t>хранения, если они сформированы по разновидностям документов, заголовки которых не раскрывают конкретное содержание документов</w:t>
      </w:r>
      <w:r w:rsidR="00EB4EFD" w:rsidRPr="00EB4EFD">
        <w:t>.</w:t>
      </w:r>
    </w:p>
    <w:p w:rsidR="00EB4EFD" w:rsidRDefault="00A04FCC" w:rsidP="00EB4EFD">
      <w:pPr>
        <w:ind w:firstLine="709"/>
      </w:pPr>
      <w:r w:rsidRPr="00EB4EFD">
        <w:t>Внутренняя опись составляется на отдельном листе по установленной форме, которая содержит сведения о порядковых номерах документов дела, их индексах, датах, заголовках и номерах листов дела, на которых расположен каждый документ</w:t>
      </w:r>
      <w:r w:rsidR="00EB4EFD" w:rsidRPr="00EB4EFD">
        <w:t xml:space="preserve">. </w:t>
      </w:r>
      <w:r w:rsidRPr="00EB4EFD">
        <w:t>К внутренней описи составляется итоговая запись, в которой указываются цифрами и прописью количество включенных в нее документов и количество листов внутренней описи</w:t>
      </w:r>
      <w:r w:rsidR="00EB4EFD" w:rsidRPr="00EB4EFD">
        <w:t>.</w:t>
      </w:r>
    </w:p>
    <w:p w:rsidR="00EB4EFD" w:rsidRDefault="00A04FCC" w:rsidP="00EB4EFD">
      <w:pPr>
        <w:ind w:firstLine="709"/>
      </w:pPr>
      <w:r w:rsidRPr="00EB4EFD">
        <w:t>Внутренняя опись документов дела подписывается составителем с указанием расшифровки подписи, должности и даты составления описи</w:t>
      </w:r>
      <w:r w:rsidR="00EB4EFD" w:rsidRPr="00EB4EFD">
        <w:t xml:space="preserve">. </w:t>
      </w:r>
      <w:r w:rsidRPr="00EB4EFD">
        <w:t>Заверенная составителем внутренняя опись документов дела подклеивается за верхний край к внутренней стороне лицевой обложки дела</w:t>
      </w:r>
      <w:r w:rsidR="00EB4EFD" w:rsidRPr="00EB4EFD">
        <w:t>.</w:t>
      </w:r>
    </w:p>
    <w:p w:rsidR="00EB4EFD" w:rsidRDefault="005B08D0" w:rsidP="00EB4EFD">
      <w:pPr>
        <w:ind w:firstLine="709"/>
      </w:pPr>
      <w:r w:rsidRPr="00EB4EFD">
        <w:t>Все документы подшиваются или переплетаются в тверд</w:t>
      </w:r>
      <w:r w:rsidR="007A4D62" w:rsidRPr="00EB4EFD">
        <w:t>ые</w:t>
      </w:r>
      <w:r w:rsidRPr="00EB4EFD">
        <w:t xml:space="preserve"> обложку</w:t>
      </w:r>
      <w:r w:rsidR="00EB4EFD" w:rsidRPr="00EB4EFD">
        <w:t xml:space="preserve">. </w:t>
      </w:r>
      <w:r w:rsidRPr="00EB4EFD">
        <w:t>Поскольку в деле откладываются документы разного формата, то подшивать нужно на 4 прокола</w:t>
      </w:r>
      <w:r w:rsidR="00EB4EFD" w:rsidRPr="00EB4EFD">
        <w:t xml:space="preserve">. </w:t>
      </w:r>
      <w:r w:rsidRPr="00EB4EFD">
        <w:t>Это обеспечит надежное скрепление всех документов</w:t>
      </w:r>
      <w:r w:rsidR="00EB4EFD" w:rsidRPr="00EB4EFD">
        <w:t>.</w:t>
      </w:r>
    </w:p>
    <w:p w:rsidR="00EB4EFD" w:rsidRDefault="007A4D62" w:rsidP="00EB4EFD">
      <w:pPr>
        <w:ind w:firstLine="709"/>
      </w:pPr>
      <w:r w:rsidRPr="00EB4EFD">
        <w:t>В делах долговременного хранения можно прошивать дело насквозь, включая как верхнюю, так и нижнюю часть обложки</w:t>
      </w:r>
      <w:r w:rsidR="00EB4EFD" w:rsidRPr="00EB4EFD">
        <w:t xml:space="preserve">. </w:t>
      </w:r>
      <w:r w:rsidRPr="00EB4EFD">
        <w:t>Дела с документами постоянного хранения подшиваются начиная с листа, идущего вслед за обложкой</w:t>
      </w:r>
      <w:r w:rsidR="00EB4EFD" w:rsidRPr="00EB4EFD">
        <w:t xml:space="preserve">. </w:t>
      </w:r>
      <w:r w:rsidRPr="00EB4EFD">
        <w:t>Верхняя часть обложки не подшивается</w:t>
      </w:r>
      <w:r w:rsidR="00EB4EFD" w:rsidRPr="00EB4EFD">
        <w:t xml:space="preserve">. </w:t>
      </w:r>
      <w:r w:rsidRPr="00EB4EFD">
        <w:t>На первый лист накладывается тонкая, шириной ≈ 1см картонная прокладка, и через нее прошивается дело</w:t>
      </w:r>
      <w:r w:rsidR="00EB4EFD" w:rsidRPr="00EB4EFD">
        <w:t xml:space="preserve">. </w:t>
      </w:r>
      <w:r w:rsidRPr="00EB4EFD">
        <w:t>Такой способ прошивки предохраняет нитки от истирания и придает более эстетичный вид делу</w:t>
      </w:r>
      <w:r w:rsidR="00EB4EFD" w:rsidRPr="00EB4EFD">
        <w:t>.</w:t>
      </w:r>
    </w:p>
    <w:p w:rsidR="00EB4EFD" w:rsidRDefault="007A4D62" w:rsidP="00EB4EFD">
      <w:pPr>
        <w:ind w:firstLine="709"/>
      </w:pPr>
      <w:r w:rsidRPr="00EB4EFD">
        <w:t>При подшивке нужно следить что бы весь текст документов мог быть прочитан</w:t>
      </w:r>
      <w:r w:rsidR="00EB4EFD" w:rsidRPr="00EB4EFD">
        <w:t xml:space="preserve">. </w:t>
      </w:r>
      <w:r w:rsidR="00831176" w:rsidRPr="00EB4EFD">
        <w:t>Документы со сроком хранения менее 10 лет могут не подшиваться, а оставаться на скоросшивателе</w:t>
      </w:r>
      <w:r w:rsidR="00EB4EFD" w:rsidRPr="00EB4EFD">
        <w:t>.</w:t>
      </w:r>
    </w:p>
    <w:p w:rsidR="00EB4EFD" w:rsidRDefault="002E70D3" w:rsidP="00EB4EFD">
      <w:pPr>
        <w:ind w:firstLine="709"/>
      </w:pPr>
      <w:r w:rsidRPr="00EB4EFD">
        <w:t>После подшивки документов и нумерации листов производится оформление обложки дела</w:t>
      </w:r>
      <w:r w:rsidR="00EB4EFD" w:rsidRPr="00EB4EFD">
        <w:t>.</w:t>
      </w:r>
    </w:p>
    <w:p w:rsidR="00EB4EFD" w:rsidRDefault="002E70D3" w:rsidP="00EB4EFD">
      <w:pPr>
        <w:ind w:firstLine="709"/>
      </w:pPr>
      <w:r w:rsidRPr="00EB4EFD">
        <w:t>На обложке дела</w:t>
      </w:r>
      <w:r w:rsidR="00EB4EFD">
        <w:t xml:space="preserve"> (</w:t>
      </w:r>
      <w:r w:rsidRPr="00EB4EFD">
        <w:t>Приложение 4</w:t>
      </w:r>
      <w:r w:rsidR="00EB4EFD" w:rsidRPr="00EB4EFD">
        <w:t xml:space="preserve">) </w:t>
      </w:r>
      <w:r w:rsidRPr="00EB4EFD">
        <w:t>указываются реквизиты</w:t>
      </w:r>
      <w:r w:rsidR="00EB4EFD" w:rsidRPr="00EB4EFD">
        <w:t>:</w:t>
      </w:r>
    </w:p>
    <w:p w:rsidR="00EB4EFD" w:rsidRDefault="002E70D3" w:rsidP="00EB4EFD">
      <w:pPr>
        <w:ind w:firstLine="709"/>
      </w:pPr>
      <w:r w:rsidRPr="00EB4EFD">
        <w:t>наименование федерального органа исполнительной власти</w:t>
      </w:r>
      <w:r w:rsidR="00EB4EFD">
        <w:t xml:space="preserve"> (</w:t>
      </w:r>
      <w:r w:rsidRPr="00EB4EFD">
        <w:t>организации</w:t>
      </w:r>
      <w:r w:rsidR="00EB4EFD" w:rsidRPr="00EB4EFD">
        <w:t>);</w:t>
      </w:r>
    </w:p>
    <w:p w:rsidR="00EB4EFD" w:rsidRDefault="002E70D3" w:rsidP="00EB4EFD">
      <w:pPr>
        <w:ind w:firstLine="709"/>
      </w:pPr>
      <w:r w:rsidRPr="00EB4EFD">
        <w:t>наименование структурного подразделения</w:t>
      </w:r>
      <w:r w:rsidR="00EB4EFD" w:rsidRPr="00EB4EFD">
        <w:t>;</w:t>
      </w:r>
    </w:p>
    <w:p w:rsidR="00EB4EFD" w:rsidRDefault="002E70D3" w:rsidP="00EB4EFD">
      <w:pPr>
        <w:ind w:firstLine="709"/>
      </w:pPr>
      <w:r w:rsidRPr="00EB4EFD">
        <w:t>номер</w:t>
      </w:r>
      <w:r w:rsidR="00EB4EFD">
        <w:t xml:space="preserve"> (</w:t>
      </w:r>
      <w:r w:rsidRPr="00EB4EFD">
        <w:t>индекс</w:t>
      </w:r>
      <w:r w:rsidR="00EB4EFD" w:rsidRPr="00EB4EFD">
        <w:t xml:space="preserve">) </w:t>
      </w:r>
      <w:r w:rsidRPr="00EB4EFD">
        <w:t>дела</w:t>
      </w:r>
      <w:r w:rsidR="00EB4EFD" w:rsidRPr="00EB4EFD">
        <w:t>;</w:t>
      </w:r>
    </w:p>
    <w:p w:rsidR="00EB4EFD" w:rsidRDefault="002E70D3" w:rsidP="00EB4EFD">
      <w:pPr>
        <w:ind w:firstLine="709"/>
      </w:pPr>
      <w:r w:rsidRPr="00EB4EFD">
        <w:t>заголовок дела</w:t>
      </w:r>
      <w:r w:rsidR="00EB4EFD" w:rsidRPr="00EB4EFD">
        <w:t>;</w:t>
      </w:r>
    </w:p>
    <w:p w:rsidR="00EB4EFD" w:rsidRDefault="002E70D3" w:rsidP="00EB4EFD">
      <w:pPr>
        <w:ind w:firstLine="709"/>
      </w:pPr>
      <w:r w:rsidRPr="00EB4EFD">
        <w:t>дата дела</w:t>
      </w:r>
      <w:r w:rsidR="00EB4EFD">
        <w:t xml:space="preserve"> (</w:t>
      </w:r>
      <w:r w:rsidRPr="00EB4EFD">
        <w:t>тома, части</w:t>
      </w:r>
      <w:r w:rsidR="00EB4EFD" w:rsidRPr="00EB4EFD">
        <w:t>);</w:t>
      </w:r>
    </w:p>
    <w:p w:rsidR="00EB4EFD" w:rsidRDefault="002E70D3" w:rsidP="00EB4EFD">
      <w:pPr>
        <w:ind w:firstLine="709"/>
      </w:pPr>
      <w:r w:rsidRPr="00EB4EFD">
        <w:t>количество листов в деле</w:t>
      </w:r>
      <w:r w:rsidR="00EB4EFD" w:rsidRPr="00EB4EFD">
        <w:t>;</w:t>
      </w:r>
    </w:p>
    <w:p w:rsidR="00EB4EFD" w:rsidRDefault="002E70D3" w:rsidP="00EB4EFD">
      <w:pPr>
        <w:ind w:firstLine="709"/>
      </w:pPr>
      <w:r w:rsidRPr="00EB4EFD">
        <w:t>срок хранения дела</w:t>
      </w:r>
      <w:r w:rsidR="00EB4EFD" w:rsidRPr="00EB4EFD">
        <w:t>;</w:t>
      </w:r>
    </w:p>
    <w:p w:rsidR="00EB4EFD" w:rsidRDefault="002E70D3" w:rsidP="00EB4EFD">
      <w:pPr>
        <w:ind w:firstLine="709"/>
        <w:rPr>
          <w:lang w:val="en-US"/>
        </w:rPr>
      </w:pPr>
      <w:r w:rsidRPr="00EB4EFD">
        <w:t>архивный шифр дела</w:t>
      </w:r>
      <w:r w:rsidR="00EB4EFD" w:rsidRPr="00EB4EFD">
        <w:t>. [</w:t>
      </w:r>
      <w:r w:rsidR="009C53DF" w:rsidRPr="00EB4EFD">
        <w:rPr>
          <w:lang w:val="en-US"/>
        </w:rPr>
        <w:t>1</w:t>
      </w:r>
      <w:r w:rsidR="00EB4EFD" w:rsidRPr="00EB4EFD">
        <w:rPr>
          <w:lang w:val="en-US"/>
        </w:rPr>
        <w:t>]</w:t>
      </w:r>
    </w:p>
    <w:p w:rsidR="00EB4EFD" w:rsidRDefault="002E70D3" w:rsidP="00EB4EFD">
      <w:pPr>
        <w:ind w:firstLine="709"/>
      </w:pPr>
      <w:r w:rsidRPr="00EB4EFD">
        <w:t>Реквизиты на обложке дела оформляются следующим образом</w:t>
      </w:r>
      <w:r w:rsidR="00EB4EFD" w:rsidRPr="00EB4EFD">
        <w:t>:</w:t>
      </w:r>
    </w:p>
    <w:p w:rsidR="00EB4EFD" w:rsidRDefault="002E70D3" w:rsidP="00EB4EFD">
      <w:pPr>
        <w:ind w:firstLine="709"/>
      </w:pPr>
      <w:r w:rsidRPr="00EB4EFD">
        <w:t>наименование организации указывается полностью, в именительном падеже, с указанием официально принятого сокращенного наименования, которое указывается в скобках после полного наименования</w:t>
      </w:r>
      <w:r w:rsidR="00EB4EFD" w:rsidRPr="00EB4EFD">
        <w:t>;</w:t>
      </w:r>
    </w:p>
    <w:p w:rsidR="00EB4EFD" w:rsidRDefault="002E70D3" w:rsidP="00EB4EFD">
      <w:pPr>
        <w:ind w:firstLine="709"/>
      </w:pPr>
      <w:r w:rsidRPr="00EB4EFD">
        <w:t>наименование структурного подразделения</w:t>
      </w:r>
      <w:r w:rsidR="00EB4EFD" w:rsidRPr="00EB4EFD">
        <w:t xml:space="preserve"> - </w:t>
      </w:r>
      <w:r w:rsidRPr="00EB4EFD">
        <w:t>записывается название структурного подразделения в соответствии с утвержденной структурой</w:t>
      </w:r>
      <w:r w:rsidR="00EB4EFD" w:rsidRPr="00EB4EFD">
        <w:t>;</w:t>
      </w:r>
    </w:p>
    <w:p w:rsidR="00EB4EFD" w:rsidRDefault="002E70D3" w:rsidP="00EB4EFD">
      <w:pPr>
        <w:ind w:firstLine="709"/>
      </w:pPr>
      <w:r w:rsidRPr="00EB4EFD">
        <w:t>индекс дела</w:t>
      </w:r>
      <w:r w:rsidR="00EB4EFD" w:rsidRPr="00EB4EFD">
        <w:t xml:space="preserve"> - </w:t>
      </w:r>
      <w:r w:rsidRPr="00EB4EFD">
        <w:t>проставляется цифровое обозначение дела по номенклатуре дел организации</w:t>
      </w:r>
      <w:r w:rsidR="00EB4EFD" w:rsidRPr="00EB4EFD">
        <w:t>;</w:t>
      </w:r>
    </w:p>
    <w:p w:rsidR="00EB4EFD" w:rsidRDefault="002E70D3" w:rsidP="00EB4EFD">
      <w:pPr>
        <w:ind w:firstLine="709"/>
      </w:pPr>
      <w:r w:rsidRPr="00EB4EFD">
        <w:t>заголовок дела</w:t>
      </w:r>
      <w:r w:rsidR="00EB4EFD" w:rsidRPr="00EB4EFD">
        <w:t xml:space="preserve"> - </w:t>
      </w:r>
      <w:r w:rsidRPr="00EB4EFD">
        <w:t>переносится из номенклатуры дел организации, согласованной с ЭПК архива</w:t>
      </w:r>
      <w:r w:rsidR="00EB4EFD" w:rsidRPr="00EB4EFD">
        <w:t>;</w:t>
      </w:r>
    </w:p>
    <w:p w:rsidR="00EB4EFD" w:rsidRDefault="002E70D3" w:rsidP="00EB4EFD">
      <w:pPr>
        <w:ind w:firstLine="709"/>
      </w:pPr>
      <w:r w:rsidRPr="00EB4EFD">
        <w:t>дата дела</w:t>
      </w:r>
      <w:r w:rsidR="00EB4EFD" w:rsidRPr="00EB4EFD">
        <w:t xml:space="preserve"> - </w:t>
      </w:r>
      <w:r w:rsidRPr="00EB4EFD">
        <w:t>указывается год</w:t>
      </w:r>
      <w:r w:rsidR="00EB4EFD">
        <w:t xml:space="preserve"> (</w:t>
      </w:r>
      <w:r w:rsidRPr="00EB4EFD">
        <w:t>ы</w:t>
      </w:r>
      <w:r w:rsidR="00EB4EFD" w:rsidRPr="00EB4EFD">
        <w:t xml:space="preserve">) </w:t>
      </w:r>
      <w:r w:rsidRPr="00EB4EFD">
        <w:t>заведения и окончания дела в делопроизводстве</w:t>
      </w:r>
      <w:r w:rsidR="00EB4EFD" w:rsidRPr="00EB4EFD">
        <w:t xml:space="preserve">. </w:t>
      </w:r>
      <w:r w:rsidRPr="00EB4EFD">
        <w:t>Датой дел, содержащих распорядительную документацию, а также для дел, состоящих из нескольких томов</w:t>
      </w:r>
      <w:r w:rsidR="00EB4EFD">
        <w:t xml:space="preserve"> (</w:t>
      </w:r>
      <w:r w:rsidRPr="00EB4EFD">
        <w:t>частей</w:t>
      </w:r>
      <w:r w:rsidR="00EB4EFD" w:rsidRPr="00EB4EFD">
        <w:t>),</w:t>
      </w:r>
      <w:r w:rsidRPr="00EB4EFD">
        <w:t xml:space="preserve"> являются крайние даты документов дела, то есть даты</w:t>
      </w:r>
      <w:r w:rsidR="00EB4EFD">
        <w:t xml:space="preserve"> (</w:t>
      </w:r>
      <w:r w:rsidRPr="00EB4EFD">
        <w:t>число, месяц, год</w:t>
      </w:r>
      <w:r w:rsidR="00EB4EFD" w:rsidRPr="00EB4EFD">
        <w:t xml:space="preserve">) </w:t>
      </w:r>
      <w:r w:rsidRPr="00EB4EFD">
        <w:t>регистрации</w:t>
      </w:r>
      <w:r w:rsidR="00EB4EFD">
        <w:t xml:space="preserve"> (</w:t>
      </w:r>
      <w:r w:rsidRPr="00EB4EFD">
        <w:t>составления</w:t>
      </w:r>
      <w:r w:rsidR="00EB4EFD" w:rsidRPr="00EB4EFD">
        <w:t xml:space="preserve">) </w:t>
      </w:r>
      <w:r w:rsidRPr="00EB4EFD">
        <w:t>самого раннего и самого позднего документов, включенных в дело</w:t>
      </w:r>
      <w:r w:rsidR="00EB4EFD" w:rsidRPr="00EB4EFD">
        <w:t xml:space="preserve">. </w:t>
      </w:r>
      <w:r w:rsidRPr="00EB4EFD">
        <w:t>Если приложения к документам сформированы в отдельное дело</w:t>
      </w:r>
      <w:r w:rsidR="00EB4EFD">
        <w:t xml:space="preserve"> (</w:t>
      </w:r>
      <w:r w:rsidRPr="00EB4EFD">
        <w:t>том</w:t>
      </w:r>
      <w:r w:rsidR="00EB4EFD" w:rsidRPr="00EB4EFD">
        <w:t>),</w:t>
      </w:r>
      <w:r w:rsidRPr="00EB4EFD">
        <w:t xml:space="preserve"> его датой является дата регистрации основного документа, к которому относятся приложения</w:t>
      </w:r>
      <w:r w:rsidR="00EB4EFD" w:rsidRPr="00EB4EFD">
        <w:t xml:space="preserve">. </w:t>
      </w:r>
      <w:r w:rsidRPr="00EB4EFD">
        <w:t>При этом число и год обозначаются арабскими цифрами, название месяца пишется полностью словами</w:t>
      </w:r>
      <w:r w:rsidR="00EB4EFD" w:rsidRPr="00EB4EFD">
        <w:t xml:space="preserve">. </w:t>
      </w:r>
      <w:r w:rsidRPr="00EB4EFD">
        <w:t>Если дело начато в одной организации, а закончено в другой, на обложке проставляются три даты</w:t>
      </w:r>
      <w:r w:rsidR="00EB4EFD" w:rsidRPr="00EB4EFD">
        <w:t xml:space="preserve">: </w:t>
      </w:r>
      <w:r w:rsidRPr="00EB4EFD">
        <w:t>дата заведения дела в одной организации, дата поступления дела в другую организацию и дата окончания дела во второй организации</w:t>
      </w:r>
      <w:r w:rsidR="00EB4EFD" w:rsidRPr="00EB4EFD">
        <w:t xml:space="preserve"> [</w:t>
      </w:r>
      <w:r w:rsidR="009C53DF" w:rsidRPr="00EB4EFD">
        <w:t>1</w:t>
      </w:r>
      <w:r w:rsidR="00EB4EFD" w:rsidRPr="00EB4EFD">
        <w:t>]</w:t>
      </w:r>
    </w:p>
    <w:p w:rsidR="00EB4EFD" w:rsidRDefault="002E70D3" w:rsidP="00EB4EFD">
      <w:pPr>
        <w:ind w:firstLine="709"/>
      </w:pPr>
      <w:r w:rsidRPr="00EB4EFD">
        <w:t>Реквизит</w:t>
      </w:r>
      <w:r w:rsidR="00EB4EFD">
        <w:t xml:space="preserve"> "</w:t>
      </w:r>
      <w:r w:rsidRPr="00EB4EFD">
        <w:t>срок хранения дела</w:t>
      </w:r>
      <w:r w:rsidR="00EB4EFD">
        <w:t xml:space="preserve">" </w:t>
      </w:r>
      <w:r w:rsidRPr="00EB4EFD">
        <w:t>переносится на обложку дела из соответствующей номенклатуры дел после сверки его со сроком хранения, указанным в перечне типовых документов или в перечне документов, образующихся в деятельности организации, с указанием сроков хранения</w:t>
      </w:r>
      <w:r w:rsidR="00EB4EFD" w:rsidRPr="00EB4EFD">
        <w:t>.</w:t>
      </w:r>
    </w:p>
    <w:p w:rsidR="00EB4EFD" w:rsidRDefault="002E70D3" w:rsidP="00EB4EFD">
      <w:pPr>
        <w:ind w:firstLine="709"/>
      </w:pPr>
      <w:r w:rsidRPr="00EB4EFD">
        <w:t>На делах постоянного хранения пишется</w:t>
      </w:r>
      <w:r w:rsidR="00EB4EFD" w:rsidRPr="00EB4EFD">
        <w:t>:</w:t>
      </w:r>
      <w:r w:rsidR="00EB4EFD">
        <w:t xml:space="preserve"> "</w:t>
      </w:r>
      <w:r w:rsidRPr="00EB4EFD">
        <w:t>Хранить постоянно</w:t>
      </w:r>
      <w:r w:rsidR="00EB4EFD">
        <w:t>".</w:t>
      </w:r>
    </w:p>
    <w:p w:rsidR="00EB4EFD" w:rsidRDefault="002E70D3" w:rsidP="00EB4EFD">
      <w:pPr>
        <w:ind w:firstLine="709"/>
      </w:pPr>
      <w:r w:rsidRPr="00EB4EFD">
        <w:t>По окончании года в надписи на обложках дел постоянного и временного</w:t>
      </w:r>
      <w:r w:rsidR="00EB4EFD">
        <w:t xml:space="preserve"> (</w:t>
      </w:r>
      <w:r w:rsidRPr="00EB4EFD">
        <w:t>свыше 10 лет</w:t>
      </w:r>
      <w:r w:rsidR="00EB4EFD" w:rsidRPr="00EB4EFD">
        <w:t xml:space="preserve">) </w:t>
      </w:r>
      <w:r w:rsidRPr="00EB4EFD">
        <w:t>хранения вносятся уточнения</w:t>
      </w:r>
      <w:r w:rsidR="00EB4EFD" w:rsidRPr="00EB4EFD">
        <w:t xml:space="preserve">: </w:t>
      </w:r>
      <w:r w:rsidRPr="00EB4EFD">
        <w:t>при несоответствии заголовка дел на обложке содержанию подшитых документов в заголовок дела вносятся изменения и дополнения</w:t>
      </w:r>
      <w:r w:rsidR="00EB4EFD" w:rsidRPr="00EB4EFD">
        <w:t>.</w:t>
      </w:r>
    </w:p>
    <w:p w:rsidR="00EB4EFD" w:rsidRDefault="002E70D3" w:rsidP="00EB4EFD">
      <w:pPr>
        <w:ind w:firstLine="709"/>
      </w:pPr>
      <w:r w:rsidRPr="00EB4EFD">
        <w:t>Архивный шифр дела оформляется, как правило, в архиве организации</w:t>
      </w:r>
      <w:r w:rsidR="00EB4EFD" w:rsidRPr="00EB4EFD">
        <w:t xml:space="preserve">. </w:t>
      </w:r>
      <w:r w:rsidRPr="00EB4EFD">
        <w:t>В нем указываются номер фонда, номер описи и номер дела</w:t>
      </w:r>
      <w:r w:rsidR="00EB4EFD" w:rsidRPr="00EB4EFD">
        <w:t>.</w:t>
      </w:r>
    </w:p>
    <w:p w:rsidR="00EB4EFD" w:rsidRPr="00EB4EFD" w:rsidRDefault="007A7769" w:rsidP="00094D01">
      <w:pPr>
        <w:pStyle w:val="2"/>
      </w:pPr>
      <w:r w:rsidRPr="00EB4EFD">
        <w:br w:type="page"/>
      </w:r>
      <w:bookmarkStart w:id="31" w:name="_Toc164064291"/>
      <w:bookmarkStart w:id="32" w:name="_Toc164064405"/>
      <w:bookmarkStart w:id="33" w:name="_Toc275602588"/>
      <w:r w:rsidRPr="00EB4EFD">
        <w:t>4</w:t>
      </w:r>
      <w:r w:rsidR="00EB4EFD" w:rsidRPr="00EB4EFD">
        <w:t xml:space="preserve">. </w:t>
      </w:r>
      <w:r w:rsidR="00094D01">
        <w:t>О</w:t>
      </w:r>
      <w:r w:rsidR="00094D01" w:rsidRPr="00EB4EFD">
        <w:t>рганизация оперативного хранения документов</w:t>
      </w:r>
      <w:bookmarkEnd w:id="31"/>
      <w:bookmarkEnd w:id="32"/>
      <w:bookmarkEnd w:id="33"/>
    </w:p>
    <w:p w:rsidR="00094D01" w:rsidRDefault="00094D01" w:rsidP="00EB4EFD">
      <w:pPr>
        <w:ind w:firstLine="709"/>
      </w:pPr>
    </w:p>
    <w:p w:rsidR="00EB4EFD" w:rsidRDefault="000C0744" w:rsidP="00EB4EFD">
      <w:pPr>
        <w:ind w:firstLine="709"/>
      </w:pPr>
      <w:r w:rsidRPr="00EB4EFD">
        <w:t>С момента заведения и до передачи в архив дела хранятся по месту их формирования</w:t>
      </w:r>
      <w:r w:rsidR="00EB4EFD" w:rsidRPr="00EB4EFD">
        <w:t>.</w:t>
      </w:r>
    </w:p>
    <w:p w:rsidR="00EB4EFD" w:rsidRDefault="000C0744" w:rsidP="00EB4EFD">
      <w:pPr>
        <w:ind w:firstLine="709"/>
      </w:pPr>
      <w:r w:rsidRPr="00EB4EFD">
        <w:t>Руководители структурных подразделений и сотрудники, отвечающие за делопроизводство, обязаны обеспечивать сохранность документов и дел</w:t>
      </w:r>
      <w:r w:rsidR="00EB4EFD" w:rsidRPr="00EB4EFD">
        <w:t>.</w:t>
      </w:r>
    </w:p>
    <w:p w:rsidR="00EB4EFD" w:rsidRDefault="000C0744" w:rsidP="00EB4EFD">
      <w:pPr>
        <w:ind w:firstLine="709"/>
      </w:pPr>
      <w:r w:rsidRPr="00EB4EFD">
        <w:t>В целях повышения оперативного поиска документов дела располагаются в шкафах в соответствии с номенклатурой дел</w:t>
      </w:r>
      <w:r w:rsidR="00EB4EFD" w:rsidRPr="00EB4EFD">
        <w:t xml:space="preserve">. </w:t>
      </w:r>
      <w:r w:rsidRPr="00EB4EFD">
        <w:t>Номенклатура дел или выписка из нее помещается на внутренней стороне шкафа</w:t>
      </w:r>
      <w:r w:rsidR="00EB4EFD" w:rsidRPr="00EB4EFD">
        <w:t>.</w:t>
      </w:r>
    </w:p>
    <w:p w:rsidR="00EB4EFD" w:rsidRDefault="000C0744" w:rsidP="00EB4EFD">
      <w:pPr>
        <w:ind w:firstLine="709"/>
      </w:pPr>
      <w:r w:rsidRPr="00EB4EFD">
        <w:t>На корешках обложек дел указываются индексы по номенклатуре дел</w:t>
      </w:r>
      <w:r w:rsidR="00EB4EFD" w:rsidRPr="00EB4EFD">
        <w:t>.</w:t>
      </w:r>
    </w:p>
    <w:p w:rsidR="00EB4EFD" w:rsidRDefault="000C0744" w:rsidP="00EB4EFD">
      <w:pPr>
        <w:ind w:firstLine="709"/>
      </w:pPr>
      <w:r w:rsidRPr="00EB4EFD">
        <w:t>Завершенные дела постоянного и долговременного</w:t>
      </w:r>
      <w:r w:rsidR="00EB4EFD">
        <w:t xml:space="preserve"> (</w:t>
      </w:r>
      <w:r w:rsidRPr="00EB4EFD">
        <w:t>свыше 10 лет</w:t>
      </w:r>
      <w:r w:rsidR="00EB4EFD" w:rsidRPr="00EB4EFD">
        <w:t xml:space="preserve">) </w:t>
      </w:r>
      <w:r w:rsidRPr="00EB4EFD">
        <w:t>сроков хранения хранятся по месту их формирования в течение трех лет, а затем сдаются в архив</w:t>
      </w:r>
    </w:p>
    <w:p w:rsidR="00EB4EFD" w:rsidRDefault="00243C48" w:rsidP="00EB4EFD">
      <w:pPr>
        <w:ind w:firstLine="709"/>
      </w:pPr>
      <w:r w:rsidRPr="00EB4EFD">
        <w:t>Дела сотрудникам организации выдаются под расписку с разрешения руководителя службы ДОУ на срок не более 1 месяца</w:t>
      </w:r>
      <w:r w:rsidR="00EB4EFD" w:rsidRPr="00EB4EFD">
        <w:t xml:space="preserve">. </w:t>
      </w:r>
      <w:r w:rsidRPr="00EB4EFD">
        <w:t>По истечении срока дело должно быть возвращено на место его хранения</w:t>
      </w:r>
      <w:r w:rsidR="00EB4EFD" w:rsidRPr="00EB4EFD">
        <w:t xml:space="preserve">. </w:t>
      </w:r>
      <w:r w:rsidRPr="00EB4EFD">
        <w:t>На выданное дело заводится карточка-заместитель, на которой указываются структурное подразделение, индекс дела, дата выдачи, кому выдано, дата его возвращения, а также предусматриваются графы для расписок в получении и приеме дела</w:t>
      </w:r>
      <w:r w:rsidR="00EB4EFD" w:rsidRPr="00EB4EFD">
        <w:t>.</w:t>
      </w:r>
    </w:p>
    <w:p w:rsidR="00EB4EFD" w:rsidRDefault="00243C48" w:rsidP="00EB4EFD">
      <w:pPr>
        <w:ind w:firstLine="709"/>
      </w:pPr>
      <w:r w:rsidRPr="00EB4EFD">
        <w:t>Сторонним организациям дела выдаются на</w:t>
      </w:r>
      <w:r w:rsidR="003D25F0" w:rsidRPr="00EB4EFD">
        <w:t xml:space="preserve"> основании письменных запросов с разрешения руководителя организации или его заместителя, курирующего службу ДОУ</w:t>
      </w:r>
      <w:r w:rsidR="00EB4EFD" w:rsidRPr="00EB4EFD">
        <w:t>.</w:t>
      </w:r>
    </w:p>
    <w:p w:rsidR="00EB4EFD" w:rsidRDefault="003D25F0" w:rsidP="00EB4EFD">
      <w:pPr>
        <w:ind w:firstLine="709"/>
      </w:pPr>
      <w:r w:rsidRPr="00EB4EFD">
        <w:t>Изъятие документов из дел постоянного хранения допускается в исключительных случаях с разрешения руководителя организации с оставлением в деле заверенной копии документа и акта о причине изъятия подлинника</w:t>
      </w:r>
      <w:r w:rsidR="00EB4EFD" w:rsidRPr="00EB4EFD">
        <w:t>. [</w:t>
      </w:r>
      <w:r w:rsidR="009C53DF" w:rsidRPr="00EB4EFD">
        <w:t>1</w:t>
      </w:r>
      <w:r w:rsidR="00EB4EFD" w:rsidRPr="00EB4EFD">
        <w:t>]</w:t>
      </w:r>
    </w:p>
    <w:p w:rsidR="00EB4EFD" w:rsidRPr="00EB4EFD" w:rsidRDefault="007A7769" w:rsidP="00094D01">
      <w:pPr>
        <w:pStyle w:val="2"/>
      </w:pPr>
      <w:r w:rsidRPr="00EB4EFD">
        <w:br w:type="page"/>
      </w:r>
      <w:bookmarkStart w:id="34" w:name="_Toc164064292"/>
      <w:bookmarkStart w:id="35" w:name="_Toc164064406"/>
      <w:bookmarkStart w:id="36" w:name="_Toc275602589"/>
      <w:r w:rsidRPr="00EB4EFD">
        <w:t>5</w:t>
      </w:r>
      <w:r w:rsidR="00EB4EFD" w:rsidRPr="00EB4EFD">
        <w:t xml:space="preserve">. </w:t>
      </w:r>
      <w:r w:rsidR="00094D01">
        <w:t>Ф</w:t>
      </w:r>
      <w:r w:rsidR="00094D01" w:rsidRPr="00EB4EFD">
        <w:t>ормирование и хранение дел с конфиденциальными документами</w:t>
      </w:r>
      <w:bookmarkEnd w:id="34"/>
      <w:bookmarkEnd w:id="35"/>
      <w:bookmarkEnd w:id="36"/>
    </w:p>
    <w:p w:rsidR="00094D01" w:rsidRDefault="00094D01" w:rsidP="00EB4EFD">
      <w:pPr>
        <w:ind w:firstLine="709"/>
      </w:pPr>
    </w:p>
    <w:p w:rsidR="00EB4EFD" w:rsidRDefault="00D04F1F" w:rsidP="00EB4EFD">
      <w:pPr>
        <w:ind w:firstLine="709"/>
      </w:pPr>
      <w:r w:rsidRPr="00EB4EFD">
        <w:t>Систематизация конфиденциальных документов в дела и ведение дел в целом соответствуют тем требованиям, которые предъявляются к обычным документам</w:t>
      </w:r>
      <w:r w:rsidR="00EB4EFD" w:rsidRPr="00EB4EFD">
        <w:t xml:space="preserve">. </w:t>
      </w:r>
      <w:r w:rsidRPr="00EB4EFD">
        <w:t>Но помимо известных задач систематизации документов обычного документооборота номенклатура конфиденциальных дел предназначена для решения следующих задач</w:t>
      </w:r>
      <w:r w:rsidR="00EB4EFD" w:rsidRPr="00EB4EFD">
        <w:t>:</w:t>
      </w:r>
    </w:p>
    <w:p w:rsidR="00EB4EFD" w:rsidRDefault="00D04F1F" w:rsidP="00EB4EFD">
      <w:pPr>
        <w:ind w:firstLine="709"/>
      </w:pPr>
      <w:r w:rsidRPr="00EB4EFD">
        <w:t>учета формируемых дел и обеспечения проверки наличия документов и дел</w:t>
      </w:r>
      <w:r w:rsidR="00EB4EFD" w:rsidRPr="00EB4EFD">
        <w:t>;</w:t>
      </w:r>
    </w:p>
    <w:p w:rsidR="00EB4EFD" w:rsidRDefault="0014795B" w:rsidP="00EB4EFD">
      <w:pPr>
        <w:ind w:firstLine="709"/>
      </w:pPr>
      <w:r w:rsidRPr="00EB4EFD">
        <w:t>закрепления схемы разрешительной системы доступа руководителей и сотрудников организации к делам с конфиденциальной информацией</w:t>
      </w:r>
      <w:r w:rsidR="00EB4EFD" w:rsidRPr="00EB4EFD">
        <w:t>;</w:t>
      </w:r>
    </w:p>
    <w:p w:rsidR="00EB4EFD" w:rsidRDefault="0014795B" w:rsidP="00EB4EFD">
      <w:pPr>
        <w:ind w:firstLine="709"/>
      </w:pPr>
      <w:r w:rsidRPr="00EB4EFD">
        <w:t>учет дел архивного фонда</w:t>
      </w:r>
      <w:r w:rsidR="00EB4EFD" w:rsidRPr="00EB4EFD">
        <w:t>;</w:t>
      </w:r>
    </w:p>
    <w:p w:rsidR="00EB4EFD" w:rsidRDefault="0014795B" w:rsidP="00EB4EFD">
      <w:pPr>
        <w:ind w:firstLine="709"/>
      </w:pPr>
      <w:r w:rsidRPr="00EB4EFD">
        <w:t>учет движения, использования и уничтожения архивных документов, дел и другой конфиденциальной информации до передачи</w:t>
      </w:r>
      <w:r w:rsidR="00EB4EFD" w:rsidRPr="00EB4EFD">
        <w:t xml:space="preserve"> </w:t>
      </w:r>
      <w:r w:rsidRPr="00EB4EFD">
        <w:t>их в архив</w:t>
      </w:r>
      <w:r w:rsidR="00EB4EFD" w:rsidRPr="00EB4EFD">
        <w:t>.</w:t>
      </w:r>
    </w:p>
    <w:p w:rsidR="00EB4EFD" w:rsidRDefault="0014795B" w:rsidP="00EB4EFD">
      <w:pPr>
        <w:ind w:firstLine="709"/>
      </w:pPr>
      <w:r w:rsidRPr="00EB4EFD">
        <w:t>Табличная часть номенклатуры конфиденциальных дел</w:t>
      </w:r>
      <w:r w:rsidR="00773E90" w:rsidRPr="00EB4EFD">
        <w:t xml:space="preserve"> </w:t>
      </w:r>
      <w:r w:rsidRPr="00EB4EFD">
        <w:t>имеет дополнительные графы</w:t>
      </w:r>
      <w:r w:rsidR="00EB4EFD" w:rsidRPr="00EB4EFD">
        <w:t>:</w:t>
      </w:r>
    </w:p>
    <w:p w:rsidR="00EB4EFD" w:rsidRDefault="0014795B" w:rsidP="00EB4EFD">
      <w:pPr>
        <w:ind w:firstLine="709"/>
      </w:pPr>
      <w:r w:rsidRPr="00EB4EFD">
        <w:t>гриф конфиденциальности дела</w:t>
      </w:r>
      <w:r w:rsidR="00EB4EFD" w:rsidRPr="00EB4EFD">
        <w:t>;</w:t>
      </w:r>
    </w:p>
    <w:p w:rsidR="0014795B" w:rsidRPr="00EB4EFD" w:rsidRDefault="0014795B" w:rsidP="00EB4EFD">
      <w:pPr>
        <w:ind w:firstLine="709"/>
      </w:pPr>
      <w:r w:rsidRPr="00EB4EFD">
        <w:t>фамилии сотрудников, которым разрешено пользоваться делами</w:t>
      </w:r>
    </w:p>
    <w:p w:rsidR="00EB4EFD" w:rsidRDefault="0014795B" w:rsidP="00EB4EFD">
      <w:pPr>
        <w:ind w:firstLine="709"/>
      </w:pPr>
      <w:r w:rsidRPr="00EB4EFD">
        <w:t>отметка о движении дела</w:t>
      </w:r>
      <w:r w:rsidR="00EB4EFD">
        <w:t xml:space="preserve"> (</w:t>
      </w:r>
      <w:r w:rsidRPr="00EB4EFD">
        <w:t>архивный номер, номер и дата об уничтожении, запись об отправлении, номер и дата сопроводительного письма</w:t>
      </w:r>
      <w:r w:rsidR="00EB4EFD" w:rsidRPr="00EB4EFD">
        <w:t>);</w:t>
      </w:r>
    </w:p>
    <w:p w:rsidR="00EB4EFD" w:rsidRDefault="0014795B" w:rsidP="00EB4EFD">
      <w:pPr>
        <w:ind w:firstLine="709"/>
      </w:pPr>
      <w:r w:rsidRPr="00EB4EFD">
        <w:t>отметка о проверке наличия документов и дел</w:t>
      </w:r>
      <w:r w:rsidR="00EB4EFD">
        <w:t xml:space="preserve"> (</w:t>
      </w:r>
      <w:r w:rsidRPr="00EB4EFD">
        <w:t>подписи и дата</w:t>
      </w:r>
      <w:r w:rsidR="00EB4EFD" w:rsidRPr="00EB4EFD">
        <w:t>).</w:t>
      </w:r>
    </w:p>
    <w:p w:rsidR="00EB4EFD" w:rsidRDefault="0014795B" w:rsidP="00EB4EFD">
      <w:pPr>
        <w:ind w:firstLine="709"/>
      </w:pPr>
      <w:r w:rsidRPr="00EB4EFD">
        <w:t>Закрепление дел за конкретным</w:t>
      </w:r>
      <w:r w:rsidR="00773E90" w:rsidRPr="00EB4EFD">
        <w:t>и</w:t>
      </w:r>
      <w:r w:rsidRPr="00EB4EFD">
        <w:t xml:space="preserve"> исполнител</w:t>
      </w:r>
      <w:r w:rsidR="00773E90" w:rsidRPr="00EB4EFD">
        <w:t>ями делает номенклатуру дел конфиденциальных документов правовой основой для разрешения доступа к документам</w:t>
      </w:r>
      <w:r w:rsidR="00EB4EFD" w:rsidRPr="00EB4EFD">
        <w:t>.</w:t>
      </w:r>
    </w:p>
    <w:p w:rsidR="00EB4EFD" w:rsidRDefault="00773E90" w:rsidP="00EB4EFD">
      <w:pPr>
        <w:ind w:firstLine="709"/>
      </w:pPr>
      <w:r w:rsidRPr="00EB4EFD">
        <w:t>Особенностями процедуры оформления дела при его заведении являются</w:t>
      </w:r>
      <w:r w:rsidR="00EB4EFD" w:rsidRPr="00EB4EFD">
        <w:t>:</w:t>
      </w:r>
    </w:p>
    <w:p w:rsidR="00EB4EFD" w:rsidRDefault="00773E90" w:rsidP="00EB4EFD">
      <w:pPr>
        <w:ind w:firstLine="709"/>
      </w:pPr>
      <w:r w:rsidRPr="00EB4EFD">
        <w:t>оформление обложки дела с указанием грифа конфиденциальности дела</w:t>
      </w:r>
      <w:r w:rsidR="00EB4EFD" w:rsidRPr="00EB4EFD">
        <w:t>;</w:t>
      </w:r>
    </w:p>
    <w:p w:rsidR="00EB4EFD" w:rsidRDefault="00773E90" w:rsidP="00EB4EFD">
      <w:pPr>
        <w:ind w:firstLine="709"/>
      </w:pPr>
      <w:r w:rsidRPr="00EB4EFD">
        <w:t>оформление списка сотрудников, допущенных к делу</w:t>
      </w:r>
      <w:r w:rsidR="00EB4EFD">
        <w:t xml:space="preserve"> (</w:t>
      </w:r>
      <w:r w:rsidRPr="00EB4EFD">
        <w:t>на внутренней стороне обложки дела</w:t>
      </w:r>
      <w:r w:rsidR="00EB4EFD" w:rsidRPr="00EB4EFD">
        <w:t>);</w:t>
      </w:r>
    </w:p>
    <w:p w:rsidR="00EB4EFD" w:rsidRDefault="00773E90" w:rsidP="00EB4EFD">
      <w:pPr>
        <w:ind w:firstLine="709"/>
      </w:pPr>
      <w:r w:rsidRPr="00EB4EFD">
        <w:t>оформление карточки учета разрешений и выдачи дела</w:t>
      </w:r>
      <w:r w:rsidR="00EB4EFD">
        <w:t xml:space="preserve"> (</w:t>
      </w:r>
      <w:r w:rsidR="00563363" w:rsidRPr="00EB4EFD">
        <w:t>помещается в конверт на внутренней стороне обложки</w:t>
      </w:r>
      <w:r w:rsidR="00EB4EFD" w:rsidRPr="00EB4EFD">
        <w:t>);</w:t>
      </w:r>
    </w:p>
    <w:p w:rsidR="00EB4EFD" w:rsidRDefault="00563363" w:rsidP="00EB4EFD">
      <w:pPr>
        <w:ind w:firstLine="709"/>
      </w:pPr>
      <w:r w:rsidRPr="00EB4EFD">
        <w:t>подшивка в дело чистых листов</w:t>
      </w:r>
      <w:r w:rsidR="00EB4EFD">
        <w:t xml:space="preserve"> (</w:t>
      </w:r>
      <w:r w:rsidRPr="00EB4EFD">
        <w:t>бланков</w:t>
      </w:r>
      <w:r w:rsidR="00EB4EFD" w:rsidRPr="00EB4EFD">
        <w:t xml:space="preserve">) </w:t>
      </w:r>
      <w:r w:rsidRPr="00EB4EFD">
        <w:t>внутренней описи документов</w:t>
      </w:r>
      <w:r w:rsidR="00EB4EFD" w:rsidRPr="00EB4EFD">
        <w:t>;</w:t>
      </w:r>
    </w:p>
    <w:p w:rsidR="00EB4EFD" w:rsidRDefault="00563363" w:rsidP="00EB4EFD">
      <w:pPr>
        <w:ind w:firstLine="709"/>
      </w:pPr>
      <w:r w:rsidRPr="00EB4EFD">
        <w:t>внесение в номенклатуру отметки о заведении дела</w:t>
      </w:r>
      <w:r w:rsidR="00EB4EFD" w:rsidRPr="00EB4EFD">
        <w:t>.</w:t>
      </w:r>
    </w:p>
    <w:p w:rsidR="00EB4EFD" w:rsidRDefault="00563363" w:rsidP="00EB4EFD">
      <w:pPr>
        <w:ind w:firstLine="709"/>
      </w:pPr>
      <w:r w:rsidRPr="00EB4EFD">
        <w:t>Гриф конфиденциальности указывается в правом верхнем углу обложки дела</w:t>
      </w:r>
      <w:r w:rsidR="00EB4EFD" w:rsidRPr="00EB4EFD">
        <w:t xml:space="preserve">. </w:t>
      </w:r>
      <w:r w:rsidRPr="00EB4EFD">
        <w:t>Внутренняя опись обязательна для всех дел, содержащих конфиденциальных документы, и выполняет функцию учета документов, включенных в дело</w:t>
      </w:r>
      <w:r w:rsidR="00EB4EFD" w:rsidRPr="00EB4EFD">
        <w:t xml:space="preserve">. </w:t>
      </w:r>
      <w:r w:rsidRPr="00EB4EFD">
        <w:t>Она содержит следующие графы</w:t>
      </w:r>
      <w:r w:rsidR="00EB4EFD" w:rsidRPr="00EB4EFD">
        <w:t>:</w:t>
      </w:r>
    </w:p>
    <w:p w:rsidR="00EB4EFD" w:rsidRDefault="00810D23" w:rsidP="00EB4EFD">
      <w:pPr>
        <w:ind w:firstLine="709"/>
      </w:pPr>
      <w:r w:rsidRPr="00EB4EFD">
        <w:t>учетный номер документа</w:t>
      </w:r>
      <w:r w:rsidR="00EB4EFD" w:rsidRPr="00EB4EFD">
        <w:t>;</w:t>
      </w:r>
    </w:p>
    <w:p w:rsidR="00EB4EFD" w:rsidRDefault="00810D23" w:rsidP="00EB4EFD">
      <w:pPr>
        <w:ind w:firstLine="709"/>
      </w:pPr>
      <w:r w:rsidRPr="00EB4EFD">
        <w:t>гриф конфиденциальности</w:t>
      </w:r>
      <w:r w:rsidR="00EB4EFD" w:rsidRPr="00EB4EFD">
        <w:t>;</w:t>
      </w:r>
    </w:p>
    <w:p w:rsidR="00EB4EFD" w:rsidRDefault="00810D23" w:rsidP="00EB4EFD">
      <w:pPr>
        <w:ind w:firstLine="709"/>
      </w:pPr>
      <w:r w:rsidRPr="00EB4EFD">
        <w:t>дату подписания или утверждения</w:t>
      </w:r>
      <w:r w:rsidR="00EB4EFD" w:rsidRPr="00EB4EFD">
        <w:t>;</w:t>
      </w:r>
    </w:p>
    <w:p w:rsidR="00EB4EFD" w:rsidRDefault="00810D23" w:rsidP="00EB4EFD">
      <w:pPr>
        <w:ind w:firstLine="709"/>
      </w:pPr>
      <w:r w:rsidRPr="00EB4EFD">
        <w:t>вид</w:t>
      </w:r>
      <w:r w:rsidR="00EB4EFD" w:rsidRPr="00EB4EFD">
        <w:t>;</w:t>
      </w:r>
    </w:p>
    <w:p w:rsidR="00EB4EFD" w:rsidRDefault="00810D23" w:rsidP="00EB4EFD">
      <w:pPr>
        <w:ind w:firstLine="709"/>
      </w:pPr>
      <w:r w:rsidRPr="00EB4EFD">
        <w:t>краткое содержание</w:t>
      </w:r>
      <w:r w:rsidR="00EB4EFD" w:rsidRPr="00EB4EFD">
        <w:t>;</w:t>
      </w:r>
    </w:p>
    <w:p w:rsidR="00EB4EFD" w:rsidRDefault="00810D23" w:rsidP="00EB4EFD">
      <w:pPr>
        <w:ind w:firstLine="709"/>
      </w:pPr>
      <w:r w:rsidRPr="00EB4EFD">
        <w:t>номера листов дела, соответствующих расположению документа в деле</w:t>
      </w:r>
      <w:r w:rsidR="00EB4EFD" w:rsidRPr="00EB4EFD">
        <w:t>.</w:t>
      </w:r>
    </w:p>
    <w:p w:rsidR="00EB4EFD" w:rsidRDefault="00B141B4" w:rsidP="00EB4EFD">
      <w:pPr>
        <w:ind w:firstLine="709"/>
      </w:pPr>
      <w:r w:rsidRPr="00EB4EFD">
        <w:t>Особенностями процедуры оформления дела при его закрытии являются</w:t>
      </w:r>
      <w:r w:rsidR="00EB4EFD" w:rsidRPr="00EB4EFD">
        <w:t>:</w:t>
      </w:r>
    </w:p>
    <w:p w:rsidR="00EB4EFD" w:rsidRDefault="00B141B4" w:rsidP="00EB4EFD">
      <w:pPr>
        <w:ind w:firstLine="709"/>
      </w:pPr>
      <w:r w:rsidRPr="00EB4EFD">
        <w:t>подшивка и оформление листа-заверителя</w:t>
      </w:r>
      <w:r w:rsidR="00EB4EFD">
        <w:t xml:space="preserve"> (</w:t>
      </w:r>
      <w:r w:rsidRPr="00EB4EFD">
        <w:t>только для дел, содержащих документы долговременного периода конфиденциальности</w:t>
      </w:r>
      <w:r w:rsidR="00EB4EFD" w:rsidRPr="00EB4EFD">
        <w:t>)</w:t>
      </w:r>
    </w:p>
    <w:p w:rsidR="00B141B4" w:rsidRPr="00EB4EFD" w:rsidRDefault="00B141B4" w:rsidP="00EB4EFD">
      <w:pPr>
        <w:ind w:firstLine="709"/>
      </w:pPr>
      <w:r w:rsidRPr="00EB4EFD">
        <w:t>оформление итоговой записи во внутренней описи дела</w:t>
      </w:r>
    </w:p>
    <w:p w:rsidR="00EB4EFD" w:rsidRDefault="00B141B4" w:rsidP="00EB4EFD">
      <w:pPr>
        <w:ind w:firstLine="709"/>
      </w:pPr>
      <w:r w:rsidRPr="00EB4EFD">
        <w:t>опечатывание концов шнурка на заверительном листе</w:t>
      </w:r>
      <w:r w:rsidR="00EB4EFD">
        <w:t xml:space="preserve"> (</w:t>
      </w:r>
      <w:r w:rsidRPr="00EB4EFD">
        <w:t>только для дел, содержащих документы долговременного периода конфиденциальности</w:t>
      </w:r>
      <w:r w:rsidR="00EB4EFD" w:rsidRPr="00EB4EFD">
        <w:t>)</w:t>
      </w:r>
    </w:p>
    <w:p w:rsidR="00B141B4" w:rsidRPr="00EB4EFD" w:rsidRDefault="00B141B4" w:rsidP="00EB4EFD">
      <w:pPr>
        <w:ind w:firstLine="709"/>
      </w:pPr>
      <w:r w:rsidRPr="00EB4EFD">
        <w:t>внесение итоговых сведений в реквизиты на обложке дела</w:t>
      </w:r>
    </w:p>
    <w:p w:rsidR="00B141B4" w:rsidRPr="00EB4EFD" w:rsidRDefault="00B141B4" w:rsidP="00EB4EFD">
      <w:pPr>
        <w:ind w:firstLine="709"/>
      </w:pPr>
      <w:r w:rsidRPr="00EB4EFD">
        <w:t>проставление отметки о закрытии дела</w:t>
      </w:r>
      <w:r w:rsidR="00EB4EFD">
        <w:t xml:space="preserve"> (</w:t>
      </w:r>
      <w:r w:rsidRPr="00EB4EFD">
        <w:t>тома</w:t>
      </w:r>
      <w:r w:rsidR="00EB4EFD" w:rsidRPr="00EB4EFD">
        <w:t xml:space="preserve">) </w:t>
      </w:r>
      <w:r w:rsidRPr="00EB4EFD">
        <w:t>в номенклатуре</w:t>
      </w:r>
    </w:p>
    <w:p w:rsidR="00B141B4" w:rsidRPr="00EB4EFD" w:rsidRDefault="00B141B4" w:rsidP="00EB4EFD">
      <w:pPr>
        <w:ind w:firstLine="709"/>
      </w:pPr>
      <w:r w:rsidRPr="00EB4EFD">
        <w:t xml:space="preserve">при необходимости </w:t>
      </w:r>
      <w:r w:rsidR="00EB4EFD">
        <w:t>-</w:t>
      </w:r>
      <w:r w:rsidRPr="00EB4EFD">
        <w:t xml:space="preserve"> внесение дела в инвентарную опись законченных производством дел, картотек и журналов</w:t>
      </w:r>
    </w:p>
    <w:p w:rsidR="00EB4EFD" w:rsidRDefault="00B141B4" w:rsidP="00EB4EFD">
      <w:pPr>
        <w:ind w:firstLine="709"/>
      </w:pPr>
      <w:r w:rsidRPr="00EB4EFD">
        <w:t xml:space="preserve">по окончании года </w:t>
      </w:r>
      <w:r w:rsidR="00EB4EFD">
        <w:t>-</w:t>
      </w:r>
      <w:r w:rsidRPr="00EB4EFD">
        <w:t xml:space="preserve"> закрытие номенклатуры дел, всех картотек на исполненные документы и контрольных журналов учета карточек</w:t>
      </w:r>
      <w:r w:rsidR="00EB4EFD" w:rsidRPr="00EB4EFD">
        <w:t>;</w:t>
      </w:r>
    </w:p>
    <w:p w:rsidR="00EB4EFD" w:rsidRDefault="00B141B4" w:rsidP="00EB4EFD">
      <w:pPr>
        <w:ind w:firstLine="709"/>
      </w:pPr>
      <w:r w:rsidRPr="00EB4EFD">
        <w:t>внесение соответствующих отметок в номенклатуру дел</w:t>
      </w:r>
      <w:r w:rsidR="00EB4EFD" w:rsidRPr="00EB4EFD">
        <w:t>;</w:t>
      </w:r>
    </w:p>
    <w:p w:rsidR="00EB4EFD" w:rsidRDefault="00B141B4" w:rsidP="00EB4EFD">
      <w:pPr>
        <w:ind w:firstLine="709"/>
      </w:pPr>
      <w:r w:rsidRPr="00EB4EFD">
        <w:t xml:space="preserve">при необходимости </w:t>
      </w:r>
      <w:r w:rsidR="00EB4EFD">
        <w:t>-</w:t>
      </w:r>
      <w:r w:rsidRPr="00EB4EFD">
        <w:t xml:space="preserve"> внесение закрытых картотек и журналов в инвентарную опись законченных производством дел, картотек и журналов</w:t>
      </w:r>
      <w:r w:rsidR="00EB4EFD" w:rsidRPr="00EB4EFD">
        <w:t>.</w:t>
      </w:r>
    </w:p>
    <w:p w:rsidR="00EB4EFD" w:rsidRDefault="00512E15" w:rsidP="00EB4EFD">
      <w:pPr>
        <w:ind w:firstLine="709"/>
      </w:pPr>
      <w:r w:rsidRPr="00EB4EFD">
        <w:t>Дело</w:t>
      </w:r>
      <w:r w:rsidR="00EB4EFD">
        <w:t xml:space="preserve"> (</w:t>
      </w:r>
      <w:r w:rsidRPr="00EB4EFD">
        <w:t>том</w:t>
      </w:r>
      <w:r w:rsidR="00EB4EFD" w:rsidRPr="00EB4EFD">
        <w:t xml:space="preserve">) </w:t>
      </w:r>
      <w:r w:rsidRPr="00EB4EFD">
        <w:t>может быть закрыто только после исполнения и подшивки в него всех документов, относящихся к данному делу</w:t>
      </w:r>
      <w:r w:rsidR="00EB4EFD" w:rsidRPr="00EB4EFD">
        <w:t>. [</w:t>
      </w:r>
      <w:r w:rsidR="009C53DF" w:rsidRPr="00EB4EFD">
        <w:t>1</w:t>
      </w:r>
      <w:r w:rsidR="00EB4EFD" w:rsidRPr="00EB4EFD">
        <w:t>]</w:t>
      </w:r>
    </w:p>
    <w:p w:rsidR="00EB4EFD" w:rsidRPr="00EB4EFD" w:rsidRDefault="003F47C8" w:rsidP="00094D01">
      <w:pPr>
        <w:pStyle w:val="2"/>
      </w:pPr>
      <w:r w:rsidRPr="00EB4EFD">
        <w:br w:type="page"/>
      </w:r>
      <w:bookmarkStart w:id="37" w:name="_Toc275602590"/>
      <w:r w:rsidR="00EB4EFD">
        <w:t>Заключение</w:t>
      </w:r>
      <w:bookmarkEnd w:id="37"/>
    </w:p>
    <w:p w:rsidR="00094D01" w:rsidRDefault="00094D01" w:rsidP="00EB4EFD">
      <w:pPr>
        <w:ind w:firstLine="709"/>
      </w:pPr>
    </w:p>
    <w:p w:rsidR="00EB4EFD" w:rsidRDefault="003F47C8" w:rsidP="00EB4EFD">
      <w:pPr>
        <w:ind w:firstLine="709"/>
      </w:pPr>
      <w:r w:rsidRPr="00EB4EFD">
        <w:t>При написании данной курсовой работы мною была р</w:t>
      </w:r>
      <w:r w:rsidR="002405F1" w:rsidRPr="00EB4EFD">
        <w:t>ассмотрена процедура оформления,</w:t>
      </w:r>
      <w:r w:rsidR="006167DA" w:rsidRPr="00EB4EFD">
        <w:t xml:space="preserve"> формирования</w:t>
      </w:r>
      <w:r w:rsidR="002405F1" w:rsidRPr="00EB4EFD">
        <w:t xml:space="preserve"> и хранения</w:t>
      </w:r>
      <w:r w:rsidR="006167DA" w:rsidRPr="00EB4EFD">
        <w:t xml:space="preserve"> </w:t>
      </w:r>
      <w:r w:rsidRPr="00EB4EFD">
        <w:t>дел</w:t>
      </w:r>
      <w:r w:rsidR="00EB4EFD" w:rsidRPr="00EB4EFD">
        <w:t xml:space="preserve">. </w:t>
      </w:r>
      <w:r w:rsidR="0011538D" w:rsidRPr="00EB4EFD">
        <w:t>Я пришла к выводу, что п</w:t>
      </w:r>
      <w:r w:rsidRPr="00EB4EFD">
        <w:t>ри правильном формировании дел</w:t>
      </w:r>
      <w:r w:rsidR="009A5B58" w:rsidRPr="00EB4EFD">
        <w:t xml:space="preserve"> и </w:t>
      </w:r>
      <w:r w:rsidRPr="00EB4EFD">
        <w:t>оформлении сопровождающих их документов обеспечивается быстрый поиск документов, также обеспечивается сохранность документов</w:t>
      </w:r>
      <w:r w:rsidR="006167DA" w:rsidRPr="00EB4EFD">
        <w:t>, учет количества дел</w:t>
      </w:r>
      <w:r w:rsidR="00EB4EFD" w:rsidRPr="00EB4EFD">
        <w:t xml:space="preserve">. </w:t>
      </w:r>
      <w:r w:rsidR="006167DA" w:rsidRPr="00EB4EFD">
        <w:t xml:space="preserve">Правильно организованная работа по оформлению дел облегчит </w:t>
      </w:r>
      <w:r w:rsidR="009A5B58" w:rsidRPr="00EB4EFD">
        <w:t>в дальнейшем</w:t>
      </w:r>
      <w:r w:rsidR="00EB4EFD" w:rsidRPr="00EB4EFD">
        <w:t xml:space="preserve"> </w:t>
      </w:r>
      <w:r w:rsidR="006167DA" w:rsidRPr="00EB4EFD">
        <w:t>передач</w:t>
      </w:r>
      <w:r w:rsidR="009A5B58" w:rsidRPr="00EB4EFD">
        <w:t>у</w:t>
      </w:r>
      <w:r w:rsidR="006167DA" w:rsidRPr="00EB4EFD">
        <w:t xml:space="preserve"> документов в архив</w:t>
      </w:r>
      <w:r w:rsidR="00EB4EFD" w:rsidRPr="00EB4EFD">
        <w:t>.</w:t>
      </w:r>
    </w:p>
    <w:p w:rsidR="00EB4EFD" w:rsidRPr="00EB4EFD" w:rsidRDefault="00107BD0" w:rsidP="006F0922">
      <w:pPr>
        <w:pStyle w:val="2"/>
      </w:pPr>
      <w:r w:rsidRPr="00EB4EFD">
        <w:br w:type="page"/>
      </w:r>
      <w:bookmarkStart w:id="38" w:name="_Toc275602591"/>
      <w:r w:rsidR="00EB4EFD">
        <w:t>Список литературы</w:t>
      </w:r>
      <w:bookmarkEnd w:id="38"/>
    </w:p>
    <w:p w:rsidR="006F0922" w:rsidRDefault="006F0922" w:rsidP="00EB4EFD">
      <w:pPr>
        <w:ind w:firstLine="709"/>
      </w:pPr>
    </w:p>
    <w:p w:rsidR="00EB4EFD" w:rsidRDefault="00107BD0" w:rsidP="006F0922">
      <w:pPr>
        <w:pStyle w:val="a"/>
        <w:tabs>
          <w:tab w:val="left" w:pos="402"/>
        </w:tabs>
      </w:pPr>
      <w:r w:rsidRPr="00EB4EFD">
        <w:t>Непогода А</w:t>
      </w:r>
      <w:r w:rsidR="00EB4EFD">
        <w:t xml:space="preserve">.В. </w:t>
      </w:r>
      <w:r w:rsidRPr="00EB4EFD">
        <w:t>Делопроизводство организации</w:t>
      </w:r>
      <w:r w:rsidR="00EB4EFD" w:rsidRPr="00EB4EFD">
        <w:t xml:space="preserve">: </w:t>
      </w:r>
      <w:r w:rsidRPr="00EB4EFD">
        <w:t>подготовка, оформление и ведение документации</w:t>
      </w:r>
      <w:r w:rsidR="00EB4EFD">
        <w:t xml:space="preserve"> (</w:t>
      </w:r>
      <w:r w:rsidRPr="00EB4EFD">
        <w:t>75 образцов основных документов</w:t>
      </w:r>
      <w:r w:rsidR="00EB4EFD" w:rsidRPr="00EB4EFD">
        <w:t xml:space="preserve">) </w:t>
      </w:r>
      <w:r w:rsidRPr="00EB4EFD">
        <w:t>/А</w:t>
      </w:r>
      <w:r w:rsidR="00EB4EFD">
        <w:t xml:space="preserve">.В. </w:t>
      </w:r>
      <w:r w:rsidRPr="00EB4EFD">
        <w:t>Непогода, П</w:t>
      </w:r>
      <w:r w:rsidR="00EB4EFD">
        <w:t xml:space="preserve">.А. </w:t>
      </w:r>
      <w:r w:rsidRPr="00EB4EFD">
        <w:t>Семченко</w:t>
      </w:r>
      <w:r w:rsidR="00EB4EFD" w:rsidRPr="00EB4EFD">
        <w:t xml:space="preserve">. </w:t>
      </w:r>
      <w:r w:rsidR="00EB4EFD">
        <w:t>-</w:t>
      </w:r>
      <w:r w:rsidRPr="00EB4EFD">
        <w:t xml:space="preserve"> М</w:t>
      </w:r>
      <w:r w:rsidR="00EB4EFD">
        <w:t>.:</w:t>
      </w:r>
      <w:r w:rsidR="00EB4EFD" w:rsidRPr="00EB4EFD">
        <w:t xml:space="preserve"> </w:t>
      </w:r>
      <w:r w:rsidRPr="00EB4EFD">
        <w:t>Омега-Л, 2007</w:t>
      </w:r>
      <w:r w:rsidR="00EB4EFD" w:rsidRPr="00EB4EFD">
        <w:t>. -</w:t>
      </w:r>
      <w:r w:rsidR="00EB4EFD">
        <w:t xml:space="preserve"> </w:t>
      </w:r>
      <w:r w:rsidRPr="00EB4EFD">
        <w:t>480 с</w:t>
      </w:r>
      <w:r w:rsidR="00EB4EFD" w:rsidRPr="00EB4EFD">
        <w:t>.</w:t>
      </w:r>
    </w:p>
    <w:p w:rsidR="00F01CF3" w:rsidRPr="00EB4EFD" w:rsidRDefault="00F01CF3" w:rsidP="006F0922">
      <w:pPr>
        <w:pStyle w:val="a"/>
        <w:tabs>
          <w:tab w:val="left" w:pos="402"/>
        </w:tabs>
      </w:pPr>
      <w:r w:rsidRPr="00EB4EFD">
        <w:t>Санкина Л</w:t>
      </w:r>
      <w:r w:rsidR="00EB4EFD">
        <w:t xml:space="preserve">.В. </w:t>
      </w:r>
      <w:r w:rsidRPr="00EB4EFD">
        <w:t>Система хранения документов в делопроизводстве /Л</w:t>
      </w:r>
      <w:r w:rsidR="00EB4EFD">
        <w:t xml:space="preserve">.В. </w:t>
      </w:r>
      <w:r w:rsidRPr="00EB4EFD">
        <w:t>Санкина</w:t>
      </w:r>
      <w:r w:rsidR="00EB4EFD">
        <w:t xml:space="preserve"> // </w:t>
      </w:r>
      <w:r w:rsidRPr="00EB4EFD">
        <w:t>Секретарское дело</w:t>
      </w:r>
      <w:r w:rsidR="00EB4EFD" w:rsidRPr="00EB4EFD">
        <w:t xml:space="preserve">. </w:t>
      </w:r>
      <w:r w:rsidR="00EB4EFD">
        <w:t>-</w:t>
      </w:r>
      <w:r w:rsidRPr="00EB4EFD">
        <w:t xml:space="preserve"> 2002</w:t>
      </w:r>
      <w:r w:rsidR="00EB4EFD" w:rsidRPr="00EB4EFD">
        <w:t>. -</w:t>
      </w:r>
      <w:r w:rsidR="00EB4EFD">
        <w:t xml:space="preserve"> </w:t>
      </w:r>
      <w:r w:rsidRPr="00EB4EFD">
        <w:t>№ 2</w:t>
      </w:r>
      <w:r w:rsidR="00EB4EFD">
        <w:t xml:space="preserve"> (</w:t>
      </w:r>
      <w:r w:rsidRPr="00EB4EFD">
        <w:t>27</w:t>
      </w:r>
      <w:r w:rsidR="00EB4EFD" w:rsidRPr="00EB4EFD">
        <w:t>). -</w:t>
      </w:r>
      <w:r w:rsidR="00EB4EFD">
        <w:t xml:space="preserve"> </w:t>
      </w:r>
      <w:r w:rsidRPr="00EB4EFD">
        <w:t>с</w:t>
      </w:r>
      <w:r w:rsidR="00EB4EFD">
        <w:t>.1</w:t>
      </w:r>
      <w:r w:rsidRPr="00EB4EFD">
        <w:t>3-16</w:t>
      </w:r>
    </w:p>
    <w:p w:rsidR="00F01CF3" w:rsidRPr="00EB4EFD" w:rsidRDefault="00F01CF3" w:rsidP="006F0922">
      <w:pPr>
        <w:pStyle w:val="a"/>
        <w:tabs>
          <w:tab w:val="left" w:pos="402"/>
        </w:tabs>
      </w:pPr>
      <w:r w:rsidRPr="00EB4EFD">
        <w:t>Шатенштейн Л</w:t>
      </w:r>
      <w:r w:rsidR="00EB4EFD">
        <w:t xml:space="preserve">.С. </w:t>
      </w:r>
      <w:r w:rsidRPr="00EB4EFD">
        <w:t>Подготовка дел для архивного хранения /Л</w:t>
      </w:r>
      <w:r w:rsidR="00EB4EFD">
        <w:t xml:space="preserve">.С. </w:t>
      </w:r>
      <w:r w:rsidRPr="00EB4EFD">
        <w:t>Шатенштейн</w:t>
      </w:r>
      <w:r w:rsidR="00EB4EFD">
        <w:t xml:space="preserve"> // </w:t>
      </w:r>
      <w:r w:rsidRPr="00EB4EFD">
        <w:t>Секретарское дело</w:t>
      </w:r>
      <w:r w:rsidR="00EB4EFD" w:rsidRPr="00EB4EFD">
        <w:t xml:space="preserve">. </w:t>
      </w:r>
      <w:r w:rsidR="00EB4EFD">
        <w:t>-</w:t>
      </w:r>
      <w:r w:rsidRPr="00EB4EFD">
        <w:t xml:space="preserve"> 2002</w:t>
      </w:r>
      <w:r w:rsidR="00EB4EFD" w:rsidRPr="00EB4EFD">
        <w:t>. -</w:t>
      </w:r>
      <w:r w:rsidR="00EB4EFD">
        <w:t xml:space="preserve"> </w:t>
      </w:r>
      <w:r w:rsidRPr="00EB4EFD">
        <w:t>№ 2</w:t>
      </w:r>
      <w:r w:rsidR="00EB4EFD">
        <w:t xml:space="preserve"> (</w:t>
      </w:r>
      <w:r w:rsidRPr="00EB4EFD">
        <w:t>27</w:t>
      </w:r>
      <w:r w:rsidR="00EB4EFD" w:rsidRPr="00EB4EFD">
        <w:t>). -</w:t>
      </w:r>
      <w:r w:rsidR="00EB4EFD">
        <w:t xml:space="preserve"> </w:t>
      </w:r>
      <w:r w:rsidRPr="00EB4EFD">
        <w:t>с</w:t>
      </w:r>
      <w:r w:rsidR="00EB4EFD">
        <w:t>.1</w:t>
      </w:r>
      <w:r w:rsidRPr="00EB4EFD">
        <w:t>7-21</w:t>
      </w:r>
    </w:p>
    <w:p w:rsidR="00115508" w:rsidRPr="00EB4EFD" w:rsidRDefault="00F01CF3" w:rsidP="006F0922">
      <w:pPr>
        <w:pStyle w:val="a"/>
        <w:tabs>
          <w:tab w:val="left" w:pos="402"/>
        </w:tabs>
      </w:pPr>
      <w:r w:rsidRPr="00EB4EFD">
        <w:t>Вялова Л</w:t>
      </w:r>
      <w:r w:rsidR="00EB4EFD">
        <w:t xml:space="preserve">.М. </w:t>
      </w:r>
      <w:r w:rsidRPr="00EB4EFD">
        <w:t>Номенклатура дел</w:t>
      </w:r>
      <w:r w:rsidR="00EB4EFD" w:rsidRPr="00EB4EFD">
        <w:t xml:space="preserve">. </w:t>
      </w:r>
      <w:r w:rsidRPr="00EB4EFD">
        <w:t>Порядок оформления/ Л</w:t>
      </w:r>
      <w:r w:rsidR="00EB4EFD">
        <w:t xml:space="preserve">.М. </w:t>
      </w:r>
      <w:r w:rsidRPr="00EB4EFD">
        <w:t>Вялова</w:t>
      </w:r>
      <w:r w:rsidR="00EB4EFD">
        <w:t xml:space="preserve"> // </w:t>
      </w:r>
      <w:r w:rsidRPr="00EB4EFD">
        <w:t>Справочник секретаря и офис-менеджера</w:t>
      </w:r>
      <w:r w:rsidR="00EB4EFD" w:rsidRPr="00EB4EFD">
        <w:t xml:space="preserve">. </w:t>
      </w:r>
      <w:r w:rsidR="00EB4EFD">
        <w:t>-</w:t>
      </w:r>
      <w:r w:rsidRPr="00EB4EFD">
        <w:t xml:space="preserve"> 2002</w:t>
      </w:r>
      <w:r w:rsidR="00EB4EFD" w:rsidRPr="00EB4EFD">
        <w:t>. -</w:t>
      </w:r>
      <w:r w:rsidR="00EB4EFD">
        <w:t xml:space="preserve"> </w:t>
      </w:r>
      <w:r w:rsidRPr="00EB4EFD">
        <w:t>№ 6</w:t>
      </w:r>
      <w:r w:rsidR="00EB4EFD" w:rsidRPr="00EB4EFD">
        <w:t xml:space="preserve">. </w:t>
      </w:r>
      <w:r w:rsidR="00EB4EFD">
        <w:t>-</w:t>
      </w:r>
      <w:r w:rsidRPr="00EB4EFD">
        <w:t xml:space="preserve"> с</w:t>
      </w:r>
      <w:r w:rsidR="00EB4EFD">
        <w:t>.2</w:t>
      </w:r>
      <w:r w:rsidR="00115508" w:rsidRPr="00EB4EFD">
        <w:t>6-32</w:t>
      </w:r>
    </w:p>
    <w:p w:rsidR="00EB4EFD" w:rsidRDefault="00115508" w:rsidP="006F0922">
      <w:pPr>
        <w:pStyle w:val="a"/>
        <w:tabs>
          <w:tab w:val="left" w:pos="402"/>
        </w:tabs>
      </w:pPr>
      <w:r w:rsidRPr="00EB4EFD">
        <w:t>ГОСТ Р 51141</w:t>
      </w:r>
      <w:r w:rsidR="00EB4EFD">
        <w:t>-</w:t>
      </w:r>
      <w:r w:rsidRPr="00EB4EFD">
        <w:t>98</w:t>
      </w:r>
      <w:r w:rsidR="00EB4EFD" w:rsidRPr="00EB4EFD">
        <w:t xml:space="preserve">. </w:t>
      </w:r>
      <w:r w:rsidRPr="00EB4EFD">
        <w:t>Делопроизводство и архивное дело</w:t>
      </w:r>
      <w:r w:rsidR="00EB4EFD" w:rsidRPr="00EB4EFD">
        <w:t xml:space="preserve">. </w:t>
      </w:r>
      <w:r w:rsidRPr="00EB4EFD">
        <w:t>Термины и определения</w:t>
      </w:r>
      <w:r w:rsidR="00EB4EFD" w:rsidRPr="00EB4EFD">
        <w:t xml:space="preserve">. </w:t>
      </w:r>
      <w:r w:rsidR="00EB4EFD">
        <w:t>-</w:t>
      </w:r>
      <w:r w:rsidRPr="00EB4EFD">
        <w:t xml:space="preserve"> Введ</w:t>
      </w:r>
      <w:r w:rsidR="00EB4EFD">
        <w:t>.0</w:t>
      </w:r>
      <w:r w:rsidRPr="00EB4EFD">
        <w:t>1</w:t>
      </w:r>
      <w:r w:rsidR="00EB4EFD">
        <w:t>.01.9</w:t>
      </w:r>
      <w:r w:rsidRPr="00EB4EFD">
        <w:t>9</w:t>
      </w:r>
      <w:r w:rsidR="00EB4EFD" w:rsidRPr="00EB4EFD">
        <w:t xml:space="preserve">. </w:t>
      </w:r>
      <w:r w:rsidR="00EB4EFD">
        <w:t>-</w:t>
      </w:r>
      <w:r w:rsidRPr="00EB4EFD">
        <w:t xml:space="preserve"> М</w:t>
      </w:r>
      <w:r w:rsidR="00EB4EFD">
        <w:t>.:</w:t>
      </w:r>
      <w:r w:rsidR="00EB4EFD" w:rsidRPr="00EB4EFD">
        <w:t xml:space="preserve"> </w:t>
      </w:r>
      <w:r w:rsidRPr="00EB4EFD">
        <w:t>Госстандарт России</w:t>
      </w:r>
      <w:r w:rsidR="00EB4EFD" w:rsidRPr="00EB4EFD">
        <w:t xml:space="preserve">: </w:t>
      </w:r>
      <w:r w:rsidRPr="00EB4EFD">
        <w:t>Изд-во стандартов, 1998</w:t>
      </w:r>
      <w:r w:rsidR="00EB4EFD" w:rsidRPr="00EB4EFD">
        <w:t xml:space="preserve">. </w:t>
      </w:r>
      <w:r w:rsidR="00EB4EFD">
        <w:t>-</w:t>
      </w:r>
      <w:r w:rsidRPr="00EB4EFD">
        <w:t xml:space="preserve"> III, 7 с</w:t>
      </w:r>
      <w:r w:rsidR="00EB4EFD" w:rsidRPr="00EB4EFD">
        <w:t>.</w:t>
      </w:r>
    </w:p>
    <w:p w:rsidR="00115508" w:rsidRPr="00EB4EFD" w:rsidRDefault="00115508" w:rsidP="006F0922">
      <w:pPr>
        <w:pStyle w:val="a"/>
        <w:tabs>
          <w:tab w:val="left" w:pos="402"/>
        </w:tabs>
      </w:pPr>
      <w:r w:rsidRPr="00EB4EFD">
        <w:t>Перечень типовых управленческих документов, образующихся в деятельности организаций, с указанием сроков хранения</w:t>
      </w:r>
      <w:r w:rsidR="00EB4EFD" w:rsidRPr="00EB4EFD">
        <w:t xml:space="preserve">. </w:t>
      </w:r>
      <w:r w:rsidR="00EB4EFD">
        <w:t>-</w:t>
      </w:r>
      <w:r w:rsidRPr="00EB4EFD">
        <w:t xml:space="preserve"> М</w:t>
      </w:r>
      <w:r w:rsidR="00EB4EFD">
        <w:t>.:</w:t>
      </w:r>
      <w:r w:rsidR="00EB4EFD" w:rsidRPr="00EB4EFD">
        <w:t xml:space="preserve"> </w:t>
      </w:r>
      <w:r w:rsidRPr="00EB4EFD">
        <w:t>Росархив,</w:t>
      </w:r>
      <w:r w:rsidR="00EB4EFD" w:rsidRPr="00EB4EFD">
        <w:t xml:space="preserve"> - </w:t>
      </w:r>
      <w:r w:rsidRPr="00EB4EFD">
        <w:t>2000</w:t>
      </w:r>
    </w:p>
    <w:p w:rsidR="00EB4EFD" w:rsidRDefault="00115508" w:rsidP="006F0922">
      <w:pPr>
        <w:pStyle w:val="a"/>
        <w:tabs>
          <w:tab w:val="left" w:pos="402"/>
        </w:tabs>
      </w:pPr>
      <w:r w:rsidRPr="00EB4EFD">
        <w:t>Основные правила работы архивов организаций</w:t>
      </w:r>
      <w:r w:rsidR="00EB4EFD" w:rsidRPr="00EB4EFD">
        <w:t xml:space="preserve">: </w:t>
      </w:r>
      <w:r w:rsidR="0026431C" w:rsidRPr="00EB4EFD">
        <w:t>Одобрены решением Коллегией Росархива</w:t>
      </w:r>
      <w:r w:rsidRPr="00EB4EFD">
        <w:t xml:space="preserve"> </w:t>
      </w:r>
      <w:r w:rsidR="0026431C" w:rsidRPr="00EB4EFD">
        <w:t>от 06</w:t>
      </w:r>
      <w:r w:rsidR="00EB4EFD">
        <w:t>.02.20</w:t>
      </w:r>
      <w:r w:rsidR="0026431C" w:rsidRPr="00EB4EFD">
        <w:t>02</w:t>
      </w:r>
      <w:r w:rsidR="000221BB" w:rsidRPr="00EB4EFD">
        <w:t>/ВНИИДАД</w:t>
      </w:r>
      <w:r w:rsidR="00EB4EFD">
        <w:t xml:space="preserve">.М., </w:t>
      </w:r>
      <w:r w:rsidR="00EB4EFD" w:rsidRPr="00EB4EFD">
        <w:t>20</w:t>
      </w:r>
      <w:r w:rsidR="000221BB" w:rsidRPr="00EB4EFD">
        <w:t>03</w:t>
      </w:r>
      <w:r w:rsidR="00EB4EFD" w:rsidRPr="00EB4EFD">
        <w:t xml:space="preserve">. </w:t>
      </w:r>
      <w:r w:rsidR="00EB4EFD">
        <w:t>-</w:t>
      </w:r>
      <w:r w:rsidR="000221BB" w:rsidRPr="00EB4EFD">
        <w:t xml:space="preserve"> 152 с</w:t>
      </w:r>
      <w:r w:rsidR="00EB4EFD" w:rsidRPr="00EB4EFD">
        <w:t>.</w:t>
      </w:r>
    </w:p>
    <w:p w:rsidR="00B32613" w:rsidRPr="00EB4EFD" w:rsidRDefault="00B32613" w:rsidP="006F0922">
      <w:pPr>
        <w:pStyle w:val="a"/>
        <w:tabs>
          <w:tab w:val="left" w:pos="402"/>
        </w:tabs>
      </w:pPr>
      <w:r w:rsidRPr="00EB4EFD">
        <w:t>Типовая инструкция по делопроизводству в федеральных органах исполнительной власти</w:t>
      </w:r>
      <w:r w:rsidR="00EB4EFD" w:rsidRPr="00EB4EFD">
        <w:t xml:space="preserve">: </w:t>
      </w:r>
      <w:r w:rsidRPr="00EB4EFD">
        <w:t>Утверждена Приказом Минкультуры России от 8 ноября 2005 г</w:t>
      </w:r>
      <w:r w:rsidR="00EB4EFD" w:rsidRPr="00EB4EFD">
        <w:t xml:space="preserve">. </w:t>
      </w:r>
      <w:r w:rsidRPr="00EB4EFD">
        <w:t>№ 536</w:t>
      </w:r>
      <w:r w:rsidR="00EB4EFD">
        <w:t xml:space="preserve"> // </w:t>
      </w:r>
      <w:r w:rsidRPr="00EB4EFD">
        <w:t>Консультант-Плюс</w:t>
      </w:r>
    </w:p>
    <w:p w:rsidR="003E17E7" w:rsidRPr="00EB4EFD" w:rsidRDefault="003F557B" w:rsidP="006F0922">
      <w:pPr>
        <w:pStyle w:val="2"/>
      </w:pPr>
      <w:r w:rsidRPr="00EB4EFD">
        <w:br w:type="page"/>
      </w:r>
      <w:bookmarkStart w:id="39" w:name="_Toc275602592"/>
      <w:r w:rsidR="00EB4EFD">
        <w:t>Приложения</w:t>
      </w:r>
      <w:bookmarkEnd w:id="39"/>
    </w:p>
    <w:p w:rsidR="006F0922" w:rsidRDefault="006F0922" w:rsidP="00EB4EFD">
      <w:pPr>
        <w:ind w:firstLine="709"/>
        <w:rPr>
          <w:i/>
          <w:iCs/>
        </w:rPr>
      </w:pPr>
    </w:p>
    <w:p w:rsidR="003F557B" w:rsidRPr="00EB4EFD" w:rsidRDefault="00A63CE0" w:rsidP="006F0922">
      <w:pPr>
        <w:pStyle w:val="afc"/>
      </w:pPr>
      <w:r w:rsidRPr="00EB4EFD">
        <w:t>Приложение 1</w:t>
      </w:r>
    </w:p>
    <w:p w:rsidR="006F0922" w:rsidRDefault="006F0922" w:rsidP="00EB4EFD">
      <w:pPr>
        <w:ind w:firstLine="709"/>
        <w:rPr>
          <w:caps/>
        </w:rPr>
      </w:pPr>
    </w:p>
    <w:p w:rsidR="00AE6059" w:rsidRPr="00EB4EFD" w:rsidRDefault="00AE6059" w:rsidP="00EB4EFD">
      <w:pPr>
        <w:ind w:firstLine="709"/>
        <w:rPr>
          <w:caps/>
        </w:rPr>
      </w:pPr>
      <w:r w:rsidRPr="00EB4EFD">
        <w:rPr>
          <w:caps/>
        </w:rPr>
        <w:t>Форма номенклатуры дел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85"/>
      </w:tblGrid>
      <w:tr w:rsidR="000C5A0A" w:rsidRPr="00EB4EFD">
        <w:trPr>
          <w:trHeight w:val="7617"/>
          <w:jc w:val="center"/>
        </w:trPr>
        <w:tc>
          <w:tcPr>
            <w:tcW w:w="9185" w:type="dxa"/>
          </w:tcPr>
          <w:tbl>
            <w:tblPr>
              <w:tblW w:w="0" w:type="auto"/>
              <w:tblInd w:w="392" w:type="dxa"/>
              <w:tblLook w:val="00A0" w:firstRow="1" w:lastRow="0" w:firstColumn="1" w:lastColumn="0" w:noHBand="0" w:noVBand="0"/>
            </w:tblPr>
            <w:tblGrid>
              <w:gridCol w:w="1100"/>
              <w:gridCol w:w="234"/>
              <w:gridCol w:w="1266"/>
              <w:gridCol w:w="521"/>
              <w:gridCol w:w="879"/>
              <w:gridCol w:w="885"/>
              <w:gridCol w:w="373"/>
              <w:gridCol w:w="742"/>
              <w:gridCol w:w="767"/>
              <w:gridCol w:w="1809"/>
            </w:tblGrid>
            <w:tr w:rsidR="000C5A0A" w:rsidRPr="00EB4EFD">
              <w:tc>
                <w:tcPr>
                  <w:tcW w:w="52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C5A0A" w:rsidRPr="00EB4EFD" w:rsidRDefault="000C5A0A" w:rsidP="006F0922">
                  <w:pPr>
                    <w:pStyle w:val="afe"/>
                  </w:pPr>
                  <w:r w:rsidRPr="00EB4EFD">
                    <w:t>НАИМЕНОВАНИЕ ОРГАНИЗАЦИИ</w:t>
                  </w:r>
                </w:p>
                <w:p w:rsidR="000C5A0A" w:rsidRPr="00EB4EFD" w:rsidRDefault="000C5A0A" w:rsidP="006F0922">
                  <w:pPr>
                    <w:pStyle w:val="afe"/>
                  </w:pPr>
                  <w:r w:rsidRPr="00EB4EFD">
                    <w:t>НОМЕНКЛАТУРА ДЕЛ</w:t>
                  </w:r>
                </w:p>
                <w:p w:rsidR="000C5A0A" w:rsidRPr="00EB4EFD" w:rsidRDefault="000C5A0A" w:rsidP="006F0922">
                  <w:pPr>
                    <w:pStyle w:val="afe"/>
                  </w:pPr>
                  <w:r w:rsidRPr="00EB4EFD">
                    <w:t>________ № _______________</w:t>
                  </w:r>
                </w:p>
                <w:p w:rsidR="00EB4EFD" w:rsidRDefault="000C5A0A" w:rsidP="006F0922">
                  <w:pPr>
                    <w:pStyle w:val="afe"/>
                  </w:pPr>
                  <w:r w:rsidRPr="00EB4EFD">
                    <w:t>____________________________</w:t>
                  </w:r>
                </w:p>
                <w:p w:rsidR="00EB4EFD" w:rsidRDefault="00EB4EFD" w:rsidP="006F0922">
                  <w:pPr>
                    <w:pStyle w:val="afe"/>
                    <w:rPr>
                      <w:vertAlign w:val="superscript"/>
                    </w:rPr>
                  </w:pPr>
                  <w:r>
                    <w:t>(</w:t>
                  </w:r>
                  <w:r w:rsidR="000C5A0A" w:rsidRPr="00EB4EFD">
                    <w:rPr>
                      <w:vertAlign w:val="superscript"/>
                    </w:rPr>
                    <w:t>место составления</w:t>
                  </w:r>
                  <w:r w:rsidRPr="00EB4EFD">
                    <w:rPr>
                      <w:vertAlign w:val="superscript"/>
                    </w:rPr>
                    <w:t>)</w:t>
                  </w:r>
                </w:p>
                <w:p w:rsidR="000C5A0A" w:rsidRPr="00EB4EFD" w:rsidRDefault="000C5A0A" w:rsidP="006F0922">
                  <w:pPr>
                    <w:pStyle w:val="afe"/>
                  </w:pPr>
                  <w:r w:rsidRPr="00EB4EFD">
                    <w:t>На ________</w:t>
                  </w:r>
                  <w:r w:rsidR="00EB4EFD" w:rsidRPr="00EB4EFD">
                    <w:t xml:space="preserve"> </w:t>
                  </w:r>
                  <w:r w:rsidRPr="00EB4EFD">
                    <w:t>г</w:t>
                  </w:r>
                  <w:r w:rsidR="00EB4EFD" w:rsidRPr="00EB4EFD">
                    <w:t xml:space="preserve">. </w:t>
                  </w:r>
                </w:p>
              </w:tc>
              <w:tc>
                <w:tcPr>
                  <w:tcW w:w="331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C5A0A" w:rsidRPr="00EB4EFD" w:rsidRDefault="000C5A0A" w:rsidP="006F0922">
                  <w:pPr>
                    <w:pStyle w:val="afe"/>
                  </w:pPr>
                  <w:r w:rsidRPr="00EB4EFD">
                    <w:t>УТВЕРЖДАЮ</w:t>
                  </w:r>
                </w:p>
                <w:p w:rsidR="000C5A0A" w:rsidRPr="00EB4EFD" w:rsidRDefault="000C5A0A" w:rsidP="006F0922">
                  <w:pPr>
                    <w:pStyle w:val="afe"/>
                  </w:pPr>
                  <w:r w:rsidRPr="00EB4EFD">
                    <w:t>Должность руководителя организации</w:t>
                  </w:r>
                </w:p>
                <w:p w:rsidR="00EB4EFD" w:rsidRDefault="000C5A0A" w:rsidP="006F0922">
                  <w:pPr>
                    <w:pStyle w:val="afe"/>
                  </w:pPr>
                  <w:r w:rsidRPr="00EB4EFD">
                    <w:rPr>
                      <w:i/>
                      <w:iCs/>
                    </w:rPr>
                    <w:t>подпись</w:t>
                  </w:r>
                  <w:r w:rsidR="00EB4EFD" w:rsidRPr="00EB4EFD">
                    <w:t xml:space="preserve"> </w:t>
                  </w:r>
                  <w:r w:rsidRPr="00EB4EFD">
                    <w:t>инициалы, фамилия</w:t>
                  </w:r>
                </w:p>
                <w:p w:rsidR="000C5A0A" w:rsidRPr="00EB4EFD" w:rsidRDefault="000C5A0A" w:rsidP="006F0922">
                  <w:pPr>
                    <w:pStyle w:val="afe"/>
                    <w:rPr>
                      <w:b/>
                      <w:bCs/>
                    </w:rPr>
                  </w:pPr>
                  <w:r w:rsidRPr="00EB4EFD">
                    <w:t>Дата</w:t>
                  </w:r>
                </w:p>
              </w:tc>
            </w:tr>
            <w:tr w:rsidR="00A63CE0" w:rsidRPr="00EB4EF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 w:firstRow="1" w:lastRow="1" w:firstColumn="1" w:lastColumn="1" w:noHBand="0" w:noVBand="0"/>
              </w:tblPrEx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CE0" w:rsidRPr="00EB4EFD" w:rsidRDefault="00A63CE0" w:rsidP="006F0922">
                  <w:pPr>
                    <w:pStyle w:val="afe"/>
                  </w:pPr>
                  <w:r w:rsidRPr="00EB4EFD">
                    <w:t>Индекс</w:t>
                  </w:r>
                  <w:r w:rsidR="00EB4EFD">
                    <w:t xml:space="preserve"> </w:t>
                  </w:r>
                  <w:r w:rsidRPr="00EB4EFD">
                    <w:t>дела</w:t>
                  </w:r>
                </w:p>
              </w:tc>
              <w:tc>
                <w:tcPr>
                  <w:tcW w:w="15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CE0" w:rsidRPr="00EB4EFD" w:rsidRDefault="00A63CE0" w:rsidP="006F0922">
                  <w:pPr>
                    <w:pStyle w:val="afe"/>
                  </w:pPr>
                  <w:r w:rsidRPr="00EB4EFD">
                    <w:t>Заголовок дела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CE0" w:rsidRPr="00EB4EFD" w:rsidRDefault="00A63CE0" w:rsidP="006F0922">
                  <w:pPr>
                    <w:pStyle w:val="afe"/>
                  </w:pPr>
                  <w:r w:rsidRPr="00EB4EFD">
                    <w:t>Кол-во</w:t>
                  </w:r>
                  <w:r w:rsidR="00EB4EFD">
                    <w:t xml:space="preserve"> </w:t>
                  </w:r>
                  <w:r w:rsidRPr="00EB4EFD">
                    <w:t>ед</w:t>
                  </w:r>
                  <w:r w:rsidR="00EB4EFD" w:rsidRPr="00EB4EFD">
                    <w:t xml:space="preserve">. </w:t>
                  </w:r>
                  <w:r w:rsidRPr="00EB4EFD">
                    <w:t>хр</w:t>
                  </w:r>
                  <w:r w:rsidR="00EB4EFD" w:rsidRPr="00EB4EFD">
                    <w:t xml:space="preserve">. </w:t>
                  </w:r>
                </w:p>
              </w:tc>
              <w:tc>
                <w:tcPr>
                  <w:tcW w:w="20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CE0" w:rsidRPr="00EB4EFD" w:rsidRDefault="00A63CE0" w:rsidP="006F0922">
                  <w:pPr>
                    <w:pStyle w:val="afe"/>
                  </w:pPr>
                  <w:r w:rsidRPr="00EB4EFD">
                    <w:t>Срок хранения</w:t>
                  </w:r>
                  <w:r w:rsidR="00EB4EFD">
                    <w:t xml:space="preserve"> </w:t>
                  </w:r>
                  <w:r w:rsidRPr="00EB4EFD">
                    <w:t>и № статей по</w:t>
                  </w:r>
                  <w:r w:rsidR="00EB4EFD">
                    <w:t xml:space="preserve"> </w:t>
                  </w:r>
                  <w:r w:rsidRPr="00EB4EFD">
                    <w:t>перечню</w:t>
                  </w:r>
                </w:p>
              </w:tc>
              <w:tc>
                <w:tcPr>
                  <w:tcW w:w="25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CE0" w:rsidRPr="00EB4EFD" w:rsidRDefault="00A63CE0" w:rsidP="006F0922">
                  <w:pPr>
                    <w:pStyle w:val="afe"/>
                  </w:pPr>
                  <w:r w:rsidRPr="00EB4EFD">
                    <w:t>Примечание</w:t>
                  </w:r>
                </w:p>
              </w:tc>
            </w:tr>
            <w:tr w:rsidR="00A63CE0" w:rsidRPr="00EB4EF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 w:firstRow="1" w:lastRow="1" w:firstColumn="1" w:lastColumn="1" w:noHBand="0" w:noVBand="0"/>
              </w:tblPrEx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CE0" w:rsidRPr="00EB4EFD" w:rsidRDefault="00A63CE0" w:rsidP="006F0922">
                  <w:pPr>
                    <w:pStyle w:val="afe"/>
                  </w:pPr>
                  <w:r w:rsidRPr="00EB4EFD">
                    <w:t>1</w:t>
                  </w:r>
                </w:p>
              </w:tc>
              <w:tc>
                <w:tcPr>
                  <w:tcW w:w="15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CE0" w:rsidRPr="00EB4EFD" w:rsidRDefault="00A63CE0" w:rsidP="006F0922">
                  <w:pPr>
                    <w:pStyle w:val="afe"/>
                  </w:pPr>
                  <w:r w:rsidRPr="00EB4EFD">
                    <w:t>2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CE0" w:rsidRPr="00EB4EFD" w:rsidRDefault="00A63CE0" w:rsidP="006F0922">
                  <w:pPr>
                    <w:pStyle w:val="afe"/>
                  </w:pPr>
                  <w:r w:rsidRPr="00EB4EFD">
                    <w:t>3</w:t>
                  </w:r>
                </w:p>
              </w:tc>
              <w:tc>
                <w:tcPr>
                  <w:tcW w:w="20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CE0" w:rsidRPr="00EB4EFD" w:rsidRDefault="00A63CE0" w:rsidP="006F0922">
                  <w:pPr>
                    <w:pStyle w:val="afe"/>
                  </w:pPr>
                  <w:r w:rsidRPr="00EB4EFD">
                    <w:t>4</w:t>
                  </w:r>
                </w:p>
              </w:tc>
              <w:tc>
                <w:tcPr>
                  <w:tcW w:w="25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CE0" w:rsidRPr="00EB4EFD" w:rsidRDefault="00A63CE0" w:rsidP="006F0922">
                  <w:pPr>
                    <w:pStyle w:val="afe"/>
                  </w:pPr>
                  <w:r w:rsidRPr="00EB4EFD">
                    <w:t>5</w:t>
                  </w:r>
                </w:p>
              </w:tc>
            </w:tr>
            <w:tr w:rsidR="00A63CE0" w:rsidRPr="00EB4EF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 w:firstRow="1" w:lastRow="1" w:firstColumn="1" w:lastColumn="1" w:noHBand="0" w:noVBand="0"/>
              </w:tblPrEx>
              <w:trPr>
                <w:trHeight w:val="366"/>
              </w:trPr>
              <w:tc>
                <w:tcPr>
                  <w:tcW w:w="8576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CE0" w:rsidRPr="00EB4EFD" w:rsidRDefault="00A63CE0" w:rsidP="006F0922">
                  <w:pPr>
                    <w:pStyle w:val="afe"/>
                  </w:pPr>
                  <w:r w:rsidRPr="00EB4EFD">
                    <w:t>Название раздела</w:t>
                  </w:r>
                </w:p>
              </w:tc>
            </w:tr>
            <w:tr w:rsidR="00A63CE0" w:rsidRPr="00EB4EF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 w:firstRow="1" w:lastRow="1" w:firstColumn="1" w:lastColumn="1" w:noHBand="0" w:noVBand="0"/>
              </w:tblPrEx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CE0" w:rsidRPr="00EB4EFD" w:rsidRDefault="00A63CE0" w:rsidP="006F0922">
                  <w:pPr>
                    <w:pStyle w:val="afe"/>
                  </w:pPr>
                </w:p>
              </w:tc>
              <w:tc>
                <w:tcPr>
                  <w:tcW w:w="17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CE0" w:rsidRPr="00EB4EFD" w:rsidRDefault="00A63CE0" w:rsidP="006F0922">
                  <w:pPr>
                    <w:pStyle w:val="afe"/>
                  </w:pPr>
                </w:p>
              </w:tc>
              <w:tc>
                <w:tcPr>
                  <w:tcW w:w="17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CE0" w:rsidRPr="00EB4EFD" w:rsidRDefault="00A63CE0" w:rsidP="006F0922">
                  <w:pPr>
                    <w:pStyle w:val="afe"/>
                  </w:pPr>
                </w:p>
              </w:tc>
              <w:tc>
                <w:tcPr>
                  <w:tcW w:w="188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CE0" w:rsidRPr="00EB4EFD" w:rsidRDefault="00A63CE0" w:rsidP="006F0922">
                  <w:pPr>
                    <w:pStyle w:val="afe"/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CE0" w:rsidRPr="00EB4EFD" w:rsidRDefault="00A63CE0" w:rsidP="006F0922">
                  <w:pPr>
                    <w:pStyle w:val="afe"/>
                  </w:pPr>
                </w:p>
              </w:tc>
            </w:tr>
            <w:tr w:rsidR="00A63CE0" w:rsidRPr="00EB4EF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 w:firstRow="1" w:lastRow="1" w:firstColumn="1" w:lastColumn="1" w:noHBand="0" w:noVBand="0"/>
              </w:tblPrEx>
              <w:trPr>
                <w:trHeight w:val="323"/>
              </w:trPr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CE0" w:rsidRPr="00EB4EFD" w:rsidRDefault="00A63CE0" w:rsidP="006F0922">
                  <w:pPr>
                    <w:pStyle w:val="afe"/>
                  </w:pPr>
                </w:p>
              </w:tc>
              <w:tc>
                <w:tcPr>
                  <w:tcW w:w="17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CE0" w:rsidRPr="00EB4EFD" w:rsidRDefault="00A63CE0" w:rsidP="006F0922">
                  <w:pPr>
                    <w:pStyle w:val="afe"/>
                  </w:pPr>
                </w:p>
              </w:tc>
              <w:tc>
                <w:tcPr>
                  <w:tcW w:w="17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CE0" w:rsidRPr="00EB4EFD" w:rsidRDefault="00A63CE0" w:rsidP="006F0922">
                  <w:pPr>
                    <w:pStyle w:val="afe"/>
                  </w:pPr>
                </w:p>
              </w:tc>
              <w:tc>
                <w:tcPr>
                  <w:tcW w:w="188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CE0" w:rsidRPr="00EB4EFD" w:rsidRDefault="00A63CE0" w:rsidP="006F0922">
                  <w:pPr>
                    <w:pStyle w:val="afe"/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CE0" w:rsidRPr="00EB4EFD" w:rsidRDefault="00A63CE0" w:rsidP="006F0922">
                  <w:pPr>
                    <w:pStyle w:val="afe"/>
                  </w:pPr>
                </w:p>
              </w:tc>
            </w:tr>
          </w:tbl>
          <w:p w:rsidR="000C5A0A" w:rsidRPr="00EB4EFD" w:rsidRDefault="000C5A0A" w:rsidP="00EB4EFD">
            <w:pPr>
              <w:ind w:firstLine="709"/>
            </w:pPr>
          </w:p>
          <w:p w:rsidR="000C5A0A" w:rsidRPr="00EB4EFD" w:rsidRDefault="000C5A0A" w:rsidP="006F0922">
            <w:pPr>
              <w:pStyle w:val="afe"/>
            </w:pPr>
            <w:r w:rsidRPr="00EB4EFD">
              <w:t>Наименование должности</w:t>
            </w:r>
            <w:r w:rsidR="006F0922">
              <w:t xml:space="preserve"> </w:t>
            </w:r>
            <w:r w:rsidRPr="00EB4EFD">
              <w:t>руководителя службы ДОУ</w:t>
            </w:r>
          </w:p>
          <w:p w:rsidR="00EB4EFD" w:rsidRPr="00EB4EFD" w:rsidRDefault="000C5A0A" w:rsidP="006F0922">
            <w:pPr>
              <w:pStyle w:val="afe"/>
            </w:pPr>
            <w:r w:rsidRPr="00EB4EFD">
              <w:t>организации</w:t>
            </w:r>
            <w:r w:rsidR="00EB4EFD" w:rsidRPr="00EB4EFD">
              <w:t xml:space="preserve"> </w:t>
            </w:r>
            <w:r w:rsidRPr="00EB4EFD">
              <w:rPr>
                <w:i/>
                <w:iCs/>
              </w:rPr>
              <w:t>Подпись</w:t>
            </w:r>
            <w:r w:rsidR="006F0922">
              <w:rPr>
                <w:i/>
                <w:iCs/>
              </w:rPr>
              <w:t>______________</w:t>
            </w:r>
            <w:r w:rsidRPr="00EB4EFD">
              <w:t>Расшифровка подписи</w:t>
            </w:r>
            <w:r w:rsidR="006F0922">
              <w:t>_____________________________________</w:t>
            </w:r>
          </w:p>
          <w:p w:rsidR="00EB4EFD" w:rsidRPr="00EB4EFD" w:rsidRDefault="000C5A0A" w:rsidP="006F0922">
            <w:pPr>
              <w:pStyle w:val="afe"/>
            </w:pPr>
            <w:r w:rsidRPr="00EB4EFD">
              <w:t>Дата</w:t>
            </w:r>
            <w:r w:rsidR="006F0922">
              <w:t xml:space="preserve"> __________________________</w:t>
            </w:r>
          </w:p>
          <w:p w:rsidR="00EB4EFD" w:rsidRDefault="000C5A0A" w:rsidP="006F0922">
            <w:pPr>
              <w:pStyle w:val="afe"/>
            </w:pPr>
            <w:r w:rsidRPr="00EB4EFD">
              <w:t>Виза руководителя архива</w:t>
            </w:r>
            <w:r w:rsidR="006F0922">
              <w:t xml:space="preserve">                                                       </w:t>
            </w:r>
            <w:r w:rsidR="00EB4EFD">
              <w:t>(</w:t>
            </w:r>
            <w:r w:rsidRPr="00EB4EFD">
              <w:t>лица, ответственного за архив</w:t>
            </w:r>
            <w:r w:rsidR="00EB4EFD" w:rsidRPr="00EB4EFD">
              <w:t>)</w:t>
            </w:r>
          </w:p>
          <w:p w:rsidR="000C5A0A" w:rsidRPr="00EB4EFD" w:rsidRDefault="000C5A0A" w:rsidP="006F0922">
            <w:pPr>
              <w:pStyle w:val="afe"/>
            </w:pPr>
            <w:r w:rsidRPr="00EB4EFD">
              <w:t>СОГЛАСОВАНО</w:t>
            </w:r>
            <w:r w:rsidR="00EB4EFD">
              <w:t xml:space="preserve"> </w:t>
            </w:r>
            <w:r w:rsidR="006F0922">
              <w:t xml:space="preserve">                                                                      </w:t>
            </w:r>
            <w:r w:rsidRPr="00EB4EFD">
              <w:t>СОГЛАСОВАНО</w:t>
            </w:r>
          </w:p>
          <w:p w:rsidR="000C5A0A" w:rsidRPr="00EB4EFD" w:rsidRDefault="000C5A0A" w:rsidP="006F0922">
            <w:pPr>
              <w:pStyle w:val="afe"/>
            </w:pPr>
            <w:r w:rsidRPr="00EB4EFD">
              <w:t>Протокол ЦЭК</w:t>
            </w:r>
            <w:r w:rsidR="00EB4EFD">
              <w:t xml:space="preserve"> (</w:t>
            </w:r>
            <w:r w:rsidRPr="00EB4EFD">
              <w:t>ЭК</w:t>
            </w:r>
            <w:r w:rsidR="00EB4EFD" w:rsidRPr="00EB4EFD">
              <w:t>)</w:t>
            </w:r>
            <w:r w:rsidR="00EB4EFD">
              <w:t xml:space="preserve"> </w:t>
            </w:r>
            <w:r w:rsidR="006F0922">
              <w:t xml:space="preserve">                                                                </w:t>
            </w:r>
            <w:r w:rsidRPr="00EB4EFD">
              <w:t>Протокол ЭПК архивного</w:t>
            </w:r>
            <w:r w:rsidR="006F0922">
              <w:t xml:space="preserve"> </w:t>
            </w:r>
            <w:r w:rsidRPr="00EB4EFD">
              <w:t>учреждения</w:t>
            </w:r>
          </w:p>
          <w:p w:rsidR="000C5A0A" w:rsidRPr="00EB4EFD" w:rsidRDefault="000C5A0A" w:rsidP="006F0922">
            <w:pPr>
              <w:pStyle w:val="afe"/>
            </w:pPr>
            <w:r w:rsidRPr="00EB4EFD">
              <w:t>от ___________ № __________</w:t>
            </w:r>
            <w:r w:rsidR="00EB4EFD">
              <w:t xml:space="preserve"> </w:t>
            </w:r>
            <w:r w:rsidR="006F0922">
              <w:t xml:space="preserve">                                               </w:t>
            </w:r>
            <w:r w:rsidRPr="00EB4EFD">
              <w:t>от ________ № ____________</w:t>
            </w:r>
          </w:p>
        </w:tc>
      </w:tr>
    </w:tbl>
    <w:p w:rsidR="00EB4EFD" w:rsidRPr="00EB4EFD" w:rsidRDefault="00EB4EFD" w:rsidP="00EB4EFD">
      <w:pPr>
        <w:ind w:firstLine="709"/>
        <w:rPr>
          <w:i/>
          <w:iCs/>
        </w:rPr>
      </w:pPr>
    </w:p>
    <w:p w:rsidR="00EB4EFD" w:rsidRPr="00EB4EFD" w:rsidRDefault="00A04FCC" w:rsidP="006F0922">
      <w:pPr>
        <w:pStyle w:val="afc"/>
      </w:pPr>
      <w:r w:rsidRPr="00EB4EFD">
        <w:br w:type="page"/>
      </w:r>
      <w:r w:rsidR="008A5FB0" w:rsidRPr="00EB4EFD">
        <w:t>Приложение 2</w:t>
      </w:r>
    </w:p>
    <w:p w:rsidR="006F0922" w:rsidRDefault="006F0922" w:rsidP="00EB4EFD">
      <w:pPr>
        <w:ind w:firstLine="709"/>
      </w:pPr>
    </w:p>
    <w:p w:rsidR="00F84818" w:rsidRPr="00EB4EFD" w:rsidRDefault="008A5FB0" w:rsidP="006F0922">
      <w:pPr>
        <w:ind w:left="708" w:firstLine="1"/>
      </w:pPr>
      <w:r w:rsidRPr="00EB4EFD">
        <w:t>ФОРМА ИТОГОВОЙ ЗАПИСИ К НОМЕНКЛАТУРЕ ДЕЛ ОРГАНИЗАЦИИ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43"/>
      </w:tblGrid>
      <w:tr w:rsidR="000C5A0A" w:rsidRPr="00EB4EFD">
        <w:trPr>
          <w:trHeight w:val="7155"/>
          <w:jc w:val="center"/>
        </w:trPr>
        <w:tc>
          <w:tcPr>
            <w:tcW w:w="9043" w:type="dxa"/>
          </w:tcPr>
          <w:p w:rsidR="000C5A0A" w:rsidRPr="00EB4EFD" w:rsidRDefault="000C5A0A" w:rsidP="006F0922">
            <w:pPr>
              <w:pStyle w:val="afe"/>
            </w:pPr>
            <w:r w:rsidRPr="00EB4EFD">
              <w:t>Итоговая запись о категориях и кол-ве дел</w:t>
            </w:r>
            <w:r w:rsidR="00EB4EFD" w:rsidRPr="00EB4EFD">
              <w:t xml:space="preserve">, </w:t>
            </w:r>
            <w:r w:rsidRPr="00EB4EFD">
              <w:t>заведенных в ____ году</w:t>
            </w:r>
          </w:p>
          <w:p w:rsidR="000C5A0A" w:rsidRPr="00EB4EFD" w:rsidRDefault="000C5A0A" w:rsidP="006F0922">
            <w:pPr>
              <w:pStyle w:val="afe"/>
            </w:pPr>
            <w:r w:rsidRPr="00EB4EFD">
              <w:t>в организации</w:t>
            </w:r>
          </w:p>
          <w:p w:rsidR="000C5A0A" w:rsidRPr="00EB4EFD" w:rsidRDefault="000C5A0A" w:rsidP="006F0922">
            <w:pPr>
              <w:pStyle w:val="afe"/>
            </w:pPr>
          </w:p>
          <w:tbl>
            <w:tblPr>
              <w:tblW w:w="8178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70"/>
              <w:gridCol w:w="1890"/>
              <w:gridCol w:w="1521"/>
              <w:gridCol w:w="1797"/>
            </w:tblGrid>
            <w:tr w:rsidR="000C5A0A" w:rsidRPr="00EB4EFD">
              <w:trPr>
                <w:trHeight w:val="240"/>
                <w:jc w:val="center"/>
              </w:trPr>
              <w:tc>
                <w:tcPr>
                  <w:tcW w:w="2970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0C5A0A" w:rsidRPr="00EB4EFD" w:rsidRDefault="000C5A0A" w:rsidP="006F0922">
                  <w:pPr>
                    <w:pStyle w:val="afe"/>
                  </w:pPr>
                  <w:r w:rsidRPr="00EB4EFD">
                    <w:t>По срокам хранения</w:t>
                  </w:r>
                </w:p>
              </w:tc>
              <w:tc>
                <w:tcPr>
                  <w:tcW w:w="1890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0C5A0A" w:rsidRPr="00EB4EFD" w:rsidRDefault="000C5A0A" w:rsidP="006F0922">
                  <w:pPr>
                    <w:pStyle w:val="afe"/>
                  </w:pPr>
                  <w:r w:rsidRPr="00EB4EFD">
                    <w:t>Всего</w:t>
                  </w:r>
                </w:p>
              </w:tc>
              <w:tc>
                <w:tcPr>
                  <w:tcW w:w="331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5A0A" w:rsidRPr="00EB4EFD" w:rsidRDefault="000C5A0A" w:rsidP="006F0922">
                  <w:pPr>
                    <w:pStyle w:val="afe"/>
                  </w:pPr>
                  <w:r w:rsidRPr="00EB4EFD">
                    <w:t>В том числе</w:t>
                  </w:r>
                  <w:r w:rsidR="00EB4EFD" w:rsidRPr="00EB4EFD">
                    <w:t xml:space="preserve">: </w:t>
                  </w:r>
                </w:p>
              </w:tc>
            </w:tr>
            <w:tr w:rsidR="000C5A0A" w:rsidRPr="00EB4EFD">
              <w:trPr>
                <w:trHeight w:val="240"/>
                <w:jc w:val="center"/>
              </w:trPr>
              <w:tc>
                <w:tcPr>
                  <w:tcW w:w="2970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5A0A" w:rsidRPr="00EB4EFD" w:rsidRDefault="000C5A0A" w:rsidP="006F0922">
                  <w:pPr>
                    <w:pStyle w:val="afe"/>
                  </w:pPr>
                </w:p>
              </w:tc>
              <w:tc>
                <w:tcPr>
                  <w:tcW w:w="1890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5A0A" w:rsidRPr="00EB4EFD" w:rsidRDefault="000C5A0A" w:rsidP="006F0922">
                  <w:pPr>
                    <w:pStyle w:val="afe"/>
                  </w:pPr>
                </w:p>
              </w:tc>
              <w:tc>
                <w:tcPr>
                  <w:tcW w:w="1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5A0A" w:rsidRPr="00EB4EFD" w:rsidRDefault="000C5A0A" w:rsidP="006F0922">
                  <w:pPr>
                    <w:pStyle w:val="afe"/>
                  </w:pPr>
                  <w:r w:rsidRPr="00EB4EFD">
                    <w:t>переходящих</w:t>
                  </w:r>
                </w:p>
              </w:tc>
              <w:tc>
                <w:tcPr>
                  <w:tcW w:w="17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5A0A" w:rsidRPr="00EB4EFD" w:rsidRDefault="000C5A0A" w:rsidP="006F0922">
                  <w:pPr>
                    <w:pStyle w:val="afe"/>
                  </w:pPr>
                  <w:r w:rsidRPr="00EB4EFD">
                    <w:t>с отметкой</w:t>
                  </w:r>
                  <w:r w:rsidR="00EB4EFD">
                    <w:t xml:space="preserve"> "</w:t>
                  </w:r>
                  <w:r w:rsidRPr="00EB4EFD">
                    <w:t>ЭПК</w:t>
                  </w:r>
                  <w:r w:rsidR="00EB4EFD">
                    <w:t>"</w:t>
                  </w:r>
                </w:p>
              </w:tc>
            </w:tr>
            <w:tr w:rsidR="000C5A0A" w:rsidRPr="00EB4EFD">
              <w:trPr>
                <w:trHeight w:val="240"/>
                <w:jc w:val="center"/>
              </w:trPr>
              <w:tc>
                <w:tcPr>
                  <w:tcW w:w="29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5A0A" w:rsidRPr="00EB4EFD" w:rsidRDefault="000C5A0A" w:rsidP="006F0922">
                  <w:pPr>
                    <w:pStyle w:val="afe"/>
                  </w:pPr>
                  <w:r w:rsidRPr="00EB4EFD">
                    <w:t>1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5A0A" w:rsidRPr="00EB4EFD" w:rsidRDefault="000C5A0A" w:rsidP="006F0922">
                  <w:pPr>
                    <w:pStyle w:val="afe"/>
                  </w:pPr>
                  <w:r w:rsidRPr="00EB4EFD">
                    <w:t>2</w:t>
                  </w:r>
                </w:p>
              </w:tc>
              <w:tc>
                <w:tcPr>
                  <w:tcW w:w="1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5A0A" w:rsidRPr="00EB4EFD" w:rsidRDefault="000C5A0A" w:rsidP="006F0922">
                  <w:pPr>
                    <w:pStyle w:val="afe"/>
                  </w:pPr>
                  <w:r w:rsidRPr="00EB4EFD">
                    <w:t>3</w:t>
                  </w:r>
                </w:p>
              </w:tc>
              <w:tc>
                <w:tcPr>
                  <w:tcW w:w="17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5A0A" w:rsidRPr="00EB4EFD" w:rsidRDefault="000C5A0A" w:rsidP="006F0922">
                  <w:pPr>
                    <w:pStyle w:val="afe"/>
                  </w:pPr>
                  <w:r w:rsidRPr="00EB4EFD">
                    <w:t>4</w:t>
                  </w:r>
                </w:p>
              </w:tc>
            </w:tr>
            <w:tr w:rsidR="000C5A0A" w:rsidRPr="00EB4EFD">
              <w:trPr>
                <w:trHeight w:val="240"/>
                <w:jc w:val="center"/>
              </w:trPr>
              <w:tc>
                <w:tcPr>
                  <w:tcW w:w="29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5A0A" w:rsidRPr="00EB4EFD" w:rsidRDefault="000C5A0A" w:rsidP="006F0922">
                  <w:pPr>
                    <w:pStyle w:val="afe"/>
                  </w:pPr>
                  <w:r w:rsidRPr="00EB4EFD">
                    <w:t>Постоянного</w:t>
                  </w:r>
                  <w:r w:rsidR="00EB4EFD" w:rsidRPr="00EB4EFD">
                    <w:t xml:space="preserve"> 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5A0A" w:rsidRPr="00EB4EFD" w:rsidRDefault="000C5A0A" w:rsidP="006F0922">
                  <w:pPr>
                    <w:pStyle w:val="afe"/>
                  </w:pPr>
                </w:p>
              </w:tc>
              <w:tc>
                <w:tcPr>
                  <w:tcW w:w="1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5A0A" w:rsidRPr="00EB4EFD" w:rsidRDefault="000C5A0A" w:rsidP="006F0922">
                  <w:pPr>
                    <w:pStyle w:val="afe"/>
                  </w:pPr>
                </w:p>
              </w:tc>
              <w:tc>
                <w:tcPr>
                  <w:tcW w:w="17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5A0A" w:rsidRPr="00EB4EFD" w:rsidRDefault="000C5A0A" w:rsidP="006F0922">
                  <w:pPr>
                    <w:pStyle w:val="afe"/>
                  </w:pPr>
                </w:p>
              </w:tc>
            </w:tr>
            <w:tr w:rsidR="000C5A0A" w:rsidRPr="00EB4EFD">
              <w:trPr>
                <w:trHeight w:val="360"/>
                <w:jc w:val="center"/>
              </w:trPr>
              <w:tc>
                <w:tcPr>
                  <w:tcW w:w="29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5A0A" w:rsidRPr="00EB4EFD" w:rsidRDefault="000C5A0A" w:rsidP="006F0922">
                  <w:pPr>
                    <w:pStyle w:val="afe"/>
                  </w:pPr>
                  <w:r w:rsidRPr="00EB4EFD">
                    <w:t>Временного</w:t>
                  </w:r>
                  <w:r w:rsidR="00EB4EFD">
                    <w:t xml:space="preserve"> (</w:t>
                  </w:r>
                  <w:r w:rsidRPr="00EB4EFD">
                    <w:t>свыше</w:t>
                  </w:r>
                  <w:r w:rsidR="00EB4EFD" w:rsidRPr="00EB4EFD">
                    <w:t xml:space="preserve"> </w:t>
                  </w:r>
                  <w:r w:rsidRPr="00EB4EFD">
                    <w:t>10</w:t>
                  </w:r>
                  <w:r w:rsidR="00EB4EFD">
                    <w:t xml:space="preserve"> </w:t>
                  </w:r>
                  <w:r w:rsidRPr="00EB4EFD">
                    <w:t>лет</w:t>
                  </w:r>
                  <w:r w:rsidR="00EB4EFD" w:rsidRPr="00EB4EFD">
                    <w:t xml:space="preserve">) 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5A0A" w:rsidRPr="00EB4EFD" w:rsidRDefault="000C5A0A" w:rsidP="006F0922">
                  <w:pPr>
                    <w:pStyle w:val="afe"/>
                  </w:pPr>
                </w:p>
              </w:tc>
              <w:tc>
                <w:tcPr>
                  <w:tcW w:w="1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5A0A" w:rsidRPr="00EB4EFD" w:rsidRDefault="000C5A0A" w:rsidP="006F0922">
                  <w:pPr>
                    <w:pStyle w:val="afe"/>
                  </w:pPr>
                </w:p>
              </w:tc>
              <w:tc>
                <w:tcPr>
                  <w:tcW w:w="17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5A0A" w:rsidRPr="00EB4EFD" w:rsidRDefault="000C5A0A" w:rsidP="006F0922">
                  <w:pPr>
                    <w:pStyle w:val="afe"/>
                  </w:pPr>
                </w:p>
              </w:tc>
            </w:tr>
            <w:tr w:rsidR="000C5A0A" w:rsidRPr="00EB4EFD">
              <w:trPr>
                <w:trHeight w:val="360"/>
                <w:jc w:val="center"/>
              </w:trPr>
              <w:tc>
                <w:tcPr>
                  <w:tcW w:w="29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5A0A" w:rsidRPr="00EB4EFD" w:rsidRDefault="000C5A0A" w:rsidP="006F0922">
                  <w:pPr>
                    <w:pStyle w:val="afe"/>
                  </w:pPr>
                  <w:r w:rsidRPr="00EB4EFD">
                    <w:t>Временного</w:t>
                  </w:r>
                  <w:r w:rsidR="00EB4EFD">
                    <w:t xml:space="preserve"> (</w:t>
                  </w:r>
                  <w:r w:rsidRPr="00EB4EFD">
                    <w:t>до 10 лет</w:t>
                  </w:r>
                  <w:r w:rsidR="00EB4EFD">
                    <w:t xml:space="preserve"> </w:t>
                  </w:r>
                  <w:r w:rsidRPr="00EB4EFD">
                    <w:t>включительно</w:t>
                  </w:r>
                  <w:r w:rsidR="00EB4EFD" w:rsidRPr="00EB4EFD">
                    <w:t xml:space="preserve">) 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5A0A" w:rsidRPr="00EB4EFD" w:rsidRDefault="000C5A0A" w:rsidP="006F0922">
                  <w:pPr>
                    <w:pStyle w:val="afe"/>
                  </w:pPr>
                </w:p>
              </w:tc>
              <w:tc>
                <w:tcPr>
                  <w:tcW w:w="1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5A0A" w:rsidRPr="00EB4EFD" w:rsidRDefault="000C5A0A" w:rsidP="006F0922">
                  <w:pPr>
                    <w:pStyle w:val="afe"/>
                  </w:pPr>
                </w:p>
              </w:tc>
              <w:tc>
                <w:tcPr>
                  <w:tcW w:w="17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5A0A" w:rsidRPr="00EB4EFD" w:rsidRDefault="000C5A0A" w:rsidP="006F0922">
                  <w:pPr>
                    <w:pStyle w:val="afe"/>
                  </w:pPr>
                </w:p>
              </w:tc>
            </w:tr>
            <w:tr w:rsidR="000C5A0A" w:rsidRPr="00EB4EFD">
              <w:trPr>
                <w:trHeight w:val="240"/>
                <w:jc w:val="center"/>
              </w:trPr>
              <w:tc>
                <w:tcPr>
                  <w:tcW w:w="29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5A0A" w:rsidRPr="00EB4EFD" w:rsidRDefault="000C5A0A" w:rsidP="006F0922">
                  <w:pPr>
                    <w:pStyle w:val="afe"/>
                  </w:pPr>
                  <w:r w:rsidRPr="00EB4EFD">
                    <w:t>ИТОГО</w:t>
                  </w:r>
                  <w:r w:rsidR="00EB4EFD" w:rsidRPr="00EB4EFD">
                    <w:t xml:space="preserve">: 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5A0A" w:rsidRPr="00EB4EFD" w:rsidRDefault="000C5A0A" w:rsidP="006F0922">
                  <w:pPr>
                    <w:pStyle w:val="afe"/>
                  </w:pPr>
                </w:p>
              </w:tc>
              <w:tc>
                <w:tcPr>
                  <w:tcW w:w="1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5A0A" w:rsidRPr="00EB4EFD" w:rsidRDefault="000C5A0A" w:rsidP="006F0922">
                  <w:pPr>
                    <w:pStyle w:val="afe"/>
                  </w:pPr>
                </w:p>
              </w:tc>
              <w:tc>
                <w:tcPr>
                  <w:tcW w:w="17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5A0A" w:rsidRPr="00EB4EFD" w:rsidRDefault="000C5A0A" w:rsidP="006F0922">
                  <w:pPr>
                    <w:pStyle w:val="afe"/>
                  </w:pPr>
                </w:p>
              </w:tc>
            </w:tr>
          </w:tbl>
          <w:p w:rsidR="000C5A0A" w:rsidRPr="00EB4EFD" w:rsidRDefault="000C5A0A" w:rsidP="006F0922">
            <w:pPr>
              <w:pStyle w:val="afe"/>
            </w:pPr>
          </w:p>
          <w:p w:rsidR="000C5A0A" w:rsidRPr="00EB4EFD" w:rsidRDefault="000C5A0A" w:rsidP="006F0922">
            <w:pPr>
              <w:pStyle w:val="afe"/>
            </w:pPr>
            <w:r w:rsidRPr="00EB4EFD">
              <w:t>Наименование должности</w:t>
            </w:r>
          </w:p>
          <w:p w:rsidR="00EB4EFD" w:rsidRPr="00EB4EFD" w:rsidRDefault="000C5A0A" w:rsidP="006F0922">
            <w:pPr>
              <w:pStyle w:val="afe"/>
            </w:pPr>
            <w:r w:rsidRPr="00EB4EFD">
              <w:t>руководителя службы ДОУ</w:t>
            </w:r>
            <w:r w:rsidR="00EB4EFD" w:rsidRPr="00EB4EFD">
              <w:t xml:space="preserve"> </w:t>
            </w:r>
            <w:r w:rsidRPr="00EB4EFD">
              <w:rPr>
                <w:i/>
                <w:iCs/>
              </w:rPr>
              <w:t>Подпись</w:t>
            </w:r>
            <w:r w:rsidR="00EB4EFD" w:rsidRPr="00EB4EFD">
              <w:t xml:space="preserve"> </w:t>
            </w:r>
            <w:r w:rsidR="006F0922">
              <w:t>______________</w:t>
            </w:r>
            <w:r w:rsidRPr="00EB4EFD">
              <w:t>Расшифровка подписи</w:t>
            </w:r>
            <w:r w:rsidR="006F0922">
              <w:t xml:space="preserve"> _____________________</w:t>
            </w:r>
          </w:p>
          <w:p w:rsidR="00EB4EFD" w:rsidRPr="00EB4EFD" w:rsidRDefault="000C5A0A" w:rsidP="006F0922">
            <w:pPr>
              <w:pStyle w:val="afe"/>
            </w:pPr>
            <w:r w:rsidRPr="00EB4EFD">
              <w:t>Дата</w:t>
            </w:r>
            <w:r w:rsidR="006F0922">
              <w:t>__________________________</w:t>
            </w:r>
          </w:p>
          <w:p w:rsidR="00EB4EFD" w:rsidRDefault="000C5A0A" w:rsidP="006F0922">
            <w:pPr>
              <w:pStyle w:val="afe"/>
            </w:pPr>
            <w:r w:rsidRPr="00EB4EFD">
              <w:t>Итоговые сведения переданы в архив</w:t>
            </w:r>
            <w:r w:rsidR="00EB4EFD" w:rsidRPr="00EB4EFD">
              <w:t>.</w:t>
            </w:r>
          </w:p>
          <w:p w:rsidR="000C5A0A" w:rsidRPr="00EB4EFD" w:rsidRDefault="000C5A0A" w:rsidP="006F0922">
            <w:pPr>
              <w:pStyle w:val="afe"/>
            </w:pPr>
            <w:r w:rsidRPr="00EB4EFD">
              <w:t>Наименование должности</w:t>
            </w:r>
          </w:p>
          <w:p w:rsidR="00EB4EFD" w:rsidRPr="00EB4EFD" w:rsidRDefault="000C5A0A" w:rsidP="006F0922">
            <w:pPr>
              <w:pStyle w:val="afe"/>
            </w:pPr>
            <w:r w:rsidRPr="00EB4EFD">
              <w:t>передавшего сведения</w:t>
            </w:r>
            <w:r w:rsidR="00EB4EFD" w:rsidRPr="00EB4EFD">
              <w:t xml:space="preserve"> </w:t>
            </w:r>
            <w:r w:rsidRPr="00EB4EFD">
              <w:rPr>
                <w:i/>
                <w:iCs/>
              </w:rPr>
              <w:t>Подпись</w:t>
            </w:r>
            <w:r w:rsidR="00EB4EFD" w:rsidRPr="00EB4EFD">
              <w:rPr>
                <w:i/>
                <w:iCs/>
              </w:rPr>
              <w:t xml:space="preserve"> </w:t>
            </w:r>
            <w:r w:rsidR="006F0922">
              <w:rPr>
                <w:i/>
                <w:iCs/>
              </w:rPr>
              <w:t>____________</w:t>
            </w:r>
            <w:r w:rsidRPr="00EB4EFD">
              <w:t>Расшифровка подписи</w:t>
            </w:r>
            <w:r w:rsidR="006F0922">
              <w:t>___________________________</w:t>
            </w:r>
          </w:p>
          <w:p w:rsidR="000C5A0A" w:rsidRPr="00EB4EFD" w:rsidRDefault="000C5A0A" w:rsidP="006F0922">
            <w:pPr>
              <w:pStyle w:val="afe"/>
            </w:pPr>
            <w:r w:rsidRPr="00EB4EFD">
              <w:t>Дата</w:t>
            </w:r>
            <w:r w:rsidR="006F0922">
              <w:t>_______________________</w:t>
            </w:r>
          </w:p>
        </w:tc>
      </w:tr>
    </w:tbl>
    <w:p w:rsidR="00EB4EFD" w:rsidRPr="00EB4EFD" w:rsidRDefault="00EB4EFD" w:rsidP="00EB4EFD">
      <w:pPr>
        <w:ind w:firstLine="709"/>
      </w:pPr>
    </w:p>
    <w:p w:rsidR="00EB4EFD" w:rsidRPr="00EB4EFD" w:rsidRDefault="00A04FCC" w:rsidP="006F0922">
      <w:pPr>
        <w:pStyle w:val="afc"/>
      </w:pPr>
      <w:r w:rsidRPr="00EB4EFD">
        <w:br w:type="page"/>
      </w:r>
      <w:r w:rsidR="00A63CE0" w:rsidRPr="00EB4EFD">
        <w:t>Приложение 3</w:t>
      </w:r>
    </w:p>
    <w:p w:rsidR="006F0922" w:rsidRDefault="006F0922" w:rsidP="00EB4EFD">
      <w:pPr>
        <w:ind w:firstLine="709"/>
      </w:pPr>
    </w:p>
    <w:p w:rsidR="000C5A0A" w:rsidRPr="00EB4EFD" w:rsidRDefault="000C5A0A" w:rsidP="006F0922">
      <w:pPr>
        <w:ind w:left="708" w:firstLine="1"/>
      </w:pPr>
      <w:r w:rsidRPr="00EB4EFD">
        <w:t>ФОРМА НОМЕНКЛАТУРЫ ДЕЛ СТРУКТУРНОГО ПОДРАЗДЕЛЕНИЯ ОРГАНИЗАЦИИ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11"/>
      </w:tblGrid>
      <w:tr w:rsidR="000C5A0A" w:rsidRPr="00EB4EFD">
        <w:trPr>
          <w:trHeight w:val="8839"/>
          <w:jc w:val="center"/>
        </w:trPr>
        <w:tc>
          <w:tcPr>
            <w:tcW w:w="8711" w:type="dxa"/>
          </w:tcPr>
          <w:p w:rsidR="000C5A0A" w:rsidRPr="00EB4EFD" w:rsidRDefault="000C5A0A" w:rsidP="006F0922">
            <w:pPr>
              <w:pStyle w:val="afe"/>
            </w:pPr>
            <w:r w:rsidRPr="00EB4EFD">
              <w:t>Наименование организации</w:t>
            </w:r>
          </w:p>
          <w:p w:rsidR="000C5A0A" w:rsidRPr="00EB4EFD" w:rsidRDefault="000C5A0A" w:rsidP="006F0922">
            <w:pPr>
              <w:pStyle w:val="afe"/>
            </w:pPr>
            <w:r w:rsidRPr="00EB4EFD">
              <w:t>Наименование структурного</w:t>
            </w:r>
          </w:p>
          <w:p w:rsidR="000C5A0A" w:rsidRPr="00EB4EFD" w:rsidRDefault="000C5A0A" w:rsidP="006F0922">
            <w:pPr>
              <w:pStyle w:val="afe"/>
            </w:pPr>
            <w:r w:rsidRPr="00EB4EFD">
              <w:t>подразделения</w:t>
            </w:r>
          </w:p>
          <w:p w:rsidR="000C5A0A" w:rsidRPr="00EB4EFD" w:rsidRDefault="000C5A0A" w:rsidP="006F0922">
            <w:pPr>
              <w:pStyle w:val="afe"/>
            </w:pPr>
            <w:r w:rsidRPr="00EB4EFD">
              <w:t>НОМЕНКЛАТУРА ДЕЛ</w:t>
            </w:r>
          </w:p>
          <w:p w:rsidR="000C5A0A" w:rsidRPr="00EB4EFD" w:rsidRDefault="000C5A0A" w:rsidP="006F0922">
            <w:pPr>
              <w:pStyle w:val="afe"/>
            </w:pPr>
            <w:r w:rsidRPr="00EB4EFD">
              <w:t>__________ № ________</w:t>
            </w:r>
          </w:p>
          <w:p w:rsidR="00EB4EFD" w:rsidRDefault="000C5A0A" w:rsidP="006F0922">
            <w:pPr>
              <w:pStyle w:val="afe"/>
            </w:pPr>
            <w:r w:rsidRPr="00EB4EFD">
              <w:t>_____________________</w:t>
            </w:r>
          </w:p>
          <w:p w:rsidR="00EB4EFD" w:rsidRDefault="00EB4EFD" w:rsidP="006F0922">
            <w:pPr>
              <w:pStyle w:val="afe"/>
            </w:pPr>
            <w:r>
              <w:t>(</w:t>
            </w:r>
            <w:r w:rsidR="000C5A0A" w:rsidRPr="00EB4EFD">
              <w:t>место составления</w:t>
            </w:r>
            <w:r w:rsidRPr="00EB4EFD">
              <w:t>)</w:t>
            </w:r>
          </w:p>
          <w:p w:rsidR="000C5A0A" w:rsidRPr="00EB4EFD" w:rsidRDefault="000C5A0A" w:rsidP="006F0922">
            <w:pPr>
              <w:pStyle w:val="afe"/>
            </w:pPr>
            <w:r w:rsidRPr="00EB4EFD">
              <w:t xml:space="preserve">На _____________ год </w:t>
            </w:r>
            <w:r w:rsidR="00A63CE0" w:rsidRPr="00EB4EFD">
              <w:rPr>
                <w:rStyle w:val="a6"/>
              </w:rPr>
              <w:footnoteReference w:id="25"/>
            </w:r>
          </w:p>
          <w:p w:rsidR="000C5A0A" w:rsidRPr="00EB4EFD" w:rsidRDefault="000C5A0A" w:rsidP="006F0922">
            <w:pPr>
              <w:pStyle w:val="afe"/>
            </w:pP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00"/>
              <w:gridCol w:w="2005"/>
              <w:gridCol w:w="1295"/>
              <w:gridCol w:w="1900"/>
              <w:gridCol w:w="1527"/>
            </w:tblGrid>
            <w:tr w:rsidR="000C5A0A" w:rsidRPr="00EB4EFD">
              <w:trPr>
                <w:trHeight w:val="480"/>
                <w:jc w:val="center"/>
              </w:trPr>
              <w:tc>
                <w:tcPr>
                  <w:tcW w:w="1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5A0A" w:rsidRPr="00EB4EFD" w:rsidRDefault="000C5A0A" w:rsidP="006F0922">
                  <w:pPr>
                    <w:pStyle w:val="afe"/>
                  </w:pPr>
                  <w:r w:rsidRPr="00EB4EFD">
                    <w:t>Индекс</w:t>
                  </w:r>
                  <w:r w:rsidR="00EB4EFD">
                    <w:t xml:space="preserve"> </w:t>
                  </w:r>
                  <w:r w:rsidRPr="00EB4EFD">
                    <w:t>дела</w:t>
                  </w:r>
                </w:p>
              </w:tc>
              <w:tc>
                <w:tcPr>
                  <w:tcW w:w="20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5A0A" w:rsidRPr="00EB4EFD" w:rsidRDefault="000C5A0A" w:rsidP="006F0922">
                  <w:pPr>
                    <w:pStyle w:val="afe"/>
                  </w:pPr>
                  <w:r w:rsidRPr="00EB4EFD">
                    <w:t>Заголовок дела</w:t>
                  </w:r>
                </w:p>
              </w:tc>
              <w:tc>
                <w:tcPr>
                  <w:tcW w:w="12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5A0A" w:rsidRPr="00EB4EFD" w:rsidRDefault="000C5A0A" w:rsidP="006F0922">
                  <w:pPr>
                    <w:pStyle w:val="afe"/>
                  </w:pPr>
                  <w:r w:rsidRPr="00EB4EFD">
                    <w:t>Кол-во</w:t>
                  </w:r>
                  <w:r w:rsidR="00EB4EFD">
                    <w:t xml:space="preserve"> </w:t>
                  </w:r>
                  <w:r w:rsidRPr="00EB4EFD">
                    <w:t>ед</w:t>
                  </w:r>
                  <w:r w:rsidR="00EB4EFD" w:rsidRPr="00EB4EFD">
                    <w:t xml:space="preserve">. </w:t>
                  </w:r>
                  <w:r w:rsidRPr="00EB4EFD">
                    <w:t>хр</w:t>
                  </w:r>
                  <w:r w:rsidR="00EB4EFD" w:rsidRPr="00EB4EFD">
                    <w:t xml:space="preserve">. </w:t>
                  </w:r>
                </w:p>
              </w:tc>
              <w:tc>
                <w:tcPr>
                  <w:tcW w:w="1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5A0A" w:rsidRPr="00EB4EFD" w:rsidRDefault="000C5A0A" w:rsidP="006F0922">
                  <w:pPr>
                    <w:pStyle w:val="afe"/>
                  </w:pPr>
                  <w:r w:rsidRPr="00EB4EFD">
                    <w:t>Срок хранения</w:t>
                  </w:r>
                  <w:r w:rsidR="00EB4EFD">
                    <w:t xml:space="preserve"> </w:t>
                  </w:r>
                  <w:r w:rsidRPr="00EB4EFD">
                    <w:t>и № статей по</w:t>
                  </w:r>
                  <w:r w:rsidR="00EB4EFD">
                    <w:t xml:space="preserve"> </w:t>
                  </w:r>
                  <w:r w:rsidRPr="00EB4EFD">
                    <w:t>перечню</w:t>
                  </w:r>
                </w:p>
              </w:tc>
              <w:tc>
                <w:tcPr>
                  <w:tcW w:w="15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5A0A" w:rsidRPr="00EB4EFD" w:rsidRDefault="000C5A0A" w:rsidP="006F0922">
                  <w:pPr>
                    <w:pStyle w:val="afe"/>
                  </w:pPr>
                  <w:r w:rsidRPr="00EB4EFD">
                    <w:t>Примечание</w:t>
                  </w:r>
                </w:p>
              </w:tc>
            </w:tr>
            <w:tr w:rsidR="000C5A0A" w:rsidRPr="00EB4EFD">
              <w:trPr>
                <w:trHeight w:val="240"/>
                <w:jc w:val="center"/>
              </w:trPr>
              <w:tc>
                <w:tcPr>
                  <w:tcW w:w="1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5A0A" w:rsidRPr="00EB4EFD" w:rsidRDefault="000C5A0A" w:rsidP="006F0922">
                  <w:pPr>
                    <w:pStyle w:val="afe"/>
                  </w:pPr>
                  <w:r w:rsidRPr="00EB4EFD">
                    <w:t>1</w:t>
                  </w:r>
                </w:p>
              </w:tc>
              <w:tc>
                <w:tcPr>
                  <w:tcW w:w="20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5A0A" w:rsidRPr="00EB4EFD" w:rsidRDefault="000C5A0A" w:rsidP="006F0922">
                  <w:pPr>
                    <w:pStyle w:val="afe"/>
                  </w:pPr>
                  <w:r w:rsidRPr="00EB4EFD">
                    <w:t>2</w:t>
                  </w:r>
                </w:p>
              </w:tc>
              <w:tc>
                <w:tcPr>
                  <w:tcW w:w="12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5A0A" w:rsidRPr="00EB4EFD" w:rsidRDefault="000C5A0A" w:rsidP="006F0922">
                  <w:pPr>
                    <w:pStyle w:val="afe"/>
                  </w:pPr>
                  <w:r w:rsidRPr="00EB4EFD">
                    <w:t>3</w:t>
                  </w:r>
                </w:p>
              </w:tc>
              <w:tc>
                <w:tcPr>
                  <w:tcW w:w="1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5A0A" w:rsidRPr="00EB4EFD" w:rsidRDefault="000C5A0A" w:rsidP="006F0922">
                  <w:pPr>
                    <w:pStyle w:val="afe"/>
                  </w:pPr>
                  <w:r w:rsidRPr="00EB4EFD">
                    <w:t>4</w:t>
                  </w:r>
                </w:p>
              </w:tc>
              <w:tc>
                <w:tcPr>
                  <w:tcW w:w="15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5A0A" w:rsidRPr="00EB4EFD" w:rsidRDefault="000C5A0A" w:rsidP="006F0922">
                  <w:pPr>
                    <w:pStyle w:val="afe"/>
                  </w:pPr>
                  <w:r w:rsidRPr="00EB4EFD">
                    <w:t>5</w:t>
                  </w:r>
                </w:p>
              </w:tc>
            </w:tr>
            <w:tr w:rsidR="000C5A0A" w:rsidRPr="00EB4EFD">
              <w:trPr>
                <w:trHeight w:val="240"/>
                <w:jc w:val="center"/>
              </w:trPr>
              <w:tc>
                <w:tcPr>
                  <w:tcW w:w="7827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5A0A" w:rsidRPr="00EB4EFD" w:rsidRDefault="000C5A0A" w:rsidP="006F0922">
                  <w:pPr>
                    <w:pStyle w:val="afe"/>
                  </w:pPr>
                  <w:r w:rsidRPr="00EB4EFD">
                    <w:t>Название раздела</w:t>
                  </w:r>
                </w:p>
              </w:tc>
            </w:tr>
            <w:tr w:rsidR="000C5A0A" w:rsidRPr="00EB4EFD">
              <w:trPr>
                <w:trHeight w:val="240"/>
                <w:jc w:val="center"/>
              </w:trPr>
              <w:tc>
                <w:tcPr>
                  <w:tcW w:w="1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5A0A" w:rsidRPr="00EB4EFD" w:rsidRDefault="000C5A0A" w:rsidP="006F0922">
                  <w:pPr>
                    <w:pStyle w:val="afe"/>
                  </w:pPr>
                </w:p>
              </w:tc>
              <w:tc>
                <w:tcPr>
                  <w:tcW w:w="20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5A0A" w:rsidRPr="00EB4EFD" w:rsidRDefault="000C5A0A" w:rsidP="006F0922">
                  <w:pPr>
                    <w:pStyle w:val="afe"/>
                  </w:pPr>
                </w:p>
              </w:tc>
              <w:tc>
                <w:tcPr>
                  <w:tcW w:w="12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5A0A" w:rsidRPr="00EB4EFD" w:rsidRDefault="000C5A0A" w:rsidP="006F0922">
                  <w:pPr>
                    <w:pStyle w:val="afe"/>
                  </w:pPr>
                </w:p>
              </w:tc>
              <w:tc>
                <w:tcPr>
                  <w:tcW w:w="1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5A0A" w:rsidRPr="00EB4EFD" w:rsidRDefault="000C5A0A" w:rsidP="006F0922">
                  <w:pPr>
                    <w:pStyle w:val="afe"/>
                  </w:pPr>
                </w:p>
              </w:tc>
              <w:tc>
                <w:tcPr>
                  <w:tcW w:w="15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5A0A" w:rsidRPr="00EB4EFD" w:rsidRDefault="000C5A0A" w:rsidP="006F0922">
                  <w:pPr>
                    <w:pStyle w:val="afe"/>
                  </w:pPr>
                </w:p>
              </w:tc>
            </w:tr>
          </w:tbl>
          <w:p w:rsidR="000C5A0A" w:rsidRPr="00EB4EFD" w:rsidRDefault="000C5A0A" w:rsidP="006F0922">
            <w:pPr>
              <w:pStyle w:val="afe"/>
            </w:pPr>
          </w:p>
          <w:p w:rsidR="006F0922" w:rsidRDefault="000C5A0A" w:rsidP="006F0922">
            <w:pPr>
              <w:pStyle w:val="afe"/>
            </w:pPr>
            <w:r w:rsidRPr="00EB4EFD">
              <w:t>Наименование должности</w:t>
            </w:r>
            <w:r w:rsidR="006F0922">
              <w:t xml:space="preserve"> </w:t>
            </w:r>
            <w:r w:rsidRPr="00EB4EFD">
              <w:t>руководителя структурного</w:t>
            </w:r>
            <w:r w:rsidR="006F0922">
              <w:t xml:space="preserve"> </w:t>
            </w:r>
            <w:r w:rsidRPr="00EB4EFD">
              <w:t>подразделения</w:t>
            </w:r>
            <w:r w:rsidR="00EB4EFD" w:rsidRPr="00EB4EFD">
              <w:t xml:space="preserve"> </w:t>
            </w:r>
          </w:p>
          <w:p w:rsidR="00EB4EFD" w:rsidRPr="00EB4EFD" w:rsidRDefault="000C5A0A" w:rsidP="006F0922">
            <w:pPr>
              <w:pStyle w:val="afe"/>
            </w:pPr>
            <w:r w:rsidRPr="00EB4EFD">
              <w:rPr>
                <w:i/>
                <w:iCs/>
              </w:rPr>
              <w:t>Подпись</w:t>
            </w:r>
            <w:r w:rsidR="00EB4EFD" w:rsidRPr="00EB4EFD">
              <w:t xml:space="preserve"> </w:t>
            </w:r>
            <w:r w:rsidR="006F0922">
              <w:t>______________________</w:t>
            </w:r>
            <w:r w:rsidRPr="00EB4EFD">
              <w:t>Расшифровка подписи</w:t>
            </w:r>
            <w:r w:rsidR="006F0922">
              <w:t>___________________________________</w:t>
            </w:r>
          </w:p>
          <w:p w:rsidR="00EB4EFD" w:rsidRPr="00EB4EFD" w:rsidRDefault="000C5A0A" w:rsidP="006F0922">
            <w:pPr>
              <w:pStyle w:val="afe"/>
            </w:pPr>
            <w:r w:rsidRPr="00EB4EFD">
              <w:t>Дата</w:t>
            </w:r>
          </w:p>
          <w:p w:rsidR="00A63CE0" w:rsidRPr="00EB4EFD" w:rsidRDefault="000C5A0A" w:rsidP="006F0922">
            <w:pPr>
              <w:pStyle w:val="afe"/>
            </w:pPr>
            <w:r w:rsidRPr="00EB4EFD">
              <w:t xml:space="preserve">СОГЛАСОВАНО </w:t>
            </w:r>
            <w:r w:rsidR="00A63CE0" w:rsidRPr="00EB4EFD">
              <w:rPr>
                <w:rStyle w:val="a6"/>
              </w:rPr>
              <w:footnoteReference w:id="26"/>
            </w:r>
          </w:p>
          <w:p w:rsidR="000C5A0A" w:rsidRPr="00EB4EFD" w:rsidRDefault="000C5A0A" w:rsidP="006F0922">
            <w:pPr>
              <w:pStyle w:val="afe"/>
            </w:pPr>
            <w:r w:rsidRPr="00EB4EFD">
              <w:t>Протокол ЭК структурного</w:t>
            </w:r>
            <w:r w:rsidR="006F0922">
              <w:t xml:space="preserve"> </w:t>
            </w:r>
            <w:r w:rsidRPr="00EB4EFD">
              <w:t>подразделения</w:t>
            </w:r>
          </w:p>
          <w:p w:rsidR="00EB4EFD" w:rsidRPr="00EB4EFD" w:rsidRDefault="000C5A0A" w:rsidP="006F0922">
            <w:pPr>
              <w:pStyle w:val="afe"/>
            </w:pPr>
            <w:r w:rsidRPr="00EB4EFD">
              <w:t>от _____________ № ___________</w:t>
            </w:r>
          </w:p>
          <w:p w:rsidR="006F0922" w:rsidRDefault="000C5A0A" w:rsidP="006F0922">
            <w:pPr>
              <w:pStyle w:val="afe"/>
            </w:pPr>
            <w:r w:rsidRPr="00EB4EFD">
              <w:t>Наименование должности</w:t>
            </w:r>
            <w:r w:rsidR="006F0922">
              <w:t xml:space="preserve"> </w:t>
            </w:r>
            <w:r w:rsidRPr="00EB4EFD">
              <w:t>руководителя архива</w:t>
            </w:r>
            <w:r w:rsidR="006F0922">
              <w:t xml:space="preserve"> </w:t>
            </w:r>
            <w:r w:rsidR="00EB4EFD">
              <w:t>(</w:t>
            </w:r>
            <w:r w:rsidRPr="00EB4EFD">
              <w:t>лица, ответственного</w:t>
            </w:r>
            <w:r w:rsidR="00886DAD" w:rsidRPr="00EB4EFD">
              <w:t xml:space="preserve"> за архив</w:t>
            </w:r>
            <w:r w:rsidR="00EB4EFD" w:rsidRPr="00EB4EFD">
              <w:t xml:space="preserve">) </w:t>
            </w:r>
          </w:p>
          <w:p w:rsidR="00EB4EFD" w:rsidRDefault="00886DAD" w:rsidP="006F0922">
            <w:pPr>
              <w:pStyle w:val="afe"/>
            </w:pPr>
            <w:r w:rsidRPr="00EB4EFD">
              <w:rPr>
                <w:i/>
                <w:iCs/>
              </w:rPr>
              <w:t>Подпись</w:t>
            </w:r>
            <w:r w:rsidR="00EB4EFD" w:rsidRPr="00EB4EFD">
              <w:t xml:space="preserve"> </w:t>
            </w:r>
            <w:r w:rsidR="006F0922">
              <w:t>___________________</w:t>
            </w:r>
            <w:r w:rsidRPr="00EB4EFD">
              <w:t>Расшифровка подписи</w:t>
            </w:r>
            <w:r w:rsidR="006F0922">
              <w:t>______________________________________</w:t>
            </w:r>
          </w:p>
          <w:p w:rsidR="000C5A0A" w:rsidRPr="00EB4EFD" w:rsidRDefault="000C5A0A" w:rsidP="006F0922">
            <w:pPr>
              <w:pStyle w:val="afe"/>
            </w:pPr>
            <w:r w:rsidRPr="00EB4EFD">
              <w:t>Дата</w:t>
            </w:r>
            <w:r w:rsidR="006F0922">
              <w:t>___________________-</w:t>
            </w:r>
          </w:p>
        </w:tc>
      </w:tr>
    </w:tbl>
    <w:p w:rsidR="006F0922" w:rsidRDefault="006F0922" w:rsidP="00EB4EFD">
      <w:pPr>
        <w:ind w:firstLine="709"/>
        <w:rPr>
          <w:i/>
          <w:iCs/>
        </w:rPr>
      </w:pPr>
    </w:p>
    <w:p w:rsidR="00EB4EFD" w:rsidRPr="00EB4EFD" w:rsidRDefault="006F0922" w:rsidP="006F0922">
      <w:pPr>
        <w:pStyle w:val="afc"/>
      </w:pPr>
      <w:r>
        <w:br w:type="page"/>
      </w:r>
      <w:r w:rsidR="00FA5C76" w:rsidRPr="00EB4EFD">
        <w:t>Приложение 4</w:t>
      </w:r>
    </w:p>
    <w:p w:rsidR="006F0922" w:rsidRDefault="006F0922" w:rsidP="00EB4EFD">
      <w:pPr>
        <w:ind w:firstLine="709"/>
      </w:pPr>
    </w:p>
    <w:p w:rsidR="00EB4EFD" w:rsidRDefault="00B53508" w:rsidP="006F0922">
      <w:pPr>
        <w:ind w:left="708" w:firstLine="1"/>
      </w:pPr>
      <w:r w:rsidRPr="00EB4EFD">
        <w:t>ОБЛОЖКА ДЕЛА ПОСТОЯННОГО</w:t>
      </w:r>
      <w:r w:rsidR="006F0922">
        <w:t xml:space="preserve"> </w:t>
      </w:r>
      <w:r w:rsidRPr="00EB4EFD">
        <w:t>И ВРЕМЕННОГО</w:t>
      </w:r>
      <w:r w:rsidR="00EB4EFD">
        <w:t xml:space="preserve"> (</w:t>
      </w:r>
      <w:r w:rsidRPr="00EB4EFD">
        <w:t>СВЫШЕ 10 ЛЕТ</w:t>
      </w:r>
      <w:r w:rsidR="00EB4EFD" w:rsidRPr="00EB4EFD">
        <w:t xml:space="preserve">) </w:t>
      </w:r>
      <w:r w:rsidRPr="00EB4EFD">
        <w:t>ХРАНЕНИЯ</w:t>
      </w:r>
    </w:p>
    <w:tbl>
      <w:tblPr>
        <w:tblW w:w="0" w:type="auto"/>
        <w:tblInd w:w="603" w:type="dxa"/>
        <w:tblLayout w:type="fixed"/>
        <w:tblLook w:val="01E0" w:firstRow="1" w:lastRow="1" w:firstColumn="1" w:lastColumn="1" w:noHBand="0" w:noVBand="0"/>
      </w:tblPr>
      <w:tblGrid>
        <w:gridCol w:w="5293"/>
        <w:gridCol w:w="3283"/>
      </w:tblGrid>
      <w:tr w:rsidR="003754C4" w:rsidRPr="00EB4EFD">
        <w:tc>
          <w:tcPr>
            <w:tcW w:w="5293" w:type="dxa"/>
          </w:tcPr>
          <w:p w:rsidR="003754C4" w:rsidRPr="00EB4EFD" w:rsidRDefault="003754C4" w:rsidP="006F0922">
            <w:pPr>
              <w:pStyle w:val="afe"/>
            </w:pPr>
            <w:r w:rsidRPr="00EB4EFD">
              <w:t>_______________________________________________</w:t>
            </w:r>
          </w:p>
        </w:tc>
        <w:tc>
          <w:tcPr>
            <w:tcW w:w="3283" w:type="dxa"/>
            <w:vMerge w:val="restart"/>
          </w:tcPr>
          <w:p w:rsidR="006F0922" w:rsidRPr="00EB4EFD" w:rsidRDefault="006F0922" w:rsidP="006F0922">
            <w:pPr>
              <w:pStyle w:val="afe"/>
            </w:pPr>
            <w:r w:rsidRPr="00EB4EFD">
              <w:t>Ф. № _____________</w:t>
            </w:r>
          </w:p>
          <w:p w:rsidR="006F0922" w:rsidRPr="00EB4EFD" w:rsidRDefault="006F0922" w:rsidP="006F0922">
            <w:pPr>
              <w:pStyle w:val="afe"/>
            </w:pPr>
            <w:r w:rsidRPr="00EB4EFD">
              <w:t>Оп. № ____________</w:t>
            </w:r>
          </w:p>
          <w:p w:rsidR="006F0922" w:rsidRDefault="006F0922" w:rsidP="006F0922">
            <w:pPr>
              <w:pStyle w:val="afe"/>
            </w:pPr>
            <w:r w:rsidRPr="00EB4EFD">
              <w:t>Д. № _____________</w:t>
            </w:r>
          </w:p>
          <w:p w:rsidR="003754C4" w:rsidRPr="00EB4EFD" w:rsidRDefault="003754C4" w:rsidP="006F0922">
            <w:pPr>
              <w:pStyle w:val="afe"/>
            </w:pPr>
          </w:p>
        </w:tc>
      </w:tr>
      <w:tr w:rsidR="003754C4" w:rsidRPr="00EB4EFD">
        <w:tc>
          <w:tcPr>
            <w:tcW w:w="5293" w:type="dxa"/>
          </w:tcPr>
          <w:p w:rsidR="003754C4" w:rsidRPr="00EB4EFD" w:rsidRDefault="003754C4" w:rsidP="006F0922">
            <w:pPr>
              <w:pStyle w:val="afe"/>
            </w:pPr>
            <w:r w:rsidRPr="00EB4EFD">
              <w:t>_______________________________________________</w:t>
            </w:r>
          </w:p>
        </w:tc>
        <w:tc>
          <w:tcPr>
            <w:tcW w:w="3283" w:type="dxa"/>
            <w:vMerge/>
            <w:vAlign w:val="center"/>
          </w:tcPr>
          <w:p w:rsidR="003754C4" w:rsidRPr="00EB4EFD" w:rsidRDefault="003754C4" w:rsidP="006F0922">
            <w:pPr>
              <w:pStyle w:val="afe"/>
            </w:pPr>
          </w:p>
        </w:tc>
      </w:tr>
      <w:tr w:rsidR="003754C4" w:rsidRPr="00EB4EFD">
        <w:tc>
          <w:tcPr>
            <w:tcW w:w="5293" w:type="dxa"/>
          </w:tcPr>
          <w:p w:rsidR="006F0922" w:rsidRDefault="003754C4" w:rsidP="006F0922">
            <w:pPr>
              <w:pStyle w:val="afe"/>
            </w:pPr>
            <w:r w:rsidRPr="00EB4EFD">
              <w:t>_______________________________________________</w:t>
            </w:r>
          </w:p>
          <w:p w:rsidR="003754C4" w:rsidRPr="00EB4EFD" w:rsidRDefault="00EB4EFD" w:rsidP="006F0922">
            <w:pPr>
              <w:pStyle w:val="afe"/>
            </w:pPr>
            <w:r>
              <w:rPr>
                <w:vertAlign w:val="superscript"/>
              </w:rPr>
              <w:t xml:space="preserve"> (</w:t>
            </w:r>
            <w:r w:rsidR="003754C4" w:rsidRPr="00EB4EFD">
              <w:rPr>
                <w:vertAlign w:val="superscript"/>
              </w:rPr>
              <w:t>наименование государственного архива</w:t>
            </w:r>
            <w:r w:rsidRPr="00EB4EFD">
              <w:rPr>
                <w:vertAlign w:val="superscript"/>
              </w:rPr>
              <w:t xml:space="preserve">) </w:t>
            </w:r>
          </w:p>
        </w:tc>
        <w:tc>
          <w:tcPr>
            <w:tcW w:w="3283" w:type="dxa"/>
            <w:vMerge/>
            <w:vAlign w:val="center"/>
          </w:tcPr>
          <w:p w:rsidR="003754C4" w:rsidRPr="00EB4EFD" w:rsidRDefault="003754C4" w:rsidP="006F0922">
            <w:pPr>
              <w:pStyle w:val="afe"/>
            </w:pPr>
          </w:p>
        </w:tc>
      </w:tr>
    </w:tbl>
    <w:p w:rsidR="003754C4" w:rsidRPr="00EB4EFD" w:rsidRDefault="003754C4" w:rsidP="00EB4EFD">
      <w:pPr>
        <w:ind w:firstLine="709"/>
      </w:pPr>
    </w:p>
    <w:p w:rsidR="003754C4" w:rsidRPr="00EB4EFD" w:rsidRDefault="003754C4" w:rsidP="00EB4EFD">
      <w:pPr>
        <w:ind w:firstLine="709"/>
      </w:pPr>
      <w:r w:rsidRPr="00EB4EFD">
        <w:t>__________________________________</w:t>
      </w:r>
      <w:r w:rsidR="006F0922">
        <w:t>_________________________</w:t>
      </w:r>
    </w:p>
    <w:p w:rsidR="003754C4" w:rsidRPr="00EB4EFD" w:rsidRDefault="003754C4" w:rsidP="00EB4EFD">
      <w:pPr>
        <w:ind w:firstLine="709"/>
      </w:pPr>
      <w:r w:rsidRPr="00EB4EFD">
        <w:t>__________________________________</w:t>
      </w:r>
      <w:r w:rsidR="006F0922">
        <w:t>_________________________</w:t>
      </w:r>
    </w:p>
    <w:p w:rsidR="003754C4" w:rsidRPr="00EB4EFD" w:rsidRDefault="003754C4" w:rsidP="00EB4EFD">
      <w:pPr>
        <w:ind w:firstLine="709"/>
      </w:pPr>
      <w:r w:rsidRPr="00EB4EFD">
        <w:t>__________________________________</w:t>
      </w:r>
      <w:r w:rsidR="006F0922">
        <w:t>_________________________</w:t>
      </w:r>
    </w:p>
    <w:p w:rsidR="00EB4EFD" w:rsidRDefault="003754C4" w:rsidP="00EB4EFD">
      <w:pPr>
        <w:ind w:firstLine="709"/>
      </w:pPr>
      <w:r w:rsidRPr="00EB4EFD">
        <w:t>__________________________________</w:t>
      </w:r>
      <w:r w:rsidR="006F0922">
        <w:t>_________________________</w:t>
      </w:r>
    </w:p>
    <w:p w:rsidR="00EB4EFD" w:rsidRDefault="00EB4EFD" w:rsidP="00EB4EFD">
      <w:pPr>
        <w:ind w:firstLine="709"/>
        <w:rPr>
          <w:vertAlign w:val="superscript"/>
        </w:rPr>
      </w:pPr>
      <w:r>
        <w:t>(</w:t>
      </w:r>
      <w:r w:rsidR="003754C4" w:rsidRPr="00EB4EFD">
        <w:rPr>
          <w:vertAlign w:val="superscript"/>
        </w:rPr>
        <w:t>наименование исполнительного органа и структурного подразделения</w:t>
      </w:r>
      <w:r w:rsidRPr="00EB4EFD">
        <w:rPr>
          <w:vertAlign w:val="superscript"/>
        </w:rPr>
        <w:t>)</w:t>
      </w:r>
    </w:p>
    <w:p w:rsidR="003754C4" w:rsidRPr="00EB4EFD" w:rsidRDefault="006F0922" w:rsidP="006F0922">
      <w:pPr>
        <w:pStyle w:val="afe"/>
      </w:pPr>
      <w:r>
        <w:t xml:space="preserve">               </w:t>
      </w:r>
      <w:r w:rsidR="003754C4" w:rsidRPr="00EB4EFD">
        <w:t>ДЕЛО № _____ том № ___</w:t>
      </w:r>
    </w:p>
    <w:p w:rsidR="003754C4" w:rsidRPr="00EB4EFD" w:rsidRDefault="003754C4" w:rsidP="00EB4EFD">
      <w:pPr>
        <w:ind w:firstLine="709"/>
      </w:pPr>
      <w:r w:rsidRPr="00EB4EFD">
        <w:t>__________________________________</w:t>
      </w:r>
      <w:r w:rsidR="006F0922">
        <w:t>_________________________</w:t>
      </w:r>
    </w:p>
    <w:p w:rsidR="003754C4" w:rsidRPr="00EB4EFD" w:rsidRDefault="003754C4" w:rsidP="00EB4EFD">
      <w:pPr>
        <w:ind w:firstLine="709"/>
      </w:pPr>
      <w:r w:rsidRPr="00EB4EFD">
        <w:t>__________________________________</w:t>
      </w:r>
      <w:r w:rsidR="006F0922">
        <w:t>_________________________</w:t>
      </w:r>
    </w:p>
    <w:p w:rsidR="003754C4" w:rsidRPr="00EB4EFD" w:rsidRDefault="003754C4" w:rsidP="00EB4EFD">
      <w:pPr>
        <w:ind w:firstLine="709"/>
      </w:pPr>
      <w:r w:rsidRPr="00EB4EFD">
        <w:t>___________________________________________________</w:t>
      </w:r>
      <w:r w:rsidR="006F0922">
        <w:t>________</w:t>
      </w:r>
    </w:p>
    <w:p w:rsidR="003754C4" w:rsidRPr="00EB4EFD" w:rsidRDefault="003754C4" w:rsidP="00EB4EFD">
      <w:pPr>
        <w:ind w:firstLine="709"/>
      </w:pPr>
      <w:r w:rsidRPr="00EB4EFD">
        <w:t>__________________________________</w:t>
      </w:r>
      <w:r w:rsidR="006F0922">
        <w:t>_________________________</w:t>
      </w:r>
    </w:p>
    <w:p w:rsidR="003754C4" w:rsidRPr="00EB4EFD" w:rsidRDefault="003754C4" w:rsidP="00EB4EFD">
      <w:pPr>
        <w:ind w:firstLine="709"/>
      </w:pPr>
      <w:r w:rsidRPr="00EB4EFD">
        <w:t>__________________________________</w:t>
      </w:r>
      <w:r w:rsidR="006F0922">
        <w:t>_________________________</w:t>
      </w:r>
    </w:p>
    <w:p w:rsidR="00EB4EFD" w:rsidRDefault="003754C4" w:rsidP="00EB4EFD">
      <w:pPr>
        <w:ind w:firstLine="709"/>
      </w:pPr>
      <w:r w:rsidRPr="00EB4EFD">
        <w:t>__________________________________</w:t>
      </w:r>
      <w:r w:rsidR="006F0922">
        <w:t>_________________________</w:t>
      </w:r>
    </w:p>
    <w:p w:rsidR="00EB4EFD" w:rsidRDefault="00EB4EFD" w:rsidP="00EB4EFD">
      <w:pPr>
        <w:ind w:firstLine="709"/>
        <w:rPr>
          <w:vertAlign w:val="superscript"/>
        </w:rPr>
      </w:pPr>
      <w:r>
        <w:t>(</w:t>
      </w:r>
      <w:r w:rsidR="003754C4" w:rsidRPr="00EB4EFD">
        <w:rPr>
          <w:vertAlign w:val="superscript"/>
        </w:rPr>
        <w:t>заголовок дела</w:t>
      </w:r>
      <w:r w:rsidRPr="00EB4EFD">
        <w:rPr>
          <w:vertAlign w:val="superscript"/>
        </w:rPr>
        <w:t>)</w:t>
      </w:r>
    </w:p>
    <w:p w:rsidR="00EB4EFD" w:rsidRDefault="003754C4" w:rsidP="00EB4EFD">
      <w:pPr>
        <w:ind w:firstLine="709"/>
      </w:pPr>
      <w:r w:rsidRPr="00EB4EFD">
        <w:t>__________________________________</w:t>
      </w:r>
      <w:r w:rsidR="006F0922">
        <w:t>_________________________</w:t>
      </w:r>
    </w:p>
    <w:p w:rsidR="00EB4EFD" w:rsidRDefault="00EB4EFD" w:rsidP="00EB4EFD">
      <w:pPr>
        <w:ind w:firstLine="709"/>
        <w:rPr>
          <w:vertAlign w:val="superscript"/>
        </w:rPr>
      </w:pPr>
      <w:r>
        <w:t>(</w:t>
      </w:r>
      <w:r w:rsidR="003754C4" w:rsidRPr="00EB4EFD">
        <w:rPr>
          <w:vertAlign w:val="superscript"/>
        </w:rPr>
        <w:t>дата</w:t>
      </w:r>
      <w:r w:rsidRPr="00EB4EFD">
        <w:rPr>
          <w:vertAlign w:val="superscript"/>
        </w:rPr>
        <w:t>)</w:t>
      </w:r>
    </w:p>
    <w:p w:rsidR="003754C4" w:rsidRPr="00EB4EFD" w:rsidRDefault="003754C4" w:rsidP="006F0922">
      <w:pPr>
        <w:pStyle w:val="afe"/>
        <w:tabs>
          <w:tab w:val="left" w:pos="-67"/>
        </w:tabs>
        <w:ind w:firstLine="536"/>
      </w:pPr>
      <w:r w:rsidRPr="00EB4EFD">
        <w:t>На _________ лист</w:t>
      </w:r>
    </w:p>
    <w:p w:rsidR="00EB4EFD" w:rsidRPr="00EB4EFD" w:rsidRDefault="003754C4" w:rsidP="006F0922">
      <w:pPr>
        <w:pStyle w:val="afe"/>
        <w:tabs>
          <w:tab w:val="left" w:pos="-67"/>
        </w:tabs>
        <w:ind w:firstLine="536"/>
      </w:pPr>
      <w:r w:rsidRPr="00EB4EFD">
        <w:t>Хранить _____________</w:t>
      </w:r>
    </w:p>
    <w:p w:rsidR="003754C4" w:rsidRPr="00EB4EFD" w:rsidRDefault="003754C4" w:rsidP="006F0922">
      <w:pPr>
        <w:pStyle w:val="afe"/>
        <w:tabs>
          <w:tab w:val="left" w:pos="-67"/>
        </w:tabs>
        <w:ind w:firstLine="536"/>
      </w:pPr>
      <w:r w:rsidRPr="00EB4EFD">
        <w:t>Ф</w:t>
      </w:r>
      <w:r w:rsidR="00EB4EFD" w:rsidRPr="00EB4EFD">
        <w:t xml:space="preserve">. </w:t>
      </w:r>
      <w:r w:rsidRPr="00EB4EFD">
        <w:t>№ _____________</w:t>
      </w:r>
    </w:p>
    <w:p w:rsidR="003754C4" w:rsidRPr="00EB4EFD" w:rsidRDefault="003754C4" w:rsidP="006F0922">
      <w:pPr>
        <w:pStyle w:val="afe"/>
        <w:tabs>
          <w:tab w:val="left" w:pos="-67"/>
        </w:tabs>
        <w:ind w:firstLine="536"/>
      </w:pPr>
      <w:r w:rsidRPr="00EB4EFD">
        <w:t>Оп</w:t>
      </w:r>
      <w:r w:rsidR="00EB4EFD" w:rsidRPr="00EB4EFD">
        <w:t xml:space="preserve">. </w:t>
      </w:r>
      <w:r w:rsidRPr="00EB4EFD">
        <w:t>№ ____________</w:t>
      </w:r>
    </w:p>
    <w:p w:rsidR="00EB4EFD" w:rsidRDefault="003754C4" w:rsidP="006F0922">
      <w:pPr>
        <w:pStyle w:val="afe"/>
        <w:tabs>
          <w:tab w:val="left" w:pos="-67"/>
        </w:tabs>
        <w:ind w:firstLine="536"/>
      </w:pPr>
      <w:r w:rsidRPr="00EB4EFD">
        <w:t>Д</w:t>
      </w:r>
      <w:r w:rsidR="00EB4EFD" w:rsidRPr="00EB4EFD">
        <w:t xml:space="preserve">. </w:t>
      </w:r>
      <w:r w:rsidRPr="00EB4EFD">
        <w:t>№ _____________</w:t>
      </w:r>
    </w:p>
    <w:p w:rsidR="00EB4EFD" w:rsidRPr="00EB4EFD" w:rsidRDefault="00562386" w:rsidP="006F0922">
      <w:pPr>
        <w:pStyle w:val="afc"/>
      </w:pPr>
      <w:r w:rsidRPr="00EB4EFD">
        <w:br w:type="page"/>
      </w:r>
      <w:r w:rsidR="00CE696D" w:rsidRPr="00EB4EFD">
        <w:t>Приложение 5</w:t>
      </w:r>
    </w:p>
    <w:p w:rsidR="006F0922" w:rsidRDefault="006F0922" w:rsidP="00EB4EFD">
      <w:pPr>
        <w:ind w:firstLine="709"/>
      </w:pPr>
    </w:p>
    <w:p w:rsidR="00055317" w:rsidRPr="00EB4EFD" w:rsidRDefault="00CD2106" w:rsidP="00EB4EFD">
      <w:pPr>
        <w:ind w:firstLine="709"/>
      </w:pPr>
      <w:r w:rsidRPr="00EB4EFD">
        <w:t>ЛИСТ-3АВЕРИТЕЛЬ ДЕЛА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9"/>
      </w:tblGrid>
      <w:tr w:rsidR="00CE696D" w:rsidRPr="00EB4EFD" w:rsidTr="00E02FCD">
        <w:trPr>
          <w:trHeight w:val="4386"/>
          <w:jc w:val="center"/>
        </w:trPr>
        <w:tc>
          <w:tcPr>
            <w:tcW w:w="9019" w:type="dxa"/>
            <w:shd w:val="clear" w:color="auto" w:fill="auto"/>
          </w:tcPr>
          <w:p w:rsidR="00CE696D" w:rsidRPr="00E02FCD" w:rsidRDefault="00055317" w:rsidP="006F0922">
            <w:pPr>
              <w:pStyle w:val="afe"/>
              <w:rPr>
                <w:caps/>
              </w:rPr>
            </w:pPr>
            <w:r w:rsidRPr="00EB4EFD">
              <w:t>Лист-заверитель дела № ________</w:t>
            </w:r>
          </w:p>
          <w:p w:rsidR="00EB4EFD" w:rsidRDefault="00CE696D" w:rsidP="006F0922">
            <w:pPr>
              <w:pStyle w:val="afe"/>
            </w:pPr>
            <w:r w:rsidRPr="00EB4EFD">
              <w:t>В деле подшито и пронумеровано _____________________</w:t>
            </w:r>
            <w:r w:rsidR="00055317" w:rsidRPr="00EB4EFD">
              <w:t>_____</w:t>
            </w:r>
            <w:r w:rsidRPr="00EB4EFD">
              <w:t>__ лист</w:t>
            </w:r>
            <w:r w:rsidR="00EB4EFD">
              <w:t xml:space="preserve"> (</w:t>
            </w:r>
            <w:r w:rsidRPr="00EB4EFD">
              <w:t>ов</w:t>
            </w:r>
            <w:r w:rsidR="00EB4EFD" w:rsidRPr="00EB4EFD">
              <w:t>)</w:t>
            </w:r>
          </w:p>
          <w:p w:rsidR="00EB4EFD" w:rsidRPr="00E02FCD" w:rsidRDefault="00EB4EFD" w:rsidP="006F0922">
            <w:pPr>
              <w:pStyle w:val="afe"/>
              <w:rPr>
                <w:vertAlign w:val="superscript"/>
              </w:rPr>
            </w:pPr>
            <w:r>
              <w:t>(</w:t>
            </w:r>
            <w:r w:rsidR="00055317" w:rsidRPr="00E02FCD">
              <w:rPr>
                <w:vertAlign w:val="superscript"/>
              </w:rPr>
              <w:t>цифрами и прописью</w:t>
            </w:r>
            <w:r w:rsidRPr="00E02FCD">
              <w:rPr>
                <w:vertAlign w:val="superscript"/>
              </w:rPr>
              <w:t>)</w:t>
            </w:r>
          </w:p>
          <w:p w:rsidR="00CE696D" w:rsidRPr="00EB4EFD" w:rsidRDefault="00CE696D" w:rsidP="006F0922">
            <w:pPr>
              <w:pStyle w:val="afe"/>
            </w:pPr>
            <w:r w:rsidRPr="00EB4EFD">
              <w:t>в том числе</w:t>
            </w:r>
            <w:r w:rsidR="00EB4EFD" w:rsidRPr="00EB4EFD">
              <w:t xml:space="preserve">: </w:t>
            </w:r>
            <w:r w:rsidRPr="00EB4EFD">
              <w:t xml:space="preserve">литерные листы </w:t>
            </w:r>
            <w:r w:rsidR="00055317" w:rsidRPr="00EB4EFD">
              <w:t>______</w:t>
            </w:r>
            <w:r w:rsidRPr="00EB4EFD">
              <w:t>, пропущенные номера _____________</w:t>
            </w:r>
            <w:r w:rsidR="00055317" w:rsidRPr="00EB4EFD">
              <w:t xml:space="preserve"> </w:t>
            </w:r>
            <w:r w:rsidRPr="00EB4EFD">
              <w:t>+ листов внутренней описи __________________________________________</w:t>
            </w:r>
          </w:p>
          <w:tbl>
            <w:tblPr>
              <w:tblW w:w="6789" w:type="dxa"/>
              <w:tblInd w:w="592" w:type="dxa"/>
              <w:tblLook w:val="01E0" w:firstRow="1" w:lastRow="1" w:firstColumn="1" w:lastColumn="1" w:noHBand="0" w:noVBand="0"/>
            </w:tblPr>
            <w:tblGrid>
              <w:gridCol w:w="5654"/>
              <w:gridCol w:w="1135"/>
            </w:tblGrid>
            <w:tr w:rsidR="00CE696D" w:rsidRPr="00EB4EFD">
              <w:tc>
                <w:tcPr>
                  <w:tcW w:w="5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696D" w:rsidRPr="00EB4EFD" w:rsidRDefault="00CE696D" w:rsidP="006F0922">
                  <w:pPr>
                    <w:pStyle w:val="afe"/>
                  </w:pPr>
                  <w:r w:rsidRPr="00EB4EFD">
                    <w:t>Особенности физического состояния и формирования дела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696D" w:rsidRPr="00EB4EFD" w:rsidRDefault="00CE696D" w:rsidP="006F0922">
                  <w:pPr>
                    <w:pStyle w:val="afe"/>
                  </w:pPr>
                  <w:r w:rsidRPr="00EB4EFD">
                    <w:t>№ листов</w:t>
                  </w:r>
                </w:p>
              </w:tc>
            </w:tr>
            <w:tr w:rsidR="00CE696D" w:rsidRPr="00EB4EFD">
              <w:tc>
                <w:tcPr>
                  <w:tcW w:w="5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696D" w:rsidRPr="00EB4EFD" w:rsidRDefault="00CE696D" w:rsidP="006F0922">
                  <w:pPr>
                    <w:pStyle w:val="afe"/>
                  </w:pPr>
                  <w:r w:rsidRPr="00EB4EFD">
                    <w:t>1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696D" w:rsidRPr="00EB4EFD" w:rsidRDefault="00CE696D" w:rsidP="006F0922">
                  <w:pPr>
                    <w:pStyle w:val="afe"/>
                  </w:pPr>
                  <w:r w:rsidRPr="00EB4EFD">
                    <w:t>2</w:t>
                  </w:r>
                </w:p>
              </w:tc>
            </w:tr>
            <w:tr w:rsidR="00CE696D" w:rsidRPr="00EB4EFD">
              <w:tc>
                <w:tcPr>
                  <w:tcW w:w="5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696D" w:rsidRPr="00EB4EFD" w:rsidRDefault="00CE696D" w:rsidP="006F0922">
                  <w:pPr>
                    <w:pStyle w:val="afe"/>
                  </w:pP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696D" w:rsidRPr="00EB4EFD" w:rsidRDefault="00CE696D" w:rsidP="006F0922">
                  <w:pPr>
                    <w:pStyle w:val="afe"/>
                  </w:pPr>
                </w:p>
              </w:tc>
            </w:tr>
            <w:tr w:rsidR="00CE696D" w:rsidRPr="00EB4EFD">
              <w:tc>
                <w:tcPr>
                  <w:tcW w:w="5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696D" w:rsidRPr="00EB4EFD" w:rsidRDefault="00CE696D" w:rsidP="006F0922">
                  <w:pPr>
                    <w:pStyle w:val="afe"/>
                  </w:pP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696D" w:rsidRPr="00EB4EFD" w:rsidRDefault="00CE696D" w:rsidP="006F0922">
                  <w:pPr>
                    <w:pStyle w:val="afe"/>
                  </w:pPr>
                </w:p>
              </w:tc>
            </w:tr>
          </w:tbl>
          <w:p w:rsidR="00EB4EFD" w:rsidRPr="00EB4EFD" w:rsidRDefault="00EB4EFD" w:rsidP="006F0922">
            <w:pPr>
              <w:pStyle w:val="afe"/>
            </w:pPr>
          </w:p>
          <w:p w:rsidR="006F0922" w:rsidRDefault="00CE696D" w:rsidP="006F0922">
            <w:pPr>
              <w:pStyle w:val="afe"/>
            </w:pPr>
            <w:r w:rsidRPr="00EB4EFD">
              <w:t>Наименование должности</w:t>
            </w:r>
            <w:r w:rsidR="006F0922">
              <w:t xml:space="preserve"> </w:t>
            </w:r>
            <w:r w:rsidRPr="00EB4EFD">
              <w:t>лица, составившего</w:t>
            </w:r>
            <w:r w:rsidR="006F0922">
              <w:t xml:space="preserve"> </w:t>
            </w:r>
            <w:r w:rsidRPr="00EB4EFD">
              <w:t xml:space="preserve">заверительную </w:t>
            </w:r>
            <w:r w:rsidR="00055317" w:rsidRPr="00EB4EFD">
              <w:t>над</w:t>
            </w:r>
            <w:r w:rsidRPr="00EB4EFD">
              <w:t>пись</w:t>
            </w:r>
            <w:r w:rsidR="00EB4EFD" w:rsidRPr="00EB4EFD">
              <w:t xml:space="preserve"> </w:t>
            </w:r>
          </w:p>
          <w:p w:rsidR="00EB4EFD" w:rsidRPr="00EB4EFD" w:rsidRDefault="00CE696D" w:rsidP="006F0922">
            <w:pPr>
              <w:pStyle w:val="afe"/>
            </w:pPr>
            <w:r w:rsidRPr="00E02FCD">
              <w:rPr>
                <w:i/>
                <w:iCs/>
              </w:rPr>
              <w:t>Подпись</w:t>
            </w:r>
            <w:r w:rsidR="00EB4EFD" w:rsidRPr="00EB4EFD">
              <w:t xml:space="preserve"> </w:t>
            </w:r>
            <w:r w:rsidR="006F0922">
              <w:t>______________________</w:t>
            </w:r>
            <w:r w:rsidRPr="00EB4EFD">
              <w:t>Расшифровка подписи</w:t>
            </w:r>
            <w:r w:rsidR="006F0922">
              <w:t>____________________________________</w:t>
            </w:r>
          </w:p>
          <w:p w:rsidR="00CE696D" w:rsidRPr="00EB4EFD" w:rsidRDefault="00CE696D" w:rsidP="006F0922">
            <w:pPr>
              <w:pStyle w:val="afe"/>
            </w:pPr>
          </w:p>
        </w:tc>
      </w:tr>
    </w:tbl>
    <w:p w:rsidR="00CE696D" w:rsidRPr="00EB4EFD" w:rsidRDefault="00CE696D" w:rsidP="00EB4EFD">
      <w:pPr>
        <w:ind w:firstLine="709"/>
      </w:pPr>
    </w:p>
    <w:p w:rsidR="00EB4EFD" w:rsidRPr="00EB4EFD" w:rsidRDefault="00562386" w:rsidP="006F0922">
      <w:pPr>
        <w:pStyle w:val="afc"/>
      </w:pPr>
      <w:r w:rsidRPr="00EB4EFD">
        <w:br w:type="page"/>
      </w:r>
      <w:r w:rsidR="004E52F7" w:rsidRPr="00EB4EFD">
        <w:t>Приложение 6</w:t>
      </w:r>
    </w:p>
    <w:p w:rsidR="006F0922" w:rsidRDefault="006F0922" w:rsidP="00EB4EFD">
      <w:pPr>
        <w:ind w:firstLine="709"/>
      </w:pPr>
    </w:p>
    <w:p w:rsidR="00EB4EFD" w:rsidRPr="00EB4EFD" w:rsidRDefault="009F1842" w:rsidP="00EB4EFD">
      <w:pPr>
        <w:ind w:firstLine="709"/>
      </w:pPr>
      <w:r w:rsidRPr="00EB4EFD">
        <w:t>ВНУТРЕННЯЯ ОПИСЬ ДОКУМЕНТОВ ДЕЛА</w:t>
      </w:r>
    </w:p>
    <w:tbl>
      <w:tblPr>
        <w:tblW w:w="9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39"/>
      </w:tblGrid>
      <w:tr w:rsidR="004E52F7" w:rsidRPr="00EB4EFD">
        <w:trPr>
          <w:trHeight w:val="5608"/>
          <w:jc w:val="center"/>
        </w:trPr>
        <w:tc>
          <w:tcPr>
            <w:tcW w:w="9139" w:type="dxa"/>
          </w:tcPr>
          <w:p w:rsidR="004E52F7" w:rsidRPr="00EB4EFD" w:rsidRDefault="004E52F7" w:rsidP="006F0922">
            <w:pPr>
              <w:pStyle w:val="afe"/>
            </w:pPr>
            <w:r w:rsidRPr="00EB4EFD">
              <w:t>ВНУТРЕННЯЯ ОПИСЬ</w:t>
            </w:r>
          </w:p>
          <w:p w:rsidR="00EB4EFD" w:rsidRPr="00EB4EFD" w:rsidRDefault="004E52F7" w:rsidP="006F0922">
            <w:pPr>
              <w:pStyle w:val="afe"/>
            </w:pPr>
            <w:r w:rsidRPr="00EB4EFD">
              <w:t>документов дела № ______________</w:t>
            </w:r>
          </w:p>
          <w:p w:rsidR="00EF1E6B" w:rsidRPr="00EB4EFD" w:rsidRDefault="00EF1E6B" w:rsidP="006F0922">
            <w:pPr>
              <w:pStyle w:val="afe"/>
            </w:pP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75"/>
              <w:gridCol w:w="1350"/>
              <w:gridCol w:w="1350"/>
              <w:gridCol w:w="1144"/>
              <w:gridCol w:w="1620"/>
              <w:gridCol w:w="1485"/>
            </w:tblGrid>
            <w:tr w:rsidR="00EF1E6B" w:rsidRPr="00EB4EFD">
              <w:trPr>
                <w:trHeight w:val="360"/>
                <w:jc w:val="center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F1E6B" w:rsidRPr="00EB4EFD" w:rsidRDefault="000D2440" w:rsidP="006F0922">
                  <w:pPr>
                    <w:pStyle w:val="afe"/>
                  </w:pPr>
                  <w:r w:rsidRPr="00EB4EFD">
                    <w:t>№</w:t>
                  </w:r>
                  <w:r w:rsidR="00EF1E6B" w:rsidRPr="00EB4EFD">
                    <w:t xml:space="preserve"> пп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F1E6B" w:rsidRPr="00EB4EFD" w:rsidRDefault="00EF1E6B" w:rsidP="006F0922">
                  <w:pPr>
                    <w:pStyle w:val="afe"/>
                  </w:pPr>
                  <w:r w:rsidRPr="00EB4EFD">
                    <w:t>Индекс</w:t>
                  </w:r>
                  <w:r w:rsidR="00EB4EFD">
                    <w:t xml:space="preserve"> </w:t>
                  </w:r>
                  <w:r w:rsidRPr="00EB4EFD">
                    <w:t>документа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F1E6B" w:rsidRPr="00EB4EFD" w:rsidRDefault="00EF1E6B" w:rsidP="006F0922">
                  <w:pPr>
                    <w:pStyle w:val="afe"/>
                  </w:pPr>
                  <w:r w:rsidRPr="00EB4EFD">
                    <w:t>Дата</w:t>
                  </w:r>
                  <w:r w:rsidR="00EB4EFD">
                    <w:t xml:space="preserve"> </w:t>
                  </w:r>
                  <w:r w:rsidRPr="00EB4EFD">
                    <w:t>документа</w:t>
                  </w:r>
                </w:p>
              </w:tc>
              <w:tc>
                <w:tcPr>
                  <w:tcW w:w="11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F0922" w:rsidRDefault="00EF1E6B" w:rsidP="006F0922">
                  <w:pPr>
                    <w:pStyle w:val="afe"/>
                  </w:pPr>
                  <w:r w:rsidRPr="00EB4EFD">
                    <w:t>Заголовок</w:t>
                  </w:r>
                  <w:r w:rsidR="00EB4EFD">
                    <w:t xml:space="preserve"> </w:t>
                  </w:r>
                </w:p>
                <w:p w:rsidR="00EF1E6B" w:rsidRPr="00EB4EFD" w:rsidRDefault="00EF1E6B" w:rsidP="006F0922">
                  <w:pPr>
                    <w:pStyle w:val="afe"/>
                  </w:pPr>
                  <w:r w:rsidRPr="00EB4EFD">
                    <w:t>документа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F1E6B" w:rsidRPr="00EB4EFD" w:rsidRDefault="00EF1E6B" w:rsidP="006F0922">
                  <w:pPr>
                    <w:pStyle w:val="afe"/>
                  </w:pPr>
                  <w:r w:rsidRPr="00EB4EFD">
                    <w:t>Номера</w:t>
                  </w:r>
                  <w:r w:rsidR="00EB4EFD">
                    <w:t xml:space="preserve"> </w:t>
                  </w:r>
                  <w:r w:rsidRPr="00EB4EFD">
                    <w:t>листов дела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F1E6B" w:rsidRPr="00EB4EFD" w:rsidRDefault="00EF1E6B" w:rsidP="006F0922">
                  <w:pPr>
                    <w:pStyle w:val="afe"/>
                  </w:pPr>
                  <w:r w:rsidRPr="00EB4EFD">
                    <w:t>Примечание</w:t>
                  </w:r>
                </w:p>
              </w:tc>
            </w:tr>
            <w:tr w:rsidR="00EF1E6B" w:rsidRPr="00EB4EFD">
              <w:trPr>
                <w:trHeight w:val="240"/>
                <w:jc w:val="center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F1E6B" w:rsidRPr="00EB4EFD" w:rsidRDefault="00EF1E6B" w:rsidP="006F0922">
                  <w:pPr>
                    <w:pStyle w:val="afe"/>
                  </w:pPr>
                  <w:r w:rsidRPr="00EB4EFD">
                    <w:t>1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F1E6B" w:rsidRPr="00EB4EFD" w:rsidRDefault="00EF1E6B" w:rsidP="006F0922">
                  <w:pPr>
                    <w:pStyle w:val="afe"/>
                  </w:pPr>
                  <w:r w:rsidRPr="00EB4EFD">
                    <w:t>2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F1E6B" w:rsidRPr="00EB4EFD" w:rsidRDefault="00EF1E6B" w:rsidP="006F0922">
                  <w:pPr>
                    <w:pStyle w:val="afe"/>
                  </w:pPr>
                  <w:r w:rsidRPr="00EB4EFD">
                    <w:t>3</w:t>
                  </w:r>
                </w:p>
              </w:tc>
              <w:tc>
                <w:tcPr>
                  <w:tcW w:w="11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F1E6B" w:rsidRPr="00EB4EFD" w:rsidRDefault="00EF1E6B" w:rsidP="006F0922">
                  <w:pPr>
                    <w:pStyle w:val="afe"/>
                  </w:pPr>
                  <w:r w:rsidRPr="00EB4EFD">
                    <w:t>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F1E6B" w:rsidRPr="00EB4EFD" w:rsidRDefault="00EF1E6B" w:rsidP="006F0922">
                  <w:pPr>
                    <w:pStyle w:val="afe"/>
                  </w:pPr>
                  <w:r w:rsidRPr="00EB4EFD">
                    <w:t>5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F1E6B" w:rsidRPr="00EB4EFD" w:rsidRDefault="00EF1E6B" w:rsidP="006F0922">
                  <w:pPr>
                    <w:pStyle w:val="afe"/>
                  </w:pPr>
                  <w:r w:rsidRPr="00EB4EFD">
                    <w:t>6</w:t>
                  </w:r>
                </w:p>
              </w:tc>
            </w:tr>
            <w:tr w:rsidR="000D2440" w:rsidRPr="00EB4EFD">
              <w:trPr>
                <w:trHeight w:val="305"/>
                <w:jc w:val="center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D2440" w:rsidRPr="00EB4EFD" w:rsidRDefault="000D2440" w:rsidP="006F0922">
                  <w:pPr>
                    <w:pStyle w:val="afe"/>
                  </w:pP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D2440" w:rsidRPr="00EB4EFD" w:rsidRDefault="000D2440" w:rsidP="006F0922">
                  <w:pPr>
                    <w:pStyle w:val="afe"/>
                  </w:pP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D2440" w:rsidRPr="00EB4EFD" w:rsidRDefault="000D2440" w:rsidP="006F0922">
                  <w:pPr>
                    <w:pStyle w:val="afe"/>
                  </w:pPr>
                </w:p>
              </w:tc>
              <w:tc>
                <w:tcPr>
                  <w:tcW w:w="11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D2440" w:rsidRPr="00EB4EFD" w:rsidRDefault="000D2440" w:rsidP="006F0922">
                  <w:pPr>
                    <w:pStyle w:val="afe"/>
                  </w:pP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D2440" w:rsidRPr="00EB4EFD" w:rsidRDefault="000D2440" w:rsidP="006F0922">
                  <w:pPr>
                    <w:pStyle w:val="afe"/>
                  </w:pP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D2440" w:rsidRPr="00EB4EFD" w:rsidRDefault="000D2440" w:rsidP="006F0922">
                  <w:pPr>
                    <w:pStyle w:val="afe"/>
                  </w:pPr>
                </w:p>
              </w:tc>
            </w:tr>
            <w:tr w:rsidR="00EF1E6B" w:rsidRPr="00EB4EFD">
              <w:trPr>
                <w:trHeight w:val="305"/>
                <w:jc w:val="center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F1E6B" w:rsidRPr="00EB4EFD" w:rsidRDefault="00EF1E6B" w:rsidP="006F0922">
                  <w:pPr>
                    <w:pStyle w:val="afe"/>
                  </w:pP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F1E6B" w:rsidRPr="00EB4EFD" w:rsidRDefault="00EF1E6B" w:rsidP="006F0922">
                  <w:pPr>
                    <w:pStyle w:val="afe"/>
                  </w:pP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F1E6B" w:rsidRPr="00EB4EFD" w:rsidRDefault="00EF1E6B" w:rsidP="006F0922">
                  <w:pPr>
                    <w:pStyle w:val="afe"/>
                  </w:pPr>
                </w:p>
              </w:tc>
              <w:tc>
                <w:tcPr>
                  <w:tcW w:w="11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F1E6B" w:rsidRPr="00EB4EFD" w:rsidRDefault="00EF1E6B" w:rsidP="006F0922">
                  <w:pPr>
                    <w:pStyle w:val="afe"/>
                  </w:pP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F1E6B" w:rsidRPr="00EB4EFD" w:rsidRDefault="00EF1E6B" w:rsidP="006F0922">
                  <w:pPr>
                    <w:pStyle w:val="afe"/>
                  </w:pP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F1E6B" w:rsidRPr="00EB4EFD" w:rsidRDefault="00EF1E6B" w:rsidP="006F0922">
                  <w:pPr>
                    <w:pStyle w:val="afe"/>
                  </w:pPr>
                </w:p>
              </w:tc>
            </w:tr>
          </w:tbl>
          <w:p w:rsidR="00EB4EFD" w:rsidRPr="00EB4EFD" w:rsidRDefault="00EB4EFD" w:rsidP="006F0922">
            <w:pPr>
              <w:pStyle w:val="afe"/>
            </w:pPr>
          </w:p>
          <w:p w:rsidR="00EB4EFD" w:rsidRDefault="004E52F7" w:rsidP="006F0922">
            <w:pPr>
              <w:pStyle w:val="afe"/>
            </w:pPr>
            <w:r w:rsidRPr="00EB4EFD">
              <w:t>Итого ________________________________________________ документов</w:t>
            </w:r>
            <w:r w:rsidR="00EB4EFD" w:rsidRPr="00EB4EFD">
              <w:t>.</w:t>
            </w:r>
          </w:p>
          <w:p w:rsidR="00EB4EFD" w:rsidRDefault="006F0922" w:rsidP="006F0922">
            <w:pPr>
              <w:pStyle w:val="afe"/>
              <w:rPr>
                <w:vertAlign w:val="superscript"/>
              </w:rPr>
            </w:pPr>
            <w:r>
              <w:t xml:space="preserve">                                           </w:t>
            </w:r>
            <w:r w:rsidR="00EB4EFD">
              <w:t>(</w:t>
            </w:r>
            <w:r w:rsidR="004E52F7" w:rsidRPr="00EB4EFD">
              <w:rPr>
                <w:vertAlign w:val="superscript"/>
              </w:rPr>
              <w:t>цифрами и прописью</w:t>
            </w:r>
            <w:r w:rsidR="00EB4EFD" w:rsidRPr="00EB4EFD">
              <w:rPr>
                <w:vertAlign w:val="superscript"/>
              </w:rPr>
              <w:t>)</w:t>
            </w:r>
          </w:p>
          <w:p w:rsidR="00EB4EFD" w:rsidRDefault="004E52F7" w:rsidP="006F0922">
            <w:pPr>
              <w:pStyle w:val="afe"/>
            </w:pPr>
            <w:r w:rsidRPr="00EB4EFD">
              <w:t>Количество листов внутренней описи</w:t>
            </w:r>
            <w:r w:rsidR="00EB4EFD" w:rsidRPr="00EB4EFD">
              <w:t xml:space="preserve"> </w:t>
            </w:r>
            <w:r w:rsidRPr="00EB4EFD">
              <w:t>_______________________________</w:t>
            </w:r>
          </w:p>
          <w:p w:rsidR="00EB4EFD" w:rsidRDefault="006F0922" w:rsidP="006F0922">
            <w:pPr>
              <w:pStyle w:val="afe"/>
              <w:rPr>
                <w:vertAlign w:val="superscript"/>
              </w:rPr>
            </w:pPr>
            <w:r>
              <w:t xml:space="preserve">                                                                                  </w:t>
            </w:r>
            <w:r w:rsidR="00EB4EFD">
              <w:t>(</w:t>
            </w:r>
            <w:r w:rsidR="004E52F7" w:rsidRPr="00EB4EFD">
              <w:rPr>
                <w:vertAlign w:val="superscript"/>
              </w:rPr>
              <w:t>цифрами и прописью</w:t>
            </w:r>
            <w:r w:rsidR="00EB4EFD" w:rsidRPr="00EB4EFD">
              <w:rPr>
                <w:vertAlign w:val="superscript"/>
              </w:rPr>
              <w:t>)</w:t>
            </w:r>
          </w:p>
          <w:p w:rsidR="006F0922" w:rsidRDefault="004E52F7" w:rsidP="006F0922">
            <w:pPr>
              <w:pStyle w:val="afe"/>
            </w:pPr>
            <w:r w:rsidRPr="00EB4EFD">
              <w:t>Наименование должности лица</w:t>
            </w:r>
            <w:r w:rsidR="00EB4EFD">
              <w:t xml:space="preserve">, </w:t>
            </w:r>
            <w:r w:rsidRPr="00EB4EFD">
              <w:t>составившего внутреннюю опись</w:t>
            </w:r>
            <w:r w:rsidR="00EB4EFD">
              <w:t xml:space="preserve"> </w:t>
            </w:r>
            <w:r w:rsidRPr="00EB4EFD">
              <w:t>документов дела</w:t>
            </w:r>
            <w:r w:rsidR="00EB4EFD" w:rsidRPr="00EB4EFD">
              <w:t xml:space="preserve"> </w:t>
            </w:r>
          </w:p>
          <w:p w:rsidR="006F0922" w:rsidRPr="006F0922" w:rsidRDefault="004E52F7" w:rsidP="006F0922">
            <w:pPr>
              <w:pStyle w:val="afe"/>
            </w:pPr>
            <w:r w:rsidRPr="00EB4EFD">
              <w:rPr>
                <w:i/>
                <w:iCs/>
              </w:rPr>
              <w:t>Подпись</w:t>
            </w:r>
            <w:r w:rsidR="00EB4EFD" w:rsidRPr="00EB4EFD">
              <w:t xml:space="preserve"> </w:t>
            </w:r>
            <w:r w:rsidR="006F0922">
              <w:t>____________________</w:t>
            </w:r>
            <w:r w:rsidRPr="00EB4EFD">
              <w:t>Расшифровка подписи</w:t>
            </w:r>
            <w:r w:rsidR="006F0922">
              <w:t>________________________________________</w:t>
            </w:r>
          </w:p>
          <w:p w:rsidR="004E52F7" w:rsidRPr="00EB4EFD" w:rsidRDefault="004E52F7" w:rsidP="006F0922">
            <w:pPr>
              <w:pStyle w:val="afe"/>
              <w:rPr>
                <w:i/>
                <w:iCs/>
              </w:rPr>
            </w:pPr>
          </w:p>
        </w:tc>
      </w:tr>
    </w:tbl>
    <w:p w:rsidR="00CE696D" w:rsidRPr="00EB4EFD" w:rsidRDefault="00CE696D" w:rsidP="006F0922">
      <w:pPr>
        <w:ind w:firstLine="0"/>
      </w:pPr>
      <w:bookmarkStart w:id="40" w:name="_GoBack"/>
      <w:bookmarkEnd w:id="40"/>
    </w:p>
    <w:sectPr w:rsidR="00CE696D" w:rsidRPr="00EB4EFD" w:rsidSect="00EB4EFD">
      <w:headerReference w:type="default" r:id="rId7"/>
      <w:headerReference w:type="first" r:id="rId8"/>
      <w:type w:val="continuous"/>
      <w:pgSz w:w="11909" w:h="16834" w:code="9"/>
      <w:pgMar w:top="1134" w:right="850" w:bottom="1134" w:left="1701" w:header="680" w:footer="680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FCD" w:rsidRDefault="00E02FCD">
      <w:pPr>
        <w:ind w:firstLine="709"/>
      </w:pPr>
      <w:r>
        <w:separator/>
      </w:r>
    </w:p>
  </w:endnote>
  <w:endnote w:type="continuationSeparator" w:id="0">
    <w:p w:rsidR="00E02FCD" w:rsidRDefault="00E02FCD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FCD" w:rsidRDefault="00E02FCD">
      <w:pPr>
        <w:ind w:firstLine="709"/>
      </w:pPr>
      <w:r>
        <w:separator/>
      </w:r>
    </w:p>
  </w:footnote>
  <w:footnote w:type="continuationSeparator" w:id="0">
    <w:p w:rsidR="00E02FCD" w:rsidRDefault="00E02FCD">
      <w:pPr>
        <w:ind w:firstLine="709"/>
      </w:pPr>
      <w:r>
        <w:continuationSeparator/>
      </w:r>
    </w:p>
  </w:footnote>
  <w:footnote w:id="1">
    <w:p w:rsidR="00E02FCD" w:rsidRDefault="006F0922" w:rsidP="00094D01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ГОСТ Р 51141-98 «Делопроизводство и архивное дело. Термины и определения» от 27 февраля 1998 г</w:t>
      </w:r>
    </w:p>
  </w:footnote>
  <w:footnote w:id="2">
    <w:p w:rsidR="00E02FCD" w:rsidRDefault="006F0922" w:rsidP="000735B2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5E730B">
        <w:t xml:space="preserve">Непогода А. В. Делопроизводство организации: подготовка, оформление и ведение документации (75 образцов основных документов) /А. В. Непогода, П. А. Семченко. – М.:Омега-Л, 2007. </w:t>
      </w:r>
      <w:r>
        <w:t>– с. 100-101</w:t>
      </w:r>
    </w:p>
  </w:footnote>
  <w:footnote w:id="3">
    <w:p w:rsidR="00E02FCD" w:rsidRDefault="006F0922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То же</w:t>
      </w:r>
    </w:p>
  </w:footnote>
  <w:footnote w:id="4">
    <w:p w:rsidR="00E02FCD" w:rsidRDefault="006F0922" w:rsidP="00094D01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0735B2">
        <w:t>Вялова Л. М. Номенклатура дел. Порядок оформления/ Л. М. Вялова //Справочник секретаря и офис-менеджера. – 2002. - № 6. – с. 26-32</w:t>
      </w:r>
    </w:p>
  </w:footnote>
  <w:footnote w:id="5">
    <w:p w:rsidR="00E02FCD" w:rsidRDefault="006F0922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ГОСТ Р 51141-98 «Делопроизводство и архивное дело. Термины и определения» от 27 февраля 1998 г</w:t>
      </w:r>
    </w:p>
  </w:footnote>
  <w:footnote w:id="6">
    <w:p w:rsidR="00E02FCD" w:rsidRDefault="006F0922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ГОСТ Р 51141-98 «Делопроизводство и архивное дело. Термины и определения» от 27 февраля 1998 г</w:t>
      </w:r>
    </w:p>
  </w:footnote>
  <w:footnote w:id="7">
    <w:p w:rsidR="00E02FCD" w:rsidRDefault="006F0922" w:rsidP="00094D01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545DD4">
        <w:t>Вялова Л.М. Номенклатура дел. Порядок оформления</w:t>
      </w:r>
      <w:r>
        <w:t xml:space="preserve"> / Л.</w:t>
      </w:r>
      <w:r w:rsidRPr="00545DD4">
        <w:t>М. Вялова //</w:t>
      </w:r>
      <w:r>
        <w:t xml:space="preserve"> </w:t>
      </w:r>
      <w:r w:rsidRPr="00545DD4">
        <w:t>Справочник секретаря и офис-менеджера. – 2002. - № 6. – с. 26-32</w:t>
      </w:r>
    </w:p>
  </w:footnote>
  <w:footnote w:id="8">
    <w:p w:rsidR="00E02FCD" w:rsidRDefault="006F0922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Вялова Л.</w:t>
      </w:r>
      <w:r w:rsidRPr="00545DD4">
        <w:t>М. Номенклатура дел. Порядок оформления</w:t>
      </w:r>
      <w:r>
        <w:t xml:space="preserve"> / Л.</w:t>
      </w:r>
      <w:r w:rsidRPr="00545DD4">
        <w:t>М. Вялова //</w:t>
      </w:r>
      <w:r>
        <w:t xml:space="preserve"> </w:t>
      </w:r>
      <w:r w:rsidRPr="00545DD4">
        <w:t>Справочник секретаря и офис-менеджера. – 2002. - № 6. – с. 26-32</w:t>
      </w:r>
    </w:p>
  </w:footnote>
  <w:footnote w:id="9">
    <w:p w:rsidR="00E02FCD" w:rsidRDefault="006F0922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545DD4">
        <w:t>Вялова Л. М. Номенклатура дел. Порядок оформления/ Л. М. Вялова //Справочник секретаря и офис-менеджера. – 2002. - № 6. – с. 26-32</w:t>
      </w:r>
    </w:p>
  </w:footnote>
  <w:footnote w:id="10">
    <w:p w:rsidR="00E02FCD" w:rsidRDefault="006F0922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545DD4">
        <w:t>Вялова Л. М. Номенклатура дел. Порядок оформления/ Л. М. Вялова //Справочник секретаря и офис-менеджера. – 2002. - № 6. – с. 26-32</w:t>
      </w:r>
    </w:p>
  </w:footnote>
  <w:footnote w:id="11">
    <w:p w:rsidR="00E02FCD" w:rsidRDefault="006F0922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545DD4">
        <w:t>Вялова Л. М. Номенклатура дел. Порядок оформления/ Л. М. Вялова //Справочник секретаря и офис-менеджера. – 2002. - № 6. – с. 26-32</w:t>
      </w:r>
    </w:p>
  </w:footnote>
  <w:footnote w:id="12">
    <w:p w:rsidR="00E02FCD" w:rsidRDefault="006F0922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545DD4">
        <w:t>Вялова Л. М. Номенклатура дел. Порядок оформления/ Л. М. Вялова //Справочник секретаря и офис-менеджера. – 2002. - № 6. – с. 26-32</w:t>
      </w:r>
    </w:p>
  </w:footnote>
  <w:footnote w:id="13">
    <w:p w:rsidR="00E02FCD" w:rsidRDefault="006F0922" w:rsidP="00094D01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0735B2">
        <w:t>Шатенштейн Л.С. Подготовка дел для архивного хранения /</w:t>
      </w:r>
      <w:r>
        <w:t xml:space="preserve"> </w:t>
      </w:r>
      <w:r w:rsidRPr="000735B2">
        <w:t>Л.С. Шатенштейн</w:t>
      </w:r>
      <w:r>
        <w:t xml:space="preserve"> </w:t>
      </w:r>
      <w:r w:rsidRPr="000735B2">
        <w:t>//</w:t>
      </w:r>
      <w:r>
        <w:t xml:space="preserve"> </w:t>
      </w:r>
      <w:r w:rsidRPr="000735B2">
        <w:t>Секретарское дело. – 2002. - № 2(27). - с. 17-21</w:t>
      </w:r>
    </w:p>
  </w:footnote>
  <w:footnote w:id="14">
    <w:p w:rsidR="00E02FCD" w:rsidRDefault="006F0922" w:rsidP="00094D01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0735B2">
        <w:t>Шатенштейн Л.С. Подготовка дел для архивного хранения /</w:t>
      </w:r>
      <w:r>
        <w:t xml:space="preserve"> </w:t>
      </w:r>
      <w:r w:rsidRPr="000735B2">
        <w:t>Л.С. Шатенштейн</w:t>
      </w:r>
      <w:r>
        <w:t xml:space="preserve"> </w:t>
      </w:r>
      <w:r w:rsidRPr="000735B2">
        <w:t>//</w:t>
      </w:r>
      <w:r>
        <w:t xml:space="preserve"> </w:t>
      </w:r>
      <w:r w:rsidRPr="000735B2">
        <w:t>Секретарское дело. – 2002. - № 2(27). - с. 17-21</w:t>
      </w:r>
    </w:p>
  </w:footnote>
  <w:footnote w:id="15">
    <w:p w:rsidR="00E02FCD" w:rsidRDefault="006F0922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ГОСТ Р 51141-98 «Делопроизводство и архивное дело. Термины и определения» от 27 февраля 1998 г</w:t>
      </w:r>
    </w:p>
  </w:footnote>
  <w:footnote w:id="16">
    <w:p w:rsidR="00E02FCD" w:rsidRDefault="006F0922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ГОСТ Р 51141-98 «Делопроизводство и архивное дело. Термины и определения» от 27 февраля 1998 г</w:t>
      </w:r>
    </w:p>
  </w:footnote>
  <w:footnote w:id="17">
    <w:p w:rsidR="00E02FCD" w:rsidRDefault="006F0922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5E730B">
        <w:t xml:space="preserve">Непогода А. В. Делопроизводство организации: подготовка, оформление и ведение документации (75 образцов основных документов) /А. В. Непогода, П. А. Семченко. – М.:Омега-Л, 2007. </w:t>
      </w:r>
      <w:r>
        <w:t>– с. 104-105</w:t>
      </w:r>
    </w:p>
  </w:footnote>
  <w:footnote w:id="18">
    <w:p w:rsidR="00E02FCD" w:rsidRDefault="006F0922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То же</w:t>
      </w:r>
    </w:p>
  </w:footnote>
  <w:footnote w:id="19">
    <w:p w:rsidR="00E02FCD" w:rsidRDefault="006F0922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То же</w:t>
      </w:r>
    </w:p>
  </w:footnote>
  <w:footnote w:id="20">
    <w:p w:rsidR="00E02FCD" w:rsidRDefault="006F0922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5E730B">
        <w:t xml:space="preserve">Непогода А. В. Делопроизводство организации: подготовка, оформление и ведение документации (75 образцов основных документов) /А. В. Непогода, П. А. Семченко. – М.:Омега-Л, 2007. </w:t>
      </w:r>
      <w:r>
        <w:t>– с. 104-105</w:t>
      </w:r>
    </w:p>
  </w:footnote>
  <w:footnote w:id="21">
    <w:p w:rsidR="00E02FCD" w:rsidRDefault="006F0922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5E730B">
        <w:t xml:space="preserve">Непогода А. В. Делопроизводство организации: подготовка, оформление и ведение документации (75 образцов основных документов) /А. В. Непогода, П. А. Семченко. – М.:Омега-Л, 2007. </w:t>
      </w:r>
      <w:r>
        <w:t>– с. 105</w:t>
      </w:r>
    </w:p>
  </w:footnote>
  <w:footnote w:id="22">
    <w:p w:rsidR="00E02FCD" w:rsidRDefault="006F0922" w:rsidP="00094D01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9C53DF">
        <w:t>Типовая инструкция по делопроизводству в федеральных органах исполнительной власти: Утверждена Приказом Минкультуры России от 8 ноября 2005 г. № 536//Консультант-Плюс</w:t>
      </w:r>
    </w:p>
  </w:footnote>
  <w:footnote w:id="23">
    <w:p w:rsidR="00E02FCD" w:rsidRDefault="006F0922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Шатенштейн Л.</w:t>
      </w:r>
      <w:r w:rsidRPr="000735B2">
        <w:t>С. Подготовка дел для архивного хранения /</w:t>
      </w:r>
      <w:r>
        <w:t xml:space="preserve"> </w:t>
      </w:r>
      <w:r w:rsidRPr="000735B2">
        <w:t>Л.С. Шатенштейн</w:t>
      </w:r>
      <w:r>
        <w:t xml:space="preserve"> </w:t>
      </w:r>
      <w:r w:rsidRPr="000735B2">
        <w:t>//</w:t>
      </w:r>
      <w:r>
        <w:t xml:space="preserve"> </w:t>
      </w:r>
      <w:r w:rsidRPr="000735B2">
        <w:t>Секретарское дело. – 2002. - № 2(27). - с. 17-21</w:t>
      </w:r>
    </w:p>
  </w:footnote>
  <w:footnote w:id="24">
    <w:p w:rsidR="00E02FCD" w:rsidRDefault="006F0922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ГОСТ Р 51141-98 «Делопроизводство и архивное дело. Термины и определения» от 27 февраля 1998 г.</w:t>
      </w:r>
    </w:p>
  </w:footnote>
  <w:footnote w:id="25">
    <w:p w:rsidR="00E02FCD" w:rsidRDefault="006F0922" w:rsidP="006F0922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A63CE0">
        <w:t xml:space="preserve">К выписке из номенклатуры дел организации для данного структурного подразделения по окончании календарного года составляется итоговая запись по форме, указанной в приложении </w:t>
      </w:r>
      <w:r>
        <w:t>2</w:t>
      </w:r>
      <w:r w:rsidRPr="00A63CE0">
        <w:t>, и делается отметка о передаче итоговых сведений в службу ДОУ организации.</w:t>
      </w:r>
    </w:p>
  </w:footnote>
  <w:footnote w:id="26">
    <w:p w:rsidR="00E02FCD" w:rsidRDefault="006F0922" w:rsidP="006F0922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152AE3">
        <w:t>При наличии ЭК структурного подразделения.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922" w:rsidRDefault="00EA73E7" w:rsidP="00EB4EFD">
    <w:pPr>
      <w:pStyle w:val="af1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6F0922" w:rsidRDefault="006F0922" w:rsidP="00EB4EFD">
    <w:pPr>
      <w:pStyle w:val="af1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922" w:rsidRDefault="006F0922" w:rsidP="00094D01">
    <w:pPr>
      <w:pStyle w:val="af1"/>
      <w:ind w:firstLine="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848D6"/>
    <w:multiLevelType w:val="hybridMultilevel"/>
    <w:tmpl w:val="EE5E5204"/>
    <w:lvl w:ilvl="0" w:tplc="1A6ABEF0">
      <w:start w:val="1"/>
      <w:numFmt w:val="bullet"/>
      <w:lvlText w:val=""/>
      <w:lvlJc w:val="left"/>
      <w:pPr>
        <w:tabs>
          <w:tab w:val="num" w:pos="1854"/>
        </w:tabs>
        <w:ind w:left="185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">
    <w:nsid w:val="0C9F678F"/>
    <w:multiLevelType w:val="hybridMultilevel"/>
    <w:tmpl w:val="6A826936"/>
    <w:lvl w:ilvl="0" w:tplc="510214E6">
      <w:start w:val="1"/>
      <w:numFmt w:val="bullet"/>
      <w:lvlText w:val="−"/>
      <w:lvlJc w:val="left"/>
      <w:pPr>
        <w:tabs>
          <w:tab w:val="num" w:pos="1287"/>
        </w:tabs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98005A2"/>
    <w:multiLevelType w:val="hybridMultilevel"/>
    <w:tmpl w:val="843A4BF8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22A42545"/>
    <w:multiLevelType w:val="hybridMultilevel"/>
    <w:tmpl w:val="153CE53C"/>
    <w:lvl w:ilvl="0" w:tplc="510214E6">
      <w:start w:val="1"/>
      <w:numFmt w:val="bullet"/>
      <w:lvlText w:val="−"/>
      <w:lvlJc w:val="left"/>
      <w:pPr>
        <w:tabs>
          <w:tab w:val="num" w:pos="1887"/>
        </w:tabs>
        <w:ind w:left="18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4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2E2862"/>
    <w:multiLevelType w:val="hybridMultilevel"/>
    <w:tmpl w:val="02EEE58A"/>
    <w:lvl w:ilvl="0" w:tplc="0419000F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6">
    <w:nsid w:val="2C8E794A"/>
    <w:multiLevelType w:val="hybridMultilevel"/>
    <w:tmpl w:val="6E9A9FC4"/>
    <w:lvl w:ilvl="0" w:tplc="510214E6">
      <w:start w:val="1"/>
      <w:numFmt w:val="bullet"/>
      <w:lvlText w:val="−"/>
      <w:lvlJc w:val="left"/>
      <w:pPr>
        <w:tabs>
          <w:tab w:val="num" w:pos="1854"/>
        </w:tabs>
        <w:ind w:left="1854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7">
    <w:nsid w:val="2D9160B7"/>
    <w:multiLevelType w:val="hybridMultilevel"/>
    <w:tmpl w:val="439C21DC"/>
    <w:lvl w:ilvl="0" w:tplc="1A6ABEF0">
      <w:start w:val="1"/>
      <w:numFmt w:val="bullet"/>
      <w:lvlText w:val=""/>
      <w:lvlJc w:val="left"/>
      <w:pPr>
        <w:tabs>
          <w:tab w:val="num" w:pos="1987"/>
        </w:tabs>
        <w:ind w:left="19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cs="Wingdings" w:hint="default"/>
      </w:rPr>
    </w:lvl>
  </w:abstractNum>
  <w:abstractNum w:abstractNumId="8">
    <w:nsid w:val="35664D64"/>
    <w:multiLevelType w:val="hybridMultilevel"/>
    <w:tmpl w:val="50C615F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B5320AB"/>
    <w:multiLevelType w:val="hybridMultilevel"/>
    <w:tmpl w:val="0730090A"/>
    <w:lvl w:ilvl="0" w:tplc="1A6ABEF0">
      <w:start w:val="1"/>
      <w:numFmt w:val="bullet"/>
      <w:lvlText w:val=""/>
      <w:lvlJc w:val="left"/>
      <w:pPr>
        <w:tabs>
          <w:tab w:val="num" w:pos="1996"/>
        </w:tabs>
        <w:ind w:left="199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0">
    <w:nsid w:val="3E435B49"/>
    <w:multiLevelType w:val="hybridMultilevel"/>
    <w:tmpl w:val="B01A652A"/>
    <w:lvl w:ilvl="0" w:tplc="1A6ABEF0">
      <w:start w:val="1"/>
      <w:numFmt w:val="bullet"/>
      <w:lvlText w:val="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12B58BD"/>
    <w:multiLevelType w:val="hybridMultilevel"/>
    <w:tmpl w:val="0D665D7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82D3A15"/>
    <w:multiLevelType w:val="hybridMultilevel"/>
    <w:tmpl w:val="0CF42B84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cs="Wingdings" w:hint="default"/>
      </w:rPr>
    </w:lvl>
  </w:abstractNum>
  <w:abstractNum w:abstractNumId="13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D339DE"/>
    <w:multiLevelType w:val="hybridMultilevel"/>
    <w:tmpl w:val="717AF4F4"/>
    <w:lvl w:ilvl="0" w:tplc="0419000B">
      <w:start w:val="1"/>
      <w:numFmt w:val="bullet"/>
      <w:lvlText w:val=""/>
      <w:lvlJc w:val="left"/>
      <w:pPr>
        <w:tabs>
          <w:tab w:val="num" w:pos="1420"/>
        </w:tabs>
        <w:ind w:left="14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cs="Wingdings" w:hint="default"/>
      </w:rPr>
    </w:lvl>
  </w:abstractNum>
  <w:abstractNum w:abstractNumId="15">
    <w:nsid w:val="71CD17A8"/>
    <w:multiLevelType w:val="hybridMultilevel"/>
    <w:tmpl w:val="7450ADA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6">
    <w:nsid w:val="7300054D"/>
    <w:multiLevelType w:val="hybridMultilevel"/>
    <w:tmpl w:val="F762EB9A"/>
    <w:lvl w:ilvl="0" w:tplc="0419000B">
      <w:start w:val="1"/>
      <w:numFmt w:val="bullet"/>
      <w:lvlText w:val=""/>
      <w:lvlJc w:val="left"/>
      <w:pPr>
        <w:tabs>
          <w:tab w:val="num" w:pos="1420"/>
        </w:tabs>
        <w:ind w:left="14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cs="Wingdings" w:hint="default"/>
      </w:rPr>
    </w:lvl>
  </w:abstractNum>
  <w:abstractNum w:abstractNumId="17">
    <w:nsid w:val="769F04FF"/>
    <w:multiLevelType w:val="hybridMultilevel"/>
    <w:tmpl w:val="5B706E0E"/>
    <w:lvl w:ilvl="0" w:tplc="1A6ABEF0">
      <w:start w:val="1"/>
      <w:numFmt w:val="bullet"/>
      <w:lvlText w:val=""/>
      <w:lvlJc w:val="left"/>
      <w:pPr>
        <w:tabs>
          <w:tab w:val="num" w:pos="1854"/>
        </w:tabs>
        <w:ind w:left="185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9"/>
  </w:num>
  <w:num w:numId="5">
    <w:abstractNumId w:val="0"/>
  </w:num>
  <w:num w:numId="6">
    <w:abstractNumId w:val="17"/>
  </w:num>
  <w:num w:numId="7">
    <w:abstractNumId w:val="1"/>
  </w:num>
  <w:num w:numId="8">
    <w:abstractNumId w:val="3"/>
  </w:num>
  <w:num w:numId="9">
    <w:abstractNumId w:val="6"/>
  </w:num>
  <w:num w:numId="10">
    <w:abstractNumId w:val="2"/>
  </w:num>
  <w:num w:numId="11">
    <w:abstractNumId w:val="16"/>
  </w:num>
  <w:num w:numId="12">
    <w:abstractNumId w:val="14"/>
  </w:num>
  <w:num w:numId="13">
    <w:abstractNumId w:val="8"/>
  </w:num>
  <w:num w:numId="14">
    <w:abstractNumId w:val="11"/>
  </w:num>
  <w:num w:numId="15">
    <w:abstractNumId w:val="5"/>
  </w:num>
  <w:num w:numId="16">
    <w:abstractNumId w:val="15"/>
  </w:num>
  <w:num w:numId="17">
    <w:abstractNumId w:val="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drawingGridVerticalSpacing w:val="136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09C2"/>
    <w:rsid w:val="00013597"/>
    <w:rsid w:val="000221BB"/>
    <w:rsid w:val="0003434F"/>
    <w:rsid w:val="00055317"/>
    <w:rsid w:val="000735B2"/>
    <w:rsid w:val="00076ACF"/>
    <w:rsid w:val="00094D01"/>
    <w:rsid w:val="00095F38"/>
    <w:rsid w:val="000A0D13"/>
    <w:rsid w:val="000A3C2D"/>
    <w:rsid w:val="000A3F2A"/>
    <w:rsid w:val="000B75A8"/>
    <w:rsid w:val="000C0744"/>
    <w:rsid w:val="000C5A0A"/>
    <w:rsid w:val="000C7046"/>
    <w:rsid w:val="000D2440"/>
    <w:rsid w:val="000E503B"/>
    <w:rsid w:val="000F0797"/>
    <w:rsid w:val="00107BD0"/>
    <w:rsid w:val="0011538D"/>
    <w:rsid w:val="00115508"/>
    <w:rsid w:val="00120EC8"/>
    <w:rsid w:val="00127529"/>
    <w:rsid w:val="0014795B"/>
    <w:rsid w:val="00152AE3"/>
    <w:rsid w:val="0017079C"/>
    <w:rsid w:val="001934A0"/>
    <w:rsid w:val="00197928"/>
    <w:rsid w:val="001C039D"/>
    <w:rsid w:val="00216E71"/>
    <w:rsid w:val="002405F1"/>
    <w:rsid w:val="00242EBC"/>
    <w:rsid w:val="00243C48"/>
    <w:rsid w:val="0026431C"/>
    <w:rsid w:val="002C777E"/>
    <w:rsid w:val="002E70D3"/>
    <w:rsid w:val="00303E44"/>
    <w:rsid w:val="00350CD9"/>
    <w:rsid w:val="003512E2"/>
    <w:rsid w:val="003754C4"/>
    <w:rsid w:val="003B06B1"/>
    <w:rsid w:val="003D25F0"/>
    <w:rsid w:val="003D7E58"/>
    <w:rsid w:val="003E17E7"/>
    <w:rsid w:val="003F2066"/>
    <w:rsid w:val="003F47C8"/>
    <w:rsid w:val="003F557B"/>
    <w:rsid w:val="004103C5"/>
    <w:rsid w:val="00420CAC"/>
    <w:rsid w:val="0042247B"/>
    <w:rsid w:val="004408D0"/>
    <w:rsid w:val="00441AD3"/>
    <w:rsid w:val="00491DA3"/>
    <w:rsid w:val="00494184"/>
    <w:rsid w:val="00497083"/>
    <w:rsid w:val="004E52F7"/>
    <w:rsid w:val="004E7911"/>
    <w:rsid w:val="004F0792"/>
    <w:rsid w:val="0050079C"/>
    <w:rsid w:val="00505513"/>
    <w:rsid w:val="00512E15"/>
    <w:rsid w:val="00525BDB"/>
    <w:rsid w:val="0053068F"/>
    <w:rsid w:val="00545097"/>
    <w:rsid w:val="00545DD4"/>
    <w:rsid w:val="005574D0"/>
    <w:rsid w:val="00562386"/>
    <w:rsid w:val="00563363"/>
    <w:rsid w:val="00597A3D"/>
    <w:rsid w:val="005B08D0"/>
    <w:rsid w:val="005B1385"/>
    <w:rsid w:val="005C722C"/>
    <w:rsid w:val="005E0B97"/>
    <w:rsid w:val="005E730B"/>
    <w:rsid w:val="005F1B35"/>
    <w:rsid w:val="005F61D9"/>
    <w:rsid w:val="00600E36"/>
    <w:rsid w:val="006167DA"/>
    <w:rsid w:val="006543DB"/>
    <w:rsid w:val="0067003A"/>
    <w:rsid w:val="006726FF"/>
    <w:rsid w:val="0067573E"/>
    <w:rsid w:val="00695AF5"/>
    <w:rsid w:val="006A4A59"/>
    <w:rsid w:val="006A4F94"/>
    <w:rsid w:val="006E2B23"/>
    <w:rsid w:val="006F0922"/>
    <w:rsid w:val="00721693"/>
    <w:rsid w:val="00773E90"/>
    <w:rsid w:val="007A4D62"/>
    <w:rsid w:val="007A7769"/>
    <w:rsid w:val="007B5108"/>
    <w:rsid w:val="007D7571"/>
    <w:rsid w:val="007E0579"/>
    <w:rsid w:val="00801832"/>
    <w:rsid w:val="00810D23"/>
    <w:rsid w:val="00831176"/>
    <w:rsid w:val="0088218D"/>
    <w:rsid w:val="00886DAD"/>
    <w:rsid w:val="008A5E31"/>
    <w:rsid w:val="008A5FB0"/>
    <w:rsid w:val="008C6BDB"/>
    <w:rsid w:val="008D20AD"/>
    <w:rsid w:val="008D4025"/>
    <w:rsid w:val="009110C0"/>
    <w:rsid w:val="00927451"/>
    <w:rsid w:val="009324D4"/>
    <w:rsid w:val="00980AF8"/>
    <w:rsid w:val="00994882"/>
    <w:rsid w:val="009A5B58"/>
    <w:rsid w:val="009C3FA0"/>
    <w:rsid w:val="009C53DF"/>
    <w:rsid w:val="009D2C80"/>
    <w:rsid w:val="009D3B7A"/>
    <w:rsid w:val="009D5C88"/>
    <w:rsid w:val="009D6517"/>
    <w:rsid w:val="009E025A"/>
    <w:rsid w:val="009F1842"/>
    <w:rsid w:val="00A0194C"/>
    <w:rsid w:val="00A04FCC"/>
    <w:rsid w:val="00A1382F"/>
    <w:rsid w:val="00A1432C"/>
    <w:rsid w:val="00A17A5E"/>
    <w:rsid w:val="00A63CE0"/>
    <w:rsid w:val="00A7211A"/>
    <w:rsid w:val="00A85B15"/>
    <w:rsid w:val="00A969D4"/>
    <w:rsid w:val="00AE6059"/>
    <w:rsid w:val="00B002C8"/>
    <w:rsid w:val="00B0326F"/>
    <w:rsid w:val="00B141B4"/>
    <w:rsid w:val="00B26B4F"/>
    <w:rsid w:val="00B32613"/>
    <w:rsid w:val="00B53508"/>
    <w:rsid w:val="00B8770D"/>
    <w:rsid w:val="00B9668B"/>
    <w:rsid w:val="00BB5227"/>
    <w:rsid w:val="00BC6C7B"/>
    <w:rsid w:val="00BD58F1"/>
    <w:rsid w:val="00BE09C2"/>
    <w:rsid w:val="00BE5D7D"/>
    <w:rsid w:val="00C04425"/>
    <w:rsid w:val="00C336EB"/>
    <w:rsid w:val="00C60C4C"/>
    <w:rsid w:val="00C92274"/>
    <w:rsid w:val="00C94C5B"/>
    <w:rsid w:val="00CA4299"/>
    <w:rsid w:val="00CA6B30"/>
    <w:rsid w:val="00CC013E"/>
    <w:rsid w:val="00CC4FF3"/>
    <w:rsid w:val="00CD1A1A"/>
    <w:rsid w:val="00CD2106"/>
    <w:rsid w:val="00CE696D"/>
    <w:rsid w:val="00CF5616"/>
    <w:rsid w:val="00D03C48"/>
    <w:rsid w:val="00D04F1F"/>
    <w:rsid w:val="00D121C9"/>
    <w:rsid w:val="00D15AEB"/>
    <w:rsid w:val="00D76A0E"/>
    <w:rsid w:val="00DA11C3"/>
    <w:rsid w:val="00DD611D"/>
    <w:rsid w:val="00DE5069"/>
    <w:rsid w:val="00E02FCD"/>
    <w:rsid w:val="00E3454E"/>
    <w:rsid w:val="00E41695"/>
    <w:rsid w:val="00E442D0"/>
    <w:rsid w:val="00E7478C"/>
    <w:rsid w:val="00EA73E7"/>
    <w:rsid w:val="00EB1F15"/>
    <w:rsid w:val="00EB2D7D"/>
    <w:rsid w:val="00EB2F82"/>
    <w:rsid w:val="00EB47F3"/>
    <w:rsid w:val="00EB4EFD"/>
    <w:rsid w:val="00EE0CD1"/>
    <w:rsid w:val="00EF1E6B"/>
    <w:rsid w:val="00EF3D75"/>
    <w:rsid w:val="00F01CF3"/>
    <w:rsid w:val="00F02323"/>
    <w:rsid w:val="00F267B0"/>
    <w:rsid w:val="00F45859"/>
    <w:rsid w:val="00F715F0"/>
    <w:rsid w:val="00F728A5"/>
    <w:rsid w:val="00F84818"/>
    <w:rsid w:val="00FA5C76"/>
    <w:rsid w:val="00FF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FEEF565-4A8F-4FC3-85ED-CF0CB87F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uiPriority w:val="99"/>
    <w:qFormat/>
    <w:rsid w:val="00EB4EFD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EB4EFD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EB4EFD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uiPriority w:val="99"/>
    <w:qFormat/>
    <w:rsid w:val="00EB4EFD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EB4EFD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EB4EFD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EB4EFD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EB4EFD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EB4EFD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t">
    <w:name w:val="t"/>
    <w:basedOn w:val="a0"/>
    <w:uiPriority w:val="99"/>
    <w:rsid w:val="000C7046"/>
    <w:pPr>
      <w:spacing w:before="100" w:beforeAutospacing="1" w:after="100" w:afterAutospacing="1"/>
      <w:ind w:left="454" w:right="284" w:firstLine="737"/>
    </w:pPr>
  </w:style>
  <w:style w:type="paragraph" w:styleId="a4">
    <w:name w:val="footnote text"/>
    <w:basedOn w:val="a0"/>
    <w:link w:val="a5"/>
    <w:autoRedefine/>
    <w:uiPriority w:val="99"/>
    <w:semiHidden/>
    <w:rsid w:val="00EB4EFD"/>
    <w:pPr>
      <w:ind w:firstLine="709"/>
    </w:pPr>
    <w:rPr>
      <w:color w:val="000000"/>
      <w:sz w:val="20"/>
      <w:szCs w:val="20"/>
    </w:rPr>
  </w:style>
  <w:style w:type="character" w:customStyle="1" w:styleId="a5">
    <w:name w:val="Текст виноски Знак"/>
    <w:link w:val="a4"/>
    <w:uiPriority w:val="99"/>
    <w:locked/>
    <w:rsid w:val="00EB4EFD"/>
    <w:rPr>
      <w:color w:val="000000"/>
      <w:lang w:val="ru-RU" w:eastAsia="ru-RU"/>
    </w:rPr>
  </w:style>
  <w:style w:type="character" w:styleId="a6">
    <w:name w:val="footnote reference"/>
    <w:uiPriority w:val="99"/>
    <w:semiHidden/>
    <w:rsid w:val="00EB4EFD"/>
    <w:rPr>
      <w:sz w:val="28"/>
      <w:szCs w:val="28"/>
      <w:vertAlign w:val="superscript"/>
    </w:rPr>
  </w:style>
  <w:style w:type="paragraph" w:customStyle="1" w:styleId="ConsPlusNormal">
    <w:name w:val="ConsPlusNormal"/>
    <w:uiPriority w:val="99"/>
    <w:rsid w:val="008D20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2"/>
    <w:uiPriority w:val="99"/>
    <w:rsid w:val="00EB4EFD"/>
    <w:pPr>
      <w:spacing w:line="360" w:lineRule="auto"/>
    </w:p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ConsPlusNonformat">
    <w:name w:val="ConsPlusNonformat"/>
    <w:uiPriority w:val="99"/>
    <w:rsid w:val="007D75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footer"/>
    <w:basedOn w:val="a0"/>
    <w:link w:val="a9"/>
    <w:uiPriority w:val="99"/>
    <w:rsid w:val="00C60C4C"/>
    <w:pPr>
      <w:tabs>
        <w:tab w:val="center" w:pos="4677"/>
        <w:tab w:val="right" w:pos="9355"/>
      </w:tabs>
      <w:ind w:firstLine="709"/>
    </w:pPr>
  </w:style>
  <w:style w:type="character" w:customStyle="1" w:styleId="a9">
    <w:name w:val="Нижній колонтитул Знак"/>
    <w:link w:val="a8"/>
    <w:uiPriority w:val="99"/>
    <w:semiHidden/>
    <w:rPr>
      <w:sz w:val="28"/>
      <w:szCs w:val="28"/>
    </w:rPr>
  </w:style>
  <w:style w:type="character" w:styleId="aa">
    <w:name w:val="page number"/>
    <w:uiPriority w:val="99"/>
    <w:rsid w:val="00EB4EFD"/>
    <w:rPr>
      <w:rFonts w:ascii="Times New Roman" w:hAnsi="Times New Roman" w:cs="Times New Roman"/>
      <w:sz w:val="28"/>
      <w:szCs w:val="28"/>
    </w:rPr>
  </w:style>
  <w:style w:type="paragraph" w:styleId="ab">
    <w:name w:val="Normal (Web)"/>
    <w:basedOn w:val="a0"/>
    <w:uiPriority w:val="99"/>
    <w:rsid w:val="00EB4EFD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21">
    <w:name w:val="Body Text Indent 2"/>
    <w:basedOn w:val="a0"/>
    <w:link w:val="22"/>
    <w:uiPriority w:val="99"/>
    <w:rsid w:val="00EB4EFD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ий текст з відступом 2 Знак"/>
    <w:link w:val="21"/>
    <w:uiPriority w:val="99"/>
    <w:semiHidden/>
    <w:rPr>
      <w:sz w:val="28"/>
      <w:szCs w:val="28"/>
    </w:rPr>
  </w:style>
  <w:style w:type="paragraph" w:customStyle="1" w:styleId="ac">
    <w:name w:val="Подпись к Приложению"/>
    <w:basedOn w:val="a0"/>
    <w:uiPriority w:val="99"/>
    <w:rsid w:val="00CE696D"/>
    <w:pPr>
      <w:spacing w:before="80"/>
      <w:ind w:firstLine="709"/>
      <w:jc w:val="center"/>
    </w:pPr>
    <w:rPr>
      <w:b/>
      <w:bCs/>
      <w:sz w:val="20"/>
      <w:szCs w:val="20"/>
    </w:rPr>
  </w:style>
  <w:style w:type="paragraph" w:customStyle="1" w:styleId="ConsNormal">
    <w:name w:val="ConsNormal"/>
    <w:uiPriority w:val="99"/>
    <w:rsid w:val="004E52F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Cell">
    <w:name w:val="ConsCell"/>
    <w:uiPriority w:val="99"/>
    <w:rsid w:val="004E52F7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uiPriority w:val="99"/>
    <w:rsid w:val="004E52F7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character" w:styleId="ad">
    <w:name w:val="Strong"/>
    <w:uiPriority w:val="99"/>
    <w:qFormat/>
    <w:rsid w:val="00216E71"/>
    <w:rPr>
      <w:b/>
      <w:bCs/>
    </w:rPr>
  </w:style>
  <w:style w:type="paragraph" w:styleId="ae">
    <w:name w:val="Body Text"/>
    <w:basedOn w:val="a0"/>
    <w:link w:val="af"/>
    <w:uiPriority w:val="99"/>
    <w:rsid w:val="00EB4EFD"/>
    <w:pPr>
      <w:ind w:firstLine="709"/>
    </w:pPr>
  </w:style>
  <w:style w:type="character" w:customStyle="1" w:styleId="af">
    <w:name w:val="Основний текст Знак"/>
    <w:link w:val="ae"/>
    <w:uiPriority w:val="99"/>
    <w:semiHidden/>
    <w:rPr>
      <w:sz w:val="28"/>
      <w:szCs w:val="28"/>
    </w:rPr>
  </w:style>
  <w:style w:type="paragraph" w:styleId="12">
    <w:name w:val="toc 1"/>
    <w:basedOn w:val="a0"/>
    <w:next w:val="a0"/>
    <w:autoRedefine/>
    <w:uiPriority w:val="99"/>
    <w:semiHidden/>
    <w:rsid w:val="00EB4EFD"/>
    <w:pPr>
      <w:tabs>
        <w:tab w:val="right" w:leader="dot" w:pos="1400"/>
      </w:tabs>
      <w:ind w:firstLine="709"/>
    </w:pPr>
  </w:style>
  <w:style w:type="paragraph" w:styleId="23">
    <w:name w:val="toc 2"/>
    <w:basedOn w:val="a0"/>
    <w:next w:val="a0"/>
    <w:autoRedefine/>
    <w:uiPriority w:val="99"/>
    <w:semiHidden/>
    <w:rsid w:val="00EB4EFD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EB4EFD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EB4EFD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EB4EFD"/>
    <w:pPr>
      <w:ind w:left="958" w:firstLine="709"/>
    </w:pPr>
  </w:style>
  <w:style w:type="paragraph" w:styleId="61">
    <w:name w:val="toc 6"/>
    <w:basedOn w:val="a0"/>
    <w:next w:val="a0"/>
    <w:autoRedefine/>
    <w:uiPriority w:val="99"/>
    <w:semiHidden/>
    <w:rsid w:val="00C336EB"/>
    <w:pPr>
      <w:ind w:left="1200" w:firstLine="709"/>
    </w:pPr>
    <w:rPr>
      <w:sz w:val="20"/>
      <w:szCs w:val="20"/>
    </w:rPr>
  </w:style>
  <w:style w:type="paragraph" w:styleId="71">
    <w:name w:val="toc 7"/>
    <w:basedOn w:val="a0"/>
    <w:next w:val="a0"/>
    <w:autoRedefine/>
    <w:uiPriority w:val="99"/>
    <w:semiHidden/>
    <w:rsid w:val="00C336EB"/>
    <w:pPr>
      <w:ind w:left="1440" w:firstLine="709"/>
    </w:pPr>
    <w:rPr>
      <w:sz w:val="20"/>
      <w:szCs w:val="20"/>
    </w:rPr>
  </w:style>
  <w:style w:type="paragraph" w:styleId="81">
    <w:name w:val="toc 8"/>
    <w:basedOn w:val="a0"/>
    <w:next w:val="a0"/>
    <w:autoRedefine/>
    <w:uiPriority w:val="99"/>
    <w:semiHidden/>
    <w:rsid w:val="00C336EB"/>
    <w:pPr>
      <w:ind w:left="1680" w:firstLine="709"/>
    </w:pPr>
    <w:rPr>
      <w:sz w:val="20"/>
      <w:szCs w:val="20"/>
    </w:rPr>
  </w:style>
  <w:style w:type="paragraph" w:styleId="9">
    <w:name w:val="toc 9"/>
    <w:basedOn w:val="a0"/>
    <w:next w:val="a0"/>
    <w:autoRedefine/>
    <w:uiPriority w:val="99"/>
    <w:semiHidden/>
    <w:rsid w:val="00C336EB"/>
    <w:pPr>
      <w:ind w:left="1920" w:firstLine="709"/>
    </w:pPr>
    <w:rPr>
      <w:sz w:val="20"/>
      <w:szCs w:val="20"/>
    </w:rPr>
  </w:style>
  <w:style w:type="character" w:styleId="af0">
    <w:name w:val="Hyperlink"/>
    <w:uiPriority w:val="99"/>
    <w:rsid w:val="00C336EB"/>
    <w:rPr>
      <w:color w:val="0000FF"/>
      <w:u w:val="single"/>
    </w:rPr>
  </w:style>
  <w:style w:type="paragraph" w:styleId="af1">
    <w:name w:val="header"/>
    <w:basedOn w:val="a0"/>
    <w:next w:val="ae"/>
    <w:link w:val="af2"/>
    <w:uiPriority w:val="99"/>
    <w:rsid w:val="00EB4EFD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f3">
    <w:name w:val="endnote reference"/>
    <w:uiPriority w:val="99"/>
    <w:semiHidden/>
    <w:rsid w:val="00EB4EFD"/>
    <w:rPr>
      <w:vertAlign w:val="superscript"/>
    </w:rPr>
  </w:style>
  <w:style w:type="character" w:customStyle="1" w:styleId="13">
    <w:name w:val="Текст Знак1"/>
    <w:link w:val="af4"/>
    <w:uiPriority w:val="99"/>
    <w:locked/>
    <w:rsid w:val="00EB4EFD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4">
    <w:name w:val="Plain Text"/>
    <w:basedOn w:val="a0"/>
    <w:link w:val="13"/>
    <w:uiPriority w:val="99"/>
    <w:rsid w:val="00EB4EFD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2">
    <w:name w:val="Верхній колонтитул Знак"/>
    <w:link w:val="af1"/>
    <w:uiPriority w:val="99"/>
    <w:semiHidden/>
    <w:locked/>
    <w:rsid w:val="00EB4EFD"/>
    <w:rPr>
      <w:noProof/>
      <w:kern w:val="16"/>
      <w:sz w:val="28"/>
      <w:szCs w:val="28"/>
      <w:lang w:val="ru-RU" w:eastAsia="ru-RU"/>
    </w:rPr>
  </w:style>
  <w:style w:type="paragraph" w:customStyle="1" w:styleId="a">
    <w:name w:val="лит"/>
    <w:autoRedefine/>
    <w:uiPriority w:val="99"/>
    <w:rsid w:val="00EB4EFD"/>
    <w:pPr>
      <w:numPr>
        <w:numId w:val="17"/>
      </w:numPr>
      <w:spacing w:line="360" w:lineRule="auto"/>
      <w:jc w:val="both"/>
    </w:pPr>
    <w:rPr>
      <w:sz w:val="28"/>
      <w:szCs w:val="28"/>
    </w:rPr>
  </w:style>
  <w:style w:type="paragraph" w:customStyle="1" w:styleId="af6">
    <w:name w:val="лит+номерация"/>
    <w:basedOn w:val="a0"/>
    <w:next w:val="a0"/>
    <w:autoRedefine/>
    <w:uiPriority w:val="99"/>
    <w:rsid w:val="00EB4EFD"/>
    <w:pPr>
      <w:ind w:firstLine="0"/>
    </w:pPr>
  </w:style>
  <w:style w:type="paragraph" w:customStyle="1" w:styleId="af7">
    <w:name w:val="литера"/>
    <w:uiPriority w:val="99"/>
    <w:rsid w:val="00EB4EFD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8">
    <w:name w:val="номер страницы"/>
    <w:uiPriority w:val="99"/>
    <w:rsid w:val="00EB4EFD"/>
    <w:rPr>
      <w:sz w:val="28"/>
      <w:szCs w:val="28"/>
    </w:rPr>
  </w:style>
  <w:style w:type="paragraph" w:customStyle="1" w:styleId="af9">
    <w:name w:val="Обычный +"/>
    <w:basedOn w:val="a0"/>
    <w:autoRedefine/>
    <w:uiPriority w:val="99"/>
    <w:rsid w:val="00EB4EFD"/>
    <w:pPr>
      <w:ind w:firstLine="709"/>
    </w:pPr>
  </w:style>
  <w:style w:type="paragraph" w:styleId="afa">
    <w:name w:val="Body Text Indent"/>
    <w:basedOn w:val="a0"/>
    <w:link w:val="afb"/>
    <w:uiPriority w:val="99"/>
    <w:rsid w:val="00EB4EFD"/>
    <w:pPr>
      <w:shd w:val="clear" w:color="auto" w:fill="FFFFFF"/>
      <w:spacing w:before="192"/>
      <w:ind w:right="-5" w:firstLine="360"/>
    </w:pPr>
  </w:style>
  <w:style w:type="character" w:customStyle="1" w:styleId="afb">
    <w:name w:val="Основний текст з відступом Знак"/>
    <w:link w:val="afa"/>
    <w:uiPriority w:val="99"/>
    <w:semiHidden/>
    <w:rPr>
      <w:sz w:val="28"/>
      <w:szCs w:val="28"/>
    </w:rPr>
  </w:style>
  <w:style w:type="paragraph" w:styleId="32">
    <w:name w:val="Body Text Indent 3"/>
    <w:basedOn w:val="a0"/>
    <w:link w:val="33"/>
    <w:uiPriority w:val="99"/>
    <w:rsid w:val="00EB4EFD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ий текст з відступом 3 Знак"/>
    <w:link w:val="32"/>
    <w:uiPriority w:val="99"/>
    <w:semiHidden/>
    <w:rPr>
      <w:sz w:val="16"/>
      <w:szCs w:val="16"/>
    </w:rPr>
  </w:style>
  <w:style w:type="paragraph" w:customStyle="1" w:styleId="afc">
    <w:name w:val="содержание"/>
    <w:uiPriority w:val="99"/>
    <w:rsid w:val="00EB4EFD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EB4EFD"/>
    <w:pPr>
      <w:numPr>
        <w:numId w:val="18"/>
      </w:numPr>
      <w:ind w:firstLine="0"/>
    </w:pPr>
  </w:style>
  <w:style w:type="paragraph" w:customStyle="1" w:styleId="100">
    <w:name w:val="Стиль Оглавление 1 + Первая строка:  0 см"/>
    <w:basedOn w:val="12"/>
    <w:autoRedefine/>
    <w:uiPriority w:val="99"/>
    <w:rsid w:val="00EB4EFD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EB4EFD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EB4EFD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B4EFD"/>
    <w:rPr>
      <w:i/>
      <w:iCs/>
    </w:rPr>
  </w:style>
  <w:style w:type="table" w:customStyle="1" w:styleId="14">
    <w:name w:val="Стиль таблицы1"/>
    <w:basedOn w:val="a2"/>
    <w:uiPriority w:val="99"/>
    <w:rsid w:val="00EB4EFD"/>
    <w:pPr>
      <w:spacing w:line="360" w:lineRule="auto"/>
    </w:p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d">
    <w:name w:val="схема"/>
    <w:autoRedefine/>
    <w:uiPriority w:val="99"/>
    <w:rsid w:val="00EB4EFD"/>
    <w:pPr>
      <w:jc w:val="center"/>
    </w:pPr>
  </w:style>
  <w:style w:type="paragraph" w:customStyle="1" w:styleId="afe">
    <w:name w:val="ТАБЛИЦА"/>
    <w:next w:val="a0"/>
    <w:autoRedefine/>
    <w:uiPriority w:val="99"/>
    <w:rsid w:val="00EB4EFD"/>
    <w:pPr>
      <w:spacing w:line="360" w:lineRule="auto"/>
    </w:pPr>
    <w:rPr>
      <w:color w:val="000000"/>
    </w:rPr>
  </w:style>
  <w:style w:type="paragraph" w:styleId="aff">
    <w:name w:val="endnote text"/>
    <w:basedOn w:val="a0"/>
    <w:link w:val="aff0"/>
    <w:autoRedefine/>
    <w:uiPriority w:val="99"/>
    <w:semiHidden/>
    <w:rsid w:val="00EB4EFD"/>
    <w:pPr>
      <w:ind w:firstLine="709"/>
    </w:pPr>
    <w:rPr>
      <w:sz w:val="20"/>
      <w:szCs w:val="20"/>
    </w:rPr>
  </w:style>
  <w:style w:type="character" w:customStyle="1" w:styleId="aff0">
    <w:name w:val="Текст кінцевої виноски Знак"/>
    <w:link w:val="aff"/>
    <w:uiPriority w:val="99"/>
    <w:semiHidden/>
    <w:rPr>
      <w:sz w:val="20"/>
      <w:szCs w:val="20"/>
    </w:rPr>
  </w:style>
  <w:style w:type="paragraph" w:customStyle="1" w:styleId="aff1">
    <w:name w:val="титут"/>
    <w:autoRedefine/>
    <w:uiPriority w:val="99"/>
    <w:rsid w:val="00EB4EFD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2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6263</Words>
  <Characters>35705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Формирование и хранение дел в делопроизводстве</vt:lpstr>
    </vt:vector>
  </TitlesOfParts>
  <Company/>
  <LinksUpToDate>false</LinksUpToDate>
  <CharactersWithSpaces>41885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Формирование и хранение дел в делопроизводстве</dc:title>
  <dc:subject/>
  <dc:creator>Diapsalmata</dc:creator>
  <cp:keywords/>
  <dc:description/>
  <cp:lastModifiedBy>Irina</cp:lastModifiedBy>
  <cp:revision>2</cp:revision>
  <dcterms:created xsi:type="dcterms:W3CDTF">2014-09-30T05:41:00Z</dcterms:created>
  <dcterms:modified xsi:type="dcterms:W3CDTF">2014-09-30T05:41:00Z</dcterms:modified>
</cp:coreProperties>
</file>