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56F" w:rsidRPr="00BC52F5" w:rsidRDefault="0026256F" w:rsidP="0026256F">
      <w:pPr>
        <w:pStyle w:val="afe"/>
      </w:pPr>
      <w:r w:rsidRPr="00BC52F5">
        <w:t>Содержние</w:t>
      </w:r>
    </w:p>
    <w:p w:rsidR="0026256F" w:rsidRPr="00BC52F5" w:rsidRDefault="0026256F" w:rsidP="0026256F">
      <w:pPr>
        <w:pStyle w:val="afe"/>
      </w:pPr>
    </w:p>
    <w:p w:rsidR="0026256F" w:rsidRPr="00BC52F5" w:rsidRDefault="0026256F">
      <w:pPr>
        <w:pStyle w:val="25"/>
        <w:rPr>
          <w:smallCaps w:val="0"/>
          <w:noProof/>
          <w:sz w:val="24"/>
          <w:szCs w:val="24"/>
        </w:rPr>
      </w:pPr>
      <w:r w:rsidRPr="00D078FB">
        <w:rPr>
          <w:rStyle w:val="aff2"/>
          <w:noProof/>
        </w:rPr>
        <w:t>Введение</w:t>
      </w:r>
    </w:p>
    <w:p w:rsidR="0026256F" w:rsidRPr="00BC52F5" w:rsidRDefault="0026256F">
      <w:pPr>
        <w:pStyle w:val="25"/>
        <w:rPr>
          <w:smallCaps w:val="0"/>
          <w:noProof/>
          <w:sz w:val="24"/>
          <w:szCs w:val="24"/>
        </w:rPr>
      </w:pPr>
      <w:r w:rsidRPr="00D078FB">
        <w:rPr>
          <w:rStyle w:val="aff2"/>
          <w:noProof/>
        </w:rPr>
        <w:t>1. Общие положения, относящиеся к таможенному контролю</w:t>
      </w:r>
    </w:p>
    <w:p w:rsidR="0026256F" w:rsidRPr="00BC52F5" w:rsidRDefault="0026256F">
      <w:pPr>
        <w:pStyle w:val="25"/>
        <w:rPr>
          <w:smallCaps w:val="0"/>
          <w:noProof/>
          <w:sz w:val="24"/>
          <w:szCs w:val="24"/>
        </w:rPr>
      </w:pPr>
      <w:r w:rsidRPr="00D078FB">
        <w:rPr>
          <w:rStyle w:val="aff2"/>
          <w:noProof/>
        </w:rPr>
        <w:t>1.1 Принципы и сроки проведения таможенного контроля в системе управления рисками</w:t>
      </w:r>
    </w:p>
    <w:p w:rsidR="0026256F" w:rsidRPr="00BC52F5" w:rsidRDefault="0026256F">
      <w:pPr>
        <w:pStyle w:val="25"/>
        <w:rPr>
          <w:smallCaps w:val="0"/>
          <w:noProof/>
          <w:sz w:val="24"/>
          <w:szCs w:val="24"/>
        </w:rPr>
      </w:pPr>
      <w:r w:rsidRPr="00D078FB">
        <w:rPr>
          <w:rStyle w:val="aff2"/>
          <w:noProof/>
        </w:rPr>
        <w:t>1.2 Объекты таможенного контроля</w:t>
      </w:r>
    </w:p>
    <w:p w:rsidR="0026256F" w:rsidRPr="00BC52F5" w:rsidRDefault="0026256F">
      <w:pPr>
        <w:pStyle w:val="25"/>
        <w:rPr>
          <w:smallCaps w:val="0"/>
          <w:noProof/>
          <w:sz w:val="24"/>
          <w:szCs w:val="24"/>
        </w:rPr>
      </w:pPr>
      <w:r w:rsidRPr="00D078FB">
        <w:rPr>
          <w:rStyle w:val="aff2"/>
          <w:noProof/>
        </w:rPr>
        <w:t>1.3 Зоны таможенного контроля</w:t>
      </w:r>
    </w:p>
    <w:p w:rsidR="0026256F" w:rsidRPr="00BC52F5" w:rsidRDefault="0026256F">
      <w:pPr>
        <w:pStyle w:val="25"/>
        <w:rPr>
          <w:smallCaps w:val="0"/>
          <w:noProof/>
          <w:sz w:val="24"/>
          <w:szCs w:val="24"/>
        </w:rPr>
      </w:pPr>
      <w:r w:rsidRPr="00D078FB">
        <w:rPr>
          <w:rStyle w:val="aff2"/>
          <w:noProof/>
        </w:rPr>
        <w:t>2. Формы таможенного контроля.</w:t>
      </w:r>
    </w:p>
    <w:p w:rsidR="0026256F" w:rsidRPr="00BC52F5" w:rsidRDefault="0026256F">
      <w:pPr>
        <w:pStyle w:val="25"/>
        <w:rPr>
          <w:smallCaps w:val="0"/>
          <w:noProof/>
          <w:sz w:val="24"/>
          <w:szCs w:val="24"/>
        </w:rPr>
      </w:pPr>
      <w:r w:rsidRPr="00D078FB">
        <w:rPr>
          <w:rStyle w:val="aff2"/>
          <w:noProof/>
        </w:rPr>
        <w:t>2.1 Формы таможенного контроля, основанные на получении информации</w:t>
      </w:r>
    </w:p>
    <w:p w:rsidR="0026256F" w:rsidRPr="00BC52F5" w:rsidRDefault="0026256F">
      <w:pPr>
        <w:pStyle w:val="25"/>
        <w:rPr>
          <w:smallCaps w:val="0"/>
          <w:noProof/>
          <w:sz w:val="24"/>
          <w:szCs w:val="24"/>
        </w:rPr>
      </w:pPr>
      <w:r w:rsidRPr="00D078FB">
        <w:rPr>
          <w:rStyle w:val="aff2"/>
          <w:noProof/>
        </w:rPr>
        <w:t>2.2 Визуальные формы таможенного контроля</w:t>
      </w:r>
    </w:p>
    <w:p w:rsidR="0026256F" w:rsidRPr="00BC52F5" w:rsidRDefault="0026256F">
      <w:pPr>
        <w:pStyle w:val="25"/>
        <w:rPr>
          <w:smallCaps w:val="0"/>
          <w:noProof/>
          <w:sz w:val="24"/>
          <w:szCs w:val="24"/>
        </w:rPr>
      </w:pPr>
      <w:r w:rsidRPr="00D078FB">
        <w:rPr>
          <w:rStyle w:val="aff2"/>
          <w:noProof/>
        </w:rPr>
        <w:t>2.3 Таможенная ревизия, как форма таможенного контроля</w:t>
      </w:r>
    </w:p>
    <w:p w:rsidR="0026256F" w:rsidRPr="00BC52F5" w:rsidRDefault="0026256F">
      <w:pPr>
        <w:pStyle w:val="25"/>
        <w:rPr>
          <w:smallCaps w:val="0"/>
          <w:noProof/>
          <w:sz w:val="24"/>
          <w:szCs w:val="24"/>
        </w:rPr>
      </w:pPr>
      <w:r w:rsidRPr="00D078FB">
        <w:rPr>
          <w:rStyle w:val="aff2"/>
          <w:noProof/>
        </w:rPr>
        <w:t>3. Анализ нормативной правовой базы федеральной таможенной службы Российской Федерации, принятой во исполнение положений нового Таможенного кодекса Российской Федерации, в части применения форм таможенного контроля</w:t>
      </w:r>
    </w:p>
    <w:p w:rsidR="0026256F" w:rsidRPr="00BC52F5" w:rsidRDefault="0026256F">
      <w:pPr>
        <w:pStyle w:val="25"/>
        <w:rPr>
          <w:smallCaps w:val="0"/>
          <w:noProof/>
          <w:sz w:val="24"/>
          <w:szCs w:val="24"/>
        </w:rPr>
      </w:pPr>
      <w:r w:rsidRPr="00D078FB">
        <w:rPr>
          <w:rStyle w:val="aff2"/>
          <w:noProof/>
        </w:rPr>
        <w:t>Заключение</w:t>
      </w:r>
    </w:p>
    <w:p w:rsidR="0026256F" w:rsidRPr="00BC52F5" w:rsidRDefault="0026256F">
      <w:pPr>
        <w:pStyle w:val="25"/>
        <w:rPr>
          <w:smallCaps w:val="0"/>
          <w:noProof/>
          <w:sz w:val="24"/>
          <w:szCs w:val="24"/>
        </w:rPr>
      </w:pPr>
      <w:r w:rsidRPr="00D078FB">
        <w:rPr>
          <w:rStyle w:val="aff2"/>
          <w:noProof/>
        </w:rPr>
        <w:t>Библиографический список</w:t>
      </w:r>
    </w:p>
    <w:p w:rsidR="0026256F" w:rsidRPr="00BC52F5" w:rsidRDefault="0026256F" w:rsidP="0026256F">
      <w:pPr>
        <w:pStyle w:val="25"/>
      </w:pPr>
      <w:r w:rsidRPr="00D078FB">
        <w:rPr>
          <w:rStyle w:val="aff2"/>
          <w:noProof/>
        </w:rPr>
        <w:t>Список сокращений</w:t>
      </w:r>
    </w:p>
    <w:p w:rsidR="00624B23" w:rsidRPr="00BC52F5" w:rsidRDefault="0026256F" w:rsidP="00624B23">
      <w:pPr>
        <w:pStyle w:val="2"/>
      </w:pPr>
      <w:r w:rsidRPr="00BC52F5">
        <w:br w:type="page"/>
      </w:r>
      <w:bookmarkStart w:id="0" w:name="_Toc274311514"/>
      <w:r w:rsidR="00624B23" w:rsidRPr="00BC52F5">
        <w:lastRenderedPageBreak/>
        <w:t>Введение</w:t>
      </w:r>
      <w:bookmarkEnd w:id="0"/>
    </w:p>
    <w:p w:rsidR="00624B23" w:rsidRPr="00BC52F5" w:rsidRDefault="00624B23" w:rsidP="00624B23">
      <w:pPr>
        <w:ind w:firstLine="709"/>
      </w:pPr>
    </w:p>
    <w:p w:rsidR="00624B23" w:rsidRPr="00BC52F5" w:rsidRDefault="00624B23" w:rsidP="00624B23">
      <w:pPr>
        <w:ind w:firstLine="709"/>
      </w:pPr>
      <w:r w:rsidRPr="00BC52F5">
        <w:t>Российская таможенная служба играет важную роль в регулировании внешней торговли страны. Ее основной задачей является обеспечение соблюдения мер таможенно-тарифного регулирования, а также создание условий, способствующих ускорению товарооборота через таможенную границу.</w:t>
      </w:r>
    </w:p>
    <w:p w:rsidR="00624B23" w:rsidRPr="00BC52F5" w:rsidRDefault="00624B23" w:rsidP="00624B23">
      <w:pPr>
        <w:ind w:firstLine="709"/>
      </w:pPr>
      <w:r w:rsidRPr="00BC52F5">
        <w:t>Таможенный кодекс Российской Федерации (далее РФ) 1993 года, был принят до принятия Конституции РФ и основных законов в сфере регулирования внешнеторговых отношений. На начальном этапе экономических преобразований в России создать стабильные таможенные правила было практически невозможно. Таможенный кодекс 1993 года содержал большие, "рамочные" положения, отдавая большие возможности для установления правил перемещения товаров и транспортных средств Государственному таможенному комитету РФ (далее ГТК России).</w:t>
      </w:r>
    </w:p>
    <w:p w:rsidR="00624B23" w:rsidRPr="00BC52F5" w:rsidRDefault="00624B23" w:rsidP="00624B23">
      <w:pPr>
        <w:ind w:firstLine="709"/>
      </w:pPr>
      <w:r w:rsidRPr="00BC52F5">
        <w:t>В конце 90-х годов в России стали требоваться более стабильные правила для развития бизнеса. Вместо ведомственных актов во многих сферах деятельности стали приниматься законы прямого или максимально прямого действия, направленные на дебюрократизацию экономики, сокращение ведомственного произвола, создание понятных и прозрачных требований для осуществления различных видов деятельности. Кроме того, РФ на протяжении последних лет ведет активные переговоры по вступлению во Всемирную торговую организацию. На переговорном процессе торговые партнеры России выдвигали определенные претензии к российскому таможенному законодательству и практике его применения отдельными таможенными органами. Определенным стимулом для обновления таможенного законодательства России явилось одобрение Всемирной таможенной организацией (далее ВТО) новой редакции Международной конвенции по упрощению и гармонизации таможенных процедур (Киотской конвенции) в 1999 году.</w:t>
      </w:r>
    </w:p>
    <w:p w:rsidR="00624B23" w:rsidRPr="00BC52F5" w:rsidRDefault="00624B23" w:rsidP="00624B23">
      <w:pPr>
        <w:ind w:firstLine="709"/>
      </w:pPr>
      <w:r w:rsidRPr="00BC52F5">
        <w:lastRenderedPageBreak/>
        <w:t>Для России, провозгласившей в области таможенного дела принцип гармонизации и унификации с общепринятыми международными нормами и практикой, положения этой Конвенции стали основным ориентиром для построения нового законодательства. Кроме того, таможенное законодательство затрагивает сферу отношений, подпадающую под правовое регулирование другими законами. Принятые после Таможенного кодекса 1993 года (Налоговый, Гражданский и другие кодексы) создали определенные правовые коллизии.</w:t>
      </w:r>
    </w:p>
    <w:p w:rsidR="00624B23" w:rsidRPr="00BC52F5" w:rsidRDefault="00624B23" w:rsidP="00624B23">
      <w:pPr>
        <w:ind w:firstLine="709"/>
      </w:pPr>
      <w:r w:rsidRPr="00BC52F5">
        <w:t>Вступление с 01 января 2004 года в силу новой редакции Таможенного кодекса (далее ТК РФ), значительные изменения во внешней торговле, усложнение задач, возлагаемых Президентом и Правительством РФ на таможенную службу, глобализация экономики, возможность применения современных информационных технологий побуждают российскую таможенную службу изменять свои процедуры и правила проведения таможенного контроля с учетом происходящих перемен и определять стратегию таможенного контроля, исходя из системы мер оценки рисков.</w:t>
      </w:r>
    </w:p>
    <w:p w:rsidR="00624B23" w:rsidRPr="00BC52F5" w:rsidRDefault="00624B23" w:rsidP="00624B23">
      <w:pPr>
        <w:ind w:firstLine="709"/>
      </w:pPr>
      <w:r w:rsidRPr="00BC52F5">
        <w:t xml:space="preserve">При проведении таможенного контроля таможенные органы должны исходить из принципа выборочности и, как правило, ограничиваться только теми формами таможенного контроля, которые достаточны для обеспечения соблюдения таможенного законодательства РФ. При выборе форм таможенного контроля должна использоваться система управления рисками (далее СУР). Управление рисками - это основной базисный принцип современных методов таможенного контроля. Этот метод позволяет оптимально использовать ресурсы таможенных органов, не уменьшая эффективности таможенного контроля, и освобождает большинство участников внешнеэкономической деятельности от излишнего бюрократического контроля. Процедуры, основанные на управлении рисками, позволяют контролировать производство таможенного оформления на участках, где существует наибольший риск, позволяя основной массе </w:t>
      </w:r>
      <w:r w:rsidRPr="00BC52F5">
        <w:lastRenderedPageBreak/>
        <w:t>товаров и физических лиц сравнительно свободно проходить через таможню.</w:t>
      </w:r>
      <w:r w:rsidRPr="00BC52F5">
        <w:rPr>
          <w:rStyle w:val="a6"/>
          <w:color w:val="000000"/>
        </w:rPr>
        <w:footnoteReference w:id="1"/>
      </w:r>
    </w:p>
    <w:p w:rsidR="00624B23" w:rsidRPr="00BC52F5" w:rsidRDefault="00624B23" w:rsidP="00624B23">
      <w:pPr>
        <w:ind w:firstLine="709"/>
      </w:pPr>
      <w:r w:rsidRPr="00BC52F5">
        <w:t>Четырехуровневая система администрирования, созданная в российской таможенной службе (Федеральная таможенная служба России (далее ФТС России), региональные таможенные управления (далее РТУ), таможни и таможенные посты), объединенная в единую информационную сеть, создает условия для построения эффективной системы таможенного контроля на основе СУР.</w:t>
      </w:r>
    </w:p>
    <w:p w:rsidR="00624B23" w:rsidRPr="00BC52F5" w:rsidRDefault="00624B23" w:rsidP="00624B23">
      <w:pPr>
        <w:ind w:firstLine="709"/>
      </w:pPr>
      <w:r w:rsidRPr="00BC52F5">
        <w:t>Цель СУР - создание современной системы таможенного администрирования, обеспечивающей осуществление эффективного таможенного контроля, исходя из принципа выборочности, основанного на оптимальном распределении ресурсов таможенной службы РФ на наиболее важных и приоритетных направлениях работы таможенных органов для предотвращения нарушений таможенного законодательства РФ:</w:t>
      </w:r>
    </w:p>
    <w:p w:rsidR="00624B23" w:rsidRPr="00BC52F5" w:rsidRDefault="00624B23" w:rsidP="00624B23">
      <w:pPr>
        <w:ind w:firstLine="709"/>
      </w:pPr>
      <w:r w:rsidRPr="00BC52F5">
        <w:t>имеющих устойчивый характер;</w:t>
      </w:r>
    </w:p>
    <w:p w:rsidR="00624B23" w:rsidRPr="00BC52F5" w:rsidRDefault="00624B23" w:rsidP="00624B23">
      <w:pPr>
        <w:ind w:firstLine="709"/>
      </w:pPr>
      <w:r w:rsidRPr="00BC52F5">
        <w:t>связанных с уклонением от уплаты таможенных пошлин, налогов в значительных размерах;</w:t>
      </w:r>
    </w:p>
    <w:p w:rsidR="00624B23" w:rsidRPr="00BC52F5" w:rsidRDefault="00624B23" w:rsidP="00624B23">
      <w:pPr>
        <w:ind w:firstLine="709"/>
      </w:pPr>
      <w:r w:rsidRPr="00BC52F5">
        <w:t>подрывающих конкурентоспособность отечественных товаропроизводителей;</w:t>
      </w:r>
    </w:p>
    <w:p w:rsidR="00624B23" w:rsidRPr="00BC52F5" w:rsidRDefault="00624B23" w:rsidP="00624B23">
      <w:pPr>
        <w:ind w:firstLine="709"/>
      </w:pPr>
      <w:r w:rsidRPr="00BC52F5">
        <w:t>затрагивающих другие важные интересы государства, обеспечение соблюдения которых возложено на таможенные органы.</w:t>
      </w:r>
    </w:p>
    <w:p w:rsidR="00624B23" w:rsidRPr="00BC52F5" w:rsidRDefault="00624B23" w:rsidP="00624B23">
      <w:pPr>
        <w:ind w:firstLine="709"/>
      </w:pPr>
      <w:r w:rsidRPr="00BC52F5">
        <w:t>Положительный результат применения в деятельности таможенных органов СУР подтверждает опыт работы таможенных органов зарубежных стран.</w:t>
      </w:r>
    </w:p>
    <w:p w:rsidR="00624B23" w:rsidRPr="00BC52F5" w:rsidRDefault="00624B23" w:rsidP="00624B23">
      <w:pPr>
        <w:ind w:firstLine="709"/>
      </w:pPr>
      <w:r w:rsidRPr="00BC52F5">
        <w:t>Следующие основы и принципы таможенного контроля, предусматривающие использование СУР, закреплены в Международной конвенции по упрощению и гармонизации таможенных процедур ВТО (Киотская конвенция 1999 года):</w:t>
      </w:r>
    </w:p>
    <w:p w:rsidR="00624B23" w:rsidRPr="00BC52F5" w:rsidRDefault="00624B23" w:rsidP="00624B23">
      <w:pPr>
        <w:ind w:firstLine="709"/>
      </w:pPr>
      <w:r w:rsidRPr="00BC52F5">
        <w:lastRenderedPageBreak/>
        <w:t>таможенный контроль ограничивается минимумом, необходимым для обеспечения соблюдения таможенного законодательства;</w:t>
      </w:r>
    </w:p>
    <w:p w:rsidR="00624B23" w:rsidRPr="00BC52F5" w:rsidRDefault="00624B23" w:rsidP="00624B23">
      <w:pPr>
        <w:ind w:firstLine="709"/>
      </w:pPr>
      <w:r w:rsidRPr="00BC52F5">
        <w:t>при выборе форм таможенного контроля используется СУР;</w:t>
      </w:r>
    </w:p>
    <w:p w:rsidR="00624B23" w:rsidRPr="00BC52F5" w:rsidRDefault="00624B23" w:rsidP="00624B23">
      <w:pPr>
        <w:ind w:firstLine="709"/>
      </w:pPr>
      <w:r w:rsidRPr="00BC52F5">
        <w:t>таможенная служба применяет метод анализа рисков для определения лиц и товаров, включая транспортные средства, подлежащие проверке, и степени такой проверки;</w:t>
      </w:r>
    </w:p>
    <w:p w:rsidR="00624B23" w:rsidRPr="00BC52F5" w:rsidRDefault="00624B23" w:rsidP="00624B23">
      <w:pPr>
        <w:ind w:firstLine="709"/>
      </w:pPr>
      <w:r w:rsidRPr="00BC52F5">
        <w:t>таможенная служба принимает стратегию, базирующуюся на системе мер оценки вероятности несоблюдения законодательства.</w:t>
      </w:r>
    </w:p>
    <w:p w:rsidR="00624B23" w:rsidRPr="00BC52F5" w:rsidRDefault="00624B23" w:rsidP="00624B23">
      <w:pPr>
        <w:ind w:firstLine="709"/>
      </w:pPr>
      <w:r w:rsidRPr="00BC52F5">
        <w:t>СУР должна стать одной из основных составляющих в работе по приведению процедур таможенного контроля в РФ, в соответствие ниже</w:t>
      </w:r>
      <w:r w:rsidR="00BC52F5">
        <w:t xml:space="preserve"> </w:t>
      </w:r>
      <w:r w:rsidRPr="00BC52F5">
        <w:t>перечисленным критериям качества таможенного администрирования, предусмотренным стандартами ВТО:</w:t>
      </w:r>
    </w:p>
    <w:p w:rsidR="00624B23" w:rsidRPr="00BC52F5" w:rsidRDefault="00624B23" w:rsidP="00624B23">
      <w:pPr>
        <w:ind w:firstLine="709"/>
      </w:pPr>
      <w:r w:rsidRPr="00BC52F5">
        <w:t>сокращение времени таможенного оформления;</w:t>
      </w:r>
    </w:p>
    <w:p w:rsidR="00624B23" w:rsidRPr="00BC52F5" w:rsidRDefault="00624B23" w:rsidP="00624B23">
      <w:pPr>
        <w:ind w:firstLine="709"/>
      </w:pPr>
      <w:r w:rsidRPr="00BC52F5">
        <w:t>прозрачность и предсказуемость работы таможенных органов для участников внешнеэкономической деятельности (далее ВЭД);</w:t>
      </w:r>
    </w:p>
    <w:p w:rsidR="00624B23" w:rsidRPr="00BC52F5" w:rsidRDefault="00624B23" w:rsidP="00624B23">
      <w:pPr>
        <w:ind w:firstLine="709"/>
      </w:pPr>
      <w:r w:rsidRPr="00BC52F5">
        <w:t>партнерский подход в отношениях таможенных органов с участниками ВЭД.</w:t>
      </w:r>
    </w:p>
    <w:p w:rsidR="00624B23" w:rsidRPr="00BC52F5" w:rsidRDefault="00624B23" w:rsidP="00624B23">
      <w:pPr>
        <w:ind w:firstLine="709"/>
        <w:rPr>
          <w:i/>
          <w:iCs/>
        </w:rPr>
      </w:pPr>
      <w:r w:rsidRPr="00BC52F5">
        <w:t>Целью</w:t>
      </w:r>
      <w:r w:rsidRPr="00BC52F5">
        <w:rPr>
          <w:i/>
          <w:iCs/>
        </w:rPr>
        <w:t xml:space="preserve"> </w:t>
      </w:r>
      <w:r w:rsidRPr="00BC52F5">
        <w:t>дипломной работы</w:t>
      </w:r>
      <w:r w:rsidRPr="00BC52F5">
        <w:rPr>
          <w:i/>
          <w:iCs/>
        </w:rPr>
        <w:t xml:space="preserve"> является анализ нормативной правовой базы ФТС России, принятой во исполнение положений нового ТК РФ, в части применения форм таможенного контроля, с учетом применения СУР.</w:t>
      </w:r>
    </w:p>
    <w:p w:rsidR="00624B23" w:rsidRPr="00BC52F5" w:rsidRDefault="00624B23" w:rsidP="00624B23">
      <w:pPr>
        <w:ind w:firstLine="709"/>
      </w:pPr>
      <w:r w:rsidRPr="00BC52F5">
        <w:rPr>
          <w:i/>
          <w:iCs/>
        </w:rPr>
        <w:t xml:space="preserve">Основными задачами дипломной работы </w:t>
      </w:r>
      <w:r w:rsidRPr="00BC52F5">
        <w:t>являются:</w:t>
      </w:r>
    </w:p>
    <w:p w:rsidR="00624B23" w:rsidRPr="00BC52F5" w:rsidRDefault="00624B23" w:rsidP="00624B23">
      <w:pPr>
        <w:ind w:firstLine="709"/>
      </w:pPr>
      <w:r w:rsidRPr="00BC52F5">
        <w:t>Анализ нормативной правовой базы, определяющий формы и объем таможенного контроля, принятой в исполнение нового ТК РФ.</w:t>
      </w:r>
    </w:p>
    <w:p w:rsidR="00624B23" w:rsidRPr="00BC52F5" w:rsidRDefault="00624B23" w:rsidP="00624B23">
      <w:pPr>
        <w:ind w:firstLine="709"/>
      </w:pPr>
      <w:r w:rsidRPr="00BC52F5">
        <w:t>Анализ эффективности применения форм таможенного контроля в условиях работы по новому ТК РФ за период 2004 - 2005 года.</w:t>
      </w:r>
    </w:p>
    <w:p w:rsidR="00624B23" w:rsidRPr="00BC52F5" w:rsidRDefault="00624B23" w:rsidP="00624B23">
      <w:pPr>
        <w:ind w:firstLine="709"/>
      </w:pPr>
      <w:r w:rsidRPr="00BC52F5">
        <w:t>Разработка предложений по повышению эффективности применения форм таможенного контроля, в соответствии с новым ТК РФ.</w:t>
      </w:r>
    </w:p>
    <w:p w:rsidR="00624B23" w:rsidRPr="00BC52F5" w:rsidRDefault="00624B23" w:rsidP="00624B23">
      <w:pPr>
        <w:ind w:firstLine="709"/>
      </w:pPr>
      <w:r w:rsidRPr="00BC52F5">
        <w:rPr>
          <w:i/>
          <w:iCs/>
        </w:rPr>
        <w:t>Актуальность данной работы</w:t>
      </w:r>
      <w:r w:rsidRPr="00BC52F5">
        <w:t xml:space="preserve"> состоит в том, что принятие и вступление в силу с 01 января 2004 года нового ТК РФ кардинально изменило принципы работы таможенной службы РФ. От принципов </w:t>
      </w:r>
      <w:r w:rsidRPr="00BC52F5">
        <w:lastRenderedPageBreak/>
        <w:t>тотального контроля осуществляется переход к принципам выборочности и сотрудничества, что в свою очередь влечет практически полное изменение нормативной правовой базы по таможенному делу, и самое главное требует изменения психологии должностных лиц таможенных органов при взаимодействии с участниками ВЭД, и это самая большая проблема стоящая перед таможенной службой на данном этапе ее существования.</w:t>
      </w:r>
    </w:p>
    <w:p w:rsidR="00624B23" w:rsidRPr="00BC52F5" w:rsidRDefault="00624B23" w:rsidP="00624B23">
      <w:pPr>
        <w:ind w:firstLine="709"/>
      </w:pPr>
      <w:r w:rsidRPr="00BC52F5">
        <w:t>Уровень разработанности исследуемой темы в юридической литературе и в правоприменительной практике очень низок, что объясняется недавним вступлением в силу нового ТК РФ.</w:t>
      </w:r>
    </w:p>
    <w:p w:rsidR="00624B23" w:rsidRPr="00BC52F5" w:rsidRDefault="00624B23" w:rsidP="00624B23">
      <w:pPr>
        <w:ind w:firstLine="709"/>
      </w:pPr>
      <w:r w:rsidRPr="00BC52F5">
        <w:t>Основными источниками по этой теме выступают правовые акты - в первую очередь это Таможенный кодекс РФ, подписанный Президентом РФ В. Путиным 28 мая 2003 года № 61-ФЗ, федеральные законы принятые в соответствии с этим Кодексом (акты таможенного законодательства), указы Президента РФ, а также постановления и распоряжения Правительства РФ, изданные на основании и во исполнение актов таможенного законодательства и указов Президента РФ. Также в качестве источников использовались правовые акты ГТК России и ФТС России - органа, уполномоченного в области таможенного дела - приказы, распоряжения и указания. При написании данной работы использовались данные из периодических изданий</w:t>
      </w:r>
      <w:r w:rsidRPr="00BC52F5">
        <w:rPr>
          <w:rStyle w:val="a6"/>
          <w:color w:val="000000"/>
        </w:rPr>
        <w:footnoteReference w:id="2"/>
      </w:r>
      <w:r w:rsidRPr="00BC52F5">
        <w:t>, содержащих аналитические материалы и статистические данные по рассматриваемой теме.</w:t>
      </w:r>
    </w:p>
    <w:p w:rsidR="00624B23" w:rsidRPr="00BC52F5" w:rsidRDefault="00624B23" w:rsidP="00624B23">
      <w:pPr>
        <w:pStyle w:val="2"/>
      </w:pPr>
      <w:r w:rsidRPr="00BC52F5">
        <w:br w:type="page"/>
      </w:r>
      <w:bookmarkStart w:id="1" w:name="_Toc274311515"/>
      <w:r w:rsidRPr="00BC52F5">
        <w:lastRenderedPageBreak/>
        <w:t>1. Общие положения, относящиеся к таможенному контролю</w:t>
      </w:r>
      <w:bookmarkEnd w:id="1"/>
    </w:p>
    <w:p w:rsidR="00624B23" w:rsidRPr="00BC52F5" w:rsidRDefault="00624B23" w:rsidP="00624B23">
      <w:pPr>
        <w:ind w:firstLine="709"/>
        <w:rPr>
          <w:b/>
          <w:bCs/>
        </w:rPr>
      </w:pPr>
    </w:p>
    <w:p w:rsidR="00624B23" w:rsidRPr="00BC52F5" w:rsidRDefault="00624B23" w:rsidP="00624B23">
      <w:pPr>
        <w:pStyle w:val="2"/>
      </w:pPr>
      <w:bookmarkStart w:id="2" w:name="_Toc274311516"/>
      <w:r w:rsidRPr="00BC52F5">
        <w:t>1.1 Принципы и сроки проведения таможенного контроля в системе управления рисками</w:t>
      </w:r>
      <w:bookmarkEnd w:id="2"/>
    </w:p>
    <w:p w:rsidR="00624B23" w:rsidRPr="00BC52F5" w:rsidRDefault="00624B23" w:rsidP="00624B23">
      <w:pPr>
        <w:ind w:firstLine="709"/>
      </w:pPr>
    </w:p>
    <w:p w:rsidR="00624B23" w:rsidRPr="00BC52F5" w:rsidRDefault="00624B23" w:rsidP="00624B23">
      <w:pPr>
        <w:ind w:firstLine="709"/>
      </w:pPr>
      <w:r w:rsidRPr="00BC52F5">
        <w:t xml:space="preserve">Таможенный контроль - совокупность мер, осуществляемых таможенными органами в целях обеспечения соблюдения таможенного законодательства РФ. </w:t>
      </w:r>
      <w:r w:rsidRPr="00BC52F5">
        <w:rPr>
          <w:rStyle w:val="a6"/>
          <w:color w:val="000000"/>
        </w:rPr>
        <w:footnoteReference w:id="3"/>
      </w:r>
    </w:p>
    <w:p w:rsidR="00624B23" w:rsidRPr="00BC52F5" w:rsidRDefault="00624B23" w:rsidP="00624B23">
      <w:pPr>
        <w:ind w:firstLine="709"/>
      </w:pPr>
      <w:r w:rsidRPr="00BC52F5">
        <w:t>Существуют следующие основные принципы перемещения товаров и транспортных средств через таможенную границу РФ:</w:t>
      </w:r>
    </w:p>
    <w:p w:rsidR="00624B23" w:rsidRPr="00BC52F5" w:rsidRDefault="00624B23" w:rsidP="00624B23">
      <w:pPr>
        <w:ind w:firstLine="709"/>
      </w:pPr>
      <w:r w:rsidRPr="00BC52F5">
        <w:t>все лица на равных основаниях имеют право на перемещение товаров и транспортных средств через таможенную границу в порядке, установленном ТК РФ, за исключением случаев, предусмотренных Кодексом, иными федеральными законами и международными договорами РФ;</w:t>
      </w:r>
    </w:p>
    <w:p w:rsidR="00624B23" w:rsidRPr="00BC52F5" w:rsidRDefault="00624B23" w:rsidP="00624B23">
      <w:pPr>
        <w:ind w:firstLine="709"/>
      </w:pPr>
      <w:r w:rsidRPr="00BC52F5">
        <w:t>товары и транспортные средства перемещаются через таможенную границу в порядке, установленном ТК РФ;</w:t>
      </w:r>
    </w:p>
    <w:p w:rsidR="00624B23" w:rsidRPr="00BC52F5" w:rsidRDefault="00624B23" w:rsidP="00624B23">
      <w:pPr>
        <w:ind w:firstLine="709"/>
      </w:pPr>
      <w:r w:rsidRPr="00BC52F5">
        <w:t>порядок перемещения через таможенную границу валюты РФ, ценных бумаг, номинированных в валюте РФ, иностранной валюты и иных валютных ценностей регулируется законодательством РФ о валютном регулировании и валютном контроле и ТК РФ;</w:t>
      </w:r>
    </w:p>
    <w:p w:rsidR="00624B23" w:rsidRPr="00BC52F5" w:rsidRDefault="00624B23" w:rsidP="00624B23">
      <w:pPr>
        <w:ind w:firstLine="709"/>
      </w:pPr>
      <w:r w:rsidRPr="00BC52F5">
        <w:t xml:space="preserve">товары, запрещенные в соответствии с законодательством РФ к ввозу на таможенную территорию РФ, подлежат немедленному вывозу с таможенной территории РФ, если иное не предусмотрено ТК РФ или иными федеральными законами. Вывоз указанных товаров производится перевозчиком. В случае невозможности вывоза или неосуществления немедленного вывоза эти товары подлежат помещению на склады временного хранения или в иные места, являющиеся зонами таможенного контроля (в соответствии со статьей 362 ТК РФ), за счет лиц, указанных в </w:t>
      </w:r>
      <w:r w:rsidRPr="00BC52F5">
        <w:lastRenderedPageBreak/>
        <w:t>статье 16 ТК РФ. Предельный срок временного хранения таких товаров составляет трое суток, если иной срок не предусмотрен иными федеральными законами в отношении отдельных видов товаров. Распоряжение указанными товарами по истечении этого срока производится в соответствии с главой 41 ТК РФ;</w:t>
      </w:r>
    </w:p>
    <w:p w:rsidR="00624B23" w:rsidRPr="00BC52F5" w:rsidRDefault="00624B23" w:rsidP="00624B23">
      <w:pPr>
        <w:ind w:firstLine="709"/>
      </w:pPr>
      <w:r w:rsidRPr="00BC52F5">
        <w:t>товары, ограниченные к ввозу на таможенную территорию РФ, допускаются к ввозу (а в случаях, предусмотренных ТК РФ, - выпускаются таможенными органами) при соблюдении требований и условий, установленных международными договорами РФ или законодательством РФ;</w:t>
      </w:r>
    </w:p>
    <w:p w:rsidR="00624B23" w:rsidRPr="00BC52F5" w:rsidRDefault="00624B23" w:rsidP="00624B23">
      <w:pPr>
        <w:ind w:firstLine="709"/>
      </w:pPr>
      <w:r w:rsidRPr="00BC52F5">
        <w:t>товары, запрещенные к вывозу, не подлежат фактическому вывозу с таможенной территории РФ;</w:t>
      </w:r>
    </w:p>
    <w:p w:rsidR="00624B23" w:rsidRPr="00BC52F5" w:rsidRDefault="00624B23" w:rsidP="00624B23">
      <w:pPr>
        <w:ind w:firstLine="709"/>
      </w:pPr>
      <w:r w:rsidRPr="00BC52F5">
        <w:t>товары, ограниченные к вывозу с таможенной территории РФ, допускаются к вывозу при соблюдении требований и условий, установленных международными договорами РФ или законодательством РФ;</w:t>
      </w:r>
    </w:p>
    <w:p w:rsidR="00624B23" w:rsidRPr="00BC52F5" w:rsidRDefault="00624B23" w:rsidP="00624B23">
      <w:pPr>
        <w:ind w:firstLine="709"/>
      </w:pPr>
      <w:r w:rsidRPr="00BC52F5">
        <w:t>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которые предусмотрены ТК РФ;</w:t>
      </w:r>
    </w:p>
    <w:p w:rsidR="00624B23" w:rsidRPr="00BC52F5" w:rsidRDefault="00624B23" w:rsidP="00624B23">
      <w:pPr>
        <w:ind w:firstLine="709"/>
      </w:pPr>
      <w:r w:rsidRPr="00BC52F5">
        <w:t>при осуществлении таможенного оформления и таможенного контроля таможенные органы и их должностные лица не вправе устанавливать требования и ограничения, не предусмотренные актами таможенного законодательства или иными правовыми актами РФ;</w:t>
      </w:r>
    </w:p>
    <w:p w:rsidR="00624B23" w:rsidRPr="00BC52F5" w:rsidRDefault="00624B23" w:rsidP="00624B23">
      <w:pPr>
        <w:ind w:firstLine="709"/>
      </w:pPr>
      <w:r w:rsidRPr="00BC52F5">
        <w:t>требования таможенных органов, предъявляемые при осуществлении таможенного оформления и таможенного контроля, не могут служить препятствием для перемещения товаров и транспортных средств через таможенную границу и осуществления деятельности в области таможенного дела в большей степени, чем это минимально необходимо для обеспечения соблюдения актов таможенного законодательства;</w:t>
      </w:r>
    </w:p>
    <w:p w:rsidR="00624B23" w:rsidRPr="00BC52F5" w:rsidRDefault="00624B23" w:rsidP="00624B23">
      <w:pPr>
        <w:ind w:firstLine="709"/>
      </w:pPr>
      <w:r w:rsidRPr="00BC52F5">
        <w:lastRenderedPageBreak/>
        <w:t>никто не вправе пользоваться и распоряжаться товарами и транспортными средствами до их выпуска иначе как в порядке и на условиях, которые предусмотрены ТК РФ;</w:t>
      </w:r>
    </w:p>
    <w:p w:rsidR="00624B23" w:rsidRPr="00BC52F5" w:rsidRDefault="00624B23" w:rsidP="00624B23">
      <w:pPr>
        <w:ind w:firstLine="709"/>
      </w:pPr>
      <w:r w:rsidRPr="00BC52F5">
        <w:t>после выпуска товаров и транспортных средств пользование и распоряжение ими осуществляются в соответствии с заявленным таможенным режимом;</w:t>
      </w:r>
    </w:p>
    <w:p w:rsidR="00624B23" w:rsidRPr="00BC52F5" w:rsidRDefault="00624B23" w:rsidP="00624B23">
      <w:pPr>
        <w:ind w:firstLine="709"/>
      </w:pPr>
      <w:r w:rsidRPr="00BC52F5">
        <w:t>обязанность по совершению таможенных операций для выпуска товаров, если иное не установлено ТК РФ, несут, если перемещение товаров через таможенную границу осуществляется в соответствии с внешнеэкономической сделкой, заключенной российским лицом, - российское лицо, которое заключило такую внешнеэкономическую сделку или от имени либо по поручению которого эта сделка заключена, если перемещение товаров через таможенную границу осуществляется без заключения внешнеэкономической сделки российским лицом - лицо, имеющее право владения и (или) право пользования товарами на таможенной территории РФ, иные лица, выступающие в качестве, достаточном в соответствии с гражданским законодательством РФ и (или) с ТК РФ для совершения юридически значимых действий от собственного имени с товарами, находящимися под таможенным контролем;</w:t>
      </w:r>
    </w:p>
    <w:p w:rsidR="00624B23" w:rsidRPr="00BC52F5" w:rsidRDefault="00624B23" w:rsidP="00624B23">
      <w:pPr>
        <w:ind w:firstLine="709"/>
      </w:pPr>
      <w:r w:rsidRPr="00BC52F5">
        <w:t>в случаях, предусмотренных ТК РФ и иными правовыми актами РФ, в отношении товаров таможенные органы вправе требовать от лиц предоставления гарантий надлежащего исполнения обязанностей, установленных ТК РФ, в том числе в виде обеспечения уплаты таможенных платежей в соответствии с главой 31 ТК РФ.</w:t>
      </w:r>
    </w:p>
    <w:p w:rsidR="00624B23" w:rsidRPr="00BC52F5" w:rsidRDefault="00624B23" w:rsidP="00624B23">
      <w:pPr>
        <w:ind w:firstLine="709"/>
      </w:pPr>
      <w:r w:rsidRPr="00BC52F5">
        <w:t xml:space="preserve">Основным принципом таможенного контроля, на современном этапе, является его проведение на основе управления рисками. Это позволяет оптимально использовать ресурсы таможенных органов, не уменьшая эффективности таможенного контроля, и освобождает большинство участников ВЭД от излишнего бюрократического контроля. Процедуры, основанные на управлении рисками, позволяют контролировать </w:t>
      </w:r>
      <w:r w:rsidRPr="00BC52F5">
        <w:lastRenderedPageBreak/>
        <w:t>производство таможенного оформления на участках, где существует наибольший риск, позволяя основной массе товаров и физических лиц сравнительно свободно проходить через таможню.1</w:t>
      </w:r>
    </w:p>
    <w:p w:rsidR="00624B23" w:rsidRPr="00BC52F5" w:rsidRDefault="00624B23" w:rsidP="00624B23">
      <w:pPr>
        <w:ind w:firstLine="709"/>
      </w:pPr>
      <w:r w:rsidRPr="00BC52F5">
        <w:t>СУР основывается на эффективном использовании ресурсов таможенных органов для предотвращения нарушений таможенного законодательства РФ.</w:t>
      </w:r>
    </w:p>
    <w:p w:rsidR="00624B23" w:rsidRPr="00BC52F5" w:rsidRDefault="00624B23" w:rsidP="00624B23">
      <w:pPr>
        <w:ind w:firstLine="709"/>
      </w:pPr>
      <w:r w:rsidRPr="00BC52F5">
        <w:t>Основными задачами СУР являются:</w:t>
      </w:r>
    </w:p>
    <w:p w:rsidR="00624B23" w:rsidRPr="00BC52F5" w:rsidRDefault="00624B23" w:rsidP="00624B23">
      <w:pPr>
        <w:ind w:firstLine="709"/>
      </w:pPr>
      <w:r w:rsidRPr="00BC52F5">
        <w:t>создание единого информационного пространства, обеспечивающего функционирование СУР;</w:t>
      </w:r>
    </w:p>
    <w:p w:rsidR="00624B23" w:rsidRPr="00BC52F5" w:rsidRDefault="00624B23" w:rsidP="00624B23">
      <w:pPr>
        <w:ind w:firstLine="709"/>
      </w:pPr>
      <w:r w:rsidRPr="00BC52F5">
        <w:t>разработка методик (программ) по выявлению рисков;</w:t>
      </w:r>
    </w:p>
    <w:p w:rsidR="00624B23" w:rsidRPr="00BC52F5" w:rsidRDefault="00624B23" w:rsidP="00624B23">
      <w:pPr>
        <w:ind w:firstLine="709"/>
      </w:pPr>
      <w:r w:rsidRPr="00BC52F5">
        <w:t>определение потенциальных и фиксирование выявленных рисков;</w:t>
      </w:r>
    </w:p>
    <w:p w:rsidR="00624B23" w:rsidRPr="00BC52F5" w:rsidRDefault="00624B23" w:rsidP="00624B23">
      <w:pPr>
        <w:ind w:firstLine="709"/>
      </w:pPr>
      <w:r w:rsidRPr="00BC52F5">
        <w:t>выявление причин и условий, способствующих совершению таможенных правонарушений;</w:t>
      </w:r>
    </w:p>
    <w:p w:rsidR="00624B23" w:rsidRPr="00BC52F5" w:rsidRDefault="00624B23" w:rsidP="00624B23">
      <w:pPr>
        <w:ind w:firstLine="709"/>
      </w:pPr>
      <w:r w:rsidRPr="00BC52F5">
        <w:t>оценка возможного ущерба в случае возникновения потенциальных рисков и ущерба при выявленных рисках;</w:t>
      </w:r>
    </w:p>
    <w:p w:rsidR="00624B23" w:rsidRPr="00BC52F5" w:rsidRDefault="00624B23" w:rsidP="00624B23">
      <w:pPr>
        <w:ind w:firstLine="709"/>
      </w:pPr>
      <w:r w:rsidRPr="00BC52F5">
        <w:t>определение возможности предотвращения или минимизации рисков, а также определение требуемых ресурсов и разработка предложений по их оптимальному распределению;</w:t>
      </w:r>
    </w:p>
    <w:p w:rsidR="00624B23" w:rsidRPr="00BC52F5" w:rsidRDefault="00624B23" w:rsidP="00624B23">
      <w:pPr>
        <w:ind w:firstLine="709"/>
      </w:pPr>
      <w:r w:rsidRPr="00BC52F5">
        <w:t>разработка и применение методик оценки эффективности применяемых мер;</w:t>
      </w:r>
    </w:p>
    <w:p w:rsidR="00624B23" w:rsidRPr="00BC52F5" w:rsidRDefault="00624B23" w:rsidP="00624B23">
      <w:pPr>
        <w:ind w:firstLine="709"/>
      </w:pPr>
      <w:r w:rsidRPr="00BC52F5">
        <w:t>разработка и практическая реализация мер по предотвращению или минимизации рисков;</w:t>
      </w:r>
    </w:p>
    <w:p w:rsidR="00624B23" w:rsidRPr="00BC52F5" w:rsidRDefault="00624B23" w:rsidP="00624B23">
      <w:pPr>
        <w:ind w:firstLine="709"/>
      </w:pPr>
      <w:r w:rsidRPr="00BC52F5">
        <w:t>контроль за практической реализацией мер по предотвращению или минимизации рисков;</w:t>
      </w:r>
    </w:p>
    <w:p w:rsidR="00624B23" w:rsidRPr="00BC52F5" w:rsidRDefault="00624B23" w:rsidP="00624B23">
      <w:pPr>
        <w:ind w:firstLine="709"/>
      </w:pPr>
      <w:r w:rsidRPr="00BC52F5">
        <w:t>оценка эффективности применяемых мер по управлению рисками и корректировка управленческих решений;</w:t>
      </w:r>
    </w:p>
    <w:p w:rsidR="00624B23" w:rsidRPr="00BC52F5" w:rsidRDefault="00624B23" w:rsidP="00624B23">
      <w:pPr>
        <w:ind w:firstLine="709"/>
      </w:pPr>
      <w:r w:rsidRPr="00BC52F5">
        <w:t xml:space="preserve">накопление и анализ информации о результатах применения отдельных форм таможенного контроля либо их совокупности, а также о причинах и условиях, способствующих совершению таможенных правонарушений, с </w:t>
      </w:r>
      <w:r w:rsidRPr="00BC52F5">
        <w:lastRenderedPageBreak/>
        <w:t>целью выработки предложений по модернизации стратегии таможенного контроля.</w:t>
      </w:r>
    </w:p>
    <w:p w:rsidR="00624B23" w:rsidRPr="00BC52F5" w:rsidRDefault="00624B23" w:rsidP="00624B23">
      <w:pPr>
        <w:ind w:firstLine="709"/>
      </w:pPr>
      <w:r w:rsidRPr="00BC52F5">
        <w:t>В целях совершенствования таможенного контроля ФТС России, сотрудничает с таможенными органами иностранных государств, заключает с ними соглашения о взаимной помощи.</w:t>
      </w:r>
    </w:p>
    <w:p w:rsidR="00624B23" w:rsidRPr="00BC52F5" w:rsidRDefault="00624B23" w:rsidP="00624B23">
      <w:pPr>
        <w:ind w:firstLine="709"/>
      </w:pPr>
      <w:r w:rsidRPr="00BC52F5">
        <w:t>ФТС России и другие таможенные органы в целях повышения эффективности таможенного контроля стремятся к взаимодействию с участниками ВЭД, перевозчиками и иными организациями, деятельность которых связана с осуществлением внешней торговли товарами, и их профессиональными объединениями (ассоциациями).</w:t>
      </w:r>
    </w:p>
    <w:p w:rsidR="00624B23" w:rsidRPr="00BC52F5" w:rsidRDefault="00624B23" w:rsidP="00624B23">
      <w:pPr>
        <w:ind w:firstLine="709"/>
      </w:pPr>
      <w:r w:rsidRPr="00BC52F5">
        <w:t xml:space="preserve">Таможенный контроль проводится исключительно таможенными органами в соответствии с ТК РФ. </w:t>
      </w:r>
      <w:r w:rsidRPr="00BC52F5">
        <w:rPr>
          <w:rStyle w:val="a6"/>
          <w:color w:val="000000"/>
        </w:rPr>
        <w:footnoteReference w:id="4"/>
      </w:r>
    </w:p>
    <w:p w:rsidR="00624B23" w:rsidRPr="00BC52F5" w:rsidRDefault="00624B23" w:rsidP="00624B23">
      <w:pPr>
        <w:ind w:firstLine="709"/>
      </w:pPr>
      <w:r w:rsidRPr="00BC52F5">
        <w:t>При таможенном оформлении товаров проверка таможенной декларации, иных документов, представляемых в таможенный орган, а также проверка товаров в целях установления соответствия сведений, указанных в таможенной декларации, иных документах, наименованию, происхождению, количеству и стоимости товаров должны быть завершены не позднее трех рабочих дней со дня принятия таможенным органом таможенной декларации, представления документов и предъявления товаров, за исключением случаев, когда ТК РФ установлены более короткие сроки.</w:t>
      </w:r>
    </w:p>
    <w:p w:rsidR="00624B23" w:rsidRPr="00BC52F5" w:rsidRDefault="00624B23" w:rsidP="00624B23">
      <w:pPr>
        <w:ind w:firstLine="709"/>
      </w:pPr>
      <w:r w:rsidRPr="00BC52F5">
        <w:t xml:space="preserve">Таможенный орган вправе продлить срок проверки товаров, если предъявленные для проверки товары не разделены на упаковочные места по отдельным видам и (или) наименованиям товаров и (или) сведения об упаковке и о маркировке не указаны в коммерческих и (или) транспортных документах на товары. Продление срока проверки товаров осуществляется при условии, что указанные обстоятельства не позволяют таможенным органам произвести необходимые операции для установления соответствия товаров сведениям о них. Срок проверки товаров продлевается на время, </w:t>
      </w:r>
      <w:r w:rsidRPr="00BC52F5">
        <w:lastRenderedPageBreak/>
        <w:t>необходимое лицу, обладающему полномочиями в отношении товаров, для разделения товарной партии на отдельные товары.</w:t>
      </w:r>
    </w:p>
    <w:p w:rsidR="00624B23" w:rsidRPr="00BC52F5" w:rsidRDefault="00624B23" w:rsidP="00624B23">
      <w:pPr>
        <w:ind w:firstLine="709"/>
        <w:rPr>
          <w:b/>
          <w:bCs/>
        </w:rPr>
      </w:pPr>
    </w:p>
    <w:p w:rsidR="00624B23" w:rsidRPr="00BC52F5" w:rsidRDefault="00624B23" w:rsidP="00624B23">
      <w:pPr>
        <w:pStyle w:val="2"/>
      </w:pPr>
      <w:bookmarkStart w:id="3" w:name="_Toc274311517"/>
      <w:r w:rsidRPr="00BC52F5">
        <w:t>1.2 Объекты таможенного контроля</w:t>
      </w:r>
      <w:bookmarkEnd w:id="3"/>
    </w:p>
    <w:p w:rsidR="00624B23" w:rsidRPr="00BC52F5" w:rsidRDefault="00624B23" w:rsidP="00624B23">
      <w:pPr>
        <w:ind w:firstLine="709"/>
      </w:pPr>
    </w:p>
    <w:p w:rsidR="00624B23" w:rsidRPr="00BC52F5" w:rsidRDefault="00624B23" w:rsidP="00624B23">
      <w:pPr>
        <w:ind w:firstLine="709"/>
      </w:pPr>
      <w:r w:rsidRPr="00BC52F5">
        <w:t>Объектами таможенного контроля являются товары и транспортные средства, ввезенные на таможенную территорию РФ. Данные объекты считаются находящимися под таможенным контролем с момента пересечения таможенной границы РФ, при их прибытии на таможенную территорию РФ и до момента:</w:t>
      </w:r>
    </w:p>
    <w:p w:rsidR="00624B23" w:rsidRPr="00BC52F5" w:rsidRDefault="00624B23" w:rsidP="00624B23">
      <w:pPr>
        <w:ind w:firstLine="709"/>
      </w:pPr>
      <w:r w:rsidRPr="00BC52F5">
        <w:t>выпуска для свободного обращения;</w:t>
      </w:r>
    </w:p>
    <w:p w:rsidR="00624B23" w:rsidRPr="00BC52F5" w:rsidRDefault="00624B23" w:rsidP="00624B23">
      <w:pPr>
        <w:ind w:firstLine="709"/>
      </w:pPr>
      <w:r w:rsidRPr="00BC52F5">
        <w:t>уничтожения;</w:t>
      </w:r>
    </w:p>
    <w:p w:rsidR="00624B23" w:rsidRPr="00BC52F5" w:rsidRDefault="00624B23" w:rsidP="00624B23">
      <w:pPr>
        <w:ind w:firstLine="709"/>
      </w:pPr>
      <w:r w:rsidRPr="00BC52F5">
        <w:t>отказа в пользу государства;</w:t>
      </w:r>
    </w:p>
    <w:p w:rsidR="00624B23" w:rsidRPr="00BC52F5" w:rsidRDefault="00624B23" w:rsidP="00624B23">
      <w:pPr>
        <w:ind w:firstLine="709"/>
      </w:pPr>
      <w:r w:rsidRPr="00BC52F5">
        <w:t>обращения товаров в федеральную собственность либо распоряжения ими иным способом в соответствии с главой 41 ТК РФ;</w:t>
      </w:r>
    </w:p>
    <w:p w:rsidR="00624B23" w:rsidRPr="00BC52F5" w:rsidRDefault="00624B23" w:rsidP="00624B23">
      <w:pPr>
        <w:ind w:firstLine="709"/>
      </w:pPr>
      <w:r w:rsidRPr="00BC52F5">
        <w:t>фактического вывоза товаров и транспортных средств с таможенной территории РФ.</w:t>
      </w:r>
    </w:p>
    <w:p w:rsidR="00624B23" w:rsidRPr="00BC52F5" w:rsidRDefault="00624B23" w:rsidP="00624B23">
      <w:pPr>
        <w:ind w:firstLine="709"/>
      </w:pPr>
      <w:r w:rsidRPr="00BC52F5">
        <w:t>Пользование и распоряжение ввезенными товарами и транспортными средствами, находящимися под таможенным контролем, допускаются в порядке и на условиях, установленных таможенным законодательством.</w:t>
      </w:r>
    </w:p>
    <w:p w:rsidR="00624B23" w:rsidRPr="00BC52F5" w:rsidRDefault="00624B23" w:rsidP="00624B23">
      <w:pPr>
        <w:ind w:firstLine="709"/>
      </w:pPr>
      <w:r w:rsidRPr="00BC52F5">
        <w:t>Российские товары и транспортные средства считаются находящимися под таможенным контролем при их вывозе с таможенной территории РФ с момента принятия таможенной декларации или совершения действий, непосредственно направленных на вывоз товаров с таможенной территории РФ, и до пересечения таможенной границы.</w:t>
      </w:r>
    </w:p>
    <w:p w:rsidR="00624B23" w:rsidRPr="00BC52F5" w:rsidRDefault="00624B23" w:rsidP="00624B23">
      <w:pPr>
        <w:ind w:firstLine="709"/>
      </w:pPr>
      <w:r w:rsidRPr="00BC52F5">
        <w:t xml:space="preserve">Таможенные органы осуществляют контроль исполнения обязательств лиц об обратном ввозе вывезенных ранее с таможенной территории РФ российских товаров и транспортных средств либо об обратном ввозе </w:t>
      </w:r>
      <w:r w:rsidRPr="00BC52F5">
        <w:lastRenderedPageBreak/>
        <w:t>продуктов их переработки в соответствии с условиями таможенных режимов в порядке, предусмотренном разделом IV ТК РФ, если такие товары (продукты переработки) подлежат обязательному обратному ввозу в соответствии с законодательством РФ.</w:t>
      </w:r>
    </w:p>
    <w:p w:rsidR="00624B23" w:rsidRPr="00BC52F5" w:rsidRDefault="00624B23" w:rsidP="00624B23">
      <w:pPr>
        <w:ind w:firstLine="709"/>
        <w:rPr>
          <w:b/>
          <w:bCs/>
        </w:rPr>
      </w:pPr>
    </w:p>
    <w:p w:rsidR="00624B23" w:rsidRPr="00BC52F5" w:rsidRDefault="00624B23" w:rsidP="00624B23">
      <w:pPr>
        <w:pStyle w:val="2"/>
      </w:pPr>
      <w:bookmarkStart w:id="4" w:name="_Toc274311518"/>
      <w:r w:rsidRPr="00BC52F5">
        <w:t>1.3 Зоны таможенного контроля</w:t>
      </w:r>
      <w:bookmarkEnd w:id="4"/>
    </w:p>
    <w:p w:rsidR="00624B23" w:rsidRPr="00BC52F5" w:rsidRDefault="00624B23" w:rsidP="00624B23">
      <w:pPr>
        <w:ind w:firstLine="709"/>
      </w:pPr>
    </w:p>
    <w:p w:rsidR="00624B23" w:rsidRPr="00BC52F5" w:rsidRDefault="00624B23" w:rsidP="00624B23">
      <w:pPr>
        <w:ind w:firstLine="709"/>
      </w:pPr>
      <w:r w:rsidRPr="00BC52F5">
        <w:t>В целях проведения таможенного контроля в формах таможенного осмотра и таможенного досмотра товаров и транспортных средств, их хранения и перемещения под таможенным наблюдением таможенный орган принимает решение о создании зоны таможенного контроля.1</w:t>
      </w:r>
    </w:p>
    <w:p w:rsidR="00624B23" w:rsidRPr="00BC52F5" w:rsidRDefault="00624B23" w:rsidP="00624B23">
      <w:pPr>
        <w:ind w:firstLine="709"/>
      </w:pPr>
      <w:r w:rsidRPr="00BC52F5">
        <w:t>Зоны таможенного контроля могут быть постоянными или временными. Постоянные зоны таможенного контроля создаются в местах регулярного нахождения в них товаров, подлежащих таможенному контролю:</w:t>
      </w:r>
    </w:p>
    <w:p w:rsidR="00624B23" w:rsidRPr="00BC52F5" w:rsidRDefault="00624B23" w:rsidP="00624B23">
      <w:pPr>
        <w:ind w:firstLine="709"/>
      </w:pPr>
      <w:r w:rsidRPr="00BC52F5">
        <w:t>на территории пунктов пропуска через Государственную границу РФ;</w:t>
      </w:r>
    </w:p>
    <w:p w:rsidR="00624B23" w:rsidRPr="00BC52F5" w:rsidRDefault="00624B23" w:rsidP="00624B23">
      <w:pPr>
        <w:ind w:firstLine="709"/>
      </w:pPr>
      <w:r w:rsidRPr="00BC52F5">
        <w:t>вдоль таможенной границы РФ;</w:t>
      </w:r>
    </w:p>
    <w:p w:rsidR="00624B23" w:rsidRPr="00BC52F5" w:rsidRDefault="00624B23" w:rsidP="00624B23">
      <w:pPr>
        <w:ind w:firstLine="709"/>
      </w:pPr>
      <w:r w:rsidRPr="00BC52F5">
        <w:t>в иных местах, определенных в соответствии с ТК РФ.</w:t>
      </w:r>
    </w:p>
    <w:p w:rsidR="00624B23" w:rsidRPr="00BC52F5" w:rsidRDefault="00624B23" w:rsidP="00624B23">
      <w:pPr>
        <w:ind w:firstLine="709"/>
      </w:pPr>
      <w:r w:rsidRPr="00BC52F5">
        <w:t>Постоянными зонами таможенного контроля также являются обозначенные в соответствии с Положением о порядке создания и обозначения зон таможенного контроля</w:t>
      </w:r>
      <w:r w:rsidRPr="00BC52F5">
        <w:rPr>
          <w:rStyle w:val="a6"/>
          <w:color w:val="000000"/>
        </w:rPr>
        <w:footnoteReference w:id="5"/>
      </w:r>
      <w:r w:rsidRPr="00BC52F5">
        <w:t xml:space="preserve"> места нахождения товаров и транспортных средств, которые в соответствии с ТК РФ являются зонами таможенного контроля.</w:t>
      </w:r>
    </w:p>
    <w:p w:rsidR="00624B23" w:rsidRPr="00BC52F5" w:rsidRDefault="00624B23" w:rsidP="00624B23">
      <w:pPr>
        <w:ind w:firstLine="709"/>
      </w:pPr>
      <w:r w:rsidRPr="00BC52F5">
        <w:t xml:space="preserve">Решение о создании постоянных зон таможенного контроля, расположенных вдоль таможенной границы РФ, оформляется нормативными </w:t>
      </w:r>
      <w:r w:rsidRPr="00BC52F5">
        <w:lastRenderedPageBreak/>
        <w:t>правовыми актами ФТС России в соответствии с постановлением Правительства РФ от 14.10 2003 № 624 "О порядке создания зон таможенного контроля вдоль таможенной границы" (Собрание законодательства РФ, 2003, № 42, статья 4074).</w:t>
      </w:r>
    </w:p>
    <w:p w:rsidR="00624B23" w:rsidRPr="00BC52F5" w:rsidRDefault="00624B23" w:rsidP="00624B23">
      <w:pPr>
        <w:ind w:firstLine="709"/>
      </w:pPr>
      <w:r w:rsidRPr="00BC52F5">
        <w:t>В иных случаях решение о создании постоянной зоны таможенного контроля принимает начальник таможни (лицо, его замещающее), в регионе деятельности которой расположены места и территории, где создаются постоянные зоны таможенного контроля.</w:t>
      </w:r>
    </w:p>
    <w:p w:rsidR="00624B23" w:rsidRPr="00BC52F5" w:rsidRDefault="00624B23" w:rsidP="00624B23">
      <w:pPr>
        <w:ind w:firstLine="709"/>
      </w:pPr>
      <w:r w:rsidRPr="00BC52F5">
        <w:t>Решение о создании постоянной зоны таможенного контроля оформляется приказом таможни, в регионе деятельности которой находится создаваемая постоянная зона таможенного контроля.</w:t>
      </w:r>
    </w:p>
    <w:p w:rsidR="00624B23" w:rsidRPr="00BC52F5" w:rsidRDefault="00624B23" w:rsidP="00624B23">
      <w:pPr>
        <w:ind w:firstLine="709"/>
      </w:pPr>
      <w:r w:rsidRPr="00BC52F5">
        <w:t>В приказе о создании постоянной зоны таможенного контроля должны быть указаны:</w:t>
      </w:r>
    </w:p>
    <w:p w:rsidR="00624B23" w:rsidRPr="00BC52F5" w:rsidRDefault="00624B23" w:rsidP="00624B23">
      <w:pPr>
        <w:ind w:firstLine="709"/>
      </w:pPr>
      <w:r w:rsidRPr="00BC52F5">
        <w:t>основание и цель создания;</w:t>
      </w:r>
    </w:p>
    <w:p w:rsidR="00624B23" w:rsidRPr="00BC52F5" w:rsidRDefault="00624B23" w:rsidP="00624B23">
      <w:pPr>
        <w:ind w:firstLine="709"/>
      </w:pPr>
      <w:r w:rsidRPr="00BC52F5">
        <w:t>место нахождения;</w:t>
      </w:r>
    </w:p>
    <w:p w:rsidR="00624B23" w:rsidRPr="00BC52F5" w:rsidRDefault="00624B23" w:rsidP="00624B23">
      <w:pPr>
        <w:ind w:firstLine="709"/>
      </w:pPr>
      <w:r w:rsidRPr="00BC52F5">
        <w:t>пределы и места их пересечения лицами, товарами и транспортными средствами;</w:t>
      </w:r>
    </w:p>
    <w:p w:rsidR="00624B23" w:rsidRPr="00BC52F5" w:rsidRDefault="00624B23" w:rsidP="00624B23">
      <w:pPr>
        <w:ind w:firstLine="709"/>
      </w:pPr>
      <w:r w:rsidRPr="00BC52F5">
        <w:t>средства, используемые для обозначения;</w:t>
      </w:r>
    </w:p>
    <w:p w:rsidR="00624B23" w:rsidRPr="00BC52F5" w:rsidRDefault="00624B23" w:rsidP="00624B23">
      <w:pPr>
        <w:ind w:firstLine="709"/>
      </w:pPr>
      <w:r w:rsidRPr="00BC52F5">
        <w:t>сведения о лице, которое имеет полномочия в отношении товаров и (или) во владении которого находятся помещения и (или) открытые площадки, предназначенные для совершения таможенных операций, хранения товаров и транспортных средств без их помещения на склад временного хранения.</w:t>
      </w:r>
    </w:p>
    <w:p w:rsidR="00624B23" w:rsidRPr="00BC52F5" w:rsidRDefault="00624B23" w:rsidP="00624B23">
      <w:pPr>
        <w:ind w:firstLine="709"/>
      </w:pPr>
      <w:r w:rsidRPr="00BC52F5">
        <w:t>В приложении к приказу должно быть приведено графическое отображение пределов и территории постоянной зоны таможенного контроля в виде планов или карт.</w:t>
      </w:r>
    </w:p>
    <w:p w:rsidR="00624B23" w:rsidRPr="00BC52F5" w:rsidRDefault="00624B23" w:rsidP="00624B23">
      <w:pPr>
        <w:ind w:firstLine="709"/>
      </w:pPr>
      <w:r w:rsidRPr="00BC52F5">
        <w:t>Копия приказа о создании постоянной зоны таможенного контроля в течение трех дней со дня подписания направляется заинтересованному лицу.</w:t>
      </w:r>
    </w:p>
    <w:p w:rsidR="00624B23" w:rsidRPr="00BC52F5" w:rsidRDefault="00624B23" w:rsidP="00624B23">
      <w:pPr>
        <w:ind w:firstLine="709"/>
      </w:pPr>
      <w:r w:rsidRPr="00BC52F5">
        <w:t xml:space="preserve">Решение о создании временной зоны таможенного контроля принимает начальник таможенного органа (лицо, его замещающее) на основании </w:t>
      </w:r>
      <w:r w:rsidRPr="00BC52F5">
        <w:lastRenderedPageBreak/>
        <w:t>доклада должностного лица таможенного органа о необходимости создания временной зоны таможенного контроля с указанием в нем причин и цели создания, срока, на который необходимо ее создать.</w:t>
      </w:r>
    </w:p>
    <w:p w:rsidR="00624B23" w:rsidRPr="00BC52F5" w:rsidRDefault="00624B23" w:rsidP="00624B23">
      <w:pPr>
        <w:ind w:firstLine="709"/>
      </w:pPr>
      <w:r w:rsidRPr="00BC52F5">
        <w:t>Решение о создании временной зоны таможенного контроля оформляется приказом (распоряжением) таможенного органа, в регионе деятельности которого находится указанная зона. В приказе (распоряжении) о создании временной зоны таможенного контроля должны быть указаны:</w:t>
      </w:r>
    </w:p>
    <w:p w:rsidR="00624B23" w:rsidRPr="00BC52F5" w:rsidRDefault="00624B23" w:rsidP="00624B23">
      <w:pPr>
        <w:ind w:firstLine="709"/>
      </w:pPr>
      <w:r w:rsidRPr="00BC52F5">
        <w:t>основание и цель создания;</w:t>
      </w:r>
    </w:p>
    <w:p w:rsidR="00624B23" w:rsidRPr="00BC52F5" w:rsidRDefault="00624B23" w:rsidP="00624B23">
      <w:pPr>
        <w:ind w:firstLine="709"/>
      </w:pPr>
      <w:r w:rsidRPr="00BC52F5">
        <w:t>дата создания и срок, на который она создается;</w:t>
      </w:r>
    </w:p>
    <w:p w:rsidR="00624B23" w:rsidRPr="00BC52F5" w:rsidRDefault="00624B23" w:rsidP="00624B23">
      <w:pPr>
        <w:ind w:firstLine="709"/>
      </w:pPr>
      <w:r w:rsidRPr="00BC52F5">
        <w:t>номера и даты документов, оформленных уполномоченными должностными лицами таможенных органов, если временная зона таможенного контроля создается на основании этих документов;</w:t>
      </w:r>
    </w:p>
    <w:p w:rsidR="00624B23" w:rsidRPr="00BC52F5" w:rsidRDefault="00624B23" w:rsidP="00624B23">
      <w:pPr>
        <w:ind w:firstLine="709"/>
      </w:pPr>
      <w:r w:rsidRPr="00BC52F5">
        <w:t>сведения о лице, которое имеет полномочия в отношении товаров и (или) во владении которого находятся помещения и (или) открытые площадки, где осуществляется таможенный осмотр, таможенный досмотр товаров и транспортных средств, разрешено совершение таможенных операций, временное хранение товаров в пределах создаваемой временной зоны таможенного контроля;</w:t>
      </w:r>
    </w:p>
    <w:p w:rsidR="00624B23" w:rsidRPr="00BC52F5" w:rsidRDefault="00624B23" w:rsidP="00624B23">
      <w:pPr>
        <w:ind w:firstLine="709"/>
      </w:pPr>
      <w:r w:rsidRPr="00BC52F5">
        <w:t>место нахождения;</w:t>
      </w:r>
    </w:p>
    <w:p w:rsidR="00624B23" w:rsidRPr="00BC52F5" w:rsidRDefault="00624B23" w:rsidP="00624B23">
      <w:pPr>
        <w:ind w:firstLine="709"/>
      </w:pPr>
      <w:r w:rsidRPr="00BC52F5">
        <w:t>пределы и места их пересечения лицами, товарами и транспортными средствами;</w:t>
      </w:r>
    </w:p>
    <w:p w:rsidR="00624B23" w:rsidRPr="00BC52F5" w:rsidRDefault="00624B23" w:rsidP="00624B23">
      <w:pPr>
        <w:ind w:firstLine="709"/>
      </w:pPr>
      <w:r w:rsidRPr="00BC52F5">
        <w:t>применяемые средства обозначения. Копия приказа (распоряжения) о создании временной зоны таможенного контроля в день его подписания направляется заинтересованному лицу.</w:t>
      </w:r>
    </w:p>
    <w:p w:rsidR="00624B23" w:rsidRPr="00BC52F5" w:rsidRDefault="00624B23" w:rsidP="00624B23">
      <w:pPr>
        <w:ind w:firstLine="709"/>
      </w:pPr>
      <w:r w:rsidRPr="00BC52F5">
        <w:t>Пределы зоны таможенного контроля обозначаются знаками прямоугольной формы, на зеленом фоне которых белым цветом выполнена надпись на русском и английском языках соответственно - "ЗОНА ТАМОЖЕННОГО КОНТРОЛЯ" и "CUSTOMS CONTROL ZONE". Указанные знаки являются основным средством обозначения зоны таможенного контроля.</w:t>
      </w:r>
    </w:p>
    <w:p w:rsidR="00624B23" w:rsidRPr="00BC52F5" w:rsidRDefault="00624B23" w:rsidP="00624B23">
      <w:pPr>
        <w:ind w:firstLine="709"/>
      </w:pPr>
      <w:r w:rsidRPr="00BC52F5">
        <w:lastRenderedPageBreak/>
        <w:t>Зона таможенного контроля может быть обозначена нанесением надписи "ЗОНА ТАМОЖЕННОГО КОНТРОЛЯ" ("CUSTOMS CONTROL ZONE") непосредственно на оградительных сооружениях и стенах помещений, составляющих ее периметр.</w:t>
      </w:r>
    </w:p>
    <w:p w:rsidR="00624B23" w:rsidRPr="00BC52F5" w:rsidRDefault="00624B23" w:rsidP="00624B23">
      <w:pPr>
        <w:ind w:firstLine="709"/>
      </w:pPr>
      <w:r w:rsidRPr="00BC52F5">
        <w:t>Допускается замена надписи на английском языке надписью на любом другом языке, целесообразном для использования при создании конкретной зоны таможенного контроля.</w:t>
      </w:r>
    </w:p>
    <w:p w:rsidR="00624B23" w:rsidRPr="00BC52F5" w:rsidRDefault="00624B23" w:rsidP="00624B23">
      <w:pPr>
        <w:ind w:firstLine="709"/>
      </w:pPr>
      <w:r w:rsidRPr="00BC52F5">
        <w:t>Знаки обозначения зон таможенного контроля, устанавливаемые на автомобильных дорогах, изготавливаются в установленном порядке.</w:t>
      </w:r>
    </w:p>
    <w:p w:rsidR="00624B23" w:rsidRPr="00BC52F5" w:rsidRDefault="00624B23" w:rsidP="00624B23">
      <w:pPr>
        <w:ind w:firstLine="709"/>
      </w:pPr>
      <w:r w:rsidRPr="00BC52F5">
        <w:t>Обозначение зоны таможенного контроля производится по ее пределам в местах пересечения с транспортными путями, в местах пересечения таможенной границы лицами, товарами и транспортными средствами. При обозначении зоны таможенного контроля дополнительно могут применяться щиты с информацией о конкретных ее пределах, об установленных местах пересечения ее границы, о перечне лиц, имеющих в нее доступ, о средствах ее обозначения и об иных обстоятельствах, связанных с ее функционированием.</w:t>
      </w:r>
    </w:p>
    <w:p w:rsidR="00624B23" w:rsidRPr="00BC52F5" w:rsidRDefault="00624B23" w:rsidP="00624B23">
      <w:pPr>
        <w:ind w:firstLine="709"/>
      </w:pPr>
      <w:r w:rsidRPr="00BC52F5">
        <w:t>Обозначение постоянной зоны таможенного контроля производится после принятия решения о ее создании, а также в случаях, когда в соответствии с ТК РФ места нахождения товаров и транспортных средств являются зонами таможенного контроля.</w:t>
      </w:r>
    </w:p>
    <w:p w:rsidR="00624B23" w:rsidRPr="00BC52F5" w:rsidRDefault="00624B23" w:rsidP="00624B23">
      <w:pPr>
        <w:ind w:firstLine="709"/>
      </w:pPr>
      <w:r w:rsidRPr="00BC52F5">
        <w:t>Пределы временной зоны таможенного контроля могут обозначаться оградительной лентой, а также временно устанавливаемыми знаками. При этом допускается применение подручных материалов и средств.</w:t>
      </w:r>
    </w:p>
    <w:p w:rsidR="00624B23" w:rsidRPr="00BC52F5" w:rsidRDefault="00624B23" w:rsidP="00624B23">
      <w:pPr>
        <w:ind w:firstLine="709"/>
      </w:pPr>
      <w:r w:rsidRPr="00BC52F5">
        <w:t xml:space="preserve">Обозначение временной зоны таможенного контроля производится после принятия решения о ее создании. Решение о создании зоны таможенного контроля отменяется в случаях изменения места нахождения таможенного органа, закрытия пункта пропуска через Государственную границу РФ, изменения места хранения товаров, находящихся под таможенным контролем, изменения места, где допускается совершение </w:t>
      </w:r>
      <w:r w:rsidRPr="00BC52F5">
        <w:lastRenderedPageBreak/>
        <w:t>таможенных операций, прекращения оснований, согласно которым требуются выделение и обозначение части таможенной территории РФ в целях проведения таможенного контроля в формах таможенного осмотра и таможенного досмотра товаров и транспортных средств, их хранения и перемещения под таможенным наблюдением. Отмена решения о создании зоны таможенного контроля влечет ее ликвидацию. Таможенный орган после ликвидации зоны таможенного контроля, находившейся в регионе его деятельности, принимает меры по снятию средств ее обозначения и информированию заинтересованных лиц о ее ликвидации. Постоянные зоны таможенного контроля, которыми являются помещения и (или) открытые площадки, предназначенные для использования в качестве складов временного хранения, территория, прилегающая к ним и специально оборудованная для стоянки транспортных средств, перевозящих товары, находящиеся под таможенным контролем, таможенные склады, магазины беспошлинной торговли ликвидируются в случае исключения соответствующих юридических лиц из Реестра владельцев складов временного хранения в соответствии со статьей 114 ТК РФ, Реестра владельцев таможенных складов в соответствии со статьей 32 ТК РФ согласно установленному порядку, а также закрытия магазина беспошлинной торговли в соответствии со статьей 263 ТК РФ. Решение о ликвидации постоянной зоны таможенного контроля, созданной в соответствии с пунктом 2 Положения о порядке создания и обозначения зон таможенного контроля, оформляется в виде приказа таможни, за исключением случаев ликвидации постоянной зоны таможенного контроля, созданной вдоль таможенной границы РФ. Временная зона таможенного контроля ликвидируется по завершении мероприятий, послуживших основанием для ее создания, или по истечении срока ее действия, указанных в приказе (распоряжении) таможенного органа о создании временной зоны таможенного контроля.</w:t>
      </w:r>
    </w:p>
    <w:p w:rsidR="00624B23" w:rsidRPr="00BC52F5" w:rsidRDefault="00624B23" w:rsidP="00624B23">
      <w:pPr>
        <w:pStyle w:val="2"/>
      </w:pPr>
      <w:r w:rsidRPr="00BC52F5">
        <w:br w:type="page"/>
      </w:r>
      <w:bookmarkStart w:id="5" w:name="_Toc274311519"/>
      <w:r w:rsidRPr="00BC52F5">
        <w:lastRenderedPageBreak/>
        <w:t>2. Формы таможенного контроля.</w:t>
      </w:r>
      <w:bookmarkEnd w:id="5"/>
    </w:p>
    <w:p w:rsidR="00624B23" w:rsidRPr="00BC52F5" w:rsidRDefault="00624B23" w:rsidP="00624B23">
      <w:pPr>
        <w:ind w:firstLine="709"/>
        <w:rPr>
          <w:b/>
          <w:bCs/>
        </w:rPr>
      </w:pPr>
    </w:p>
    <w:p w:rsidR="00624B23" w:rsidRPr="00BC52F5" w:rsidRDefault="00624B23" w:rsidP="00624B23">
      <w:pPr>
        <w:pStyle w:val="2"/>
      </w:pPr>
      <w:bookmarkStart w:id="6" w:name="_Toc274311520"/>
      <w:r w:rsidRPr="00BC52F5">
        <w:t>2.1 Формы таможенного контроля, основанные на получении информации</w:t>
      </w:r>
      <w:bookmarkEnd w:id="6"/>
    </w:p>
    <w:p w:rsidR="00624B23" w:rsidRPr="00BC52F5" w:rsidRDefault="00624B23" w:rsidP="00624B23">
      <w:pPr>
        <w:ind w:firstLine="709"/>
      </w:pPr>
    </w:p>
    <w:p w:rsidR="00624B23" w:rsidRPr="00BC52F5" w:rsidRDefault="00624B23" w:rsidP="00624B23">
      <w:pPr>
        <w:ind w:firstLine="709"/>
      </w:pPr>
      <w:r w:rsidRPr="00BC52F5">
        <w:t>Уполномоченные должностные лица таможенных органов при выполнении таможенных операций и действий, перечисленных в ТК РФ, вправе применять документальный контроль, который включает в себя:</w:t>
      </w:r>
    </w:p>
    <w:p w:rsidR="00624B23" w:rsidRPr="00BC52F5" w:rsidRDefault="00624B23" w:rsidP="00624B23">
      <w:pPr>
        <w:ind w:firstLine="709"/>
      </w:pPr>
      <w:r w:rsidRPr="00BC52F5">
        <w:t>проверку документов и сведений, представленных при таможенном оформлении товаров и транспортных средств, в целях установления подлинности документов и достоверности содержащихся в них сведений, а также правильности их оформления.</w:t>
      </w:r>
    </w:p>
    <w:p w:rsidR="00624B23" w:rsidRPr="00BC52F5" w:rsidRDefault="00624B23" w:rsidP="00624B23">
      <w:pPr>
        <w:ind w:firstLine="709"/>
      </w:pPr>
      <w:r w:rsidRPr="00BC52F5">
        <w:t>проверку достоверности сведений, представленных в таможенные органы при таможенном оформлении, путем их сопоставления с информацией, полученной из других источников, в том числе по результатам проведения иных форм таможенного контроля, анализа сведений специальной таможенной статистики, обработки сведений с использованием программных средств, а также другими способами, не запрещенными законодательством РФ.</w:t>
      </w:r>
    </w:p>
    <w:p w:rsidR="00624B23" w:rsidRPr="00BC52F5" w:rsidRDefault="00624B23" w:rsidP="00624B23">
      <w:pPr>
        <w:ind w:firstLine="709"/>
      </w:pPr>
      <w:r w:rsidRPr="00BC52F5">
        <w:t>При проведении документального таможенного контроля таможенный орган вправе мотивированно запросить дополнительные документы и сведения исключительно в целях проверки информации, содержащейся в таможенной декларации и иных таможенных документах. Таможенный орган запрашивает такие документы и сведения в письменной форме и устанавливает срок для их представления, который должен быть достаточен для этого.</w:t>
      </w:r>
    </w:p>
    <w:p w:rsidR="00624B23" w:rsidRPr="00BC52F5" w:rsidRDefault="00624B23" w:rsidP="00624B23">
      <w:pPr>
        <w:ind w:firstLine="709"/>
      </w:pPr>
      <w:r w:rsidRPr="00BC52F5">
        <w:t>Запрос дополнительных документов и сведений и их проверка в соответствии со статьей 149 ТК РФ не препятствуют выпуску товаров, если иное прямо не предусмотрено ТК РФ.</w:t>
      </w:r>
    </w:p>
    <w:p w:rsidR="00624B23" w:rsidRPr="00BC52F5" w:rsidRDefault="00624B23" w:rsidP="00624B23">
      <w:pPr>
        <w:ind w:firstLine="709"/>
      </w:pPr>
      <w:r w:rsidRPr="00BC52F5">
        <w:lastRenderedPageBreak/>
        <w:t>При производстве таможенного оформления товаров и транспортных средств, перемещаемых через таможенную границу, должностные лица таможенных органов вправе проводить устный опрос физических лиц, а также лиц, являющихся представителями организаций, обладающих полномочиями в отношении таких товаров и транспортных средств, без оформления объяснений указанных лиц в письменной форме.</w:t>
      </w:r>
    </w:p>
    <w:p w:rsidR="00624B23" w:rsidRPr="00BC52F5" w:rsidRDefault="00624B23" w:rsidP="00624B23">
      <w:pPr>
        <w:ind w:firstLine="709"/>
      </w:pPr>
      <w:r w:rsidRPr="00BC52F5">
        <w:t xml:space="preserve">Получение пояснений - получение должностным лицом таможенного органа сведений об обстоятельствах, имеющих значение для проведения таможенного контроля, от лиц, указанных в статье 16 ТК РФ, декларантов и иных лиц, имеющих отношение к перемещению товаров и транспортных средств через таможенную границу и располагающих такими сведениями. Пояснение оформляется в письменной форме </w:t>
      </w:r>
      <w:r w:rsidRPr="00BC52F5">
        <w:sym w:font="Symbol" w:char="F05B"/>
      </w:r>
      <w:r w:rsidRPr="00BC52F5">
        <w:t>Приложение 1</w:t>
      </w:r>
      <w:r w:rsidRPr="00BC52F5">
        <w:sym w:font="Symbol" w:char="F05D"/>
      </w:r>
      <w:r w:rsidRPr="00BC52F5">
        <w:t xml:space="preserve">. </w:t>
      </w:r>
      <w:r w:rsidRPr="00BC52F5">
        <w:rPr>
          <w:rStyle w:val="a6"/>
          <w:color w:val="000000"/>
        </w:rPr>
        <w:footnoteReference w:id="6"/>
      </w:r>
    </w:p>
    <w:p w:rsidR="00624B23" w:rsidRPr="00BC52F5" w:rsidRDefault="00624B23" w:rsidP="00624B23">
      <w:pPr>
        <w:ind w:firstLine="709"/>
      </w:pPr>
      <w:r w:rsidRPr="00BC52F5">
        <w:t>Подача таможенной декларации и представление необходимых документов осуществляется в соответствии с порядком, предусмотренным ТК РФ и нормативными правовыми актами ФТС России</w:t>
      </w:r>
      <w:r w:rsidRPr="00BC52F5">
        <w:rPr>
          <w:rStyle w:val="a6"/>
          <w:color w:val="000000"/>
        </w:rPr>
        <w:footnoteReference w:id="7"/>
      </w:r>
      <w:r w:rsidRPr="00BC52F5">
        <w:t>, в таможенный орган, правомочный принимать таможенные декларации.</w:t>
      </w:r>
    </w:p>
    <w:p w:rsidR="00624B23" w:rsidRPr="00BC52F5" w:rsidRDefault="00624B23" w:rsidP="00624B23">
      <w:pPr>
        <w:ind w:firstLine="709"/>
      </w:pPr>
      <w:r w:rsidRPr="00BC52F5">
        <w:t xml:space="preserve">Если в отношении декларируемых товаров установлены ограничения компетенции таможенного органа, в который подана таможенная декларация, то уполномоченное должностное лицо в срок не более тридцати минут с </w:t>
      </w:r>
      <w:r w:rsidRPr="00BC52F5">
        <w:lastRenderedPageBreak/>
        <w:t xml:space="preserve">момента подачи таможенной декларации оформляет отказ в принятии таможенной декларации согласно установленному порядку. </w:t>
      </w:r>
      <w:r w:rsidRPr="00BC52F5">
        <w:rPr>
          <w:rStyle w:val="a6"/>
          <w:color w:val="000000"/>
        </w:rPr>
        <w:footnoteReference w:id="8"/>
      </w:r>
    </w:p>
    <w:p w:rsidR="00624B23" w:rsidRPr="00BC52F5" w:rsidRDefault="00624B23" w:rsidP="00624B23">
      <w:pPr>
        <w:ind w:firstLine="709"/>
      </w:pPr>
      <w:r w:rsidRPr="00BC52F5">
        <w:t>Если в отношении хотя бы одного товара, сведения о котором заявлены в таможенной декларации, установлены определенные места декларирования, то уполномоченное должностное лицо в соответствии со статьей 125 ТК РФ, в срок не более тридцати минут с момента подачи таможенной декларации:</w:t>
      </w:r>
    </w:p>
    <w:p w:rsidR="00624B23" w:rsidRPr="00BC52F5" w:rsidRDefault="00624B23" w:rsidP="00624B23">
      <w:pPr>
        <w:ind w:firstLine="709"/>
      </w:pPr>
      <w:r w:rsidRPr="00BC52F5">
        <w:t>уведомляет об этом в устной форме лицо, подавшее таможенную декларацию, сообщает ему наименование и адрес места нахождения таможенного органа, которому должны декларироваться все заявленные в таможенной декларации товары;</w:t>
      </w:r>
    </w:p>
    <w:p w:rsidR="00624B23" w:rsidRPr="00BC52F5" w:rsidRDefault="00624B23" w:rsidP="00624B23">
      <w:pPr>
        <w:ind w:firstLine="709"/>
      </w:pPr>
      <w:r w:rsidRPr="00BC52F5">
        <w:t>при несогласии лица, подавшего таможенную декларацию, самостоятельно осуществить подачу таможенной декларации в иное место декларирования проставляет в двух экземплярах описи документов отметку "Получена _____ (наименование таможенного органа)"__" ____ 200_ г., направлена в _____ таможню "__" ____ 200_ г. ", заверяет отметку оттиском личной номерной печати и подписью с указанием своей должности, фамилии и инициалов, даты принятия решения, изготавливает копию таможенной декларации и осуществляет иные действия согласно порядку, утвержденному иным нормативным правовым актом ФТС России;</w:t>
      </w:r>
    </w:p>
    <w:p w:rsidR="00624B23" w:rsidRPr="00BC52F5" w:rsidRDefault="00624B23" w:rsidP="00624B23">
      <w:pPr>
        <w:ind w:firstLine="709"/>
      </w:pPr>
      <w:r w:rsidRPr="00BC52F5">
        <w:t xml:space="preserve">при согласии лица, подавшего таможенную декларацию, самостоятельно осуществить подачу таможенной декларации в иное место декларирования возвращает таможенную декларацию, ее электронную копию (в случае подачи), представленные документы и один экземпляр описи лицу, подавшему таможенную декларацию, при этом второй экземпляр описи документов и копия таможенной декларации остается на таможенном посту </w:t>
      </w:r>
      <w:r w:rsidRPr="00BC52F5">
        <w:lastRenderedPageBreak/>
        <w:t>для контроля и хранения в порядке, установленном иным нормативным правовым актом ФТС России.</w:t>
      </w:r>
    </w:p>
    <w:p w:rsidR="00624B23" w:rsidRPr="00BC52F5" w:rsidRDefault="00624B23" w:rsidP="00624B23">
      <w:pPr>
        <w:ind w:firstLine="709"/>
      </w:pPr>
      <w:r w:rsidRPr="00BC52F5">
        <w:t>Если товары, сведения о которых заявлены в таможенной декларации, могут декларироваться таможенному органу, а также при условии отсутствия в отношении декларируемых товаров ограничения компетенции таможенного органа, в который подана таможенная декларация, уполномоченное должностное лицо в течение не более тридцати минут с момента подачи таможенной декларации осуществляет согласно порядку, установленному иными нормативными правовыми актами ФТС России, проверку необходимых для таможенного оформления и контроля документов и сведений.</w:t>
      </w:r>
    </w:p>
    <w:p w:rsidR="00624B23" w:rsidRPr="00BC52F5" w:rsidRDefault="00624B23" w:rsidP="00624B23">
      <w:pPr>
        <w:ind w:firstLine="709"/>
      </w:pPr>
      <w:r w:rsidRPr="00BC52F5">
        <w:t>Если срок подачи таможенной декларации был нарушен, а лицо, подавшее таможенную декларацию, не обращалось за его продлением, то принимаются меры, установленные Кодексом РФ об административных правонарушениях. В соответствии с пунктом 1 статьи 129 ТК РФ таможенная декларация на товары, ввозимые на таможенную территорию РФ, подается не позднее 15-ти дней со дня предъявления товара таможенным органам в месте их прибытия на таможенную территорию РФ или со дня завершения внутреннего таможенного транзита, если декларирование товаров производится не в месте их прибытия. В случае нарушения сроков, указанных ТК РФ к лицу применяются санкции, установленные статьей 16.12. Кодекса РФ об административных правонарушениях.</w:t>
      </w:r>
    </w:p>
    <w:p w:rsidR="00624B23" w:rsidRPr="00BC52F5" w:rsidRDefault="00624B23" w:rsidP="00624B23">
      <w:pPr>
        <w:ind w:firstLine="709"/>
      </w:pPr>
      <w:r w:rsidRPr="00BC52F5">
        <w:t>По запросу лица, подавшего таможенную декларацию, уполномоченное должностное лицо незамедлительно (в срок не более десяти минут) выдает письменное подтверждение о подаче таможенной декларации и представлении документов в порядке, установленном иным нормативным правовым актом ФТС России (в том числе в форме электронного документа).</w:t>
      </w:r>
    </w:p>
    <w:p w:rsidR="00624B23" w:rsidRPr="00BC52F5" w:rsidRDefault="00624B23" w:rsidP="00624B23">
      <w:pPr>
        <w:ind w:firstLine="709"/>
      </w:pPr>
      <w:r w:rsidRPr="00BC52F5">
        <w:t xml:space="preserve">При невыполнении хотя бы одного из условий, перечисленных в пункте 2 статьи 132 ТК РФ, уполномоченное должностное лицо в сроки, </w:t>
      </w:r>
      <w:r w:rsidRPr="00BC52F5">
        <w:lastRenderedPageBreak/>
        <w:t>установленные для проверки условий принятия таможенной декларации, оформляет отказ в принятии таможенной декларации.</w:t>
      </w:r>
    </w:p>
    <w:p w:rsidR="00624B23" w:rsidRPr="00BC52F5" w:rsidRDefault="00624B23" w:rsidP="00624B23">
      <w:pPr>
        <w:ind w:firstLine="709"/>
      </w:pPr>
      <w:r w:rsidRPr="00BC52F5">
        <w:t>При этом если лицо, подавшее таможенную декларацию, изъявило желание соблюсти все условия принятия таможенной декларации до окончания рабочего времени в день подачи таможенной декларации, то отказ в ее принятии не оформляется до истечения указанного срока либо до соблюдения условий принятия таможенной декларации (в зависимости от события, которое наступит раньше).</w:t>
      </w:r>
    </w:p>
    <w:p w:rsidR="00624B23" w:rsidRPr="00BC52F5" w:rsidRDefault="00624B23" w:rsidP="00624B23">
      <w:pPr>
        <w:ind w:firstLine="709"/>
      </w:pPr>
      <w:r w:rsidRPr="00BC52F5">
        <w:t>В случае принятия решения об отказе в принятии таможенной декларации, копии документов, установленные нормативными и правовыми актами ФТС России копии и один экземпляр описи документов хранятся в делах таможенного поста не менее одного года.</w:t>
      </w:r>
    </w:p>
    <w:p w:rsidR="00624B23" w:rsidRPr="00BC52F5" w:rsidRDefault="00624B23" w:rsidP="00624B23">
      <w:pPr>
        <w:ind w:firstLine="709"/>
      </w:pPr>
      <w:r w:rsidRPr="00BC52F5">
        <w:t>При выполнении всех условий, перечисленных в пункте 2 статьи 132 ТК РФ, уполномоченное должностное лицо в пределах срока, установленного для проверки условий принятия таможенной декларации, оформляет принятие таможенной декларации путем присвоения ей регистрационного номера, формируемого по следующей схеме:</w:t>
      </w:r>
    </w:p>
    <w:p w:rsidR="00624B23" w:rsidRPr="00BC52F5" w:rsidRDefault="00624B23" w:rsidP="00624B23">
      <w:pPr>
        <w:ind w:firstLine="709"/>
      </w:pPr>
    </w:p>
    <w:p w:rsidR="00624B23" w:rsidRPr="00BC52F5" w:rsidRDefault="00624B23" w:rsidP="00624B23">
      <w:pPr>
        <w:ind w:firstLine="709"/>
      </w:pPr>
      <w:r w:rsidRPr="00BC52F5">
        <w:t>ХХХХХХХХ/ХХХХХХ/ХХХХХХХ</w:t>
      </w:r>
    </w:p>
    <w:p w:rsidR="00624B23" w:rsidRPr="00BC52F5" w:rsidRDefault="00624B23" w:rsidP="00624B23">
      <w:pPr>
        <w:ind w:firstLine="709"/>
      </w:pPr>
      <w:r w:rsidRPr="00BC52F5">
        <w:t>------------- - ---------- - ---------------, где:</w:t>
      </w:r>
    </w:p>
    <w:p w:rsidR="00624B23" w:rsidRPr="00BC52F5" w:rsidRDefault="00624B23" w:rsidP="00624B23">
      <w:pPr>
        <w:ind w:left="709" w:firstLine="709"/>
      </w:pPr>
      <w:r w:rsidRPr="00BC52F5">
        <w:t xml:space="preserve">1 </w:t>
      </w:r>
      <w:r w:rsidRPr="00BC52F5">
        <w:tab/>
      </w:r>
      <w:r w:rsidRPr="00BC52F5">
        <w:tab/>
        <w:t xml:space="preserve">2 </w:t>
      </w:r>
      <w:r w:rsidRPr="00BC52F5">
        <w:tab/>
      </w:r>
      <w:r w:rsidRPr="00BC52F5">
        <w:tab/>
        <w:t>3</w:t>
      </w:r>
    </w:p>
    <w:p w:rsidR="00624B23" w:rsidRPr="00BC52F5" w:rsidRDefault="00624B23" w:rsidP="00624B23">
      <w:pPr>
        <w:ind w:firstLine="709"/>
      </w:pPr>
    </w:p>
    <w:p w:rsidR="00624B23" w:rsidRPr="00BC52F5" w:rsidRDefault="00624B23" w:rsidP="00624B23">
      <w:pPr>
        <w:ind w:firstLine="709"/>
      </w:pPr>
      <w:r w:rsidRPr="00BC52F5">
        <w:t>элемент 1 - код таможенного органа;</w:t>
      </w:r>
    </w:p>
    <w:p w:rsidR="00624B23" w:rsidRPr="00BC52F5" w:rsidRDefault="00624B23" w:rsidP="00624B23">
      <w:pPr>
        <w:ind w:firstLine="709"/>
      </w:pPr>
      <w:r w:rsidRPr="00BC52F5">
        <w:t>элемент 2 - дата принятия таможенной декларации (день, месяц и две последние цифры года);</w:t>
      </w:r>
    </w:p>
    <w:p w:rsidR="00624B23" w:rsidRPr="00BC52F5" w:rsidRDefault="00624B23" w:rsidP="00624B23">
      <w:pPr>
        <w:ind w:firstLine="709"/>
      </w:pPr>
      <w:r w:rsidRPr="00BC52F5">
        <w:t>элемент 3 - порядковый номер таможенной декларации, присваиваемый по журналу учета и регистрации таможенных деклараций.</w:t>
      </w:r>
    </w:p>
    <w:p w:rsidR="00624B23" w:rsidRPr="00BC52F5" w:rsidRDefault="00624B23" w:rsidP="00624B23">
      <w:pPr>
        <w:ind w:firstLine="709"/>
      </w:pPr>
      <w:r w:rsidRPr="00BC52F5">
        <w:t xml:space="preserve">После оформления принятия таможенной декларации и необходимых документов уполномоченное должностное лицо формирует комплект документов таможенной декларации, в который включаются помимо </w:t>
      </w:r>
      <w:r w:rsidRPr="00BC52F5">
        <w:lastRenderedPageBreak/>
        <w:t xml:space="preserve">документов, представленных декларантом, также документы (копии), полученные от уполномоченных должностных лиц, ответственных за проведение завершения процедуры внутреннего таможенного транзита и (или) за проверку помещения товаров под процедуру временного хранения. </w:t>
      </w:r>
      <w:r w:rsidRPr="00BC52F5">
        <w:rPr>
          <w:rStyle w:val="a6"/>
          <w:color w:val="000000"/>
        </w:rPr>
        <w:footnoteReference w:id="9"/>
      </w:r>
    </w:p>
    <w:p w:rsidR="00624B23" w:rsidRPr="00BC52F5" w:rsidRDefault="00624B23" w:rsidP="00624B23">
      <w:pPr>
        <w:ind w:firstLine="709"/>
      </w:pPr>
      <w:r w:rsidRPr="00BC52F5">
        <w:t>Если отдельные документы не были представлены при подаче таможенной декларации, то при их последующем представлении уполномоченное должностное лицо проставляет в экземплярах описи (находящихся в комплекте документов таможенной декларации и у лица, подавшего таможенную декларацию) их реквизиты, а напротив - дату и время их подачи, а также подпись, фамилию и инициалы.</w:t>
      </w:r>
    </w:p>
    <w:p w:rsidR="00624B23" w:rsidRPr="00BC52F5" w:rsidRDefault="00624B23" w:rsidP="00624B23">
      <w:pPr>
        <w:ind w:firstLine="709"/>
      </w:pPr>
      <w:r w:rsidRPr="00BC52F5">
        <w:t>По запросу лица, подавшего таможенную декларацию, уполномоченное должностное лицо незамедлительно (в срок не более десяти минут) выдает письменное подтверждение о получении таможенной декларации и представлении необходимых документов в порядке, установленном иным нормативным правовым актом ФТС России (в том числе в форме электронного документа).</w:t>
      </w:r>
    </w:p>
    <w:p w:rsidR="00624B23" w:rsidRPr="00BC52F5" w:rsidRDefault="00624B23" w:rsidP="00624B23">
      <w:pPr>
        <w:ind w:firstLine="709"/>
      </w:pPr>
      <w:r w:rsidRPr="00BC52F5">
        <w:t>Уполномоченное должностное лицо в соответствии с порядком, установленным нормативными актами ФТС России, проводит проверку соответствия электронной копии таможенной декларации ее бумажному носителю, а также осуществляет форматно-логический контроль с использованием штатных программных средств, в том числе в целях установления наличия рисков.</w:t>
      </w:r>
    </w:p>
    <w:p w:rsidR="00624B23" w:rsidRPr="00BC52F5" w:rsidRDefault="00624B23" w:rsidP="00624B23">
      <w:pPr>
        <w:ind w:firstLine="709"/>
      </w:pPr>
      <w:r w:rsidRPr="00BC52F5">
        <w:t xml:space="preserve">При выявлении рисков, содержащихся в профилях риска, доведенных до таможенного поста в бумажном и электронном виде, уполномоченные </w:t>
      </w:r>
      <w:r w:rsidRPr="00BC52F5">
        <w:lastRenderedPageBreak/>
        <w:t xml:space="preserve">должностные лица действуют в соответствии с нормативно-правовыми актами ФТС России. </w:t>
      </w:r>
      <w:r w:rsidRPr="00BC52F5">
        <w:rPr>
          <w:rStyle w:val="a6"/>
          <w:color w:val="000000"/>
        </w:rPr>
        <w:footnoteReference w:id="10"/>
      </w:r>
    </w:p>
    <w:p w:rsidR="00624B23" w:rsidRPr="00BC52F5" w:rsidRDefault="00624B23" w:rsidP="00624B23">
      <w:pPr>
        <w:ind w:firstLine="709"/>
      </w:pPr>
      <w:r w:rsidRPr="00BC52F5">
        <w:t>Профиль риска - совокупность сведений об области риска, индикаторах риска, а также указания о применении необходимых мер по предотвращению или минимизации риска. В зависимости от региона применения профиль риска по видам делится на: общероссийский, региональный и зональный.</w:t>
      </w:r>
    </w:p>
    <w:p w:rsidR="00624B23" w:rsidRPr="00BC52F5" w:rsidRDefault="00624B23" w:rsidP="00624B23">
      <w:pPr>
        <w:ind w:firstLine="709"/>
      </w:pPr>
      <w:r w:rsidRPr="00BC52F5">
        <w:t xml:space="preserve">Под профилем риска, доведенного до таможенного органа в бумажном виде, понимаются нормативные правовые или правовые акты ФТС России, в том числе утверждающие целевые технологии таможенного контроля, осуществляемого при выполнении мер таможенно-тарифного регулирования, соблюдения законодательства по определению таможенной стоимости, валютного законодательства, правильности исчисления таможенных платежей и т.д. и в составе которых доводятся указания о необходимости применения таможенными органами конкретных форм таможенного контроля либо их совокупности в целях минимизации рисков. </w:t>
      </w:r>
      <w:r w:rsidRPr="00BC52F5">
        <w:rPr>
          <w:rStyle w:val="a6"/>
          <w:color w:val="000000"/>
        </w:rPr>
        <w:footnoteReference w:id="11"/>
      </w:r>
    </w:p>
    <w:p w:rsidR="00624B23" w:rsidRPr="00BC52F5" w:rsidRDefault="00624B23" w:rsidP="00624B23">
      <w:pPr>
        <w:ind w:firstLine="709"/>
      </w:pPr>
      <w:r w:rsidRPr="00BC52F5">
        <w:t>После проведения обработки электронной копии таможенной декларации уполномоченное должностное лицо:</w:t>
      </w:r>
    </w:p>
    <w:p w:rsidR="00624B23" w:rsidRPr="00BC52F5" w:rsidRDefault="00624B23" w:rsidP="00624B23">
      <w:pPr>
        <w:ind w:firstLine="709"/>
      </w:pPr>
      <w:r w:rsidRPr="00BC52F5">
        <w:t>на оборотной стороне первого экземпляра таможенной декларации под номером 1 проставляет отметку "Проверено", которую заверяет подписью с указанием фамилии и инициалов, даты и времени передачи таможенной декларации уполномоченному должностному лицу, проводящему документальный контроль;</w:t>
      </w:r>
    </w:p>
    <w:p w:rsidR="00624B23" w:rsidRPr="00BC52F5" w:rsidRDefault="00624B23" w:rsidP="00624B23">
      <w:pPr>
        <w:ind w:firstLine="709"/>
      </w:pPr>
      <w:r w:rsidRPr="00BC52F5">
        <w:t>передает таможенную декларацию с комплектом документов уполномоченному должностному лицу, проводящему документальный контроль.</w:t>
      </w:r>
    </w:p>
    <w:p w:rsidR="00624B23" w:rsidRPr="00BC52F5" w:rsidRDefault="00624B23" w:rsidP="00624B23">
      <w:pPr>
        <w:ind w:firstLine="709"/>
      </w:pPr>
      <w:r w:rsidRPr="00BC52F5">
        <w:lastRenderedPageBreak/>
        <w:t>При осуществлении документального контроля уполномоченное должностное лицо проводит проверку соблюдения условий выпуска товаров путем проверки всех необходимых сведений.</w:t>
      </w:r>
    </w:p>
    <w:p w:rsidR="00624B23" w:rsidRPr="00BC52F5" w:rsidRDefault="00624B23" w:rsidP="00624B23">
      <w:pPr>
        <w:ind w:firstLine="709"/>
      </w:pPr>
      <w:r w:rsidRPr="00BC52F5">
        <w:t>Проведение документального контроля при условии отсутствия риска (рисков) должно осуществляться уполномоченным должностным лицом в следующие сроки:</w:t>
      </w:r>
    </w:p>
    <w:p w:rsidR="00624B23" w:rsidRPr="00BC52F5" w:rsidRDefault="00624B23" w:rsidP="00624B23">
      <w:pPr>
        <w:ind w:firstLine="709"/>
      </w:pPr>
      <w:r w:rsidRPr="00BC52F5">
        <w:t>не более полутора часов рабочего времени с момента передачи для проведения документального контроля таможенной декларации (при декларировании от одного до десяти наименований товаров);</w:t>
      </w:r>
    </w:p>
    <w:p w:rsidR="00624B23" w:rsidRPr="00BC52F5" w:rsidRDefault="00624B23" w:rsidP="00624B23">
      <w:pPr>
        <w:ind w:firstLine="709"/>
      </w:pPr>
      <w:r w:rsidRPr="00BC52F5">
        <w:t>не более четырех часов рабочего времени с момента передачи для проведения документального контроля таможенной декларации (при декларировании от одиннадцати до пятидесяти наименований товаров);</w:t>
      </w:r>
    </w:p>
    <w:p w:rsidR="00624B23" w:rsidRPr="00BC52F5" w:rsidRDefault="00624B23" w:rsidP="00624B23">
      <w:pPr>
        <w:ind w:firstLine="709"/>
      </w:pPr>
      <w:r w:rsidRPr="00BC52F5">
        <w:t>не более восьми часов рабочего времени с момента передачи для проведения документального контроля таможенной декларации (при декларировании от пятидесяти одного и более наименований товаров).</w:t>
      </w:r>
    </w:p>
    <w:p w:rsidR="00624B23" w:rsidRPr="00BC52F5" w:rsidRDefault="00624B23" w:rsidP="00624B23">
      <w:pPr>
        <w:ind w:firstLine="709"/>
      </w:pPr>
      <w:r w:rsidRPr="00BC52F5">
        <w:t>При этом по решению начальника таможни, в регионе деятельности которой осуществляется декларирование товаров, согласованному с начальником вышестоящего РТУ, допускается с учетом местных условий, категорий оформляемых товаров, уровня их налогообложения, иных факторов увеличение указанных сроков. Начальник РТУ организует еженедельное направление в Главное управление организации таможенного контроля (далее ГУОТК) мотивированного сообщения об указанных согласованных решениях.</w:t>
      </w:r>
    </w:p>
    <w:p w:rsidR="00624B23" w:rsidRPr="00BC52F5" w:rsidRDefault="00624B23" w:rsidP="00624B23">
      <w:pPr>
        <w:ind w:firstLine="709"/>
      </w:pPr>
      <w:r w:rsidRPr="00BC52F5">
        <w:t>После завершения проведения операций документального контроля, уполномоченное должностное лицо на оборотной стороне таможенной декларации (первого экземпляра бланка формы ТД1) проставляет отметку "Проверено", которую заверяет подписью с указанием своих фамилии и инициалов, времени и даты окончания проверки.</w:t>
      </w:r>
    </w:p>
    <w:p w:rsidR="00624B23" w:rsidRPr="00BC52F5" w:rsidRDefault="00624B23" w:rsidP="00624B23">
      <w:pPr>
        <w:ind w:firstLine="709"/>
      </w:pPr>
      <w:r w:rsidRPr="00BC52F5">
        <w:t>Указанные отметки уполномоченные должностные лица проставляют также в соответствующих полях электронной копии таможенной декларации.</w:t>
      </w:r>
    </w:p>
    <w:p w:rsidR="00624B23" w:rsidRPr="00BC52F5" w:rsidRDefault="00624B23" w:rsidP="00624B23">
      <w:pPr>
        <w:ind w:firstLine="709"/>
      </w:pPr>
      <w:r w:rsidRPr="00BC52F5">
        <w:lastRenderedPageBreak/>
        <w:t>При принятии решения о выпуске товаров уполномоченное должностное лицо осуществляет проведение анализа всех представленных для таможенных целей документов путем сопоставления данных, заявленных в таможенной декларации, сведениям:</w:t>
      </w:r>
    </w:p>
    <w:p w:rsidR="00624B23" w:rsidRPr="00BC52F5" w:rsidRDefault="00624B23" w:rsidP="00624B23">
      <w:pPr>
        <w:ind w:firstLine="709"/>
      </w:pPr>
      <w:r w:rsidRPr="00BC52F5">
        <w:t>указанным в документах, оформленных при помещении товаров на временное хранение;</w:t>
      </w:r>
    </w:p>
    <w:p w:rsidR="00624B23" w:rsidRPr="00BC52F5" w:rsidRDefault="00624B23" w:rsidP="00624B23">
      <w:pPr>
        <w:ind w:firstLine="709"/>
      </w:pPr>
      <w:r w:rsidRPr="00BC52F5">
        <w:t>содержащимся в стандартных документах перевозчика, предусмотренных международными соглашениями в области транспорта, транспортными уставами, кодексами, другими законами и издаваемыми в соответствии с иными нормативными правовыми актами;</w:t>
      </w:r>
    </w:p>
    <w:p w:rsidR="00624B23" w:rsidRPr="00BC52F5" w:rsidRDefault="00624B23" w:rsidP="00624B23">
      <w:pPr>
        <w:ind w:firstLine="709"/>
      </w:pPr>
      <w:r w:rsidRPr="00BC52F5">
        <w:t>содержащимися в таможенных документах, оформленных при перевозке товаров под таможенным контролем;</w:t>
      </w:r>
    </w:p>
    <w:p w:rsidR="00624B23" w:rsidRPr="00BC52F5" w:rsidRDefault="00624B23" w:rsidP="00624B23">
      <w:pPr>
        <w:ind w:firstLine="709"/>
      </w:pPr>
      <w:r w:rsidRPr="00BC52F5">
        <w:t>содержащимися в акте таможенного досмотра (осмотра) (в случае проведения);</w:t>
      </w:r>
    </w:p>
    <w:p w:rsidR="00624B23" w:rsidRPr="00BC52F5" w:rsidRDefault="00624B23" w:rsidP="00624B23">
      <w:pPr>
        <w:ind w:firstLine="709"/>
      </w:pPr>
      <w:r w:rsidRPr="00BC52F5">
        <w:t>полученным в результате применения в соответствии с иными нормативными актами ФТС России форм таможенного контроля, в том числе, установленными в конкретном профиле риска;</w:t>
      </w:r>
    </w:p>
    <w:p w:rsidR="00624B23" w:rsidRPr="00BC52F5" w:rsidRDefault="00624B23" w:rsidP="00624B23">
      <w:pPr>
        <w:ind w:firstLine="709"/>
      </w:pPr>
      <w:r w:rsidRPr="00BC52F5">
        <w:t>содержащимся в электронных копиях таможенных документов.</w:t>
      </w:r>
    </w:p>
    <w:p w:rsidR="00624B23" w:rsidRPr="00BC52F5" w:rsidRDefault="00624B23" w:rsidP="00624B23">
      <w:pPr>
        <w:ind w:firstLine="709"/>
      </w:pPr>
      <w:r w:rsidRPr="00BC52F5">
        <w:t>В случае выявления в ходе осуществления таможенного контроля административных правонарушений уполномоченное должностное лицо таможенного органа осуществляет меры, предусмотренные законодательством РФ.</w:t>
      </w:r>
    </w:p>
    <w:p w:rsidR="00624B23" w:rsidRPr="00BC52F5" w:rsidRDefault="00624B23" w:rsidP="00624B23">
      <w:pPr>
        <w:ind w:firstLine="709"/>
        <w:rPr>
          <w:b/>
          <w:bCs/>
        </w:rPr>
      </w:pPr>
    </w:p>
    <w:p w:rsidR="00624B23" w:rsidRPr="00BC52F5" w:rsidRDefault="00624B23" w:rsidP="00624B23">
      <w:pPr>
        <w:pStyle w:val="2"/>
      </w:pPr>
      <w:bookmarkStart w:id="7" w:name="_Toc274311521"/>
      <w:r w:rsidRPr="00BC52F5">
        <w:t>2.2 Визуальные формы таможенного контроля</w:t>
      </w:r>
      <w:bookmarkEnd w:id="7"/>
    </w:p>
    <w:p w:rsidR="00624B23" w:rsidRPr="00BC52F5" w:rsidRDefault="00624B23" w:rsidP="00624B23">
      <w:pPr>
        <w:ind w:firstLine="709"/>
      </w:pPr>
    </w:p>
    <w:p w:rsidR="00624B23" w:rsidRPr="00BC52F5" w:rsidRDefault="00624B23" w:rsidP="00624B23">
      <w:pPr>
        <w:ind w:firstLine="709"/>
      </w:pPr>
      <w:r w:rsidRPr="00BC52F5">
        <w:t>Уполномоченные должностные лица таможенных органов при выполнении таможенных операций и действий, перечисленных в ТК РФ, вправе применять визуальные формы таможенного контроля, к ним относятся:</w:t>
      </w:r>
    </w:p>
    <w:p w:rsidR="00624B23" w:rsidRPr="00BC52F5" w:rsidRDefault="00624B23" w:rsidP="00624B23">
      <w:pPr>
        <w:ind w:firstLine="709"/>
      </w:pPr>
      <w:r w:rsidRPr="00BC52F5">
        <w:lastRenderedPageBreak/>
        <w:t>Таможенное наблюдение - гласное, целенаправленное, систематическое или разовое, непосредственное или опосредованное (с применением технических средств) визуальное наблюдение уполномоченными должностными лицами таможенных органов за перевозкой товаров и транспортных средств, находящихся под таможенным контролем, совершением с ними грузовых и иных операций.</w:t>
      </w:r>
    </w:p>
    <w:p w:rsidR="00624B23" w:rsidRPr="00BC52F5" w:rsidRDefault="00624B23" w:rsidP="00624B23">
      <w:pPr>
        <w:ind w:firstLine="709"/>
      </w:pPr>
      <w:r w:rsidRPr="00BC52F5">
        <w:t>Таможенный осмотр товаров и транспортных средств - внешний визуальный осмотр товаров, багажа физических лиц, транспортных средств, грузовых емкостей, таможенных пломб, печатей и иных средств идентификации товаров для целей таможенного контроля, проводимый уполномоченными должностными лицами таможенного органа, если такой осмотр не связан со вскрытием транспортного средства либо его грузовых помещений и нарушением упаковки товаров.</w:t>
      </w:r>
    </w:p>
    <w:p w:rsidR="00624B23" w:rsidRPr="00BC52F5" w:rsidRDefault="00624B23" w:rsidP="00624B23">
      <w:pPr>
        <w:ind w:firstLine="709"/>
      </w:pPr>
      <w:r w:rsidRPr="00BC52F5">
        <w:t>В зоне таможенного контроля таможенный осмотр товаров и транспортных средств может проводиться в отсутствие декларанта, иных лиц, обладающих полномочиями в отношении товаров и транспортных средств, и их представителей, за исключением случаев, когда указанные лица изъявляют желание присутствовать при таможенном осмотре.</w:t>
      </w:r>
    </w:p>
    <w:p w:rsidR="00624B23" w:rsidRPr="00BC52F5" w:rsidRDefault="00624B23" w:rsidP="00624B23">
      <w:pPr>
        <w:ind w:firstLine="709"/>
      </w:pPr>
      <w:r w:rsidRPr="00BC52F5">
        <w:t>В случае установления в ходе проведения таможенного осмотра товаров и транспортных средств факта неверного указания количества товаров при их декларировании таможенный орган самостоятельно определяет количество товаров для таможенных целей.</w:t>
      </w:r>
    </w:p>
    <w:p w:rsidR="00624B23" w:rsidRPr="00BC52F5" w:rsidRDefault="00624B23" w:rsidP="00624B23">
      <w:pPr>
        <w:ind w:firstLine="709"/>
      </w:pPr>
      <w:r w:rsidRPr="00BC52F5">
        <w:t xml:space="preserve">По результатам таможенного осмотра товаров и транспортных средств должностными лицами таможенных органов может быть составлен акт </w:t>
      </w:r>
      <w:r w:rsidRPr="00BC52F5">
        <w:sym w:font="Symbol" w:char="F05B"/>
      </w:r>
      <w:r w:rsidRPr="00BC52F5">
        <w:t>Приложение 2</w:t>
      </w:r>
      <w:r w:rsidRPr="00BC52F5">
        <w:sym w:font="Symbol" w:char="F05D"/>
      </w:r>
      <w:r w:rsidRPr="00BC52F5">
        <w:t>,</w:t>
      </w:r>
      <w:r w:rsidRPr="00BC52F5">
        <w:rPr>
          <w:rStyle w:val="a6"/>
          <w:color w:val="000000"/>
        </w:rPr>
        <w:footnoteReference w:id="12"/>
      </w:r>
      <w:r w:rsidRPr="00BC52F5">
        <w:t xml:space="preserve"> если результаты такого осмотра могут понадобиться в дальнейшем. Если информация, полученная в ходе таможенного осмотра товаров и транспортных средств не умещается на один лист акта </w:t>
      </w:r>
      <w:r w:rsidRPr="00BC52F5">
        <w:lastRenderedPageBreak/>
        <w:t xml:space="preserve">таможенного осмотра - заполняется дополнительный лист к акту таможенного осмотра </w:t>
      </w:r>
      <w:r w:rsidRPr="00BC52F5">
        <w:sym w:font="Symbol" w:char="F05B"/>
      </w:r>
      <w:r w:rsidRPr="00BC52F5">
        <w:t>Приложение 2</w:t>
      </w:r>
      <w:r w:rsidRPr="00BC52F5">
        <w:sym w:font="Symbol" w:char="F05D"/>
      </w:r>
      <w:r w:rsidRPr="00BC52F5">
        <w:t>. По требованию лица, обладающего полномочиями в отношении товаров и (или) транспортных средств, должностные лица таможенного органа обязаны составить акт либо проставить отметку о факте проведения таможенного осмотра на транспортном (перевозочном) документе, имеющемся у лица. Второй экземпляр акта о проведении таможенного осмотра вручается лицу, обладающему полномочиями в отношении товаров и (или) транспортных средств.</w:t>
      </w:r>
    </w:p>
    <w:p w:rsidR="00624B23" w:rsidRPr="00BC52F5" w:rsidRDefault="00624B23" w:rsidP="00624B23">
      <w:pPr>
        <w:ind w:firstLine="709"/>
      </w:pPr>
      <w:r w:rsidRPr="00BC52F5">
        <w:t>Таможенный досмотр - проводимый уполномоченными должностными лицами таможенного органа осмотр товаров и транспортных средств, связанный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w:t>
      </w:r>
    </w:p>
    <w:p w:rsidR="00624B23" w:rsidRPr="00BC52F5" w:rsidRDefault="00624B23" w:rsidP="00624B23">
      <w:pPr>
        <w:ind w:firstLine="709"/>
      </w:pPr>
      <w:r w:rsidRPr="00BC52F5">
        <w:t>Таможенный досмотр товаров проводится после принятия таможенной декларации на товары. До подачи таможенной декларации на товары, ввозимые на таможенную территорию РФ, таможенный досмотр может проводиться в целях идентификации товаров для таможенных целей либо при наличии информации о нарушении таможенного законодательства РФ в целях проверки такой информации, а также проведения таможенного контроля на основе выборочной проверки.</w:t>
      </w:r>
    </w:p>
    <w:p w:rsidR="00624B23" w:rsidRPr="00BC52F5" w:rsidRDefault="00624B23" w:rsidP="00624B23">
      <w:pPr>
        <w:ind w:firstLine="709"/>
      </w:pPr>
      <w:r w:rsidRPr="00BC52F5">
        <w:t>При принятии решения о необходимости проведения таможенного досмотра уполномоченное должностное лицо таможенного органа обязано руководствоваться только следующими основаниями:</w:t>
      </w:r>
    </w:p>
    <w:p w:rsidR="00624B23" w:rsidRPr="00BC52F5" w:rsidRDefault="00624B23" w:rsidP="00624B23">
      <w:pPr>
        <w:ind w:firstLine="709"/>
      </w:pPr>
      <w:r w:rsidRPr="00BC52F5">
        <w:t>необходимость проведения таможенного досмотра прямо установлена нормативными правовыми актами ФТС России;</w:t>
      </w:r>
    </w:p>
    <w:p w:rsidR="00624B23" w:rsidRPr="00BC52F5" w:rsidRDefault="00624B23" w:rsidP="00624B23">
      <w:pPr>
        <w:ind w:firstLine="709"/>
      </w:pPr>
      <w:r w:rsidRPr="00BC52F5">
        <w:t>при проверке таможенной декларации выявлен риск (риски), содержащийся в профиле риска, устанавливающем необходимость проведения таможенного досмотра;</w:t>
      </w:r>
    </w:p>
    <w:p w:rsidR="00624B23" w:rsidRPr="00BC52F5" w:rsidRDefault="00624B23" w:rsidP="00624B23">
      <w:pPr>
        <w:ind w:firstLine="709"/>
      </w:pPr>
      <w:r w:rsidRPr="00BC52F5">
        <w:lastRenderedPageBreak/>
        <w:t>наличие письменной информации, полученной в соответствии с установленным порядком, о подготавливаемом, совершаемом или совершенном преступлении или административном правонарушении в области таможенного дела (нарушении таможенных правил) (ориентировки), либо при непосредственном обнаружении соответствующих признаков административного правонарушения в области таможенного дела;</w:t>
      </w:r>
    </w:p>
    <w:p w:rsidR="00624B23" w:rsidRPr="00BC52F5" w:rsidRDefault="00624B23" w:rsidP="00624B23">
      <w:pPr>
        <w:ind w:firstLine="709"/>
      </w:pPr>
      <w:r w:rsidRPr="00BC52F5">
        <w:t>при выявлении необходимости пересылки таможенной декларации и представленных документов в иной таможенный орган с учетом требований, содержащихся в пунктах 78 и 79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w:t>
      </w:r>
    </w:p>
    <w:p w:rsidR="00624B23" w:rsidRPr="00BC52F5" w:rsidRDefault="00624B23" w:rsidP="00624B23">
      <w:pPr>
        <w:ind w:firstLine="709"/>
      </w:pPr>
      <w:r w:rsidRPr="00BC52F5">
        <w:t>при проведении таможенного осмотра грузовых отделений транспортных средств, осуществляемого до подачи таможенной декларации, было выявлено:</w:t>
      </w:r>
    </w:p>
    <w:p w:rsidR="00624B23" w:rsidRPr="00BC52F5" w:rsidRDefault="00624B23" w:rsidP="00624B23">
      <w:pPr>
        <w:ind w:firstLine="709"/>
      </w:pPr>
      <w:r w:rsidRPr="00BC52F5">
        <w:t>отсутствие на грузовых отделениях пломб, сведения о которых содержатся в транспортных и таможенных документах, или их нарушение;</w:t>
      </w:r>
    </w:p>
    <w:p w:rsidR="00624B23" w:rsidRPr="00BC52F5" w:rsidRDefault="00624B23" w:rsidP="00624B23">
      <w:pPr>
        <w:ind w:firstLine="709"/>
      </w:pPr>
      <w:r w:rsidRPr="00BC52F5">
        <w:t>отличие маркировки пломб от маркировки, указанной в представленных перевозчиком документах;</w:t>
      </w:r>
    </w:p>
    <w:p w:rsidR="00624B23" w:rsidRPr="00BC52F5" w:rsidRDefault="00624B23" w:rsidP="00624B23">
      <w:pPr>
        <w:ind w:firstLine="709"/>
      </w:pPr>
      <w:r w:rsidRPr="00BC52F5">
        <w:t>повреждение целостности грузового отделения транспортного средства.</w:t>
      </w:r>
    </w:p>
    <w:p w:rsidR="00624B23" w:rsidRPr="00BC52F5" w:rsidRDefault="00624B23" w:rsidP="00624B23">
      <w:pPr>
        <w:ind w:firstLine="709"/>
      </w:pPr>
      <w:r w:rsidRPr="00BC52F5">
        <w:t>Уполномоченное должностное лицо таможенного органа, приняв решение о проведении таможенного досмотра, уведомляет об этом декларанта или иное лицо, обладающее полномочиями в отношении товаров и (или) транспортных средств, если оно известно. При таможенном досмотре товаров и транспортных средств могут присутствовать, а по требованию уполномоченного должностного лица таможенного органа обязаны присутствовать указанные лица либо их представители.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624B23" w:rsidRPr="00BC52F5" w:rsidRDefault="00624B23" w:rsidP="00624B23">
      <w:pPr>
        <w:ind w:firstLine="709"/>
      </w:pPr>
      <w:r w:rsidRPr="00BC52F5">
        <w:lastRenderedPageBreak/>
        <w:t>Таможенный орган вправе проводить таможенный досмотр товаров и транспортных средств в отсутствие декларанта, иных лиц, обладающих полномочиями в отношении товаров и (или) транспортных средств, и их представителей в следующих случаях:</w:t>
      </w:r>
    </w:p>
    <w:p w:rsidR="00624B23" w:rsidRPr="00BC52F5" w:rsidRDefault="00624B23" w:rsidP="00624B23">
      <w:pPr>
        <w:ind w:firstLine="709"/>
      </w:pPr>
      <w:r w:rsidRPr="00BC52F5">
        <w:t>неявки указанных лиц по истечении срока, указанного в пункте 1 статьи 129 ТК РФ;</w:t>
      </w:r>
    </w:p>
    <w:p w:rsidR="00624B23" w:rsidRPr="00BC52F5" w:rsidRDefault="00624B23" w:rsidP="00624B23">
      <w:pPr>
        <w:ind w:firstLine="709"/>
      </w:pPr>
      <w:r w:rsidRPr="00BC52F5">
        <w:t>существования угрозы государственной безопасности, общественному порядку, жизни и здоровью человека, животным, растениям, окружающей природной среде, сохранению культурных ценностей и при других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если товары распространяют зловоние);</w:t>
      </w:r>
    </w:p>
    <w:p w:rsidR="00624B23" w:rsidRPr="00BC52F5" w:rsidRDefault="00624B23" w:rsidP="00624B23">
      <w:pPr>
        <w:ind w:firstLine="709"/>
      </w:pPr>
      <w:r w:rsidRPr="00BC52F5">
        <w:t>пересылки товаров в международных почтовых отправлениях в соответствии с главой 24 ТК РФ;</w:t>
      </w:r>
    </w:p>
    <w:p w:rsidR="00624B23" w:rsidRPr="00BC52F5" w:rsidRDefault="00624B23" w:rsidP="00624B23">
      <w:pPr>
        <w:ind w:firstLine="709"/>
      </w:pPr>
      <w:r w:rsidRPr="00BC52F5">
        <w:t>оставления на таможенной территории РФ товаров и транспортных средств в нарушение таможенного режима, предусматривающего вывоз товаров и транспортных средств с такой территории.</w:t>
      </w:r>
    </w:p>
    <w:p w:rsidR="00624B23" w:rsidRPr="00BC52F5" w:rsidRDefault="00624B23" w:rsidP="00624B23">
      <w:pPr>
        <w:ind w:firstLine="709"/>
      </w:pPr>
      <w:r w:rsidRPr="00BC52F5">
        <w:t>Таможенный досмотр товаров и транспортных средств в указанных случаях проводится в присутствии понятых.</w:t>
      </w:r>
    </w:p>
    <w:p w:rsidR="00624B23" w:rsidRPr="00BC52F5" w:rsidRDefault="00624B23" w:rsidP="00624B23">
      <w:pPr>
        <w:ind w:firstLine="709"/>
      </w:pPr>
      <w:r w:rsidRPr="00BC52F5">
        <w:t xml:space="preserve">Если таможенному досмотру была подвергнута часть товаров, указанных в таможенной декларации как товары одного наименования, результаты такого досмотра распространяются на все такие товары, указанные в таможенной декларации. Декларант либо иное лицо, обладающее полномочиями в отношении товаров, вправе потребовать проведения дополнительного таможенного досмотра оставшейся части </w:t>
      </w:r>
      <w:r w:rsidRPr="00BC52F5">
        <w:lastRenderedPageBreak/>
        <w:t>товаров, если считает, что результаты проведенного досмотра не могут быть распространены на все товары.</w:t>
      </w:r>
    </w:p>
    <w:p w:rsidR="00624B23" w:rsidRPr="00BC52F5" w:rsidRDefault="00624B23" w:rsidP="00624B23">
      <w:pPr>
        <w:ind w:firstLine="709"/>
      </w:pPr>
      <w:r w:rsidRPr="00BC52F5">
        <w:t>В случае установления в ходе проведения таможенного досмотра товаров и транспортных средств факта неверного указания количества товаров при их декларировании таможенный орган самостоятельно определяет количество товаров для таможенных целей.</w:t>
      </w:r>
    </w:p>
    <w:p w:rsidR="00624B23" w:rsidRPr="00BC52F5" w:rsidRDefault="00624B23" w:rsidP="00624B23">
      <w:pPr>
        <w:ind w:firstLine="709"/>
      </w:pPr>
      <w:r w:rsidRPr="00BC52F5">
        <w:t>По результатам таможенного досмотра составляется акт, в двух экземплярах, по форме аналогичной акту таможенного осмотра. В акте о проведении таможенного досмотра указываются:</w:t>
      </w:r>
    </w:p>
    <w:p w:rsidR="00624B23" w:rsidRPr="00BC52F5" w:rsidRDefault="00624B23" w:rsidP="00624B23">
      <w:pPr>
        <w:ind w:firstLine="709"/>
      </w:pPr>
      <w:r w:rsidRPr="00BC52F5">
        <w:t>сведения о должностных лицах таможенного органа, проводивших таможенный досмотр, и лицах, присутствовавших при его проведении;</w:t>
      </w:r>
    </w:p>
    <w:p w:rsidR="00624B23" w:rsidRPr="00BC52F5" w:rsidRDefault="00624B23" w:rsidP="00624B23">
      <w:pPr>
        <w:ind w:firstLine="709"/>
      </w:pPr>
      <w:r w:rsidRPr="00BC52F5">
        <w:t>причины проведения таможенного досмотра в отсутствие декларанта или иного лица, обладающего полномочиями в отношении товаров и (или) транспортных средств;</w:t>
      </w:r>
    </w:p>
    <w:p w:rsidR="00624B23" w:rsidRPr="00BC52F5" w:rsidRDefault="00624B23" w:rsidP="00624B23">
      <w:pPr>
        <w:ind w:firstLine="709"/>
      </w:pPr>
      <w:r w:rsidRPr="00BC52F5">
        <w:t>результаты таможенного досмотра.</w:t>
      </w:r>
    </w:p>
    <w:p w:rsidR="00624B23" w:rsidRPr="00BC52F5" w:rsidRDefault="00624B23" w:rsidP="00624B23">
      <w:pPr>
        <w:ind w:firstLine="709"/>
      </w:pPr>
      <w:r w:rsidRPr="00BC52F5">
        <w:t>Второй экземпляр акта вручается лицу, обладающему полномочиями в отношении товаров и (или) транспортных средств, либо его представителю, если это лицо установлено.</w:t>
      </w:r>
    </w:p>
    <w:p w:rsidR="00624B23" w:rsidRPr="00BC52F5" w:rsidRDefault="00624B23" w:rsidP="00624B23">
      <w:pPr>
        <w:ind w:firstLine="709"/>
      </w:pPr>
      <w:r w:rsidRPr="00BC52F5">
        <w:t>Личный досмотр как исключительная форма таможенного контроля может быть проведен по решению начальника таможенного органа или лица, его замещающего, при наличии оснований предполагать, что физическое лицо, следующее через Государственную границу РФ и находящееся в зоне таможенного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РФ и вывозу с этой территории или перемещаемые с нарушением порядка, установленного ТК РФ.</w:t>
      </w:r>
    </w:p>
    <w:p w:rsidR="00624B23" w:rsidRPr="00BC52F5" w:rsidRDefault="00624B23" w:rsidP="00624B23">
      <w:pPr>
        <w:ind w:firstLine="709"/>
      </w:pPr>
      <w:r w:rsidRPr="00BC52F5">
        <w:t xml:space="preserve">Решение о проведении личного досмотра принимается начальником таможенного органа или лицом, его замещающим, в письменной форме </w:t>
      </w:r>
      <w:r w:rsidRPr="00BC52F5">
        <w:lastRenderedPageBreak/>
        <w:t>путем наложения резолюции на рапорте должностного лица таможенного органа либо оформляется отдельным актом.</w:t>
      </w:r>
    </w:p>
    <w:p w:rsidR="00624B23" w:rsidRPr="00BC52F5" w:rsidRDefault="00624B23" w:rsidP="00624B23">
      <w:pPr>
        <w:ind w:firstLine="709"/>
      </w:pPr>
      <w:r w:rsidRPr="00BC52F5">
        <w:t>Перед началом личного досмотра должностное лицо таможенного органа обязано объявить физическому лицу решение о проведении личного досмотра, ознакомить физическое лицо с его правами и обязанностями при проведении такого досмотра и предложить добровольно выдать скрываемые товары. Факт ознакомления физического лица с решением о проведении личного досмотра удостоверяется указанным лицом путем соответствующей надписи на решении о проведении досмотра. В случае отказа от совершения таких действий об этом делается отметка на решении о проведении личного досмотра, удостоверяемая подписью должностного лица таможенного органа, объявившего решение о проведении личного досмотра.</w:t>
      </w:r>
    </w:p>
    <w:p w:rsidR="00624B23" w:rsidRPr="00BC52F5" w:rsidRDefault="00624B23" w:rsidP="00624B23">
      <w:pPr>
        <w:ind w:firstLine="709"/>
      </w:pPr>
      <w:r w:rsidRPr="00BC52F5">
        <w:t>Личный досмотр проводится должностным лицом таможенного органа одного пола с досматриваемым лицом в присутствии двух понятых того же пола в изолированном помещении, отвечающем санитарно-гигиеническим требованиям. Доступ в это помещение других физических лиц и возможность наблюдения за проведением личного досмотра с их стороны должны быть исключены. Обследование тела досматриваемого должно проводиться только медицинским работником, который не вправе уклониться от исполнения решения начальника таможенного органа или лица, его замещающего, о проведении личного досмотра.</w:t>
      </w:r>
    </w:p>
    <w:p w:rsidR="00624B23" w:rsidRPr="00BC52F5" w:rsidRDefault="00624B23" w:rsidP="00624B23">
      <w:pPr>
        <w:ind w:firstLine="709"/>
      </w:pPr>
      <w:r w:rsidRPr="00BC52F5">
        <w:t>При личном досмотре несовершеннолетнего или недееспособного физического лица вправе присутствовать его законные представители (родители, усыновители, опекуны, попечители) или лица, его сопровождающие.</w:t>
      </w:r>
    </w:p>
    <w:p w:rsidR="00624B23" w:rsidRPr="00BC52F5" w:rsidRDefault="00624B23" w:rsidP="00624B23">
      <w:pPr>
        <w:ind w:firstLine="709"/>
      </w:pPr>
      <w:r w:rsidRPr="00BC52F5">
        <w:t>Личный досмотр должен проводиться в корректной форме, исключающей унижение достоинства личности и причинение неправомерного вреда здоровью и имуществу досматриваемого лица, в пределах, необходимых для обнаружения скрытых физическим лицом при себе товаров.</w:t>
      </w:r>
    </w:p>
    <w:p w:rsidR="00624B23" w:rsidRPr="00BC52F5" w:rsidRDefault="00624B23" w:rsidP="00624B23">
      <w:pPr>
        <w:ind w:firstLine="709"/>
      </w:pPr>
      <w:r w:rsidRPr="00BC52F5">
        <w:lastRenderedPageBreak/>
        <w:t>Досматриваемое лицо (его законный представитель) в ходе личного досмотра обязано выполнять законные требования должностного лица таможенного органа, проводящего личный досмотр, и имеет право:</w:t>
      </w:r>
    </w:p>
    <w:p w:rsidR="00624B23" w:rsidRPr="00BC52F5" w:rsidRDefault="00624B23" w:rsidP="00624B23">
      <w:pPr>
        <w:ind w:firstLine="709"/>
      </w:pPr>
      <w:r w:rsidRPr="00BC52F5">
        <w:t>требовать объявления ему решения начальника таможенного органа или лица, его замещающего, о проведении личного досмотра;</w:t>
      </w:r>
    </w:p>
    <w:p w:rsidR="00624B23" w:rsidRPr="00BC52F5" w:rsidRDefault="00624B23" w:rsidP="00624B23">
      <w:pPr>
        <w:ind w:firstLine="709"/>
      </w:pPr>
      <w:r w:rsidRPr="00BC52F5">
        <w:t>ознакомиться со своими правами и обязанностями;</w:t>
      </w:r>
    </w:p>
    <w:p w:rsidR="00624B23" w:rsidRPr="00BC52F5" w:rsidRDefault="00624B23" w:rsidP="00624B23">
      <w:pPr>
        <w:ind w:firstLine="709"/>
      </w:pPr>
      <w:r w:rsidRPr="00BC52F5">
        <w:t>давать объяснения, заявлять ходатайства;</w:t>
      </w:r>
    </w:p>
    <w:p w:rsidR="00624B23" w:rsidRPr="00BC52F5" w:rsidRDefault="00624B23" w:rsidP="00624B23">
      <w:pPr>
        <w:ind w:firstLine="709"/>
      </w:pPr>
      <w:r w:rsidRPr="00BC52F5">
        <w:t>знакомиться с актом личного досмотра по окончании его составления и делать заявления, подлежащие внесению в акт;</w:t>
      </w:r>
    </w:p>
    <w:p w:rsidR="00624B23" w:rsidRPr="00BC52F5" w:rsidRDefault="00624B23" w:rsidP="00624B23">
      <w:pPr>
        <w:ind w:firstLine="709"/>
      </w:pPr>
      <w:r w:rsidRPr="00BC52F5">
        <w:t>пользоваться родным языком, а также пользоваться услугами переводчика;</w:t>
      </w:r>
    </w:p>
    <w:p w:rsidR="00624B23" w:rsidRPr="00BC52F5" w:rsidRDefault="00624B23" w:rsidP="00624B23">
      <w:pPr>
        <w:ind w:firstLine="709"/>
      </w:pPr>
      <w:r w:rsidRPr="00BC52F5">
        <w:t>обжаловать действия должностных лиц таможенного органа по окончании проведения личного досмотра, если указанное лицо считает ущемленными свои права и законные интересы при проведении личного досмотра, в соответствии с ТК РФ.</w:t>
      </w:r>
    </w:p>
    <w:p w:rsidR="00624B23" w:rsidRPr="00BC52F5" w:rsidRDefault="00624B23" w:rsidP="00624B23">
      <w:pPr>
        <w:ind w:firstLine="709"/>
      </w:pPr>
      <w:r w:rsidRPr="00BC52F5">
        <w:t xml:space="preserve">О проведении личного досмотра составляется акт </w:t>
      </w:r>
      <w:r w:rsidRPr="00BC52F5">
        <w:sym w:font="Symbol" w:char="F05B"/>
      </w:r>
      <w:r w:rsidRPr="00BC52F5">
        <w:t>Приложение 3</w:t>
      </w:r>
      <w:r w:rsidRPr="00BC52F5">
        <w:sym w:font="Symbol" w:char="F05D"/>
      </w:r>
      <w:r w:rsidRPr="00BC52F5">
        <w:t>, в двух экземплярах. Акт подписывается должностным лицом таможенного органа, проводившим личный досмотр, физическим лицом, в отношении которого был проведен личный досмотр (его законным представителем), понятыми, а при обследовании тела досматриваемого - медицинским работником. Второй экземпляр акта подлежит вручению лицу, в отношении которого был проведен личный досмотр (его законному представителю).</w:t>
      </w:r>
    </w:p>
    <w:p w:rsidR="00624B23" w:rsidRPr="00BC52F5" w:rsidRDefault="00624B23" w:rsidP="00624B23">
      <w:pPr>
        <w:ind w:firstLine="709"/>
      </w:pPr>
      <w:r w:rsidRPr="00BC52F5">
        <w:t>Таможенные органы осуществляют проверку наличия на товарах или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РФ в случаях, предусмотренных федеральными законами и иными правовыми актами РФ.</w:t>
      </w:r>
    </w:p>
    <w:p w:rsidR="00624B23" w:rsidRPr="00BC52F5" w:rsidRDefault="00624B23" w:rsidP="00624B23">
      <w:pPr>
        <w:ind w:firstLine="709"/>
      </w:pPr>
      <w:r w:rsidRPr="00BC52F5">
        <w:t xml:space="preserve">Отсутствие специальных марок, идентификационных знаков или иных способов обозначения товаров рассматривается как подтверждение факта ввоза товаров на таможенную территорию РФ без производства таможенного </w:t>
      </w:r>
      <w:r w:rsidRPr="00BC52F5">
        <w:lastRenderedPageBreak/>
        <w:t>оформления и выпуска товаров, если лицо, у которого такие товары обнаружены, не докажет обратное.</w:t>
      </w:r>
    </w:p>
    <w:p w:rsidR="00624B23" w:rsidRPr="00BC52F5" w:rsidRDefault="00624B23" w:rsidP="00624B23">
      <w:pPr>
        <w:ind w:firstLine="709"/>
      </w:pPr>
      <w:r w:rsidRPr="00BC52F5">
        <w:t>Осмотр помещений и территорий проводится в целях подтверждения наличия товаров и транспортных средств, находящихся под таможенным контролем, в том числе условно выпущенных, на складах временного хранения, таможенных складах, в помещениях магазина беспошлинной торговли, а также у лиц, у которых должны находиться товары в соответствии с условиями таможенных процедур или таможенных режимов, предусмотренных ТК РФ. Осмотр помещений и территорий проводится при наличии информации об утрате товаров и (или) транспортных средств, их отчуждении либо о распоряжении ими иным способом или об их использовании в нарушение требований и условий, установленных ТК РФ, для проверки такой информации, а также на основе выборочной проверки.</w:t>
      </w:r>
    </w:p>
    <w:p w:rsidR="00624B23" w:rsidRPr="00BC52F5" w:rsidRDefault="00624B23" w:rsidP="00624B23">
      <w:pPr>
        <w:ind w:firstLine="709"/>
      </w:pPr>
      <w:r w:rsidRPr="00BC52F5">
        <w:t>Осмотр помещений и территорий также может проводиться таможенными органами в пункте пропуска через Государственную границу РФ, в зонах таможенного контроля, созданных вдоль таможенной границы, а также у лиц, осуществляющих оптовую или розничную торговлю ввезенными товарами, при наличии информации о нахождении в помещениях или на территориях этих лиц товаров и транспортных средств, ввезенных на таможенную территорию РФ с нарушением порядка, предусмотренного ТК РФ, для проверки такой информации.</w:t>
      </w:r>
    </w:p>
    <w:p w:rsidR="00624B23" w:rsidRPr="00BC52F5" w:rsidRDefault="00624B23" w:rsidP="00624B23">
      <w:pPr>
        <w:ind w:firstLine="709"/>
      </w:pPr>
      <w:r w:rsidRPr="00BC52F5">
        <w:t>Проведение осмотра жилых помещений не допускается.</w:t>
      </w:r>
    </w:p>
    <w:p w:rsidR="00624B23" w:rsidRPr="00BC52F5" w:rsidRDefault="00624B23" w:rsidP="00624B23">
      <w:pPr>
        <w:ind w:firstLine="709"/>
      </w:pPr>
      <w:r w:rsidRPr="00BC52F5">
        <w:t xml:space="preserve">Осмотр помещений и территорий проводится при предъявлении предписания </w:t>
      </w:r>
      <w:r w:rsidRPr="00BC52F5">
        <w:sym w:font="Symbol" w:char="F05B"/>
      </w:r>
      <w:r w:rsidRPr="00BC52F5">
        <w:t>Приложение 4</w:t>
      </w:r>
      <w:r w:rsidRPr="00BC52F5">
        <w:sym w:font="Symbol" w:char="F05D"/>
      </w:r>
      <w:r w:rsidRPr="00BC52F5">
        <w:rPr>
          <w:rStyle w:val="a6"/>
          <w:color w:val="000000"/>
        </w:rPr>
        <w:footnoteReference w:id="13"/>
      </w:r>
      <w:r w:rsidRPr="00BC52F5">
        <w:t xml:space="preserve">, подписанного начальником таможенного органа либо лицом, его замещающим, и служебного удостоверения. Существует определенный перечень должностей должностных лиц таможенных органов, имеющих доступ в указанные помещения и на </w:t>
      </w:r>
      <w:r w:rsidRPr="00BC52F5">
        <w:lastRenderedPageBreak/>
        <w:t xml:space="preserve">указанные территории </w:t>
      </w:r>
      <w:r w:rsidRPr="00BC52F5">
        <w:sym w:font="Symbol" w:char="F05B"/>
      </w:r>
      <w:r w:rsidRPr="00BC52F5">
        <w:t>Приложение 5</w:t>
      </w:r>
      <w:r w:rsidRPr="00BC52F5">
        <w:sym w:font="Symbol" w:char="F05D"/>
      </w:r>
      <w:r w:rsidRPr="00BC52F5">
        <w:t xml:space="preserve">. </w:t>
      </w:r>
      <w:r w:rsidRPr="00BC52F5">
        <w:rPr>
          <w:rStyle w:val="a6"/>
          <w:color w:val="000000"/>
        </w:rPr>
        <w:footnoteReference w:id="14"/>
      </w:r>
      <w:r w:rsidRPr="00BC52F5">
        <w:t xml:space="preserve"> Если федеральными законами установлен иной порядок доступа должностных лиц государственных органов на отдельные объекты, должностные лица таможенных органов вправе иметь доступ на указанные объекты в порядке, определяемом этими федеральными законами.</w:t>
      </w:r>
    </w:p>
    <w:p w:rsidR="00624B23" w:rsidRPr="00BC52F5" w:rsidRDefault="00624B23" w:rsidP="00624B23">
      <w:pPr>
        <w:ind w:firstLine="709"/>
      </w:pPr>
      <w:r w:rsidRPr="00BC52F5">
        <w:t xml:space="preserve">В случае отказа обеспечить доступ должностных лиц таможенных органов в помещения и на территории они вправе входить в помещения и на территории с пресечением сопротивления и вскрытием запертых помещений в присутствии двух понятых, за исключением случаев, когда федеральными законами установлен иной порядок доступа должностных лиц государственных органов на отдельные объекты. Обо всех случаях вхождения в помещения и на территории с пресечением сопротивления и вскрытием запертых помещений таможенные органы уведомляют прокурора в течение 24 часов. Проведение осмотра в ночное время не рекомендуется, кроме случаев, не терпящих отлагательства. </w:t>
      </w:r>
      <w:r w:rsidRPr="00BC52F5">
        <w:rPr>
          <w:rStyle w:val="a6"/>
          <w:color w:val="000000"/>
        </w:rPr>
        <w:footnoteReference w:id="15"/>
      </w:r>
      <w:r w:rsidRPr="00BC52F5">
        <w:t xml:space="preserve"> Осмотр помещений и территорий должен проводиться в минимальный период времени, необходимый для его проведения, и не может продолжаться более одного дня. По результатам осмотра составляется акт </w:t>
      </w:r>
      <w:r w:rsidRPr="00BC52F5">
        <w:sym w:font="Symbol" w:char="F05B"/>
      </w:r>
      <w:r w:rsidRPr="00BC52F5">
        <w:t>Приложение 4</w:t>
      </w:r>
      <w:r w:rsidRPr="00BC52F5">
        <w:sym w:font="Symbol" w:char="F05D"/>
      </w:r>
      <w:r w:rsidRPr="00BC52F5">
        <w:t xml:space="preserve">. </w:t>
      </w:r>
      <w:r w:rsidRPr="00BC52F5">
        <w:rPr>
          <w:rStyle w:val="a6"/>
          <w:color w:val="000000"/>
        </w:rPr>
        <w:footnoteReference w:id="16"/>
      </w:r>
      <w:r w:rsidRPr="00BC52F5">
        <w:t xml:space="preserve"> Второй экземпляр указанного акта вручается лицу, чьи помещения или территории осматривались.</w:t>
      </w:r>
    </w:p>
    <w:p w:rsidR="00624B23" w:rsidRPr="00BC52F5" w:rsidRDefault="00624B23" w:rsidP="00624B23">
      <w:pPr>
        <w:pStyle w:val="2"/>
      </w:pPr>
      <w:r w:rsidRPr="00BC52F5">
        <w:br w:type="page"/>
      </w:r>
      <w:bookmarkStart w:id="8" w:name="_Toc274311522"/>
      <w:r w:rsidRPr="00BC52F5">
        <w:lastRenderedPageBreak/>
        <w:t>2.3 Таможенная ревизия, как форма таможенного контроля</w:t>
      </w:r>
      <w:bookmarkEnd w:id="8"/>
    </w:p>
    <w:p w:rsidR="00624B23" w:rsidRPr="00BC52F5" w:rsidRDefault="00624B23" w:rsidP="00624B23">
      <w:pPr>
        <w:ind w:firstLine="709"/>
      </w:pPr>
    </w:p>
    <w:p w:rsidR="00624B23" w:rsidRPr="00BC52F5" w:rsidRDefault="00624B23" w:rsidP="00624B23">
      <w:pPr>
        <w:ind w:firstLine="709"/>
      </w:pPr>
      <w:r w:rsidRPr="00BC52F5">
        <w:t>Особой формой таможенного контроля, применяемой таможенными органами РФ является таможенная ревизия. Таможенная ревизия представляет собой проверку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имеющейся у лиц, указанных в статье 376 ТК РФ (далее - проверяемые лица).</w:t>
      </w:r>
    </w:p>
    <w:p w:rsidR="00624B23" w:rsidRPr="00BC52F5" w:rsidRDefault="00624B23" w:rsidP="00624B23">
      <w:pPr>
        <w:ind w:firstLine="709"/>
      </w:pPr>
      <w:r w:rsidRPr="00BC52F5">
        <w:t>Основными целями проведения таможенной ревизии являются:</w:t>
      </w:r>
    </w:p>
    <w:p w:rsidR="00624B23" w:rsidRPr="00BC52F5" w:rsidRDefault="00624B23" w:rsidP="00624B23">
      <w:pPr>
        <w:ind w:firstLine="709"/>
      </w:pPr>
      <w:r w:rsidRPr="00BC52F5">
        <w:t>проверка соблюдения мер таможенно-тарифного регулирования, запретов и ограничений, установленных в соответствии с законодательством РФ о государственном регулировании внешнеторговой деятельности;</w:t>
      </w:r>
    </w:p>
    <w:p w:rsidR="00624B23" w:rsidRPr="00BC52F5" w:rsidRDefault="00624B23" w:rsidP="00624B23">
      <w:pPr>
        <w:ind w:firstLine="709"/>
      </w:pPr>
      <w:r w:rsidRPr="00BC52F5">
        <w:t>выявление фактов уклонения от уплаты (неполной уплаты) таможенных платежей;</w:t>
      </w:r>
    </w:p>
    <w:p w:rsidR="00624B23" w:rsidRPr="00BC52F5" w:rsidRDefault="00624B23" w:rsidP="00624B23">
      <w:pPr>
        <w:ind w:firstLine="709"/>
      </w:pPr>
      <w:r w:rsidRPr="00BC52F5">
        <w:t>выявление признаков преступлений или административных правонарушений в области таможенного дела, их предупреждение и пресечение.</w:t>
      </w:r>
    </w:p>
    <w:p w:rsidR="00624B23" w:rsidRPr="00BC52F5" w:rsidRDefault="00624B23" w:rsidP="00624B23">
      <w:pPr>
        <w:ind w:firstLine="709"/>
      </w:pPr>
      <w:r w:rsidRPr="00BC52F5">
        <w:t>В ходе проведения таможенной ревизии решаются следующие основные задачи:</w:t>
      </w:r>
    </w:p>
    <w:p w:rsidR="00624B23" w:rsidRPr="00BC52F5" w:rsidRDefault="00624B23" w:rsidP="00624B23">
      <w:pPr>
        <w:ind w:firstLine="709"/>
      </w:pPr>
      <w:r w:rsidRPr="00BC52F5">
        <w:t>проверка факта выпуска товаров;</w:t>
      </w:r>
    </w:p>
    <w:p w:rsidR="00624B23" w:rsidRPr="00BC52F5" w:rsidRDefault="00624B23" w:rsidP="00624B23">
      <w:pPr>
        <w:ind w:firstLine="709"/>
      </w:pPr>
      <w:r w:rsidRPr="00BC52F5">
        <w:t>проверка достоверности сведений, указанных в таможенной декларации и иных документах, представляемых при таможенном оформлении;</w:t>
      </w:r>
    </w:p>
    <w:p w:rsidR="00624B23" w:rsidRPr="00BC52F5" w:rsidRDefault="00624B23" w:rsidP="00624B23">
      <w:pPr>
        <w:ind w:firstLine="709"/>
      </w:pPr>
      <w:r w:rsidRPr="00BC52F5">
        <w:t>проверка соблюдения таможенного законодательства РФ в части исчисления таможенных платежей, соблюдения запретов и ограничений, установленных в соответствии с законодательством РФ о государственном регулировании внешнеторговой деятельности;</w:t>
      </w:r>
    </w:p>
    <w:p w:rsidR="00624B23" w:rsidRPr="00BC52F5" w:rsidRDefault="00624B23" w:rsidP="00624B23">
      <w:pPr>
        <w:ind w:firstLine="709"/>
      </w:pPr>
      <w:r w:rsidRPr="00BC52F5">
        <w:lastRenderedPageBreak/>
        <w:t>выявление причин и условий, способствующих уклонению от уплаты, неполной (несвоевременной) уплате таможенных платежей;</w:t>
      </w:r>
    </w:p>
    <w:p w:rsidR="00624B23" w:rsidRPr="00BC52F5" w:rsidRDefault="00624B23" w:rsidP="00624B23">
      <w:pPr>
        <w:ind w:firstLine="709"/>
      </w:pPr>
      <w:r w:rsidRPr="00BC52F5">
        <w:t>определение текущих и перспективных направлений таможенного контроля за деятельностью участников ВЭД и иных проверяемых лиц путем использования системы анализа и управления рисками, а также анализа эффективности механизмов таможенного контроля;</w:t>
      </w:r>
    </w:p>
    <w:p w:rsidR="00624B23" w:rsidRPr="00BC52F5" w:rsidRDefault="00624B23" w:rsidP="00624B23">
      <w:pPr>
        <w:ind w:firstLine="709"/>
      </w:pPr>
      <w:r w:rsidRPr="00BC52F5">
        <w:t>создание информационно-аналитической базы результатов таможенных ревизий и формирование на ее основе прогнозов о тенденциях возникновения и развития негативных явлений в таможенном деле (актуализация рисков) для своевременного воздействия на указанные процессы;</w:t>
      </w:r>
    </w:p>
    <w:p w:rsidR="00624B23" w:rsidRPr="00BC52F5" w:rsidRDefault="00624B23" w:rsidP="00624B23">
      <w:pPr>
        <w:ind w:firstLine="709"/>
      </w:pPr>
      <w:r w:rsidRPr="00BC52F5">
        <w:t>получение, обработка и систематизация информации о деятельности проверяемых лиц с целью устранения недостатков в планировании, организации и проведении таможенного контроля подразделениями таможенных органов.</w:t>
      </w:r>
    </w:p>
    <w:p w:rsidR="00624B23" w:rsidRPr="00BC52F5" w:rsidRDefault="00624B23" w:rsidP="00624B23">
      <w:pPr>
        <w:ind w:firstLine="709"/>
      </w:pPr>
      <w:r w:rsidRPr="00BC52F5">
        <w:t>Таможенную ревизию в отношении товаров и транспортных средств, перемещаемых через таможенную границу; документов и сведений, содержащих данные об указанных товарах и транспортных средствах; деятельности лиц в области таможенного дела проводят подразделения таможенной инспекции таможенных органов РФ.</w:t>
      </w:r>
    </w:p>
    <w:p w:rsidR="00624B23" w:rsidRPr="00BC52F5" w:rsidRDefault="00624B23" w:rsidP="00624B23">
      <w:pPr>
        <w:ind w:firstLine="709"/>
      </w:pPr>
      <w:r w:rsidRPr="00BC52F5">
        <w:t>Таможенная ревизия проводится в общей и специальной формах в отношении юридических лиц и индивидуальных предпринимателей.</w:t>
      </w:r>
    </w:p>
    <w:p w:rsidR="00624B23" w:rsidRPr="00BC52F5" w:rsidRDefault="00624B23" w:rsidP="00624B23">
      <w:pPr>
        <w:ind w:firstLine="709"/>
      </w:pPr>
      <w:r w:rsidRPr="00BC52F5">
        <w:t>Место нахождения юридического лица определяется местом его государственной регистрации, которая осуществляется по месту нахождения его постоянно действующего исполнительного органа.</w:t>
      </w:r>
    </w:p>
    <w:p w:rsidR="00624B23" w:rsidRPr="00BC52F5" w:rsidRDefault="00624B23" w:rsidP="00624B23">
      <w:pPr>
        <w:ind w:firstLine="709"/>
      </w:pPr>
      <w:r w:rsidRPr="00BC52F5">
        <w:t xml:space="preserve">Решение о проведении таможенной ревизии </w:t>
      </w:r>
      <w:r w:rsidRPr="00BC52F5">
        <w:sym w:font="Symbol" w:char="F05B"/>
      </w:r>
      <w:r w:rsidRPr="00BC52F5">
        <w:t>Приложение 6</w:t>
      </w:r>
      <w:r w:rsidRPr="00BC52F5">
        <w:sym w:font="Symbol" w:char="F05D"/>
      </w:r>
      <w:r w:rsidRPr="00BC52F5">
        <w:t xml:space="preserve"> принимает начальник таможни или вышестоящего таможенного органа (лицо, его замещающее), в ФТС России - также начальник Управления таможенной инспекции ФТС России (лицо, его замещающее). Решение вручается руководителю (уполномоченному представителю) проверяемого лица с </w:t>
      </w:r>
      <w:r w:rsidRPr="00BC52F5">
        <w:lastRenderedPageBreak/>
        <w:t>одновременным предъявлением членами ревизионной комиссии служебных удостоверений. Копия Решения с отметкой руководителя (уполномоченного представителя) проверяемого лица о получении приобщается к материалам таможенной ревизии. В случае отказа от получения Решения руководитель ревизионной комиссии делает об этом соответствующую запись в Решении.</w:t>
      </w:r>
    </w:p>
    <w:p w:rsidR="00624B23" w:rsidRPr="00BC52F5" w:rsidRDefault="00624B23" w:rsidP="00624B23">
      <w:pPr>
        <w:ind w:firstLine="709"/>
      </w:pPr>
      <w:r w:rsidRPr="00BC52F5">
        <w:t>Общая таможенная ревизия проводится в минимальный период времени, необходимый для ее проведения, и не может продолжаться более трех рабочих дней. Повторное проведение общей таможенной ревизии в отношении одних и тех же товаров не допускается. Проверка документов при общей таможенной ревизии может проводиться, по согласованию с проверяемым лицом, в его помещении или по месту нахождения таможенного органа.</w:t>
      </w:r>
    </w:p>
    <w:p w:rsidR="00624B23" w:rsidRPr="00BC52F5" w:rsidRDefault="00624B23" w:rsidP="00624B23">
      <w:pPr>
        <w:ind w:firstLine="709"/>
      </w:pPr>
      <w:r w:rsidRPr="00BC52F5">
        <w:t>Специальная таможенная ревизия проводится в минимальный период времени, необходимый для ее проведения, и не может продолжаться более двух месяцев со дня принятия решения о ее проведении. В исключительных случаях вышестоящий таможенный орган может продлить срок проведения таможенной ревизии еще на один месяц. В срок проведения ревизии не включается период времени между вручением проверяемому лицу требования о представлении документов и сведений и представлением указанных документов и сведений. Осмотр помещений и территории, осмотр, досмотр и инвентаризация товаров могут проводиться с момента предъявления проверяемому лицу решения, независимо от течения срока, установленного для представления документов и сведений. Проверка документов при специальной таможенной ревизии может проводиться, по согласованию с проверяемым лицом, в его помещении или по месту нахождения таможенного органа.</w:t>
      </w:r>
    </w:p>
    <w:p w:rsidR="00624B23" w:rsidRPr="00BC52F5" w:rsidRDefault="00624B23" w:rsidP="00624B23">
      <w:pPr>
        <w:ind w:firstLine="709"/>
      </w:pPr>
      <w:r w:rsidRPr="00BC52F5">
        <w:t xml:space="preserve">При необходимости продления срока проведения специальной таможенной ревизии руководитель ревизионной комиссии докладывает в письменном виде начальнику таможенного органа о причинах продления с одновременным представлением проекта письма в вышестоящий </w:t>
      </w:r>
      <w:r w:rsidRPr="00BC52F5">
        <w:lastRenderedPageBreak/>
        <w:t xml:space="preserve">таможенный орган. В случае принятия решения о продлении сроков проведения таможенной ревизии проверяемому лицу вручается уведомление о продлении срока проведения специальной таможенной ревизии </w:t>
      </w:r>
      <w:r w:rsidRPr="00BC52F5">
        <w:sym w:font="Symbol" w:char="F05B"/>
      </w:r>
      <w:r w:rsidRPr="00BC52F5">
        <w:t>Приложение 6</w:t>
      </w:r>
      <w:r w:rsidRPr="00BC52F5">
        <w:sym w:font="Symbol" w:char="F05D"/>
      </w:r>
      <w:r w:rsidRPr="00BC52F5">
        <w:t>.</w:t>
      </w:r>
    </w:p>
    <w:p w:rsidR="00624B23" w:rsidRPr="00BC52F5" w:rsidRDefault="00624B23" w:rsidP="00624B23">
      <w:pPr>
        <w:ind w:firstLine="709"/>
      </w:pPr>
      <w:r w:rsidRPr="00BC52F5">
        <w:t>Повторное проведение специальной таможенной ревизии у одного и того же лица в отношении одних и тех же товаров не допускается.</w:t>
      </w:r>
    </w:p>
    <w:p w:rsidR="00624B23" w:rsidRPr="00BC52F5" w:rsidRDefault="00624B23" w:rsidP="00624B23">
      <w:pPr>
        <w:ind w:firstLine="709"/>
      </w:pPr>
      <w:r w:rsidRPr="00BC52F5">
        <w:t>Методы проведения таможенной ревизии и конкретные действия, необходимые для ее проведения, определяются членами ревизионной комиссии самостоятельно, с учетом задач таможенной ревизии, проверяемого периода и объема проверки.</w:t>
      </w:r>
    </w:p>
    <w:p w:rsidR="00624B23" w:rsidRPr="00BC52F5" w:rsidRDefault="00624B23" w:rsidP="00624B23">
      <w:pPr>
        <w:ind w:firstLine="709"/>
      </w:pPr>
      <w:r w:rsidRPr="00BC52F5">
        <w:t>При проведении таможенной ревизии (в общей и специальной формах) руководитель ревизионной комиссии, в соответствии с пунктом 3 статьи 367 ТК РФ имеет право истребовать документы и сведения в целях проверки информации, содержащейся в таможенной декларации и иных таможенных документах.</w:t>
      </w:r>
    </w:p>
    <w:p w:rsidR="00624B23" w:rsidRPr="00BC52F5" w:rsidRDefault="00624B23" w:rsidP="00624B23">
      <w:pPr>
        <w:ind w:firstLine="709"/>
      </w:pPr>
      <w:r w:rsidRPr="00BC52F5">
        <w:t>В случае непредставления коммерческих документов, в которых должны быть указаны сведения о выпуске товаров таможенными органами, если указание таких сведений обязательно при обороте товаров на территории РФ, в установленный срок, при отсутствии мотивированного обращения о продлении срока их представления в рамках проведения специальной таможенной ревизии, в соответствии со статьей 377 ТК РФ на товары может быть наложен арест.</w:t>
      </w:r>
    </w:p>
    <w:p w:rsidR="00624B23" w:rsidRPr="00BC52F5" w:rsidRDefault="00624B23" w:rsidP="00624B23">
      <w:pPr>
        <w:ind w:firstLine="709"/>
      </w:pPr>
      <w:r w:rsidRPr="00BC52F5">
        <w:t>При проведении общей и специальной таможенной ревизии члены ревизионной комиссии имеют права, установленные главами 36 и 37 ТК РФ Приказом Министерства финансов России и Министерства по налогам и сборам России от 10.03.1999 № 20Н/ГБ-3-04/39, зарегистрирован в Минюсте РФ 11 июня 1999 г. Рег. № 1804.</w:t>
      </w:r>
    </w:p>
    <w:p w:rsidR="00624B23" w:rsidRPr="00BC52F5" w:rsidRDefault="00624B23" w:rsidP="00624B23">
      <w:pPr>
        <w:ind w:firstLine="709"/>
      </w:pPr>
      <w:r w:rsidRPr="00BC52F5">
        <w:t xml:space="preserve">Результаты проведения таможенной ревизии оформляются актом </w:t>
      </w:r>
      <w:r w:rsidRPr="00BC52F5">
        <w:sym w:font="Symbol" w:char="F05B"/>
      </w:r>
      <w:r w:rsidRPr="00BC52F5">
        <w:t>Приложение 6</w:t>
      </w:r>
      <w:r w:rsidRPr="00BC52F5">
        <w:sym w:font="Symbol" w:char="F05D"/>
      </w:r>
      <w:r w:rsidRPr="00BC52F5">
        <w:t xml:space="preserve">. Акт составляется в день, следующий за днем окончания </w:t>
      </w:r>
      <w:r w:rsidRPr="00BC52F5">
        <w:lastRenderedPageBreak/>
        <w:t>общей таможенной ревизии, и в течение 10 календарных дней после окончания специальной таможенной ревизии.</w:t>
      </w:r>
    </w:p>
    <w:p w:rsidR="00624B23" w:rsidRPr="00BC52F5" w:rsidRDefault="00624B23" w:rsidP="00624B23">
      <w:pPr>
        <w:ind w:firstLine="709"/>
      </w:pPr>
      <w:r w:rsidRPr="00BC52F5">
        <w:t>Акт должен состоять из вводной, аналитической (описательной), резолютивной частей. К акту могут делаться приложения. В акт следует включать только проверенные и документально подтвержденные факты. Акт по результатам проведения таможенной ревизии должен содержать систематизированное изложение документально подтвержденных фактов выпуска товаров, подтверждение достоверности сведений, указанных в таможенной декларации и иных документах, представляемых при таможенном оформлении, признаки правонарушений, выявленных в процессе проверки, или указание на отсутствие таковых, а также выводы и предложения проверяющих по устранению выявленных нарушений и ссылки на конкретные статьи нормативных правовых актов РФ, нарушенные проверяемым лицом.</w:t>
      </w:r>
    </w:p>
    <w:p w:rsidR="00624B23" w:rsidRPr="00BC52F5" w:rsidRDefault="00624B23" w:rsidP="00624B23">
      <w:pPr>
        <w:ind w:firstLine="709"/>
      </w:pPr>
      <w:r w:rsidRPr="00BC52F5">
        <w:t>В целях объективного отражения в акте фактов хозяйственной деятельности проверяемого лица, учета его мотивированных возражений и пояснений, допускается перед подписанием акта знакомить с ним руководителя (уполномоченного представителя) проверяемого лица. Не допускается включать в акт различного рода выводы, предположения, данные, не подтвержденные документально. Ответственность за содержание акта и сделанные в нем выводы и предложения несут все члены ревизионной комиссии.</w:t>
      </w:r>
    </w:p>
    <w:p w:rsidR="00624B23" w:rsidRPr="00BC52F5" w:rsidRDefault="00624B23" w:rsidP="00624B23">
      <w:pPr>
        <w:ind w:firstLine="709"/>
      </w:pPr>
      <w:r w:rsidRPr="00BC52F5">
        <w:t xml:space="preserve">Акт составляется в двух экземплярах и подписывается всеми членами ревизионной комиссии. Первый экземпляр акта приобщается к материалам таможенной ревизии, второй - вручается руководителю (уполномоченному представителю) проверяемого лица под подпись или передается иным способом, свидетельствующим о дате его получения. В случае направления акта по почте заказным письмом датой вручения считается шестой день, начиная с даты его отправки. В этом случае к экземпляру акта, остающемуся </w:t>
      </w:r>
      <w:r w:rsidRPr="00BC52F5">
        <w:lastRenderedPageBreak/>
        <w:t>в таможенном органе, прилагаются документы, подтверждающие факт направления акта проверяемому лицу.</w:t>
      </w:r>
    </w:p>
    <w:p w:rsidR="00624B23" w:rsidRPr="00BC52F5" w:rsidRDefault="00624B23" w:rsidP="00624B23">
      <w:pPr>
        <w:ind w:firstLine="709"/>
      </w:pPr>
      <w:r w:rsidRPr="00BC52F5">
        <w:t>Отказ представителей проверяемого лица от получения акта не является основанием для непринятия таможенным органом действий (мер) в соответствии с законодательством РФ. Акты подлежат регистрации в журнале регистрации актов таможенных ревизий.</w:t>
      </w:r>
    </w:p>
    <w:p w:rsidR="00624B23" w:rsidRPr="00BC52F5" w:rsidRDefault="00624B23" w:rsidP="00624B23">
      <w:pPr>
        <w:ind w:firstLine="709"/>
      </w:pPr>
      <w:r w:rsidRPr="00BC52F5">
        <w:t>К акту должны быть приложены:</w:t>
      </w:r>
    </w:p>
    <w:p w:rsidR="00624B23" w:rsidRPr="00BC52F5" w:rsidRDefault="00624B23" w:rsidP="00624B23">
      <w:pPr>
        <w:ind w:firstLine="709"/>
      </w:pPr>
      <w:r w:rsidRPr="00BC52F5">
        <w:t>решение с подписью проверяемого лица, свидетельствующей о его получении (или с записью руководителя ревизионной комиссии);</w:t>
      </w:r>
    </w:p>
    <w:p w:rsidR="00624B23" w:rsidRPr="00BC52F5" w:rsidRDefault="00624B23" w:rsidP="00624B23">
      <w:pPr>
        <w:ind w:firstLine="709"/>
      </w:pPr>
      <w:r w:rsidRPr="00BC52F5">
        <w:t>план проведения специальной таможенной ревизии;</w:t>
      </w:r>
    </w:p>
    <w:p w:rsidR="00624B23" w:rsidRPr="00BC52F5" w:rsidRDefault="00624B23" w:rsidP="00624B23">
      <w:pPr>
        <w:ind w:firstLine="709"/>
      </w:pPr>
      <w:r w:rsidRPr="00BC52F5">
        <w:t>экземпляр требования (ий) о представлении документов и сведений с подписью проверяемого лица, свидетельствующей о получении (или с записью руководителя ревизионной комиссии);</w:t>
      </w:r>
    </w:p>
    <w:p w:rsidR="00624B23" w:rsidRPr="00BC52F5" w:rsidRDefault="00624B23" w:rsidP="00624B23">
      <w:pPr>
        <w:ind w:firstLine="709"/>
      </w:pPr>
      <w:r w:rsidRPr="00BC52F5">
        <w:t>акты приема-передачи документов и копии документов, подтверждающие нарушения, изложенные в акте;</w:t>
      </w:r>
    </w:p>
    <w:p w:rsidR="00624B23" w:rsidRPr="00BC52F5" w:rsidRDefault="00624B23" w:rsidP="00624B23">
      <w:pPr>
        <w:ind w:firstLine="709"/>
      </w:pPr>
      <w:r w:rsidRPr="00BC52F5">
        <w:t>пояснения проверяемых лиц;</w:t>
      </w:r>
    </w:p>
    <w:p w:rsidR="00624B23" w:rsidRPr="00BC52F5" w:rsidRDefault="00624B23" w:rsidP="00624B23">
      <w:pPr>
        <w:ind w:firstLine="709"/>
      </w:pPr>
      <w:r w:rsidRPr="00BC52F5">
        <w:t>заключение эксперта и специалиста (в случае назначения экспертизы);</w:t>
      </w:r>
    </w:p>
    <w:p w:rsidR="00624B23" w:rsidRPr="00BC52F5" w:rsidRDefault="00624B23" w:rsidP="00624B23">
      <w:pPr>
        <w:ind w:firstLine="709"/>
      </w:pPr>
      <w:r w:rsidRPr="00BC52F5">
        <w:t>акты осмотра помещений и территорий проверяемого лица (в случае проведения);</w:t>
      </w:r>
    </w:p>
    <w:p w:rsidR="00624B23" w:rsidRPr="00BC52F5" w:rsidRDefault="00624B23" w:rsidP="00624B23">
      <w:pPr>
        <w:ind w:firstLine="709"/>
      </w:pPr>
      <w:r w:rsidRPr="00BC52F5">
        <w:t>решение о создании временной зоны таможенного контроля (в случае создания);</w:t>
      </w:r>
    </w:p>
    <w:p w:rsidR="00624B23" w:rsidRPr="00BC52F5" w:rsidRDefault="00624B23" w:rsidP="00624B23">
      <w:pPr>
        <w:ind w:firstLine="709"/>
      </w:pPr>
      <w:r w:rsidRPr="00BC52F5">
        <w:t>акт таможенного досмотра (осмотра) (в случае проведения);</w:t>
      </w:r>
    </w:p>
    <w:p w:rsidR="00624B23" w:rsidRPr="00BC52F5" w:rsidRDefault="00624B23" w:rsidP="00624B23">
      <w:pPr>
        <w:ind w:firstLine="709"/>
      </w:pPr>
      <w:r w:rsidRPr="00BC52F5">
        <w:t>предварительные расчеты по видам таможенных платежей и пеней;</w:t>
      </w:r>
    </w:p>
    <w:p w:rsidR="00624B23" w:rsidRPr="00BC52F5" w:rsidRDefault="00624B23" w:rsidP="00624B23">
      <w:pPr>
        <w:ind w:firstLine="709"/>
      </w:pPr>
      <w:r w:rsidRPr="00BC52F5">
        <w:t>акты инвентаризации товаров (в случае проведения или использования результатов ранее проведенных инвентаризаций);</w:t>
      </w:r>
    </w:p>
    <w:p w:rsidR="00624B23" w:rsidRPr="00BC52F5" w:rsidRDefault="00624B23" w:rsidP="00624B23">
      <w:pPr>
        <w:ind w:firstLine="709"/>
      </w:pPr>
      <w:r w:rsidRPr="00BC52F5">
        <w:t>постановления о наложении ареста или изъятии товаров, протоколы изъятия или ареста, постановления о снятии ареста или возврате изъятых товаров, акты приема-передачи возвращаемых товаров, акты передачи на ответственное хранение;</w:t>
      </w:r>
    </w:p>
    <w:p w:rsidR="00624B23" w:rsidRPr="00BC52F5" w:rsidRDefault="00624B23" w:rsidP="00624B23">
      <w:pPr>
        <w:ind w:firstLine="709"/>
      </w:pPr>
      <w:r w:rsidRPr="00BC52F5">
        <w:t>пояснения проверяемого лица (при наличии);</w:t>
      </w:r>
    </w:p>
    <w:p w:rsidR="00624B23" w:rsidRPr="00BC52F5" w:rsidRDefault="00624B23" w:rsidP="00624B23">
      <w:pPr>
        <w:ind w:firstLine="709"/>
      </w:pPr>
      <w:r w:rsidRPr="00BC52F5">
        <w:lastRenderedPageBreak/>
        <w:t>справки, полученные из банков (других кредитных учреждений), при необходимости;</w:t>
      </w:r>
    </w:p>
    <w:p w:rsidR="00624B23" w:rsidRPr="00BC52F5" w:rsidRDefault="00624B23" w:rsidP="00624B23">
      <w:pPr>
        <w:ind w:firstLine="709"/>
      </w:pPr>
      <w:r w:rsidRPr="00BC52F5">
        <w:t>сведения в письменном виде о месте нахождения филиалов и иных обособленных подразделений, представительств, производственных и складских помещений, торговых точек, расположенных за пределами основной территории проверяемого лица, заверенные руководителем проверяемого лица или лицом, его замещающим (при необходимости);</w:t>
      </w:r>
    </w:p>
    <w:p w:rsidR="00624B23" w:rsidRPr="00BC52F5" w:rsidRDefault="00624B23" w:rsidP="00624B23">
      <w:pPr>
        <w:ind w:firstLine="709"/>
      </w:pPr>
      <w:r w:rsidRPr="00BC52F5">
        <w:t>уведомление о продлении срока проведения специальной таможенной ревизии (в случае продления проверки);</w:t>
      </w:r>
    </w:p>
    <w:p w:rsidR="00624B23" w:rsidRPr="00BC52F5" w:rsidRDefault="00624B23" w:rsidP="00624B23">
      <w:pPr>
        <w:ind w:firstLine="709"/>
      </w:pPr>
      <w:r w:rsidRPr="00BC52F5">
        <w:t>иные материалы, имеющие значение для подтверждения отраженных в акте фактов нарушений и принятия решения по результатам таможенной ревизии.</w:t>
      </w:r>
    </w:p>
    <w:p w:rsidR="00624B23" w:rsidRPr="00BC52F5" w:rsidRDefault="00624B23" w:rsidP="00624B23">
      <w:pPr>
        <w:pStyle w:val="2"/>
      </w:pPr>
      <w:r w:rsidRPr="00BC52F5">
        <w:br w:type="page"/>
      </w:r>
      <w:bookmarkStart w:id="9" w:name="_Toc274311523"/>
      <w:r w:rsidRPr="00BC52F5">
        <w:lastRenderedPageBreak/>
        <w:t>3. Анализ нормативной правовой базы федеральной таможенной службы Российской Федерации, принятой во исполнение положений нового Таможенного кодекса Российской Федерации, в части применения форм таможенного контроля</w:t>
      </w:r>
      <w:bookmarkEnd w:id="9"/>
    </w:p>
    <w:p w:rsidR="00624B23" w:rsidRPr="00BC52F5" w:rsidRDefault="00624B23" w:rsidP="00624B23">
      <w:pPr>
        <w:ind w:firstLine="709"/>
      </w:pPr>
    </w:p>
    <w:p w:rsidR="00624B23" w:rsidRPr="00BC52F5" w:rsidRDefault="00624B23" w:rsidP="00624B23">
      <w:pPr>
        <w:ind w:firstLine="709"/>
      </w:pPr>
      <w:r w:rsidRPr="00BC52F5">
        <w:t>Дальнейшее совершенствование системы таможенного оформления и таможенного контроля, постепенная подготовка к работе на принципиально новых условиях, направленных на максимальное приближение к международной практике, потребовали от таможенной службы РФ перехода к новым технологиям осуществления таможенного оформления и таможенного контроля, которые основываются на таких принципиально новых положениях, как: широкое применение особых порядков декларирования товаров и транспортных средств, внедрение электронного документооборота и электронного декларирования, минимизация таможенных формальностей в пограничных таможенных органах, использование СУР, смещение концентрации контрольно-ревизионных действий с этапа основного таможенного оформления на последующие (после выпуска товаров) этапы.</w:t>
      </w:r>
    </w:p>
    <w:p w:rsidR="00624B23" w:rsidRPr="00BC52F5" w:rsidRDefault="00624B23" w:rsidP="00624B23">
      <w:pPr>
        <w:ind w:firstLine="709"/>
      </w:pPr>
      <w:r w:rsidRPr="00BC52F5">
        <w:t>В период с 2003 года по настоящий момент в рамках Целевой программы развития таможенной службы РФ ряд элементов новой системы активно внедряется в практику повседневной деятельности таможенных органов по следующим основным направлениям:</w:t>
      </w:r>
    </w:p>
    <w:p w:rsidR="00624B23" w:rsidRPr="00BC52F5" w:rsidRDefault="00624B23" w:rsidP="00624B23">
      <w:pPr>
        <w:ind w:firstLine="709"/>
      </w:pPr>
      <w:r w:rsidRPr="00BC52F5">
        <w:t>совершенствование форм и методов таможенного оформления и таможенного контроля;</w:t>
      </w:r>
    </w:p>
    <w:p w:rsidR="00624B23" w:rsidRPr="00BC52F5" w:rsidRDefault="00624B23" w:rsidP="00624B23">
      <w:pPr>
        <w:ind w:firstLine="709"/>
      </w:pPr>
      <w:r w:rsidRPr="00BC52F5">
        <w:t>совершенствование порядка действий сотрудников таможенных органов при осуществлении таможенного оформления и таможенного контроля;</w:t>
      </w:r>
    </w:p>
    <w:p w:rsidR="00624B23" w:rsidRPr="00BC52F5" w:rsidRDefault="00624B23" w:rsidP="00624B23">
      <w:pPr>
        <w:ind w:firstLine="709"/>
      </w:pPr>
      <w:r w:rsidRPr="00BC52F5">
        <w:t>совершенствование применения таможенных режимов;</w:t>
      </w:r>
    </w:p>
    <w:p w:rsidR="00624B23" w:rsidRPr="00BC52F5" w:rsidRDefault="00624B23" w:rsidP="00624B23">
      <w:pPr>
        <w:ind w:firstLine="709"/>
      </w:pPr>
      <w:r w:rsidRPr="00BC52F5">
        <w:t>использование элементов СУР;</w:t>
      </w:r>
    </w:p>
    <w:p w:rsidR="00624B23" w:rsidRPr="00BC52F5" w:rsidRDefault="00624B23" w:rsidP="00624B23">
      <w:pPr>
        <w:ind w:firstLine="709"/>
      </w:pPr>
      <w:r w:rsidRPr="00BC52F5">
        <w:lastRenderedPageBreak/>
        <w:t>внедрение передовых информационных технологий в процесс таможенного оформления и таможенного контроля;</w:t>
      </w:r>
    </w:p>
    <w:p w:rsidR="00624B23" w:rsidRPr="00BC52F5" w:rsidRDefault="00624B23" w:rsidP="00624B23">
      <w:pPr>
        <w:ind w:firstLine="709"/>
      </w:pPr>
      <w:r w:rsidRPr="00BC52F5">
        <w:t>осуществление взаимодействия с другими федеральными органами исполнительной власти РФ.</w:t>
      </w:r>
    </w:p>
    <w:p w:rsidR="00624B23" w:rsidRPr="00BC52F5" w:rsidRDefault="00624B23" w:rsidP="00624B23">
      <w:pPr>
        <w:ind w:firstLine="709"/>
      </w:pPr>
      <w:r w:rsidRPr="00BC52F5">
        <w:t>В целях совершенствования технологии проведения таможенных процедур в отношении товаров и транспортных средств изданы нормативные правовые акты ГТК России (ФТС России), определяющие особенности таможенного оформления товаров и транспортных средств, перемещаемых через таможенную границу РФ различными видами транспорта. Примером такой работы может служить подготовка и издание приказа ГТК России №1467 от 18 декабря 2003 года "Об утверждении Инструкции о действиях должностных лиц таможенных органов, осуществляющих таможенное оформление и таможенный контроль товаров, перемещаемых по таможенной территории Российской Федерации автомобильным транспортом".</w:t>
      </w:r>
    </w:p>
    <w:p w:rsidR="00624B23" w:rsidRPr="00BC52F5" w:rsidRDefault="00624B23" w:rsidP="00624B23">
      <w:pPr>
        <w:ind w:firstLine="709"/>
      </w:pPr>
      <w:r w:rsidRPr="00BC52F5">
        <w:t>Издан приказ ГТК России №1175 от 6 ноября 2002 года "О местах таможенного оформления товаров", зарегистрирован в Минюсте РФ 26.11.2002 г., рег. № 3949, опубликован в "Российской газете" №230 (3098) от 04.12.2002 г., вступил в силу 4 января 2003 года. Данный документ основан на транспортно-логистических схемах, применяемых в РФ, и учитывает особенности перевозки товаров автомобильным, железнодорожным, водным, воздушным видами транспорта, а также разными видами транспорта по единому транспортному документу и разными видами транспорта по разным транспортным документам.</w:t>
      </w:r>
    </w:p>
    <w:p w:rsidR="00624B23" w:rsidRPr="00BC52F5" w:rsidRDefault="00624B23" w:rsidP="00624B23">
      <w:pPr>
        <w:ind w:firstLine="709"/>
      </w:pPr>
      <w:r w:rsidRPr="00BC52F5">
        <w:t xml:space="preserve">Приняты меры по упрощению правил приема грузовых таможенных деклараций (далее ГТД), облегчению процедуры подачи ГТД, унификации этих правил для всех таможенных органов, установлению единых требований к перечню документов, предъявляемых для таможенного оформления (приказ ГТК России №1022 от 16 сентября 2003 года "Об утверждении Перечня документов и сведений, необходимых для </w:t>
      </w:r>
      <w:r w:rsidRPr="00BC52F5">
        <w:lastRenderedPageBreak/>
        <w:t>таможенного оформления товаров в соответствии с выбранным таможенным режимом").</w:t>
      </w:r>
    </w:p>
    <w:p w:rsidR="00624B23" w:rsidRPr="00BC52F5" w:rsidRDefault="00624B23" w:rsidP="00624B23">
      <w:pPr>
        <w:ind w:firstLine="709"/>
      </w:pPr>
      <w:r w:rsidRPr="00BC52F5">
        <w:t>Общие принципы таможенного контроля построены на том, что выпуск товаров должен осуществляться в максимально сжатые сроки. В связи с этим важным направлением деятельности ФТС России является работа по внедрению новых таможенных технологий с применением комплексных автоматизированных систем таможенного оформления, интегрированных в Единую автоматизированную информационную систему ФТС России (далее ЕАИС).</w:t>
      </w:r>
    </w:p>
    <w:p w:rsidR="00624B23" w:rsidRPr="00BC52F5" w:rsidRDefault="00624B23" w:rsidP="00624B23">
      <w:pPr>
        <w:ind w:firstLine="709"/>
      </w:pPr>
      <w:r w:rsidRPr="00BC52F5">
        <w:t>Большое значение имеет применение электронной формы декларирования. Данная форма создает необходимые условия для таможенного оформления и таможенного контроля и ориентирована на реализацию единого, сквозного алгоритма автоматической обработки заявляемых в декларации сведений в центральной базе данных ФТС России с осуществлением автоматического анализа рисков и выдачей соответствующих решений, как уполномоченному должностному лицу таможенного органа, так и декларанту.</w:t>
      </w:r>
    </w:p>
    <w:p w:rsidR="00624B23" w:rsidRPr="00BC52F5" w:rsidRDefault="00624B23" w:rsidP="00624B23">
      <w:pPr>
        <w:ind w:firstLine="709"/>
      </w:pPr>
      <w:r w:rsidRPr="00BC52F5">
        <w:t>В связи с принятием Закона "Об электронной цифровой подписи" в таможенных органах проводятся эксперименты по внедрению системы электронного декларирования товаров и транспортных средств с использованием электронной цифровой подписи. Эксперимент по декларированию товаров в электронной форме показал, что с использованием данной формы декларирования, таможенное оформление товаров может быть произведено в минимальные сроки (от тридцати до шестидесяти минут).</w:t>
      </w:r>
    </w:p>
    <w:p w:rsidR="00624B23" w:rsidRPr="00BC52F5" w:rsidRDefault="00624B23" w:rsidP="00624B23">
      <w:pPr>
        <w:ind w:firstLine="709"/>
      </w:pPr>
      <w:r w:rsidRPr="00BC52F5">
        <w:t xml:space="preserve">В дальнейшем предполагается широкое внедрение электронного декларирования с последующим переходом на безбумажные технологии таможенного оформления. С этой целью издан приказ ГТК России №395 от 30 марта 2004 года "Об утверждении Инструкции о совершении таможенных операций при декларировании товаров в электронной форме", </w:t>
      </w:r>
      <w:r w:rsidRPr="00BC52F5">
        <w:lastRenderedPageBreak/>
        <w:t>зарегистрирован в Минюсте РФ 22.04.2004 г. Рег. №5767, официально опубликован в "Российской газете" №88 (3465) от 27.04.2004 г, вступил в силу по истечении 90 дней со дня официального опубликования.</w:t>
      </w:r>
    </w:p>
    <w:p w:rsidR="00624B23" w:rsidRPr="00BC52F5" w:rsidRDefault="00624B23" w:rsidP="00624B23">
      <w:pPr>
        <w:ind w:firstLine="709"/>
      </w:pPr>
      <w:r w:rsidRPr="00BC52F5">
        <w:t>В направлении сокращения времени таможенного оформления также большое значение имеет переход от пятиступенчатого (пятиэтапного) (Таблица 1) контроля к одноступенчатому (одноэтапному) (Таблица 2).</w:t>
      </w:r>
    </w:p>
    <w:p w:rsidR="00624B23" w:rsidRPr="00BC52F5" w:rsidRDefault="00624B23" w:rsidP="00624B23">
      <w:pPr>
        <w:ind w:firstLine="709"/>
      </w:pPr>
    </w:p>
    <w:p w:rsidR="00624B23" w:rsidRPr="00BC52F5" w:rsidRDefault="00624B23" w:rsidP="00624B23">
      <w:pPr>
        <w:ind w:firstLine="709"/>
      </w:pPr>
      <w:r w:rsidRPr="00BC52F5">
        <w:t>Таблица 1</w:t>
      </w:r>
    </w:p>
    <w:p w:rsidR="00624B23" w:rsidRPr="00BC52F5" w:rsidRDefault="00D250BE" w:rsidP="00C66AC3">
      <w:pPr>
        <w:ind w:left="709" w:firstLine="0"/>
        <w:rPr>
          <w:b/>
          <w:bCs/>
        </w:rPr>
      </w:pPr>
      <w:r>
        <w:rPr>
          <w:noProof/>
        </w:rPr>
        <w:pict>
          <v:group id="_x0000_s1026" style="position:absolute;left:0;text-align:left;margin-left:10.05pt;margin-top:49.8pt;width:442.2pt;height:342.15pt;z-index:251657216" coordorigin="1835,6363" coordsize="8844,6843">
            <v:rect id="_x0000_s1027" style="position:absolute;left:1835;top:6906;width:1638;height:6300" filled="f">
              <v:textbox style="mso-next-textbox:#_x0000_s1027">
                <w:txbxContent>
                  <w:p w:rsidR="00C66AC3" w:rsidRDefault="00C66AC3" w:rsidP="00BC52F5">
                    <w:pPr>
                      <w:pStyle w:val="aff"/>
                    </w:pPr>
                  </w:p>
                  <w:p w:rsidR="00C66AC3" w:rsidRDefault="00C66AC3" w:rsidP="00BC52F5">
                    <w:pPr>
                      <w:pStyle w:val="aff"/>
                    </w:pPr>
                  </w:p>
                  <w:p w:rsidR="00C66AC3" w:rsidRDefault="00C66AC3" w:rsidP="00BC52F5">
                    <w:pPr>
                      <w:pStyle w:val="aff"/>
                    </w:pPr>
                  </w:p>
                  <w:p w:rsidR="00C66AC3" w:rsidRDefault="00C66AC3" w:rsidP="00BC52F5">
                    <w:pPr>
                      <w:pStyle w:val="aff"/>
                    </w:pPr>
                  </w:p>
                  <w:p w:rsidR="00C66AC3" w:rsidRDefault="00C66AC3" w:rsidP="00BC52F5">
                    <w:pPr>
                      <w:pStyle w:val="aff"/>
                    </w:pPr>
                  </w:p>
                  <w:p w:rsidR="00C66AC3" w:rsidRDefault="00C66AC3" w:rsidP="00BC52F5">
                    <w:pPr>
                      <w:pStyle w:val="aff"/>
                    </w:pPr>
                  </w:p>
                  <w:p w:rsidR="00C66AC3" w:rsidRDefault="00C66AC3" w:rsidP="00BC52F5">
                    <w:pPr>
                      <w:pStyle w:val="aff"/>
                    </w:pPr>
                  </w:p>
                  <w:p w:rsidR="00C66AC3" w:rsidRDefault="00C66AC3" w:rsidP="00BC52F5">
                    <w:pPr>
                      <w:pStyle w:val="aff"/>
                    </w:pPr>
                  </w:p>
                  <w:p w:rsidR="00C66AC3" w:rsidRDefault="00C66AC3" w:rsidP="00BC52F5">
                    <w:pPr>
                      <w:pStyle w:val="aff"/>
                    </w:pPr>
                  </w:p>
                  <w:p w:rsidR="00C66AC3" w:rsidRDefault="00C66AC3" w:rsidP="00BC52F5">
                    <w:pPr>
                      <w:pStyle w:val="aff"/>
                    </w:pPr>
                    <w:r>
                      <w:t>Участник ВЭД</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3473;top:6726;width:2456;height:2340" filled="f">
              <v:textbox style="mso-next-textbox:#_x0000_s1028">
                <w:txbxContent>
                  <w:p w:rsidR="00C66AC3" w:rsidRDefault="00C66AC3" w:rsidP="00BC52F5">
                    <w:pPr>
                      <w:pStyle w:val="aff"/>
                    </w:pPr>
                    <w:r>
                      <w:t>Подача таможенной декларации и документов</w:t>
                    </w:r>
                  </w:p>
                </w:txbxContent>
              </v:textbox>
            </v:shape>
            <v:rect id="_x0000_s1029" style="position:absolute;left:6093;top:6906;width:1966;height:1620" filled="f">
              <v:textbox style="mso-next-textbox:#_x0000_s1029">
                <w:txbxContent>
                  <w:p w:rsidR="00C66AC3" w:rsidRPr="00BC52F5" w:rsidRDefault="00C66AC3" w:rsidP="00BC52F5">
                    <w:pPr>
                      <w:pStyle w:val="aff"/>
                    </w:pPr>
                    <w:r w:rsidRPr="00BC52F5">
                      <w:t>I</w:t>
                    </w:r>
                  </w:p>
                  <w:p w:rsidR="00C66AC3" w:rsidRPr="00BC52F5" w:rsidRDefault="00C66AC3" w:rsidP="00BC52F5">
                    <w:pPr>
                      <w:pStyle w:val="aff"/>
                    </w:pPr>
                    <w:r w:rsidRPr="00BC52F5">
                      <w:t>Прием, регистрация и учет таможенных деклараций</w:t>
                    </w:r>
                  </w:p>
                </w:txbxContent>
              </v:textbox>
            </v:rect>
            <v:rect id="_x0000_s1030" style="position:absolute;left:8550;top:6906;width:1965;height:1620" filled="f">
              <v:textbox style="mso-next-textbox:#_x0000_s1030">
                <w:txbxContent>
                  <w:p w:rsidR="00C66AC3" w:rsidRPr="00BC52F5" w:rsidRDefault="00C66AC3" w:rsidP="00BC52F5">
                    <w:pPr>
                      <w:pStyle w:val="aff"/>
                    </w:pPr>
                    <w:r w:rsidRPr="00BC52F5">
                      <w:t>II</w:t>
                    </w:r>
                  </w:p>
                  <w:p w:rsidR="00C66AC3" w:rsidRPr="00BC52F5" w:rsidRDefault="00C66AC3" w:rsidP="00BC52F5">
                    <w:pPr>
                      <w:pStyle w:val="aff"/>
                    </w:pPr>
                    <w:r w:rsidRPr="00BC52F5">
                      <w:t>Соблюдение мер нетарифного регулирования</w:t>
                    </w:r>
                  </w:p>
                </w:txbxContent>
              </v:textbox>
            </v:rect>
            <v:rect id="_x0000_s1031" style="position:absolute;left:8550;top:9066;width:1965;height:1800" filled="f">
              <v:textbox style="mso-next-textbox:#_x0000_s1031">
                <w:txbxContent>
                  <w:p w:rsidR="00C66AC3" w:rsidRPr="00BC52F5" w:rsidRDefault="00C66AC3" w:rsidP="00BC52F5">
                    <w:pPr>
                      <w:pStyle w:val="aff"/>
                    </w:pPr>
                    <w:r w:rsidRPr="00BC52F5">
                      <w:t>III</w:t>
                    </w:r>
                  </w:p>
                  <w:p w:rsidR="00C66AC3" w:rsidRPr="00BC52F5" w:rsidRDefault="00C66AC3" w:rsidP="00BC52F5">
                    <w:pPr>
                      <w:pStyle w:val="aff"/>
                    </w:pPr>
                    <w:r w:rsidRPr="00BC52F5">
                      <w:t>Валютный контроль и контроль таможенной стоимости</w:t>
                    </w:r>
                  </w:p>
                </w:txbxContent>
              </v:textbox>
            </v:rect>
            <v:rect id="_x0000_s1032" style="position:absolute;left:8550;top:11406;width:1965;height:1440" filled="f">
              <v:textbox style="mso-next-textbox:#_x0000_s1032">
                <w:txbxContent>
                  <w:p w:rsidR="00C66AC3" w:rsidRDefault="00C66AC3" w:rsidP="00BC52F5">
                    <w:pPr>
                      <w:pStyle w:val="aff"/>
                    </w:pPr>
                    <w:r>
                      <w:t>IV</w:t>
                    </w:r>
                  </w:p>
                  <w:p w:rsidR="00C66AC3" w:rsidRPr="00BC52F5" w:rsidRDefault="00C66AC3" w:rsidP="00BC52F5">
                    <w:pPr>
                      <w:pStyle w:val="aff"/>
                    </w:pPr>
                    <w:r w:rsidRPr="00BC52F5">
                      <w:t>Контроль таможенных платежей</w:t>
                    </w:r>
                  </w:p>
                </w:txbxContent>
              </v:textbox>
            </v:rect>
            <v:rect id="_x0000_s1033" style="position:absolute;left:6093;top:11406;width:1966;height:1440" filled="f">
              <v:textbox style="mso-next-textbox:#_x0000_s1033">
                <w:txbxContent>
                  <w:p w:rsidR="00C66AC3" w:rsidRPr="00BC52F5" w:rsidRDefault="00C66AC3" w:rsidP="00BC52F5">
                    <w:pPr>
                      <w:pStyle w:val="aff"/>
                    </w:pPr>
                    <w:r w:rsidRPr="00BC52F5">
                      <w:t>V</w:t>
                    </w:r>
                  </w:p>
                  <w:p w:rsidR="00C66AC3" w:rsidRPr="00BC52F5" w:rsidRDefault="00C66AC3" w:rsidP="00BC52F5">
                    <w:pPr>
                      <w:pStyle w:val="aff"/>
                    </w:pPr>
                    <w:r w:rsidRPr="00BC52F5">
                      <w:t>Досмотр и выпуск товаров</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left:6093;top:9066;width:1802;height:1980" filled="f">
              <v:textbox style="mso-next-textbox:#_x0000_s1034">
                <w:txbxContent>
                  <w:p w:rsidR="00C66AC3" w:rsidRDefault="00C66AC3" w:rsidP="00BC52F5">
                    <w:pPr>
                      <w:pStyle w:val="aff"/>
                    </w:pPr>
                    <w:r>
                      <w:t>Проверка таможенной декларации и документов</w:t>
                    </w:r>
                  </w:p>
                </w:txbxContent>
              </v:textbox>
            </v:shape>
            <v:shape id="_x0000_s1035" type="#_x0000_t13" style="position:absolute;left:8059;top:7626;width:491;height:18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9369;top:8526;width:164;height:540"/>
            <v:shape id="_x0000_s1037" type="#_x0000_t67" style="position:absolute;left:9369;top:10866;width:164;height:54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left:8059;top:12126;width:491;height:180"/>
            <v:shape id="_x0000_s1039" type="#_x0000_t66" style="position:absolute;left:3473;top:11046;width:2456;height:2160" filled="f">
              <v:textbox style="mso-next-textbox:#_x0000_s1039">
                <w:txbxContent>
                  <w:p w:rsidR="00C66AC3" w:rsidRDefault="00C66AC3" w:rsidP="00BC52F5">
                    <w:pPr>
                      <w:pStyle w:val="aff"/>
                    </w:pPr>
                    <w:r>
                      <w:t>Выпуск товаров</w:t>
                    </w:r>
                  </w:p>
                </w:txbxContent>
              </v:textbox>
            </v:shape>
            <v:rect id="_x0000_s1040" style="position:absolute;left:5929;top:6363;width:4750;height:6840;mso-wrap-edited:f" filled="f">
              <v:textbox style="mso-next-textbox:#_x0000_s1040">
                <w:txbxContent>
                  <w:p w:rsidR="00C66AC3" w:rsidRDefault="00C66AC3" w:rsidP="00BC52F5">
                    <w:pPr>
                      <w:pStyle w:val="aff"/>
                    </w:pPr>
                    <w:r>
                      <w:t>ТАМОЖЕННЫЙ ПОСТ</w:t>
                    </w:r>
                  </w:p>
                </w:txbxContent>
              </v:textbox>
            </v:rect>
            <w10:wrap type="topAndBottom"/>
          </v:group>
        </w:pict>
      </w:r>
      <w:r w:rsidR="00624B23" w:rsidRPr="00BC52F5">
        <w:rPr>
          <w:b/>
          <w:bCs/>
        </w:rPr>
        <w:t>Декларирование товаров и принятие решения о выпуске</w:t>
      </w:r>
      <w:r w:rsidR="00C66AC3" w:rsidRPr="00BC52F5">
        <w:rPr>
          <w:b/>
          <w:bCs/>
        </w:rPr>
        <w:t xml:space="preserve"> </w:t>
      </w:r>
      <w:r w:rsidR="00624B23" w:rsidRPr="00BC52F5">
        <w:rPr>
          <w:b/>
          <w:bCs/>
        </w:rPr>
        <w:t>по принципу пятиступенчатого контроля</w:t>
      </w:r>
    </w:p>
    <w:p w:rsidR="00624B23" w:rsidRPr="00BC52F5" w:rsidRDefault="00624B23" w:rsidP="00624B23">
      <w:pPr>
        <w:ind w:firstLine="709"/>
        <w:rPr>
          <w:b/>
          <w:bCs/>
        </w:rPr>
      </w:pPr>
    </w:p>
    <w:p w:rsidR="00624B23" w:rsidRPr="00BC52F5" w:rsidRDefault="00C66AC3" w:rsidP="00624B23">
      <w:pPr>
        <w:ind w:firstLine="709"/>
      </w:pPr>
      <w:r w:rsidRPr="00BC52F5">
        <w:rPr>
          <w:b/>
          <w:bCs/>
        </w:rPr>
        <w:br w:type="page"/>
      </w:r>
      <w:r w:rsidR="00624B23" w:rsidRPr="00BC52F5">
        <w:lastRenderedPageBreak/>
        <w:t>Таблица 2</w:t>
      </w:r>
    </w:p>
    <w:p w:rsidR="00624B23" w:rsidRPr="00BC52F5" w:rsidRDefault="00624B23" w:rsidP="00624B23">
      <w:pPr>
        <w:ind w:firstLine="709"/>
        <w:rPr>
          <w:b/>
          <w:bCs/>
        </w:rPr>
      </w:pPr>
      <w:r w:rsidRPr="00BC52F5">
        <w:rPr>
          <w:b/>
          <w:bCs/>
        </w:rPr>
        <w:t>Декларирование товаров и принятие решения о выпуске</w:t>
      </w:r>
    </w:p>
    <w:p w:rsidR="00624B23" w:rsidRPr="00BC52F5" w:rsidRDefault="00D250BE" w:rsidP="00624B23">
      <w:pPr>
        <w:ind w:firstLine="709"/>
        <w:rPr>
          <w:b/>
          <w:bCs/>
        </w:rPr>
      </w:pPr>
      <w:r>
        <w:rPr>
          <w:noProof/>
        </w:rPr>
        <w:pict>
          <v:group id="_x0000_s1041" style="position:absolute;left:0;text-align:left;margin-left:6.7pt;margin-top:32.7pt;width:428.8pt;height:315pt;z-index:251658240" coordorigin="1701,2754" coordsize="8576,6300">
            <v:rect id="_x0000_s1042" style="position:absolute;left:1701;top:2934;width:1618;height:5940" filled="f">
              <v:textbox style="mso-next-textbox:#_x0000_s1042">
                <w:txbxContent>
                  <w:p w:rsidR="00C66AC3" w:rsidRDefault="00C66AC3" w:rsidP="0026256F">
                    <w:pPr>
                      <w:pStyle w:val="aff"/>
                    </w:pPr>
                  </w:p>
                  <w:p w:rsidR="00C66AC3" w:rsidRDefault="00C66AC3" w:rsidP="0026256F">
                    <w:pPr>
                      <w:pStyle w:val="aff"/>
                    </w:pPr>
                  </w:p>
                  <w:p w:rsidR="00C66AC3" w:rsidRDefault="00C66AC3" w:rsidP="0026256F">
                    <w:pPr>
                      <w:pStyle w:val="aff"/>
                    </w:pPr>
                  </w:p>
                  <w:p w:rsidR="00C66AC3" w:rsidRDefault="00C66AC3" w:rsidP="0026256F">
                    <w:pPr>
                      <w:pStyle w:val="aff"/>
                    </w:pPr>
                  </w:p>
                  <w:p w:rsidR="00C66AC3" w:rsidRDefault="00C66AC3" w:rsidP="0026256F">
                    <w:pPr>
                      <w:pStyle w:val="aff"/>
                    </w:pPr>
                  </w:p>
                  <w:p w:rsidR="00C66AC3" w:rsidRDefault="00C66AC3" w:rsidP="0026256F">
                    <w:pPr>
                      <w:pStyle w:val="aff"/>
                    </w:pPr>
                  </w:p>
                  <w:p w:rsidR="00C66AC3" w:rsidRDefault="00C66AC3" w:rsidP="0026256F">
                    <w:pPr>
                      <w:pStyle w:val="aff"/>
                    </w:pPr>
                  </w:p>
                  <w:p w:rsidR="00C66AC3" w:rsidRDefault="00C66AC3" w:rsidP="0026256F">
                    <w:pPr>
                      <w:pStyle w:val="aff"/>
                    </w:pPr>
                  </w:p>
                  <w:p w:rsidR="00C66AC3" w:rsidRDefault="00C66AC3" w:rsidP="0026256F">
                    <w:pPr>
                      <w:pStyle w:val="aff"/>
                      <w:rPr>
                        <w:sz w:val="28"/>
                        <w:szCs w:val="28"/>
                      </w:rPr>
                    </w:pPr>
                  </w:p>
                  <w:p w:rsidR="00C66AC3" w:rsidRDefault="00C66AC3" w:rsidP="0026256F">
                    <w:pPr>
                      <w:pStyle w:val="aff"/>
                    </w:pPr>
                    <w:r>
                      <w:t>Участник ВЭД</w:t>
                    </w:r>
                  </w:p>
                </w:txbxContent>
              </v:textbox>
            </v:rect>
            <v:shape id="_x0000_s1043" type="#_x0000_t13" style="position:absolute;left:3319;top:3654;width:2427;height:2520" filled="f">
              <v:textbox style="mso-next-textbox:#_x0000_s1043">
                <w:txbxContent>
                  <w:p w:rsidR="00C66AC3" w:rsidRDefault="00C66AC3" w:rsidP="0026256F">
                    <w:pPr>
                      <w:pStyle w:val="aff"/>
                    </w:pPr>
                    <w:r>
                      <w:t>Подача таможенной декларации и документов</w:t>
                    </w:r>
                  </w:p>
                </w:txbxContent>
              </v:textbox>
            </v:shape>
            <v:rect id="_x0000_s1044" style="position:absolute;left:5908;top:3834;width:2160;height:4500" filled="f">
              <v:textbox style="mso-next-textbox:#_x0000_s1044">
                <w:txbxContent>
                  <w:p w:rsidR="00C66AC3" w:rsidRDefault="00C66AC3" w:rsidP="0026256F">
                    <w:pPr>
                      <w:pStyle w:val="aff"/>
                    </w:pPr>
                  </w:p>
                  <w:p w:rsidR="00C66AC3" w:rsidRDefault="00C66AC3" w:rsidP="0026256F">
                    <w:pPr>
                      <w:pStyle w:val="aff"/>
                    </w:pPr>
                  </w:p>
                  <w:p w:rsidR="00C66AC3" w:rsidRDefault="00C66AC3" w:rsidP="0026256F">
                    <w:pPr>
                      <w:pStyle w:val="aff"/>
                    </w:pPr>
                  </w:p>
                  <w:p w:rsidR="00C66AC3" w:rsidRDefault="00C66AC3" w:rsidP="0026256F">
                    <w:pPr>
                      <w:pStyle w:val="aff"/>
                    </w:pPr>
                  </w:p>
                  <w:p w:rsidR="00C66AC3" w:rsidRDefault="00C66AC3" w:rsidP="0026256F">
                    <w:pPr>
                      <w:pStyle w:val="aff"/>
                      <w:rPr>
                        <w:sz w:val="24"/>
                        <w:szCs w:val="24"/>
                      </w:rPr>
                    </w:pPr>
                    <w:r>
                      <w:rPr>
                        <w:sz w:val="24"/>
                        <w:szCs w:val="24"/>
                      </w:rPr>
                      <w:t>Комплексная автоматизированная система таможенного оформления и таможенного контроля</w:t>
                    </w:r>
                  </w:p>
                </w:txbxContent>
              </v:textbox>
            </v:rect>
            <v:shape id="_x0000_s1045" type="#_x0000_t176" style="position:absolute;left:8173;top:5094;width:1780;height:1980" filled="f">
              <v:textbox style="mso-next-textbox:#_x0000_s1045">
                <w:txbxContent>
                  <w:p w:rsidR="00C66AC3" w:rsidRDefault="00C66AC3" w:rsidP="0026256F">
                    <w:pPr>
                      <w:pStyle w:val="aff"/>
                    </w:pPr>
                    <w:r>
                      <w:t>Проверка таможенной декларации и документов</w:t>
                    </w:r>
                  </w:p>
                </w:txbxContent>
              </v:textbox>
            </v:shape>
            <v:shape id="_x0000_s1046" type="#_x0000_t66" style="position:absolute;left:3319;top:6174;width:2427;height:2520" filled="f">
              <v:textbox>
                <w:txbxContent>
                  <w:p w:rsidR="00C66AC3" w:rsidRDefault="00C66AC3" w:rsidP="0026256F">
                    <w:pPr>
                      <w:pStyle w:val="aff"/>
                    </w:pPr>
                    <w:r>
                      <w:t>Выпуск товаров</w:t>
                    </w:r>
                  </w:p>
                </w:txbxContent>
              </v:textbox>
            </v:shape>
            <v:rect id="_x0000_s1047" style="position:absolute;left:5746;top:2754;width:4531;height:6300;mso-wrap-edited:f" filled="f">
              <v:textbox>
                <w:txbxContent>
                  <w:p w:rsidR="00C66AC3" w:rsidRDefault="00C66AC3" w:rsidP="0026256F">
                    <w:pPr>
                      <w:pStyle w:val="aff"/>
                    </w:pPr>
                    <w:r>
                      <w:t>ТАМОЖЕННЫ</w:t>
                    </w:r>
                    <w:r w:rsidRPr="0026256F">
                      <w:t>Й</w:t>
                    </w:r>
                    <w:r>
                      <w:t xml:space="preserve">  ПОСТ</w:t>
                    </w:r>
                  </w:p>
                </w:txbxContent>
              </v:textbox>
            </v:rect>
            <w10:wrap type="topAndBottom"/>
          </v:group>
        </w:pict>
      </w:r>
      <w:r w:rsidR="00624B23" w:rsidRPr="00BC52F5">
        <w:rPr>
          <w:b/>
          <w:bCs/>
        </w:rPr>
        <w:t>по принципу одноступенчатого контроля</w:t>
      </w:r>
    </w:p>
    <w:p w:rsidR="0026256F" w:rsidRPr="00BC52F5" w:rsidRDefault="0026256F" w:rsidP="00624B23">
      <w:pPr>
        <w:ind w:firstLine="709"/>
      </w:pPr>
    </w:p>
    <w:p w:rsidR="00624B23" w:rsidRPr="00BC52F5" w:rsidRDefault="00624B23" w:rsidP="00624B23">
      <w:pPr>
        <w:ind w:firstLine="709"/>
      </w:pPr>
      <w:r w:rsidRPr="00BC52F5">
        <w:t>В соответствии с новыми условиями работы на отдельных таможенных постах введен экспериментальный порядок таможенного оформления и таможенного контроля по принципу "одного окна", при котором декларирование товаров значительно упрощается путем совмещения этапов таможенного оформления. Преимуществом данной схемы также является уменьшение субъективного фактора - декларант взаимодействуют только с должностными лицами, принимающими таможенную декларацию и проводящими таможенный досмотр.</w:t>
      </w:r>
    </w:p>
    <w:p w:rsidR="00624B23" w:rsidRPr="00BC52F5" w:rsidRDefault="00624B23" w:rsidP="00624B23">
      <w:pPr>
        <w:ind w:firstLine="709"/>
      </w:pPr>
      <w:r w:rsidRPr="00BC52F5">
        <w:t xml:space="preserve">В РТУ проводились мероприятия по внедрению такой формы таможенного оформления как предварительное декларирование. В Центральном таможенном управлении (далее ЦТУ) накоплен немалый опыт предварительного декларирования, которое давно применяется при работе с крупными плательщиками. Товары оформляются в сроки, установленные </w:t>
      </w:r>
      <w:r w:rsidRPr="00BC52F5">
        <w:lastRenderedPageBreak/>
        <w:t>новым ТК РФ, а для добросовестных участников ВЭД процедура сократилась до двух-трех часов.</w:t>
      </w:r>
    </w:p>
    <w:p w:rsidR="00624B23" w:rsidRPr="00BC52F5" w:rsidRDefault="00624B23" w:rsidP="00624B23">
      <w:pPr>
        <w:ind w:firstLine="709"/>
      </w:pPr>
      <w:r w:rsidRPr="00BC52F5">
        <w:t>В целях совершенствования форм и методов таможенного оформления и таможенного контроля разработана и утверждена новая нормативная правовая база, позволяющая обеспечить:</w:t>
      </w:r>
    </w:p>
    <w:p w:rsidR="00624B23" w:rsidRPr="00BC52F5" w:rsidRDefault="00624B23" w:rsidP="00624B23">
      <w:pPr>
        <w:ind w:firstLine="709"/>
      </w:pPr>
      <w:r w:rsidRPr="00BC52F5">
        <w:t>смещение центра тяжести таможенного контроля за товарами и транспортными средствами с этапа таможенного оформления на этап таможенного контроля после выпуска;</w:t>
      </w:r>
    </w:p>
    <w:p w:rsidR="00624B23" w:rsidRPr="00BC52F5" w:rsidRDefault="00624B23" w:rsidP="00624B23">
      <w:pPr>
        <w:ind w:firstLine="709"/>
      </w:pPr>
      <w:r w:rsidRPr="00BC52F5">
        <w:t>эффективный контроль за целевым использованием товаров и транспортных средств, в отношении которых предоставлены льготы по уплате таможенных платежей.</w:t>
      </w:r>
    </w:p>
    <w:p w:rsidR="00624B23" w:rsidRPr="00BC52F5" w:rsidRDefault="00624B23" w:rsidP="00624B23">
      <w:pPr>
        <w:ind w:firstLine="709"/>
      </w:pPr>
      <w:r w:rsidRPr="00BC52F5">
        <w:t>В целях совершенствования практики таможенного администрирования создан и развивается институт таможенного аудита, который позволил таможенным органам обеспечить надежный уровень информированности об участниках ВЭД, объектах околотаможенной сферы.</w:t>
      </w:r>
    </w:p>
    <w:p w:rsidR="00624B23" w:rsidRPr="00BC52F5" w:rsidRDefault="00624B23" w:rsidP="00624B23">
      <w:pPr>
        <w:ind w:firstLine="709"/>
      </w:pPr>
      <w:r w:rsidRPr="00BC52F5">
        <w:t>В практику работы таможенных органов внедрены новые методы аудита при проведении таможенного контроля (в том числе проверок финансово - хозяйственной деятельности участников ВЭД), предназначенных для выявления признаков нарушений законодательства РФ о таможенном деле и типовой порядок действий должностных лиц таможенных органов осуществляющих таможенный контроль с использованием методов аудита, включающий в себя основные методы, приемы и способы осуществления таких проверок. При этом основной акцент аудита переносится на проведение таможенного контроля после выпуска товаров и носит превентивный характер, то есть, направлен на предупреждение возможных таможенных правонарушений в отношении участников ВЭД. Это стало возможным благодаря тому, что уделяется внимание планированию и организации проверочных мероприятий, в особенности при выборе объекта проверок. Тем самым, на практике происходит реализация СУР, хотя эта система делает свои первые шаги в области проведения проверочных мероприятий.</w:t>
      </w:r>
    </w:p>
    <w:p w:rsidR="00624B23" w:rsidRPr="00BC52F5" w:rsidRDefault="00624B23" w:rsidP="00624B23">
      <w:pPr>
        <w:ind w:firstLine="709"/>
      </w:pPr>
      <w:r w:rsidRPr="00BC52F5">
        <w:t>В 2004 - 2005 годах структурными подразделениями таможенных органов РФ проведено 1436 проверок по вопросу целевого использования гуманитарной помощи, доначислено таможенных платежей, пени и наложено штрафных санкций на сумму 223,7 млн. рублей.</w:t>
      </w:r>
    </w:p>
    <w:p w:rsidR="00624B23" w:rsidRPr="00BC52F5" w:rsidRDefault="00624B23" w:rsidP="00624B23">
      <w:pPr>
        <w:ind w:firstLine="709"/>
      </w:pPr>
      <w:r w:rsidRPr="00BC52F5">
        <w:t>Одной из важнейших задач за минувший период являлось выявление причин и условий, способствующих совершению таможенных правонарушений, на основе анализа рисков, возникающих в процессе таможенного оформления товаров и транспортных средств, перемещаемых через таможенную границу РФ, а также проведение документального и электронного мониторинга за достоверностью сведений о них.</w:t>
      </w:r>
    </w:p>
    <w:p w:rsidR="00624B23" w:rsidRPr="00BC52F5" w:rsidRDefault="00624B23" w:rsidP="00624B23">
      <w:pPr>
        <w:ind w:firstLine="709"/>
      </w:pPr>
      <w:r w:rsidRPr="00BC52F5">
        <w:t>Для решения задач по выявлению таможенных правонарушений, разработана технология оперативного контроля за товарами группы "риска" и "прикрытия", включающая в себя:</w:t>
      </w:r>
    </w:p>
    <w:p w:rsidR="00624B23" w:rsidRPr="00BC52F5" w:rsidRDefault="00624B23" w:rsidP="00624B23">
      <w:pPr>
        <w:ind w:firstLine="709"/>
      </w:pPr>
      <w:r w:rsidRPr="00BC52F5">
        <w:t>организацию и осуществление сбора, обобщения, всестороннего анализа сведений о направленных товарах и транспортных средствах с момента пересечения таможенной границы и до момента выпуска в свободное обращение;</w:t>
      </w:r>
    </w:p>
    <w:p w:rsidR="00624B23" w:rsidRPr="00BC52F5" w:rsidRDefault="00624B23" w:rsidP="00624B23">
      <w:pPr>
        <w:ind w:firstLine="709"/>
      </w:pPr>
      <w:r w:rsidRPr="00BC52F5">
        <w:t>отбор наиболее "рисковых" поставок, установление и исполнение адекватных мер оперативного реагирования в отношении отобранных товарных партий.</w:t>
      </w:r>
    </w:p>
    <w:p w:rsidR="00624B23" w:rsidRPr="00BC52F5" w:rsidRDefault="00624B23" w:rsidP="00624B23">
      <w:pPr>
        <w:ind w:firstLine="709"/>
      </w:pPr>
      <w:r w:rsidRPr="00BC52F5">
        <w:t>Работа в части контроля за осуществлением таможенного оформления характеризовалась дальнейшим усилением таможенного администрирования.</w:t>
      </w:r>
    </w:p>
    <w:p w:rsidR="00624B23" w:rsidRPr="00BC52F5" w:rsidRDefault="00624B23" w:rsidP="00624B23">
      <w:pPr>
        <w:ind w:firstLine="709"/>
      </w:pPr>
      <w:r w:rsidRPr="00BC52F5">
        <w:t xml:space="preserve">С начала 2004 года проводился комплекс мероприятий, направленных на исключение методов "сплошного охвата", характеризующихся применением согласования решений о выпуске большинства товаров, произошел переход от сплошного контроля исходя из рисков, возникающих при осуществлении внешнеэкономической деятельности, либо при таможенном оформлении отдельных категорий товаров и транспортных средств, к дифференцированному. Со второй половины 2004 года работа по анализу рисков и применению на его основе усиленных мер таможенного контроля развернута непосредственно на таможенных постах. Кроме того, для осуществления оперативного контроля наиболее "рисковых" поставок в деятельность ФТС России внедрен комплекс программных средств "Анализ рисков". С целью организации таможенного контроля на основе СУР ФТС России разработан План-график первоочередных мероприятий по разработке и внедрению Системы управления рисками в процесс таможенного оформления и таможенного контроля в 2005 году </w:t>
      </w:r>
      <w:r w:rsidRPr="00BC52F5">
        <w:sym w:font="Symbol" w:char="F05B"/>
      </w:r>
      <w:r w:rsidRPr="00BC52F5">
        <w:t>Приложение 7</w:t>
      </w:r>
      <w:r w:rsidRPr="00BC52F5">
        <w:sym w:font="Symbol" w:char="F05D"/>
      </w:r>
      <w:r w:rsidRPr="00BC52F5">
        <w:t>, утвержденный приказом ФТС России от 10.03.2005 №180.</w:t>
      </w:r>
    </w:p>
    <w:p w:rsidR="00624B23" w:rsidRPr="00BC52F5" w:rsidRDefault="00624B23" w:rsidP="00624B23">
      <w:pPr>
        <w:ind w:firstLine="709"/>
      </w:pPr>
      <w:r w:rsidRPr="00BC52F5">
        <w:t>В 2005 году в части контроля за таможенным оформлением система оперативного контроля получила дальнейшее развитие. Организован и осуществляется сбор, обобщение, всесторонний анализ сведений о направленных товарах и транспортных средствах, отбор наиболее "рисковых" поставок, установление и исполнение адекватных мер оперативного реагирования в отношении отобранных товарных партий, а также взаимодействие подразделений, задействованных в процессе оперативного контроля. Основной отличительной чертой практики оперативного контроля в 2005 году стало проведение контроля и после фактического выпуска товарных партий, на которые были выставлены ориентировки. Реализация указанных мероприятий, основанных на анализе угроз нарушения таможенного законодательства и ориентировании таможен в этом вопросе, управлении рисками и применении мер таможенного администрирования позволила значительно повысить достоверность декларирования.</w:t>
      </w:r>
    </w:p>
    <w:p w:rsidR="00624B23" w:rsidRPr="00BC52F5" w:rsidRDefault="00624B23" w:rsidP="00624B23">
      <w:pPr>
        <w:ind w:firstLine="709"/>
      </w:pPr>
      <w:r w:rsidRPr="00BC52F5">
        <w:t>Одним из направлений деятельности ФТС России является международное таможенное сотрудничество в области защиты прав интеллектуальной собственности при осуществлении таможенного контроля товаров, перемещаемых через таможенную границу РФ. Сформирован и успешно реализовывался на практике механизм защиты прав правообладателей, направленный на предотвращение и пресечение незаконного перемещения через таможенную границу товаров, содержащих объекты интеллектуальной собственности, который в целом соответствует международным стандартам защиты интеллектуальной собственности. Создана правовая база взаимодействия таможенных органов с иными правоохранительными и контролирующими органами, налажено взаимодействие с Российским агентством по патентам и товарным знакам, выполняющим функции федерального органа исполнительной власти в области интеллектуальной собственности.</w:t>
      </w:r>
    </w:p>
    <w:p w:rsidR="00624B23" w:rsidRPr="00BC52F5" w:rsidRDefault="00624B23" w:rsidP="00624B23">
      <w:pPr>
        <w:ind w:firstLine="709"/>
      </w:pPr>
      <w:r w:rsidRPr="00BC52F5">
        <w:t>Показательными в плане проведения таможенного контроля в соответствии с положениями нового ТК РФ являются результаты работы ЦТУ 2004 - 2005 годах. Так, в день подачи ГТД выпуск товаров в соответствии с заявленным режимом был осуществлен в 2004 году - 94,32% от общего числа ГТД, в 2005 году - 97,7%.</w:t>
      </w:r>
    </w:p>
    <w:p w:rsidR="00624B23" w:rsidRPr="00BC52F5" w:rsidRDefault="0026256F" w:rsidP="0026256F">
      <w:pPr>
        <w:pStyle w:val="2"/>
      </w:pPr>
      <w:r w:rsidRPr="00BC52F5">
        <w:br w:type="page"/>
      </w:r>
      <w:bookmarkStart w:id="10" w:name="_Toc274311524"/>
      <w:r w:rsidR="00624B23" w:rsidRPr="00BC52F5">
        <w:t>Заключение</w:t>
      </w:r>
      <w:bookmarkEnd w:id="10"/>
    </w:p>
    <w:p w:rsidR="0026256F" w:rsidRPr="00BC52F5" w:rsidRDefault="0026256F" w:rsidP="00624B23">
      <w:pPr>
        <w:ind w:firstLine="709"/>
      </w:pPr>
    </w:p>
    <w:p w:rsidR="00624B23" w:rsidRPr="00BC52F5" w:rsidRDefault="00624B23" w:rsidP="00624B23">
      <w:pPr>
        <w:ind w:firstLine="709"/>
      </w:pPr>
      <w:r w:rsidRPr="00BC52F5">
        <w:t>На основе анализа нормативной правовой базы определяющей формы таможенного контроля и практических результатов деятельности таможенных органов РФ в 2004 - 2005 годах можно сделать вывод о том, что таможенные органы с поставленной задачей по переходу на работу в условиях нового таможенного законодательства, в целом справились, обеспечив применение положений нового ТК РФ как закона прямого действия. Практически по всем направлениям деятельности достигнуты результаты, превышающие аналогичные показатели предыдущих лет. На должном уровне обеспечена управляемость подчиненными таможенными органами, сделан значительный задел для дальнейшего совершенствования работы и создания благоприятных условий для эффективного развития внешней торговли. Формы таможенного контроля определенные ТК РФ и применяемые на основе СУР обеспечили достаточный уровень контроля за перемещением товаров через таможенную границу РФ в процессе внешнеэкономической деятельности.</w:t>
      </w:r>
    </w:p>
    <w:p w:rsidR="00624B23" w:rsidRPr="00BC52F5" w:rsidRDefault="00624B23" w:rsidP="00624B23">
      <w:pPr>
        <w:ind w:firstLine="709"/>
      </w:pPr>
      <w:r w:rsidRPr="00BC52F5">
        <w:t>Обеспечена стабильность выполнения одной из основных задач таможенных органов - взимание и перечисление в доходную часть федерального бюджета таможенных платежей. Например, по результатам работы ЦТУ и подчиненных таможен за 2005 год в федеральный бюджет перечислено 430 млрд.</w:t>
      </w:r>
      <w:r w:rsidR="00BC52F5">
        <w:t xml:space="preserve"> </w:t>
      </w:r>
      <w:r w:rsidRPr="00BC52F5">
        <w:t>300 млн. рублей, что составило 101,7% от установленных ЦТУ контрольных показателей.</w:t>
      </w:r>
    </w:p>
    <w:p w:rsidR="00624B23" w:rsidRPr="00BC52F5" w:rsidRDefault="00624B23" w:rsidP="00624B23">
      <w:pPr>
        <w:ind w:firstLine="709"/>
      </w:pPr>
      <w:r w:rsidRPr="00BC52F5">
        <w:t>Одним из серьезных резервов сокращения времени таможенного оформления и таможенного контроля является переход всех таможенных органов на проведение документального контроля одним должностным лицом. Проделанная в этом направлении работа позволила уже к концу 2004 года таможенным постам центрального региона получить допуск к проведению документального контроля по принципу "одного окна". В 2005 году процент ГТД, по которым документальный контроль осуществлялся одним должностным лицом, по отношению к общему объему выпущенных ГТД составлял 68%.</w:t>
      </w:r>
    </w:p>
    <w:p w:rsidR="00624B23" w:rsidRPr="00BC52F5" w:rsidRDefault="00624B23" w:rsidP="00624B23">
      <w:pPr>
        <w:ind w:firstLine="709"/>
      </w:pPr>
      <w:r w:rsidRPr="00BC52F5">
        <w:t>Важнейшим показателем эффективности реализации требований нового ТК РФ являются данные по соблюдению установленных сроков выпуска товаров. В 2005 году более 97% от всех оформленных ГТД оформлялось в течение первых суток с момента их регистрации. С превышением установленных сроков было оформлено менее 1% ГТД, из которых 53% приходится на предварительное декларирование.</w:t>
      </w:r>
    </w:p>
    <w:p w:rsidR="00624B23" w:rsidRPr="00BC52F5" w:rsidRDefault="00624B23" w:rsidP="00624B23">
      <w:pPr>
        <w:ind w:firstLine="709"/>
      </w:pPr>
      <w:r w:rsidRPr="00BC52F5">
        <w:t xml:space="preserve">На основании анализа форм таможенного контроля в РФ и практики их применения можно сделать </w:t>
      </w:r>
      <w:r w:rsidRPr="00BC52F5">
        <w:rPr>
          <w:i/>
          <w:iCs/>
        </w:rPr>
        <w:t>вывод</w:t>
      </w:r>
      <w:r w:rsidRPr="00BC52F5">
        <w:t xml:space="preserve"> о том, что формы таможенного контроля, введенные в действие новым ТК РФ, обеспечивают необходимый уровень контроля за товарами, перемещаемыми через таможенную границу РФ, с учетом того, что таможенными органами РФ продолжается работа по внедрению СУР на основе развития информационных технологий и более тесного сотрудничества с таможенными органами других государств, в первую очередь, непосредственно граничащих с РФ.</w:t>
      </w:r>
    </w:p>
    <w:p w:rsidR="00624B23" w:rsidRPr="00BC52F5" w:rsidRDefault="00624B23" w:rsidP="00624B23">
      <w:pPr>
        <w:ind w:firstLine="709"/>
      </w:pPr>
      <w:r w:rsidRPr="00BC52F5">
        <w:rPr>
          <w:i/>
          <w:iCs/>
        </w:rPr>
        <w:t>Основными задачами, которые подлежат скорейшему решению</w:t>
      </w:r>
      <w:r w:rsidRPr="00BC52F5">
        <w:t>, в сфере применения форм таможенного контроля являются:</w:t>
      </w:r>
    </w:p>
    <w:p w:rsidR="00624B23" w:rsidRPr="00BC52F5" w:rsidRDefault="00624B23" w:rsidP="00624B23">
      <w:pPr>
        <w:ind w:firstLine="709"/>
      </w:pPr>
      <w:r w:rsidRPr="00BC52F5">
        <w:t>Сокращение применения визуальных форм таможенного контроля (таможенное наблюдение, таможенный осмотр (досмотр)) на основе СУР, при этом необходимо разработать критерии, которые будут определять степень риска и необходимость применения конкретной формы таможенного контроля.</w:t>
      </w:r>
    </w:p>
    <w:p w:rsidR="00624B23" w:rsidRPr="00BC52F5" w:rsidRDefault="00624B23" w:rsidP="00624B23">
      <w:pPr>
        <w:ind w:firstLine="709"/>
      </w:pPr>
      <w:r w:rsidRPr="00BC52F5">
        <w:t>Создание единой базы данных, на основе ЕАИС ГТК России, которая включала бы в себя информацию иных государственных органов, международных организаций для определения "рисковых" поставок товаров, в том числе информацию о совокупных признаках фальсифицированных документов.</w:t>
      </w:r>
    </w:p>
    <w:p w:rsidR="00624B23" w:rsidRPr="00BC52F5" w:rsidRDefault="00624B23" w:rsidP="00624B23">
      <w:pPr>
        <w:ind w:firstLine="709"/>
      </w:pPr>
      <w:r w:rsidRPr="00BC52F5">
        <w:t>Активизация работы по переводу таможенных органов на производство документального таможенного оформления всей номенклатуры товаров одним должностным лицом. Для выполнения этой задачи необходимо скорейшее внедрение в работу всех таможенных органов, осуществляющих таможенный контроль комплексных автоматизированных систем ("АИСТ - РТ21", "АИСТ - М").</w:t>
      </w:r>
    </w:p>
    <w:p w:rsidR="00624B23" w:rsidRPr="00BC52F5" w:rsidRDefault="00624B23" w:rsidP="00624B23">
      <w:pPr>
        <w:ind w:firstLine="709"/>
      </w:pPr>
      <w:r w:rsidRPr="00BC52F5">
        <w:t>Минимизация таможенных формальностей на пограничных таможенных постах и концентрация основного таможенного оформления во внутренних таможенных органах, что, в свою очередь, позволит избежать "пробок" на таможенных переходах.</w:t>
      </w:r>
    </w:p>
    <w:p w:rsidR="00624B23" w:rsidRPr="00BC52F5" w:rsidRDefault="00624B23" w:rsidP="00624B23">
      <w:pPr>
        <w:ind w:firstLine="709"/>
      </w:pPr>
      <w:r w:rsidRPr="00BC52F5">
        <w:t>Перенос основной нагрузки по осуществлению таможенного контроля с этапа основного таможенного оформления на последующие (после выпуска) этапы обращения товаров, осуществление таможенного контроля путем проведения таможенных ревизий.</w:t>
      </w:r>
    </w:p>
    <w:p w:rsidR="00624B23" w:rsidRPr="00BC52F5" w:rsidRDefault="00624B23" w:rsidP="00624B23">
      <w:pPr>
        <w:ind w:firstLine="709"/>
      </w:pPr>
      <w:r w:rsidRPr="00BC52F5">
        <w:t>Использование в больших объемах предварительной информации, получаемой из различных источников, до прибытия товаров. Для решения этой задачи необходимо более полно использовать возможности предоставляемые таможенным органам и участникам внешнеэкономической деятельности в соответствии со статьями 68, 135 - 138 ТК РФ. Для практической реализации указанных статей необходимо более четкое методическое руководство со стороны ФТС России и РТУ.</w:t>
      </w:r>
    </w:p>
    <w:p w:rsidR="00624B23" w:rsidRPr="00BC52F5" w:rsidRDefault="00624B23" w:rsidP="00624B23">
      <w:pPr>
        <w:ind w:firstLine="709"/>
      </w:pPr>
      <w:r w:rsidRPr="00BC52F5">
        <w:t xml:space="preserve">В качестве </w:t>
      </w:r>
      <w:r w:rsidRPr="00BC52F5">
        <w:rPr>
          <w:i/>
          <w:iCs/>
        </w:rPr>
        <w:t xml:space="preserve">вывода </w:t>
      </w:r>
      <w:r w:rsidRPr="00BC52F5">
        <w:t>на основе практики применения нового ТК РФ необходимо отметить, что опасными представляются предложения отдельных министерств и ведомств уже сейчас вносить какие-либо изменения в новый ТК РФ. Закон нужно менять в тех случаях, когда без таких изменений невозможно двигаться вперед. Необходимо хотя</w:t>
      </w:r>
      <w:r w:rsidR="00BC52F5">
        <w:t xml:space="preserve"> </w:t>
      </w:r>
      <w:r w:rsidRPr="00BC52F5">
        <w:t>бы в течение первого времени оценить ситуацию с применением ТК РФ, провести мониторинг результатов и тогда уже готовить предложения по корректировке кодекса, если это будет признано необходимым. В настоящее время более актуальным является вопрос внесения изменений и дополнений в смежные с таможенной отраслью законодательства.</w:t>
      </w:r>
    </w:p>
    <w:p w:rsidR="00624B23" w:rsidRPr="00BC52F5" w:rsidRDefault="00624B23" w:rsidP="00624B23">
      <w:pPr>
        <w:ind w:firstLine="709"/>
      </w:pPr>
      <w:r w:rsidRPr="00BC52F5">
        <w:t>В частности, пока еще не приведен в соответствие с новым ТК РФ и требованиями ВТО Закон "О таможенном тарифе". Не внесены изменения и дополнения в Налоговый кодекс, касающиеся возмещения налога на добавленную стоимость, в частности, в отношении продуктов переработки, вывозимых с таможенной территории РФ. Не внесены изменения в Кодекс РФ об административных правонарушениях, которые требуются в силу изменившегося объема обязанностей участников таможенных правоотношений, а также понятийного аппарата, использованного в ТК РФ.</w:t>
      </w:r>
    </w:p>
    <w:p w:rsidR="00624B23" w:rsidRPr="00BC52F5" w:rsidRDefault="00624B23" w:rsidP="00624B23">
      <w:pPr>
        <w:ind w:firstLine="709"/>
      </w:pPr>
      <w:r w:rsidRPr="00BC52F5">
        <w:t>До сих пор ФТС России и иные таможенные органы не наделены статусом соответственно органа и агентов валютного контроля.</w:t>
      </w:r>
    </w:p>
    <w:p w:rsidR="00624B23" w:rsidRPr="00BC52F5" w:rsidRDefault="00624B23" w:rsidP="00624B23">
      <w:pPr>
        <w:ind w:firstLine="709"/>
      </w:pPr>
      <w:r w:rsidRPr="00BC52F5">
        <w:t>Решать эти проблемы необходимо настойчиво и последовательно в ходе дальнейшей работы над законодательной и правовой базой деятельности таможенных органов.</w:t>
      </w:r>
    </w:p>
    <w:p w:rsidR="00624B23" w:rsidRPr="00BC52F5" w:rsidRDefault="00624B23" w:rsidP="00624B23">
      <w:pPr>
        <w:ind w:firstLine="709"/>
      </w:pPr>
      <w:r w:rsidRPr="00BC52F5">
        <w:t>Самое же главное и важное в настоящее время - это добиться единообразия в применении действующего законодательства на всем таможенном пространстве России.</w:t>
      </w:r>
    </w:p>
    <w:p w:rsidR="00624B23" w:rsidRPr="00BC52F5" w:rsidRDefault="0026256F" w:rsidP="0026256F">
      <w:pPr>
        <w:pStyle w:val="2"/>
      </w:pPr>
      <w:r w:rsidRPr="00BC52F5">
        <w:br w:type="page"/>
      </w:r>
      <w:bookmarkStart w:id="11" w:name="_Toc274311525"/>
      <w:r w:rsidR="00624B23" w:rsidRPr="00BC52F5">
        <w:t>Библиографический список</w:t>
      </w:r>
      <w:bookmarkEnd w:id="11"/>
    </w:p>
    <w:p w:rsidR="0026256F" w:rsidRPr="00BC52F5" w:rsidRDefault="0026256F" w:rsidP="00624B23">
      <w:pPr>
        <w:ind w:firstLine="709"/>
        <w:rPr>
          <w:b/>
          <w:bCs/>
        </w:rPr>
      </w:pPr>
    </w:p>
    <w:p w:rsidR="00624B23" w:rsidRPr="00BC52F5" w:rsidRDefault="00624B23" w:rsidP="00BC52F5">
      <w:pPr>
        <w:ind w:firstLine="0"/>
      </w:pPr>
      <w:r w:rsidRPr="00BC52F5">
        <w:t>Нормативно-правовые акты</w:t>
      </w:r>
      <w:r w:rsidR="0026256F" w:rsidRPr="00BC52F5">
        <w:t>:</w:t>
      </w:r>
    </w:p>
    <w:p w:rsidR="00624B23" w:rsidRPr="00BC52F5" w:rsidRDefault="00624B23" w:rsidP="0026256F">
      <w:pPr>
        <w:ind w:firstLine="0"/>
      </w:pPr>
      <w:r w:rsidRPr="00BC52F5">
        <w:t>1. Конституция Российской Федерации от 12.12.1993 // РГ. - 1993 - № 237. - 25 дек.</w:t>
      </w:r>
    </w:p>
    <w:p w:rsidR="00624B23" w:rsidRPr="00BC52F5" w:rsidRDefault="00624B23" w:rsidP="0026256F">
      <w:pPr>
        <w:ind w:firstLine="0"/>
      </w:pPr>
      <w:r w:rsidRPr="00BC52F5">
        <w:t>2. Киотская Конвенция в редакции 1999 года // ДГУП "Ростаможинформ". - М. - 2001.</w:t>
      </w:r>
    </w:p>
    <w:p w:rsidR="00624B23" w:rsidRPr="00BC52F5" w:rsidRDefault="00624B23" w:rsidP="0026256F">
      <w:pPr>
        <w:ind w:firstLine="0"/>
      </w:pPr>
      <w:r w:rsidRPr="00BC52F5">
        <w:t>3. Таможенный Кодекс Российской Федерации от 28.05.2003 № 61-ФЗ // ДГУП "Ростаможинформ". - М. - 2003.</w:t>
      </w:r>
    </w:p>
    <w:p w:rsidR="00624B23" w:rsidRPr="00BC52F5" w:rsidRDefault="00624B23" w:rsidP="0026256F">
      <w:pPr>
        <w:ind w:firstLine="0"/>
      </w:pPr>
      <w:r w:rsidRPr="00BC52F5">
        <w:t>4. Кодекс Российской Федерации об административных правонарушениях от 30.12.2001 № 195-ФЗ // ООО "Витрэм". - М. - 2002.</w:t>
      </w:r>
    </w:p>
    <w:p w:rsidR="00624B23" w:rsidRPr="00BC52F5" w:rsidRDefault="00624B23" w:rsidP="0026256F">
      <w:pPr>
        <w:ind w:firstLine="0"/>
      </w:pPr>
      <w:r w:rsidRPr="00BC52F5">
        <w:t>5. Налоговый кодекс Российской Федерации: Ч.2. // "Ось-89". - М. - 2001.</w:t>
      </w:r>
    </w:p>
    <w:p w:rsidR="00624B23" w:rsidRPr="00BC52F5" w:rsidRDefault="00624B23" w:rsidP="0026256F">
      <w:pPr>
        <w:ind w:firstLine="0"/>
      </w:pPr>
      <w:r w:rsidRPr="00BC52F5">
        <w:t>6. Гражданский кодекс Российской Федерации: Ч.2. // "Инфра-М". - М. - 1999.</w:t>
      </w:r>
    </w:p>
    <w:p w:rsidR="00624B23" w:rsidRPr="00BC52F5" w:rsidRDefault="00624B23" w:rsidP="0026256F">
      <w:pPr>
        <w:ind w:firstLine="0"/>
      </w:pPr>
      <w:r w:rsidRPr="00BC52F5">
        <w:t>7. Закон "О таможенном тарифе" от 21 мая 1993 № 5003-1 (в редакции 2006 года) // Парламентская газета. - 2006. - № 126-127.</w:t>
      </w:r>
    </w:p>
    <w:p w:rsidR="00624B23" w:rsidRPr="00BC52F5" w:rsidRDefault="00624B23" w:rsidP="0026256F">
      <w:pPr>
        <w:ind w:firstLine="0"/>
      </w:pPr>
      <w:r w:rsidRPr="00BC52F5">
        <w:t>8. Приказ ГТК России № 1520 от 23.12.2003 "Об утверждении Положения о порядке создания и обозначения зон таможенного контроля" // РГ. - 2004. - №13-д (3390).</w:t>
      </w:r>
    </w:p>
    <w:p w:rsidR="00624B23" w:rsidRPr="00BC52F5" w:rsidRDefault="00624B23" w:rsidP="0026256F">
      <w:pPr>
        <w:ind w:firstLine="0"/>
      </w:pPr>
      <w:r w:rsidRPr="00BC52F5">
        <w:t>9. Приказ ГТК России № 1323 от 24.11.2003 "Об утверждении формы документа" // РГ. - 2003. - № 260 (3374).</w:t>
      </w:r>
    </w:p>
    <w:p w:rsidR="00624B23" w:rsidRPr="00BC52F5" w:rsidRDefault="00624B23" w:rsidP="0026256F">
      <w:pPr>
        <w:ind w:firstLine="0"/>
      </w:pPr>
      <w:r w:rsidRPr="00BC52F5">
        <w:t>10. Приказ ГТК России № 1356 от 28.11.2003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(в редакции 2006 года) // Не опубликован.</w:t>
      </w:r>
    </w:p>
    <w:p w:rsidR="00624B23" w:rsidRPr="00BC52F5" w:rsidRDefault="00624B23" w:rsidP="0026256F">
      <w:pPr>
        <w:ind w:firstLine="0"/>
      </w:pPr>
      <w:r w:rsidRPr="00BC52F5">
        <w:t>11. Приказ ГТК России № 1284 от 29.11.2002 "Об утверждении Правил приема грузовых таможенных деклараций" // РГ. - 2003. - № 25 (3139).</w:t>
      </w:r>
    </w:p>
    <w:p w:rsidR="00624B23" w:rsidRPr="00BC52F5" w:rsidRDefault="00624B23" w:rsidP="0026256F">
      <w:pPr>
        <w:ind w:firstLine="0"/>
      </w:pPr>
      <w:r w:rsidRPr="00BC52F5">
        <w:t>12. Приказ ГТК России № 1022 от 16.09.2003 "Об утверждении Перечня документов и сведений, необходимых для таможенного оформления товаров в соответствии с выбранным таможенным режимом" // РГ. - 2003. - № 207 (3321).</w:t>
      </w:r>
    </w:p>
    <w:p w:rsidR="00624B23" w:rsidRPr="00BC52F5" w:rsidRDefault="00624B23" w:rsidP="0026256F">
      <w:pPr>
        <w:ind w:firstLine="0"/>
      </w:pPr>
      <w:r w:rsidRPr="00BC52F5">
        <w:t>13. Приказ ГТК России № 958 от 03.09.2003 "Об утверждении Правил проведения таможенных операций при временном хранении товаров" // РГ. - 2003. - № 215 (3329).</w:t>
      </w:r>
    </w:p>
    <w:p w:rsidR="00624B23" w:rsidRPr="00BC52F5" w:rsidRDefault="00624B23" w:rsidP="00C85A55">
      <w:pPr>
        <w:ind w:firstLine="0"/>
      </w:pPr>
      <w:r w:rsidRPr="00BC52F5">
        <w:t>14. Приказ ГТК России № 1166 от 20.10.2003 "О формах актов таможенного досмотра (осмотра) товаров и транспортных средств" // РГ. - 2003. - № 237 (3351).</w:t>
      </w:r>
    </w:p>
    <w:p w:rsidR="00624B23" w:rsidRPr="00BC52F5" w:rsidRDefault="00624B23" w:rsidP="0026256F">
      <w:pPr>
        <w:ind w:firstLine="0"/>
      </w:pPr>
      <w:r w:rsidRPr="00BC52F5">
        <w:t>15. Приказ ГТК России № 1165 от 20.10.2003 "Об утверждении формы Акта проведения личного досмотра" // РГ. - 2003. - № 237 (3351).</w:t>
      </w:r>
    </w:p>
    <w:p w:rsidR="00624B23" w:rsidRPr="00BC52F5" w:rsidRDefault="00624B23" w:rsidP="0026256F">
      <w:pPr>
        <w:ind w:firstLine="0"/>
      </w:pPr>
      <w:r w:rsidRPr="00BC52F5">
        <w:t>16. Приказ ГТК России № 1023 от 16.09.2003 "Об утверждении форм документов, используемых при проведении таможенной ревизии и осмотра помещений и территорий, и инструкции по их заполнению" // РГ. - 2003. - №208 (3322).</w:t>
      </w:r>
    </w:p>
    <w:p w:rsidR="00624B23" w:rsidRPr="00BC52F5" w:rsidRDefault="00624B23" w:rsidP="0026256F">
      <w:pPr>
        <w:ind w:firstLine="0"/>
      </w:pPr>
      <w:r w:rsidRPr="00BC52F5">
        <w:t>17. Приказ ГТК России № 48 от 19.01.2004 "Об утверждении перечня должностей должностных лиц таможенных органов Российской федерации, имеющих доступ в помещения и на территории для проведения осмотра" // РГ. - 2004. - № 20 (3397).</w:t>
      </w:r>
    </w:p>
    <w:p w:rsidR="00624B23" w:rsidRPr="00BC52F5" w:rsidRDefault="00624B23" w:rsidP="00C85A55">
      <w:pPr>
        <w:ind w:firstLine="0"/>
      </w:pPr>
      <w:r w:rsidRPr="00BC52F5">
        <w:t>18. Приказ ГТК России № 1188 от 23.10.2003 "Об утверждении порядка проведения осмотра помещений и территорий" // Таможенные ведомости. - 2004. - № 2.</w:t>
      </w:r>
    </w:p>
    <w:p w:rsidR="00624B23" w:rsidRPr="00BC52F5" w:rsidRDefault="00624B23" w:rsidP="00C85A55">
      <w:pPr>
        <w:ind w:firstLine="0"/>
      </w:pPr>
      <w:r w:rsidRPr="00BC52F5">
        <w:t>19. Приказ ГТК России № 663 от 11.06.2004 "Об утверждении порядка организации и проведения таможенной ревизии" // Таможенный вестник. - 2004. - № 19.</w:t>
      </w:r>
    </w:p>
    <w:p w:rsidR="00624B23" w:rsidRPr="00BC52F5" w:rsidRDefault="00624B23" w:rsidP="0026256F">
      <w:pPr>
        <w:ind w:firstLine="0"/>
      </w:pPr>
      <w:r w:rsidRPr="00BC52F5">
        <w:t>20. Приказ ГТК России № 395 от 30.03.2004 "Об утверждении Инструкции о совершении таможенных операций при декларировании товаров в электронной форме" // РГ. - 2004. - №88.</w:t>
      </w:r>
    </w:p>
    <w:p w:rsidR="00624B23" w:rsidRPr="00BC52F5" w:rsidRDefault="00624B23" w:rsidP="0026256F">
      <w:pPr>
        <w:ind w:firstLine="0"/>
      </w:pPr>
      <w:r w:rsidRPr="00BC52F5">
        <w:t xml:space="preserve">21. Приказ ГТК России №1467 от 18.12.2003 "Об утверждении Инструкции о действиях должностных лиц таможенных органов, осуществляющих таможенное оформление и таможенный контроль товаров, перемещаемых по таможенной территории Российской Федерации автомобильным транспортом" // </w:t>
      </w:r>
    </w:p>
    <w:p w:rsidR="00624B23" w:rsidRPr="00BC52F5" w:rsidRDefault="00624B23" w:rsidP="0026256F">
      <w:pPr>
        <w:ind w:firstLine="0"/>
      </w:pPr>
      <w:r w:rsidRPr="00BC52F5">
        <w:t>22. Приказ ГТК России №1175 от 06.11.2002 "О местах таможенного оформления товаров" // РГ. - 2002. - №230 (3098).</w:t>
      </w:r>
    </w:p>
    <w:p w:rsidR="00624B23" w:rsidRPr="00BC52F5" w:rsidRDefault="00624B23" w:rsidP="0026256F">
      <w:pPr>
        <w:ind w:firstLine="0"/>
      </w:pPr>
      <w:r w:rsidRPr="00BC52F5">
        <w:t>23. Письмо ФТС России № 01-06/16252 от 19.05.2005 "О применении форм таможенного контроля" // Не опубликовано.</w:t>
      </w:r>
    </w:p>
    <w:p w:rsidR="00624B23" w:rsidRPr="00BC52F5" w:rsidRDefault="00624B23" w:rsidP="0026256F">
      <w:pPr>
        <w:ind w:firstLine="0"/>
      </w:pPr>
      <w:r w:rsidRPr="00BC52F5">
        <w:t>Научная литература</w:t>
      </w:r>
    </w:p>
    <w:p w:rsidR="00624B23" w:rsidRPr="00BC52F5" w:rsidRDefault="00624B23" w:rsidP="0026256F">
      <w:pPr>
        <w:ind w:firstLine="0"/>
      </w:pPr>
      <w:r w:rsidRPr="00BC52F5">
        <w:t>24. Баландина Г. Первые шаги по новым правилам // Таможня. -2004. - № 1 - 2.</w:t>
      </w:r>
    </w:p>
    <w:p w:rsidR="00624B23" w:rsidRPr="00BC52F5" w:rsidRDefault="00624B23" w:rsidP="0026256F">
      <w:pPr>
        <w:ind w:firstLine="0"/>
      </w:pPr>
      <w:r w:rsidRPr="00BC52F5">
        <w:t>25. Проект Целевой программы развития таможенной службы Российской Федерации на 2004 - 2008 гг. // Таможня. - 2004. - № 4.</w:t>
      </w:r>
    </w:p>
    <w:p w:rsidR="00624B23" w:rsidRPr="00BC52F5" w:rsidRDefault="00624B23" w:rsidP="0026256F">
      <w:pPr>
        <w:ind w:firstLine="0"/>
      </w:pPr>
      <w:r w:rsidRPr="00BC52F5">
        <w:t>26. Попов А. Новые принципы контроля // Таможня. - 2004. - № 24.</w:t>
      </w:r>
    </w:p>
    <w:p w:rsidR="00624B23" w:rsidRPr="00BC52F5" w:rsidRDefault="00624B23" w:rsidP="0026256F">
      <w:pPr>
        <w:ind w:firstLine="0"/>
      </w:pPr>
      <w:r w:rsidRPr="00BC52F5">
        <w:t>27. Попов А. Нормы требуют разъяснений // Таможня. - 2004. - № 24.</w:t>
      </w:r>
    </w:p>
    <w:p w:rsidR="00624B23" w:rsidRPr="00BC52F5" w:rsidRDefault="00624B23" w:rsidP="0026256F">
      <w:pPr>
        <w:ind w:firstLine="0"/>
      </w:pPr>
      <w:r w:rsidRPr="00BC52F5">
        <w:t>28. Азаров Ю.Ф. Быстрее, проще, прозрачнее. ФТС выстраивает стратегию на завтра // Таможня. - 2005. - № 5.</w:t>
      </w:r>
    </w:p>
    <w:p w:rsidR="00624B23" w:rsidRPr="00BC52F5" w:rsidRDefault="00624B23" w:rsidP="0026256F">
      <w:pPr>
        <w:ind w:firstLine="0"/>
      </w:pPr>
      <w:r w:rsidRPr="00BC52F5">
        <w:t>29. Сафаров Э. Тотальный контроль уходит в прошлое // Таможня. - 2005. - № 20.</w:t>
      </w:r>
    </w:p>
    <w:p w:rsidR="00624B23" w:rsidRPr="00BC52F5" w:rsidRDefault="00624B23" w:rsidP="0026256F">
      <w:pPr>
        <w:ind w:firstLine="0"/>
      </w:pPr>
      <w:r w:rsidRPr="00BC52F5">
        <w:t>30. Азаров Ю.Ф. ТК РФ: практические вопросы // Таможня. - 2005. - № 22.</w:t>
      </w:r>
    </w:p>
    <w:p w:rsidR="00624B23" w:rsidRPr="00BC52F5" w:rsidRDefault="00624B23" w:rsidP="00C85A55">
      <w:pPr>
        <w:ind w:firstLine="0"/>
      </w:pPr>
      <w:r w:rsidRPr="00BC52F5">
        <w:t>Материалы юридической практики</w:t>
      </w:r>
    </w:p>
    <w:p w:rsidR="00624B23" w:rsidRPr="00BC52F5" w:rsidRDefault="00624B23" w:rsidP="0026256F">
      <w:pPr>
        <w:ind w:firstLine="0"/>
      </w:pPr>
      <w:r w:rsidRPr="00BC52F5">
        <w:t>31. Протокол № 3 Консультативного Совета по работе с участниками внешнеэкономической деятельности при Центральном таможенном управлении, состоявшегося 05 октября 2005 года. - М.: 2005.</w:t>
      </w:r>
    </w:p>
    <w:p w:rsidR="00624B23" w:rsidRPr="00BC52F5" w:rsidRDefault="00624B23" w:rsidP="0026256F">
      <w:pPr>
        <w:ind w:firstLine="0"/>
      </w:pPr>
      <w:r w:rsidRPr="00BC52F5">
        <w:t>32. Решение коллегии ГТК России от 27 февраля 2004 года Об итогах работы III Всероссийского совещания руководителей таможенных органов и организация выполнения Целевой программы развития таможенной службы Российской Федерации на 2004 - 2008 годы. - М.: 2004.</w:t>
      </w:r>
    </w:p>
    <w:p w:rsidR="00624B23" w:rsidRPr="00BC52F5" w:rsidRDefault="00624B23" w:rsidP="0026256F">
      <w:pPr>
        <w:ind w:firstLine="0"/>
      </w:pPr>
      <w:r w:rsidRPr="00BC52F5">
        <w:t>33. Справка об итогах работы Центрального таможенного управления в 2005 году. - М.: 2005.</w:t>
      </w:r>
    </w:p>
    <w:p w:rsidR="00624B23" w:rsidRPr="00BC52F5" w:rsidRDefault="00624B23" w:rsidP="0026256F">
      <w:pPr>
        <w:ind w:firstLine="0"/>
      </w:pPr>
      <w:r w:rsidRPr="00BC52F5">
        <w:t>34. Справка о ходе реализации требований нового Таможенного кодекса Российской Федерации в таможенных органах Управления к заседанию коллегии Управления 28.04.2006. - М.: 2005.</w:t>
      </w:r>
    </w:p>
    <w:p w:rsidR="00624B23" w:rsidRPr="00BC52F5" w:rsidRDefault="00624B23" w:rsidP="0026256F">
      <w:pPr>
        <w:ind w:firstLine="0"/>
      </w:pPr>
      <w:r w:rsidRPr="00BC52F5">
        <w:t>35. Судебная практика по таможенным спорам. Сборник документов // Кодекс. - М. - 2005.</w:t>
      </w:r>
    </w:p>
    <w:p w:rsidR="00624B23" w:rsidRPr="00BC52F5" w:rsidRDefault="00624B23" w:rsidP="00624B23">
      <w:pPr>
        <w:ind w:firstLine="709"/>
      </w:pPr>
      <w:r w:rsidRPr="00BC52F5">
        <w:t>Автор ВКР _______________ А.С. Бродовский</w:t>
      </w:r>
    </w:p>
    <w:p w:rsidR="00624B23" w:rsidRPr="00BC52F5" w:rsidRDefault="0026256F" w:rsidP="0026256F">
      <w:pPr>
        <w:pStyle w:val="2"/>
      </w:pPr>
      <w:r w:rsidRPr="00BC52F5">
        <w:br w:type="page"/>
      </w:r>
      <w:bookmarkStart w:id="12" w:name="_Toc274311526"/>
      <w:r w:rsidR="00624B23" w:rsidRPr="00BC52F5">
        <w:t>Список сокращений</w:t>
      </w:r>
      <w:bookmarkEnd w:id="12"/>
    </w:p>
    <w:p w:rsidR="0026256F" w:rsidRPr="00BC52F5" w:rsidRDefault="0026256F" w:rsidP="00624B23">
      <w:pPr>
        <w:ind w:firstLine="709"/>
      </w:pPr>
    </w:p>
    <w:p w:rsidR="00624B23" w:rsidRPr="00BC52F5" w:rsidRDefault="00624B23" w:rsidP="00624B23">
      <w:pPr>
        <w:ind w:firstLine="709"/>
      </w:pPr>
      <w:r w:rsidRPr="00BC52F5">
        <w:t>РФ - Российская Федерация</w:t>
      </w:r>
    </w:p>
    <w:p w:rsidR="00624B23" w:rsidRPr="00BC52F5" w:rsidRDefault="00624B23" w:rsidP="00624B23">
      <w:pPr>
        <w:ind w:firstLine="709"/>
      </w:pPr>
      <w:r w:rsidRPr="00BC52F5">
        <w:t>ТК РФ - Таможенный кодекс Российской Федерации</w:t>
      </w:r>
    </w:p>
    <w:p w:rsidR="00624B23" w:rsidRPr="00BC52F5" w:rsidRDefault="00624B23" w:rsidP="00624B23">
      <w:pPr>
        <w:ind w:firstLine="709"/>
      </w:pPr>
      <w:r w:rsidRPr="00BC52F5">
        <w:t>ФЗ - Федеральный Закон</w:t>
      </w:r>
    </w:p>
    <w:p w:rsidR="00624B23" w:rsidRPr="00BC52F5" w:rsidRDefault="00624B23" w:rsidP="00624B23">
      <w:pPr>
        <w:ind w:firstLine="709"/>
      </w:pPr>
      <w:r w:rsidRPr="00BC52F5">
        <w:t>ВТО - Всемирная таможенная организация</w:t>
      </w:r>
    </w:p>
    <w:p w:rsidR="00624B23" w:rsidRPr="00BC52F5" w:rsidRDefault="00624B23" w:rsidP="00624B23">
      <w:pPr>
        <w:ind w:firstLine="709"/>
      </w:pPr>
      <w:r w:rsidRPr="00BC52F5">
        <w:t>ГТК России - Государственный таможенный комитет Российской Федерации</w:t>
      </w:r>
    </w:p>
    <w:p w:rsidR="00624B23" w:rsidRPr="00BC52F5" w:rsidRDefault="00624B23" w:rsidP="00624B23">
      <w:pPr>
        <w:ind w:firstLine="709"/>
      </w:pPr>
      <w:r w:rsidRPr="00BC52F5">
        <w:t>ФТС России - Федеральная таможенная служба Российской Федерации</w:t>
      </w:r>
    </w:p>
    <w:p w:rsidR="00624B23" w:rsidRPr="00BC52F5" w:rsidRDefault="00624B23" w:rsidP="00624B23">
      <w:pPr>
        <w:ind w:firstLine="709"/>
      </w:pPr>
      <w:r w:rsidRPr="00BC52F5">
        <w:t>ГУОТК - Главное управление организации таможенного контроля</w:t>
      </w:r>
    </w:p>
    <w:p w:rsidR="00624B23" w:rsidRPr="00BC52F5" w:rsidRDefault="00624B23" w:rsidP="00624B23">
      <w:pPr>
        <w:ind w:firstLine="709"/>
      </w:pPr>
      <w:r w:rsidRPr="00BC52F5">
        <w:t>РТУ - Региональное таможенное управление</w:t>
      </w:r>
    </w:p>
    <w:p w:rsidR="00624B23" w:rsidRPr="00BC52F5" w:rsidRDefault="00624B23" w:rsidP="00624B23">
      <w:pPr>
        <w:ind w:firstLine="709"/>
      </w:pPr>
      <w:r w:rsidRPr="00BC52F5">
        <w:t>ЦТУ - Центральное таможенное управление</w:t>
      </w:r>
    </w:p>
    <w:p w:rsidR="00624B23" w:rsidRPr="00BC52F5" w:rsidRDefault="00624B23" w:rsidP="00624B23">
      <w:pPr>
        <w:ind w:firstLine="709"/>
      </w:pPr>
      <w:r w:rsidRPr="00BC52F5">
        <w:t>ЕАИС ГТК России - Единая автоматизированная информационная система Государственного таможенного комитета России</w:t>
      </w:r>
    </w:p>
    <w:p w:rsidR="00624B23" w:rsidRPr="00BC52F5" w:rsidRDefault="00624B23" w:rsidP="00624B23">
      <w:pPr>
        <w:ind w:firstLine="709"/>
      </w:pPr>
      <w:r w:rsidRPr="00BC52F5">
        <w:t>СУР - Система управления рисками</w:t>
      </w:r>
    </w:p>
    <w:p w:rsidR="00624B23" w:rsidRPr="00BC52F5" w:rsidRDefault="00624B23" w:rsidP="00624B23">
      <w:pPr>
        <w:ind w:firstLine="709"/>
      </w:pPr>
      <w:r w:rsidRPr="00BC52F5">
        <w:t>ВЭД - Внешнеэкономическая деятельность</w:t>
      </w:r>
    </w:p>
    <w:p w:rsidR="00624B23" w:rsidRPr="00BC52F5" w:rsidRDefault="00624B23" w:rsidP="00624B23">
      <w:pPr>
        <w:ind w:firstLine="709"/>
      </w:pPr>
      <w:r w:rsidRPr="00BC52F5">
        <w:t>ГТД - Грузовая таможенная декларация</w:t>
      </w:r>
    </w:p>
    <w:p w:rsidR="00624B23" w:rsidRPr="00BC52F5" w:rsidRDefault="00624B23" w:rsidP="00624B23">
      <w:pPr>
        <w:ind w:firstLine="709"/>
      </w:pPr>
      <w:r w:rsidRPr="00BC52F5">
        <w:t>Млн. - Миллион</w:t>
      </w:r>
    </w:p>
    <w:p w:rsidR="00624B23" w:rsidRPr="00BC52F5" w:rsidRDefault="00624B23" w:rsidP="00624B23">
      <w:pPr>
        <w:ind w:firstLine="709"/>
      </w:pPr>
      <w:r w:rsidRPr="00BC52F5">
        <w:t>Млрд. - Миллиард</w:t>
      </w:r>
    </w:p>
    <w:p w:rsidR="00624B23" w:rsidRPr="00BC52F5" w:rsidRDefault="00624B23" w:rsidP="0026256F">
      <w:pPr>
        <w:ind w:firstLine="709"/>
      </w:pPr>
      <w:r w:rsidRPr="00BC52F5">
        <w:t>Шт. - Штуки</w:t>
      </w:r>
      <w:bookmarkStart w:id="13" w:name="_GoBack"/>
      <w:bookmarkEnd w:id="13"/>
    </w:p>
    <w:sectPr w:rsidR="00624B23" w:rsidRPr="00BC52F5" w:rsidSect="00624B23">
      <w:headerReference w:type="default" r:id="rId7"/>
      <w:footnotePr>
        <w:numRestart w:val="eachPage"/>
      </w:footnotePr>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708" w:rsidRDefault="004F4708" w:rsidP="00624B23">
      <w:pPr>
        <w:ind w:firstLine="709"/>
      </w:pPr>
      <w:r>
        <w:separator/>
      </w:r>
    </w:p>
  </w:endnote>
  <w:endnote w:type="continuationSeparator" w:id="0">
    <w:p w:rsidR="004F4708" w:rsidRDefault="004F4708" w:rsidP="00624B2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708" w:rsidRDefault="004F4708" w:rsidP="00624B23">
      <w:pPr>
        <w:ind w:firstLine="709"/>
      </w:pPr>
      <w:r>
        <w:separator/>
      </w:r>
    </w:p>
  </w:footnote>
  <w:footnote w:type="continuationSeparator" w:id="0">
    <w:p w:rsidR="004F4708" w:rsidRDefault="004F4708" w:rsidP="00624B23">
      <w:pPr>
        <w:ind w:firstLine="709"/>
      </w:pPr>
      <w:r>
        <w:continuationSeparator/>
      </w:r>
    </w:p>
  </w:footnote>
  <w:footnote w:id="1">
    <w:p w:rsidR="004F4708" w:rsidRDefault="00624B23" w:rsidP="00624B23">
      <w:pPr>
        <w:pStyle w:val="a4"/>
      </w:pPr>
      <w:r>
        <w:rPr>
          <w:rStyle w:val="a6"/>
          <w:sz w:val="20"/>
          <w:szCs w:val="20"/>
        </w:rPr>
        <w:footnoteRef/>
      </w:r>
      <w:r>
        <w:t xml:space="preserve"> Киотская конвенция в редакции 1999 года // ДГУП «Ростаможинформ». – М. – 2001.</w:t>
      </w:r>
    </w:p>
  </w:footnote>
  <w:footnote w:id="2">
    <w:p w:rsidR="00624B23" w:rsidRDefault="00624B23" w:rsidP="00624B23">
      <w:pPr>
        <w:pStyle w:val="a4"/>
      </w:pPr>
      <w:r>
        <w:rPr>
          <w:rStyle w:val="a6"/>
          <w:sz w:val="20"/>
          <w:szCs w:val="20"/>
        </w:rPr>
        <w:footnoteRef/>
      </w:r>
      <w:r>
        <w:t xml:space="preserve"> Баландина Г. Первые шаги по новым правилам // Таможня. – 2004. – №1-2. </w:t>
      </w:r>
    </w:p>
    <w:p w:rsidR="00624B23" w:rsidRDefault="00624B23" w:rsidP="00624B23">
      <w:pPr>
        <w:pStyle w:val="a4"/>
      </w:pPr>
      <w:r>
        <w:t xml:space="preserve">Попов А. Новые принципы контроля. Нормы требуют разъяснений. // Таможня. – 2004. – №24. </w:t>
      </w:r>
    </w:p>
    <w:p w:rsidR="00624B23" w:rsidRDefault="00624B23" w:rsidP="00624B23">
      <w:pPr>
        <w:pStyle w:val="a4"/>
      </w:pPr>
      <w:r>
        <w:t>Азаров Ю.Ф. Быстрее, проще, прозрачнее. ФТС выстраивает стратегию на завтра // Таможня. – 2005. – №5. Сафаров Э. Тотальный контроль уходит в прошлое // Таможня. – 2005. – №20.</w:t>
      </w:r>
    </w:p>
    <w:p w:rsidR="004F4708" w:rsidRDefault="00624B23" w:rsidP="00624B23">
      <w:pPr>
        <w:pStyle w:val="a4"/>
      </w:pPr>
      <w:r>
        <w:t xml:space="preserve">Азаров Ю.Ф. ТК РФ: практические вопросы // Таможня. – 2005. – №22. </w:t>
      </w:r>
    </w:p>
  </w:footnote>
  <w:footnote w:id="3">
    <w:p w:rsidR="004F4708" w:rsidRDefault="00624B23" w:rsidP="00624B23">
      <w:pPr>
        <w:pStyle w:val="a4"/>
      </w:pPr>
      <w:r>
        <w:rPr>
          <w:rStyle w:val="a6"/>
          <w:sz w:val="20"/>
          <w:szCs w:val="20"/>
        </w:rPr>
        <w:footnoteRef/>
      </w:r>
      <w:r>
        <w:t xml:space="preserve"> Таможенный Кодекс Российской Федерации от 28.05.2003 № 61-ФЗ // ДГУП «Ростаможинформ». – М. – 2003. – С.15.</w:t>
      </w:r>
    </w:p>
  </w:footnote>
  <w:footnote w:id="4">
    <w:p w:rsidR="004F4708" w:rsidRDefault="00624B23" w:rsidP="00624B23">
      <w:pPr>
        <w:pStyle w:val="a4"/>
      </w:pPr>
      <w:r>
        <w:rPr>
          <w:rStyle w:val="a6"/>
          <w:sz w:val="20"/>
          <w:szCs w:val="20"/>
        </w:rPr>
        <w:footnoteRef/>
      </w:r>
      <w:r>
        <w:t xml:space="preserve">Таможенный Кодекс Российской Федерации от 28.05.2003 № 61-ФЗ // ДГУП «Ростаможинформ». – М. – 2003. – С. 240. </w:t>
      </w:r>
    </w:p>
  </w:footnote>
  <w:footnote w:id="5">
    <w:p w:rsidR="00624B23" w:rsidRDefault="00624B23" w:rsidP="00624B23">
      <w:pPr>
        <w:pStyle w:val="a4"/>
      </w:pPr>
      <w:r>
        <w:rPr>
          <w:rStyle w:val="a6"/>
          <w:sz w:val="20"/>
          <w:szCs w:val="20"/>
        </w:rPr>
        <w:footnoteRef/>
      </w:r>
      <w:r>
        <w:t xml:space="preserve"> Приказ ГТК России № 1520 от 23.12.2003 «Об утверждении Положения о порядке создания и обозначения зон таможенного контроля», зарегистрирован в Минюсте РФ 21.01.2004 Рег. № 5439. // Российская газета – 2004. –  №13-д (3390).</w:t>
      </w:r>
    </w:p>
    <w:p w:rsidR="004F4708" w:rsidRDefault="004F4708" w:rsidP="00624B23">
      <w:pPr>
        <w:pStyle w:val="a4"/>
      </w:pPr>
    </w:p>
  </w:footnote>
  <w:footnote w:id="6">
    <w:p w:rsidR="004F4708" w:rsidRDefault="00624B23" w:rsidP="00624B23">
      <w:pPr>
        <w:pStyle w:val="a4"/>
      </w:pPr>
      <w:r>
        <w:rPr>
          <w:rStyle w:val="a6"/>
          <w:sz w:val="20"/>
          <w:szCs w:val="20"/>
        </w:rPr>
        <w:footnoteRef/>
      </w:r>
      <w:r>
        <w:t xml:space="preserve"> Приказ ГТК России № 1323 от 24.11.2003 «Об утверждении формы документа», зарегистрирован в Минюсте РФ 18.12.2003  Рег. № 5345. // Российская газета. – 2003. – № 260 (3374). </w:t>
      </w:r>
    </w:p>
  </w:footnote>
  <w:footnote w:id="7">
    <w:p w:rsidR="00624B23" w:rsidRDefault="00624B23" w:rsidP="00624B23">
      <w:pPr>
        <w:pStyle w:val="a4"/>
      </w:pPr>
      <w:r>
        <w:rPr>
          <w:rStyle w:val="a6"/>
          <w:sz w:val="20"/>
          <w:szCs w:val="20"/>
        </w:rPr>
        <w:footnoteRef/>
      </w:r>
      <w:r>
        <w:t xml:space="preserve"> Приказ ГТК России № 1356 от 28.11.2003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(в редакции 2006 года). // Не опубликован.</w:t>
      </w:r>
    </w:p>
    <w:p w:rsidR="00624B23" w:rsidRDefault="00624B23" w:rsidP="00624B23">
      <w:pPr>
        <w:pStyle w:val="a4"/>
      </w:pPr>
      <w:r>
        <w:t>Приказ ГТК России № 1284  от  29.11.2002 «Об утверждении Правил приема грузовых таможенных деклараций», зарегистрирован в Минюсте РФ 03.02.2003 Рег. № 4167. // Российская газета. – 2003. – № 25 (3139).</w:t>
      </w:r>
    </w:p>
    <w:p w:rsidR="004F4708" w:rsidRDefault="00624B23" w:rsidP="00624B23">
      <w:pPr>
        <w:pStyle w:val="a4"/>
      </w:pPr>
      <w:r>
        <w:t xml:space="preserve">Приказ ГТК России № 1022 от 16.09.2003 «Об утверждении Перечня документов и сведений, необходимых для таможенного оформления товаров в соответствии с выбранным таможенным режимом», зарегистрировано в Минюсте РФ 13.10.2003 Рег. № 5171. // Российская газета. – 2003. –  № 207 (3321). </w:t>
      </w:r>
    </w:p>
  </w:footnote>
  <w:footnote w:id="8">
    <w:p w:rsidR="004F4708" w:rsidRDefault="00624B23" w:rsidP="00624B23">
      <w:pPr>
        <w:pStyle w:val="a4"/>
      </w:pPr>
      <w:r>
        <w:rPr>
          <w:rStyle w:val="a6"/>
          <w:sz w:val="20"/>
          <w:szCs w:val="20"/>
        </w:rPr>
        <w:footnoteRef/>
      </w:r>
      <w:r>
        <w:t xml:space="preserve"> Приказ ГТК России № 1356 от 28.11.2003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(в редакции 2006 года). // Не опубликован. </w:t>
      </w:r>
    </w:p>
  </w:footnote>
  <w:footnote w:id="9">
    <w:p w:rsidR="004F4708" w:rsidRDefault="00624B23" w:rsidP="00624B23">
      <w:pPr>
        <w:pStyle w:val="a4"/>
      </w:pPr>
      <w:r>
        <w:rPr>
          <w:rStyle w:val="a6"/>
          <w:sz w:val="20"/>
          <w:szCs w:val="20"/>
        </w:rPr>
        <w:footnoteRef/>
      </w:r>
      <w:r>
        <w:t xml:space="preserve"> Приказ ГТК России № 958 от 03.09.2003 «Об утверждении Правил проведения таможенных операций при временном хранении товаров», зарегистрирован в Минюсте РФ 17.10.2003 г. Рег. № 5183. // Российская газета. – 2003. – № 215 (3329). </w:t>
      </w:r>
    </w:p>
  </w:footnote>
  <w:footnote w:id="10">
    <w:p w:rsidR="004F4708" w:rsidRDefault="00624B23" w:rsidP="00624B23">
      <w:pPr>
        <w:pStyle w:val="a4"/>
      </w:pPr>
      <w:r>
        <w:rPr>
          <w:rStyle w:val="a6"/>
          <w:b/>
          <w:bCs/>
          <w:sz w:val="20"/>
          <w:szCs w:val="20"/>
        </w:rPr>
        <w:footnoteRef/>
      </w:r>
      <w:r>
        <w:t xml:space="preserve"> Приказ ГТК России № 1356 от 28.11.2003 «Об утверждении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(в редакции 2006 года). // Не опубликован.</w:t>
      </w:r>
    </w:p>
  </w:footnote>
  <w:footnote w:id="11">
    <w:p w:rsidR="004F4708" w:rsidRDefault="00624B23" w:rsidP="00624B23">
      <w:pPr>
        <w:pStyle w:val="a4"/>
      </w:pPr>
      <w:r>
        <w:rPr>
          <w:rStyle w:val="a6"/>
          <w:b/>
          <w:bCs/>
          <w:sz w:val="20"/>
          <w:szCs w:val="20"/>
        </w:rPr>
        <w:footnoteRef/>
      </w:r>
      <w:r>
        <w:t xml:space="preserve"> Письмо ФТС России № 01-06/16252 от 19.05.2005 «О применении форм таможенного контроля». // Не опубликовано.</w:t>
      </w:r>
    </w:p>
  </w:footnote>
  <w:footnote w:id="12">
    <w:p w:rsidR="004F4708" w:rsidRDefault="00624B23" w:rsidP="00624B23">
      <w:pPr>
        <w:pStyle w:val="a4"/>
      </w:pPr>
      <w:r>
        <w:rPr>
          <w:rStyle w:val="a6"/>
          <w:b/>
          <w:bCs/>
          <w:sz w:val="20"/>
          <w:szCs w:val="20"/>
        </w:rPr>
        <w:footnoteRef/>
      </w:r>
      <w:r>
        <w:t>Приказ ГТК России № 1166 от 20.10.2003 «О формах актов таможенного досмотра (осмотра) товаров и транспортных средств», зарегистрирован в Минюсте РФ 13.11.2003 Рег. № 5236 // Российская газета. – 2003. – № 237 (3351).</w:t>
      </w:r>
    </w:p>
  </w:footnote>
  <w:footnote w:id="13">
    <w:p w:rsidR="004F4708" w:rsidRDefault="00624B23" w:rsidP="00624B23">
      <w:pPr>
        <w:pStyle w:val="a4"/>
      </w:pPr>
      <w:r>
        <w:rPr>
          <w:rStyle w:val="a6"/>
          <w:sz w:val="20"/>
          <w:szCs w:val="20"/>
        </w:rPr>
        <w:footnoteRef/>
      </w:r>
      <w:r>
        <w:t xml:space="preserve"> Приказ ГТК России № 1023 от 16.09.2003 «Об утверждении форм документов, используемых при проведении таможенной ревизии и осмотра помещений и территорий, и инструкции по их заполнению», зарегистрирован в Минюсте РФ 13.10.2003 Рег. № 5170. // Российская газета. – 2003. – № 208 (3322).</w:t>
      </w:r>
    </w:p>
  </w:footnote>
  <w:footnote w:id="14">
    <w:p w:rsidR="004F4708" w:rsidRDefault="00624B23" w:rsidP="00624B23">
      <w:pPr>
        <w:pStyle w:val="a4"/>
      </w:pPr>
      <w:r>
        <w:rPr>
          <w:rStyle w:val="a6"/>
          <w:sz w:val="20"/>
          <w:szCs w:val="20"/>
        </w:rPr>
        <w:footnoteRef/>
      </w:r>
      <w:r>
        <w:t xml:space="preserve"> Приказ ГТК России № 48 от 19.01.2004 «Об утверждении перечня должностей должностных лиц таможенных органов Российской федерации, имеющих доступ в помещения и на территории для проведения осмотра», зарегистрирован в Минюсте РФ 02.02.2004 Рег. № 5516. // Российская газета. – 2004. – № 20 (3397). </w:t>
      </w:r>
    </w:p>
  </w:footnote>
  <w:footnote w:id="15">
    <w:p w:rsidR="004F4708" w:rsidRDefault="00624B23" w:rsidP="00624B23">
      <w:pPr>
        <w:pStyle w:val="a4"/>
      </w:pPr>
      <w:r>
        <w:rPr>
          <w:rStyle w:val="a6"/>
          <w:b/>
          <w:bCs/>
          <w:sz w:val="20"/>
          <w:szCs w:val="20"/>
        </w:rPr>
        <w:footnoteRef/>
      </w:r>
      <w:r>
        <w:t xml:space="preserve"> Приказ ГТК России № 1188 от 23.10.2003 «Об утверждении порядка проведения осмотра помещений и территорий». // Таможенные ведомости. – 2004. –  № 2.</w:t>
      </w:r>
    </w:p>
  </w:footnote>
  <w:footnote w:id="16">
    <w:p w:rsidR="004F4708" w:rsidRDefault="00624B23" w:rsidP="00624B23">
      <w:pPr>
        <w:pStyle w:val="a4"/>
      </w:pPr>
      <w:r>
        <w:rPr>
          <w:rStyle w:val="a6"/>
          <w:sz w:val="20"/>
          <w:szCs w:val="20"/>
        </w:rPr>
        <w:footnoteRef/>
      </w:r>
      <w:r>
        <w:t xml:space="preserve"> Приказ ГТК России № 1023 от 16.09.2003 «Об утверждении форм документов, используемых при проведении таможенной ревизии и осмотра помещений и территорий, и инструкции по их заполнению». // Российская газета. – 2003. – № 208 (3322).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23" w:rsidRDefault="00D078FB" w:rsidP="00624B23">
    <w:pPr>
      <w:pStyle w:val="ac"/>
      <w:framePr w:wrap="auto" w:vAnchor="text" w:hAnchor="margin" w:xAlign="right" w:y="1"/>
      <w:rPr>
        <w:rStyle w:val="ae"/>
      </w:rPr>
    </w:pPr>
    <w:r>
      <w:rPr>
        <w:rStyle w:val="ae"/>
      </w:rPr>
      <w:t>2</w:t>
    </w:r>
  </w:p>
  <w:p w:rsidR="00624B23" w:rsidRDefault="00624B23">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7AD6"/>
    <w:multiLevelType w:val="hybridMultilevel"/>
    <w:tmpl w:val="616855C0"/>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1A66699"/>
    <w:multiLevelType w:val="hybridMultilevel"/>
    <w:tmpl w:val="A6F8061E"/>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20D4DFC"/>
    <w:multiLevelType w:val="hybridMultilevel"/>
    <w:tmpl w:val="005AE8D8"/>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48F15E3"/>
    <w:multiLevelType w:val="hybridMultilevel"/>
    <w:tmpl w:val="CFDEF2A6"/>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5971A51"/>
    <w:multiLevelType w:val="hybridMultilevel"/>
    <w:tmpl w:val="A2C8588C"/>
    <w:lvl w:ilvl="0" w:tplc="4BF8FDF0">
      <w:start w:val="5"/>
      <w:numFmt w:val="decimal"/>
      <w:lvlText w:val="%1."/>
      <w:lvlJc w:val="left"/>
      <w:pPr>
        <w:tabs>
          <w:tab w:val="num" w:pos="2070"/>
        </w:tabs>
        <w:ind w:left="2070" w:hanging="99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875338F"/>
    <w:multiLevelType w:val="hybridMultilevel"/>
    <w:tmpl w:val="70C24F1E"/>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E2E3B9A"/>
    <w:multiLevelType w:val="hybridMultilevel"/>
    <w:tmpl w:val="95BCDEAC"/>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EE46E67"/>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2A02A84"/>
    <w:multiLevelType w:val="hybridMultilevel"/>
    <w:tmpl w:val="6F36CDB6"/>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3FC696C"/>
    <w:multiLevelType w:val="hybridMultilevel"/>
    <w:tmpl w:val="44DADEDA"/>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70562F6"/>
    <w:multiLevelType w:val="hybridMultilevel"/>
    <w:tmpl w:val="A97C98C6"/>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7D90AA8"/>
    <w:multiLevelType w:val="hybridMultilevel"/>
    <w:tmpl w:val="12162824"/>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D8D71B7"/>
    <w:multiLevelType w:val="hybridMultilevel"/>
    <w:tmpl w:val="B5D8D5D8"/>
    <w:lvl w:ilvl="0" w:tplc="AEC407C6">
      <w:start w:val="1"/>
      <w:numFmt w:val="bullet"/>
      <w:lvlText w:val=""/>
      <w:lvlJc w:val="left"/>
      <w:pPr>
        <w:tabs>
          <w:tab w:val="num" w:pos="1134"/>
        </w:tabs>
        <w:ind w:left="1134" w:hanging="425"/>
      </w:pPr>
      <w:rPr>
        <w:rFonts w:ascii="Symbol" w:hAnsi="Symbol" w:cs="Symbol" w:hint="default"/>
      </w:rPr>
    </w:lvl>
    <w:lvl w:ilvl="1" w:tplc="58AE7C16">
      <w:start w:val="4"/>
      <w:numFmt w:val="decimal"/>
      <w:lvlText w:val="%2."/>
      <w:lvlJc w:val="left"/>
      <w:pPr>
        <w:tabs>
          <w:tab w:val="num" w:pos="2070"/>
        </w:tabs>
        <w:ind w:left="2070" w:hanging="990"/>
      </w:pPr>
      <w:rPr>
        <w:rFonts w:hint="default"/>
        <w:sz w:val="28"/>
        <w:szCs w:val="2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E6B2F84"/>
    <w:multiLevelType w:val="hybridMultilevel"/>
    <w:tmpl w:val="27286D50"/>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065713F"/>
    <w:multiLevelType w:val="hybridMultilevel"/>
    <w:tmpl w:val="ACBC1470"/>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6D9072D"/>
    <w:multiLevelType w:val="hybridMultilevel"/>
    <w:tmpl w:val="0E3E9EC0"/>
    <w:lvl w:ilvl="0" w:tplc="806C3DF4">
      <w:start w:val="1"/>
      <w:numFmt w:val="decimal"/>
      <w:lvlText w:val="%1."/>
      <w:lvlJc w:val="left"/>
      <w:pPr>
        <w:tabs>
          <w:tab w:val="num" w:pos="2070"/>
        </w:tabs>
        <w:ind w:left="2070" w:hanging="99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05B4DEE"/>
    <w:multiLevelType w:val="hybridMultilevel"/>
    <w:tmpl w:val="F050C7C4"/>
    <w:lvl w:ilvl="0" w:tplc="01F208D6">
      <w:start w:val="1"/>
      <w:numFmt w:val="decimal"/>
      <w:lvlText w:val="%1."/>
      <w:lvlJc w:val="left"/>
      <w:pPr>
        <w:tabs>
          <w:tab w:val="num" w:pos="2407"/>
        </w:tabs>
        <w:ind w:left="2407" w:hanging="99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8">
    <w:nsid w:val="38984B91"/>
    <w:multiLevelType w:val="multilevel"/>
    <w:tmpl w:val="71FE7B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975091A"/>
    <w:multiLevelType w:val="hybridMultilevel"/>
    <w:tmpl w:val="D6D061D2"/>
    <w:lvl w:ilvl="0" w:tplc="E9947868">
      <w:start w:val="3"/>
      <w:numFmt w:val="decimal"/>
      <w:lvlText w:val="%1."/>
      <w:lvlJc w:val="left"/>
      <w:pPr>
        <w:tabs>
          <w:tab w:val="num" w:pos="3116"/>
        </w:tabs>
        <w:ind w:left="3116" w:hanging="990"/>
      </w:pPr>
      <w:rPr>
        <w:rFonts w:hint="default"/>
        <w:sz w:val="28"/>
        <w:szCs w:val="28"/>
      </w:rPr>
    </w:lvl>
    <w:lvl w:ilvl="1" w:tplc="3F04CF92">
      <w:start w:val="3"/>
      <w:numFmt w:val="decimal"/>
      <w:lvlText w:val="%2."/>
      <w:lvlJc w:val="left"/>
      <w:pPr>
        <w:tabs>
          <w:tab w:val="num" w:pos="2779"/>
        </w:tabs>
        <w:ind w:left="2779" w:hanging="990"/>
      </w:pPr>
      <w:rPr>
        <w:rFonts w:hint="default"/>
        <w:sz w:val="28"/>
        <w:szCs w:val="28"/>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3B6F4055"/>
    <w:multiLevelType w:val="hybridMultilevel"/>
    <w:tmpl w:val="656C66B8"/>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C792A01"/>
    <w:multiLevelType w:val="hybridMultilevel"/>
    <w:tmpl w:val="68C4B79C"/>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DC87472"/>
    <w:multiLevelType w:val="hybridMultilevel"/>
    <w:tmpl w:val="F7C01F60"/>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3EEC2802"/>
    <w:multiLevelType w:val="hybridMultilevel"/>
    <w:tmpl w:val="32C29DBC"/>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F471AA7"/>
    <w:multiLevelType w:val="hybridMultilevel"/>
    <w:tmpl w:val="54467B20"/>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5">
    <w:nsid w:val="518F1DC3"/>
    <w:multiLevelType w:val="hybridMultilevel"/>
    <w:tmpl w:val="02E44608"/>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4D94677"/>
    <w:multiLevelType w:val="hybridMultilevel"/>
    <w:tmpl w:val="244E2410"/>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7936A07"/>
    <w:multiLevelType w:val="hybridMultilevel"/>
    <w:tmpl w:val="CD640DB8"/>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9A42608"/>
    <w:multiLevelType w:val="hybridMultilevel"/>
    <w:tmpl w:val="9642DD18"/>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B021BC6"/>
    <w:multiLevelType w:val="hybridMultilevel"/>
    <w:tmpl w:val="5E3696AE"/>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E0C35FA"/>
    <w:multiLevelType w:val="hybridMultilevel"/>
    <w:tmpl w:val="0BBEB652"/>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A4A6FED"/>
    <w:multiLevelType w:val="hybridMultilevel"/>
    <w:tmpl w:val="4796AEDA"/>
    <w:lvl w:ilvl="0" w:tplc="AEC407C6">
      <w:start w:val="1"/>
      <w:numFmt w:val="bullet"/>
      <w:lvlText w:val=""/>
      <w:lvlJc w:val="left"/>
      <w:pPr>
        <w:tabs>
          <w:tab w:val="num" w:pos="1134"/>
        </w:tabs>
        <w:ind w:left="1134" w:hanging="42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DF565A1"/>
    <w:multiLevelType w:val="hybridMultilevel"/>
    <w:tmpl w:val="71B6B604"/>
    <w:lvl w:ilvl="0" w:tplc="01F208D6">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4">
    <w:nsid w:val="7E4449F9"/>
    <w:multiLevelType w:val="hybridMultilevel"/>
    <w:tmpl w:val="30B2A302"/>
    <w:lvl w:ilvl="0" w:tplc="AEC407C6">
      <w:start w:val="1"/>
      <w:numFmt w:val="bullet"/>
      <w:lvlText w:val=""/>
      <w:lvlJc w:val="left"/>
      <w:pPr>
        <w:tabs>
          <w:tab w:val="num" w:pos="1134"/>
        </w:tabs>
        <w:ind w:left="1134" w:hanging="425"/>
      </w:pPr>
      <w:rPr>
        <w:rFonts w:ascii="Symbol" w:hAnsi="Symbol" w:cs="Symbol" w:hint="default"/>
      </w:rPr>
    </w:lvl>
    <w:lvl w:ilvl="1" w:tplc="58AE7C16">
      <w:start w:val="4"/>
      <w:numFmt w:val="decimal"/>
      <w:lvlText w:val="%2."/>
      <w:lvlJc w:val="left"/>
      <w:pPr>
        <w:tabs>
          <w:tab w:val="num" w:pos="2070"/>
        </w:tabs>
        <w:ind w:left="2070" w:hanging="990"/>
      </w:pPr>
      <w:rPr>
        <w:rFonts w:hint="default"/>
        <w:sz w:val="28"/>
        <w:szCs w:val="2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7"/>
  </w:num>
  <w:num w:numId="3">
    <w:abstractNumId w:val="32"/>
  </w:num>
  <w:num w:numId="4">
    <w:abstractNumId w:val="14"/>
  </w:num>
  <w:num w:numId="5">
    <w:abstractNumId w:val="23"/>
  </w:num>
  <w:num w:numId="6">
    <w:abstractNumId w:val="24"/>
  </w:num>
  <w:num w:numId="7">
    <w:abstractNumId w:val="33"/>
  </w:num>
  <w:num w:numId="8">
    <w:abstractNumId w:val="13"/>
  </w:num>
  <w:num w:numId="9">
    <w:abstractNumId w:val="3"/>
  </w:num>
  <w:num w:numId="10">
    <w:abstractNumId w:val="20"/>
  </w:num>
  <w:num w:numId="11">
    <w:abstractNumId w:val="5"/>
  </w:num>
  <w:num w:numId="12">
    <w:abstractNumId w:val="28"/>
  </w:num>
  <w:num w:numId="13">
    <w:abstractNumId w:val="31"/>
  </w:num>
  <w:num w:numId="14">
    <w:abstractNumId w:val="29"/>
  </w:num>
  <w:num w:numId="15">
    <w:abstractNumId w:val="25"/>
  </w:num>
  <w:num w:numId="16">
    <w:abstractNumId w:val="6"/>
  </w:num>
  <w:num w:numId="17">
    <w:abstractNumId w:val="9"/>
  </w:num>
  <w:num w:numId="18">
    <w:abstractNumId w:val="0"/>
  </w:num>
  <w:num w:numId="19">
    <w:abstractNumId w:val="2"/>
  </w:num>
  <w:num w:numId="20">
    <w:abstractNumId w:val="17"/>
  </w:num>
  <w:num w:numId="21">
    <w:abstractNumId w:val="19"/>
  </w:num>
  <w:num w:numId="22">
    <w:abstractNumId w:val="30"/>
  </w:num>
  <w:num w:numId="23">
    <w:abstractNumId w:val="8"/>
  </w:num>
  <w:num w:numId="24">
    <w:abstractNumId w:val="12"/>
  </w:num>
  <w:num w:numId="25">
    <w:abstractNumId w:val="34"/>
  </w:num>
  <w:num w:numId="26">
    <w:abstractNumId w:val="4"/>
  </w:num>
  <w:num w:numId="27">
    <w:abstractNumId w:val="27"/>
  </w:num>
  <w:num w:numId="28">
    <w:abstractNumId w:val="1"/>
  </w:num>
  <w:num w:numId="29">
    <w:abstractNumId w:val="11"/>
  </w:num>
  <w:num w:numId="30">
    <w:abstractNumId w:val="21"/>
  </w:num>
  <w:num w:numId="31">
    <w:abstractNumId w:val="22"/>
  </w:num>
  <w:num w:numId="32">
    <w:abstractNumId w:val="10"/>
  </w:num>
  <w:num w:numId="33">
    <w:abstractNumId w:val="16"/>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67"/>
  <w:displayHorizontalDrawingGridEvery w:val="0"/>
  <w:displayVerticalDrawingGridEvery w:val="0"/>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B23"/>
    <w:rsid w:val="0026256F"/>
    <w:rsid w:val="00410330"/>
    <w:rsid w:val="004F4708"/>
    <w:rsid w:val="00551F70"/>
    <w:rsid w:val="00624B23"/>
    <w:rsid w:val="008E44BA"/>
    <w:rsid w:val="00B110FC"/>
    <w:rsid w:val="00BC52F5"/>
    <w:rsid w:val="00C66AC3"/>
    <w:rsid w:val="00C85A55"/>
    <w:rsid w:val="00D078FB"/>
    <w:rsid w:val="00D250BE"/>
    <w:rsid w:val="00EB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0195228F-33B5-43F7-A716-D0466270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624B23"/>
    <w:pPr>
      <w:spacing w:line="360" w:lineRule="auto"/>
      <w:ind w:firstLine="720"/>
      <w:jc w:val="both"/>
    </w:pPr>
    <w:rPr>
      <w:sz w:val="28"/>
      <w:szCs w:val="28"/>
    </w:rPr>
  </w:style>
  <w:style w:type="paragraph" w:styleId="1">
    <w:name w:val="heading 1"/>
    <w:basedOn w:val="a0"/>
    <w:next w:val="a0"/>
    <w:link w:val="11"/>
    <w:autoRedefine/>
    <w:uiPriority w:val="99"/>
    <w:qFormat/>
    <w:rsid w:val="00624B23"/>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624B23"/>
    <w:pPr>
      <w:keepNext/>
      <w:ind w:firstLine="0"/>
      <w:jc w:val="center"/>
      <w:outlineLvl w:val="1"/>
    </w:pPr>
    <w:rPr>
      <w:b/>
      <w:bCs/>
      <w:i/>
      <w:iCs/>
      <w:smallCaps/>
    </w:rPr>
  </w:style>
  <w:style w:type="paragraph" w:styleId="3">
    <w:name w:val="heading 3"/>
    <w:basedOn w:val="a0"/>
    <w:next w:val="a0"/>
    <w:link w:val="30"/>
    <w:uiPriority w:val="99"/>
    <w:qFormat/>
    <w:rsid w:val="00624B23"/>
    <w:pPr>
      <w:keepNext/>
      <w:ind w:firstLine="709"/>
      <w:outlineLvl w:val="2"/>
    </w:pPr>
    <w:rPr>
      <w:b/>
      <w:bCs/>
      <w:noProof/>
    </w:rPr>
  </w:style>
  <w:style w:type="paragraph" w:styleId="4">
    <w:name w:val="heading 4"/>
    <w:basedOn w:val="a0"/>
    <w:next w:val="a0"/>
    <w:link w:val="40"/>
    <w:uiPriority w:val="99"/>
    <w:qFormat/>
    <w:rsid w:val="00624B23"/>
    <w:pPr>
      <w:keepNext/>
      <w:ind w:firstLine="709"/>
      <w:jc w:val="center"/>
      <w:outlineLvl w:val="3"/>
    </w:pPr>
    <w:rPr>
      <w:i/>
      <w:iCs/>
      <w:noProof/>
    </w:rPr>
  </w:style>
  <w:style w:type="paragraph" w:styleId="5">
    <w:name w:val="heading 5"/>
    <w:basedOn w:val="a0"/>
    <w:next w:val="a0"/>
    <w:link w:val="50"/>
    <w:uiPriority w:val="99"/>
    <w:qFormat/>
    <w:rsid w:val="00624B23"/>
    <w:pPr>
      <w:keepNext/>
      <w:ind w:left="737" w:firstLine="709"/>
      <w:jc w:val="left"/>
      <w:outlineLvl w:val="4"/>
    </w:pPr>
  </w:style>
  <w:style w:type="paragraph" w:styleId="6">
    <w:name w:val="heading 6"/>
    <w:basedOn w:val="a0"/>
    <w:next w:val="a0"/>
    <w:link w:val="60"/>
    <w:uiPriority w:val="99"/>
    <w:qFormat/>
    <w:rsid w:val="00624B23"/>
    <w:pPr>
      <w:keepNext/>
      <w:ind w:firstLine="709"/>
      <w:jc w:val="center"/>
      <w:outlineLvl w:val="5"/>
    </w:pPr>
    <w:rPr>
      <w:b/>
      <w:bCs/>
      <w:sz w:val="30"/>
      <w:szCs w:val="30"/>
    </w:rPr>
  </w:style>
  <w:style w:type="paragraph" w:styleId="7">
    <w:name w:val="heading 7"/>
    <w:basedOn w:val="a0"/>
    <w:next w:val="a0"/>
    <w:link w:val="70"/>
    <w:uiPriority w:val="99"/>
    <w:qFormat/>
    <w:rsid w:val="00624B23"/>
    <w:pPr>
      <w:keepNext/>
      <w:ind w:firstLine="709"/>
      <w:outlineLvl w:val="6"/>
    </w:pPr>
    <w:rPr>
      <w:sz w:val="24"/>
      <w:szCs w:val="24"/>
    </w:rPr>
  </w:style>
  <w:style w:type="paragraph" w:styleId="8">
    <w:name w:val="heading 8"/>
    <w:basedOn w:val="a0"/>
    <w:next w:val="a0"/>
    <w:link w:val="80"/>
    <w:uiPriority w:val="99"/>
    <w:qFormat/>
    <w:rsid w:val="00624B23"/>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footnote text"/>
    <w:basedOn w:val="a0"/>
    <w:link w:val="a5"/>
    <w:autoRedefine/>
    <w:uiPriority w:val="99"/>
    <w:semiHidden/>
    <w:rsid w:val="00624B23"/>
    <w:pPr>
      <w:ind w:firstLine="709"/>
    </w:pPr>
    <w:rPr>
      <w:color w:val="000000"/>
      <w:sz w:val="20"/>
      <w:szCs w:val="20"/>
    </w:rPr>
  </w:style>
  <w:style w:type="character" w:customStyle="1" w:styleId="a5">
    <w:name w:val="Текст сноски Знак"/>
    <w:link w:val="a4"/>
    <w:uiPriority w:val="99"/>
    <w:locked/>
    <w:rsid w:val="00624B23"/>
    <w:rPr>
      <w:color w:val="000000"/>
      <w:lang w:val="ru-RU" w:eastAsia="ru-RU"/>
    </w:rPr>
  </w:style>
  <w:style w:type="character" w:styleId="a6">
    <w:name w:val="footnote reference"/>
    <w:uiPriority w:val="99"/>
    <w:semiHidden/>
    <w:rsid w:val="00624B23"/>
    <w:rPr>
      <w:sz w:val="28"/>
      <w:szCs w:val="28"/>
      <w:vertAlign w:val="superscript"/>
    </w:rPr>
  </w:style>
  <w:style w:type="paragraph" w:styleId="21">
    <w:name w:val="Body Text Indent 2"/>
    <w:basedOn w:val="a0"/>
    <w:link w:val="22"/>
    <w:uiPriority w:val="99"/>
    <w:rsid w:val="00624B23"/>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styleId="a7">
    <w:name w:val="Body Text"/>
    <w:basedOn w:val="a0"/>
    <w:link w:val="a8"/>
    <w:uiPriority w:val="99"/>
    <w:rsid w:val="00624B23"/>
    <w:pPr>
      <w:ind w:firstLine="709"/>
    </w:pPr>
  </w:style>
  <w:style w:type="character" w:customStyle="1" w:styleId="a8">
    <w:name w:val="Основной текст Знак"/>
    <w:link w:val="a7"/>
    <w:uiPriority w:val="99"/>
    <w:semiHidden/>
    <w:rPr>
      <w:sz w:val="28"/>
      <w:szCs w:val="28"/>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paragraph" w:customStyle="1" w:styleId="ConsCell">
    <w:name w:val="ConsCell"/>
    <w:uiPriority w:val="99"/>
    <w:pPr>
      <w:widowControl w:val="0"/>
      <w:autoSpaceDE w:val="0"/>
      <w:autoSpaceDN w:val="0"/>
      <w:adjustRightInd w:val="0"/>
    </w:pPr>
    <w:rPr>
      <w:rFonts w:ascii="Arial" w:hAnsi="Arial" w:cs="Arial"/>
    </w:rPr>
  </w:style>
  <w:style w:type="paragraph" w:styleId="a9">
    <w:name w:val="Block Text"/>
    <w:basedOn w:val="a0"/>
    <w:uiPriority w:val="99"/>
    <w:pPr>
      <w:widowControl w:val="0"/>
      <w:autoSpaceDE w:val="0"/>
      <w:autoSpaceDN w:val="0"/>
      <w:adjustRightInd w:val="0"/>
      <w:spacing w:line="259" w:lineRule="auto"/>
      <w:ind w:left="80" w:right="200" w:firstLine="680"/>
    </w:pPr>
  </w:style>
  <w:style w:type="paragraph" w:styleId="31">
    <w:name w:val="Body Text Indent 3"/>
    <w:basedOn w:val="a0"/>
    <w:link w:val="32"/>
    <w:uiPriority w:val="99"/>
    <w:rsid w:val="00624B23"/>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styleId="aa">
    <w:name w:val="Body Text Indent"/>
    <w:basedOn w:val="a0"/>
    <w:link w:val="ab"/>
    <w:uiPriority w:val="99"/>
    <w:rsid w:val="00624B23"/>
    <w:pPr>
      <w:shd w:val="clear" w:color="auto" w:fill="FFFFFF"/>
      <w:spacing w:before="192"/>
      <w:ind w:right="-5" w:firstLine="360"/>
    </w:pPr>
  </w:style>
  <w:style w:type="character" w:customStyle="1" w:styleId="ab">
    <w:name w:val="Основной текст с отступом Знак"/>
    <w:link w:val="aa"/>
    <w:uiPriority w:val="99"/>
    <w:semiHidden/>
    <w:rPr>
      <w:sz w:val="28"/>
      <w:szCs w:val="28"/>
    </w:rPr>
  </w:style>
  <w:style w:type="paragraph" w:styleId="33">
    <w:name w:val="Body Text 3"/>
    <w:basedOn w:val="a0"/>
    <w:link w:val="34"/>
    <w:uiPriority w:val="99"/>
    <w:pPr>
      <w:ind w:firstLine="709"/>
    </w:pPr>
    <w:rPr>
      <w:b/>
      <w:bCs/>
      <w:sz w:val="24"/>
      <w:szCs w:val="24"/>
    </w:rPr>
  </w:style>
  <w:style w:type="character" w:customStyle="1" w:styleId="34">
    <w:name w:val="Основной текст 3 Знак"/>
    <w:link w:val="33"/>
    <w:uiPriority w:val="99"/>
    <w:semiHidden/>
    <w:rPr>
      <w:sz w:val="16"/>
      <w:szCs w:val="16"/>
    </w:rPr>
  </w:style>
  <w:style w:type="paragraph" w:styleId="ac">
    <w:name w:val="header"/>
    <w:basedOn w:val="a0"/>
    <w:next w:val="a7"/>
    <w:link w:val="ad"/>
    <w:uiPriority w:val="99"/>
    <w:rsid w:val="00624B23"/>
    <w:pPr>
      <w:tabs>
        <w:tab w:val="center" w:pos="4677"/>
        <w:tab w:val="right" w:pos="9355"/>
      </w:tabs>
      <w:spacing w:line="240" w:lineRule="auto"/>
      <w:ind w:firstLine="709"/>
      <w:jc w:val="right"/>
    </w:pPr>
    <w:rPr>
      <w:noProof/>
      <w:kern w:val="16"/>
    </w:rPr>
  </w:style>
  <w:style w:type="paragraph" w:customStyle="1" w:styleId="a">
    <w:name w:val="лит"/>
    <w:autoRedefine/>
    <w:uiPriority w:val="99"/>
    <w:rsid w:val="00624B23"/>
    <w:pPr>
      <w:numPr>
        <w:numId w:val="34"/>
      </w:numPr>
      <w:spacing w:line="360" w:lineRule="auto"/>
      <w:jc w:val="both"/>
    </w:pPr>
    <w:rPr>
      <w:sz w:val="28"/>
      <w:szCs w:val="28"/>
    </w:rPr>
  </w:style>
  <w:style w:type="character" w:styleId="ae">
    <w:name w:val="page number"/>
    <w:uiPriority w:val="99"/>
    <w:rsid w:val="00624B23"/>
    <w:rPr>
      <w:rFonts w:ascii="Times New Roman" w:hAnsi="Times New Roman" w:cs="Times New Roman"/>
      <w:sz w:val="28"/>
      <w:szCs w:val="28"/>
    </w:rPr>
  </w:style>
  <w:style w:type="paragraph" w:styleId="af">
    <w:name w:val="Title"/>
    <w:basedOn w:val="a0"/>
    <w:link w:val="af0"/>
    <w:uiPriority w:val="99"/>
    <w:qFormat/>
    <w:pPr>
      <w:ind w:firstLine="709"/>
      <w:jc w:val="center"/>
    </w:pPr>
    <w:rPr>
      <w:b/>
      <w:bCs/>
      <w:i/>
      <w:iCs/>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23">
    <w:name w:val="Body Text 2"/>
    <w:basedOn w:val="a0"/>
    <w:link w:val="24"/>
    <w:uiPriority w:val="99"/>
    <w:pPr>
      <w:ind w:firstLine="709"/>
    </w:pPr>
  </w:style>
  <w:style w:type="character" w:customStyle="1" w:styleId="24">
    <w:name w:val="Основной текст 2 Знак"/>
    <w:link w:val="23"/>
    <w:uiPriority w:val="99"/>
    <w:semiHidden/>
    <w:rPr>
      <w:sz w:val="28"/>
      <w:szCs w:val="28"/>
    </w:rPr>
  </w:style>
  <w:style w:type="paragraph" w:styleId="af1">
    <w:name w:val="footer"/>
    <w:basedOn w:val="a0"/>
    <w:link w:val="af2"/>
    <w:uiPriority w:val="99"/>
    <w:pPr>
      <w:tabs>
        <w:tab w:val="center" w:pos="4677"/>
        <w:tab w:val="right" w:pos="9355"/>
      </w:tabs>
      <w:ind w:firstLine="709"/>
    </w:pPr>
  </w:style>
  <w:style w:type="character" w:customStyle="1" w:styleId="af2">
    <w:name w:val="Нижний колонтитул Знак"/>
    <w:link w:val="af1"/>
    <w:uiPriority w:val="99"/>
    <w:semiHidden/>
    <w:rPr>
      <w:sz w:val="28"/>
      <w:szCs w:val="28"/>
    </w:rPr>
  </w:style>
  <w:style w:type="paragraph" w:styleId="af3">
    <w:name w:val="endnote text"/>
    <w:basedOn w:val="a0"/>
    <w:link w:val="af4"/>
    <w:autoRedefine/>
    <w:uiPriority w:val="99"/>
    <w:semiHidden/>
    <w:rsid w:val="00624B23"/>
    <w:pPr>
      <w:ind w:firstLine="709"/>
    </w:pPr>
    <w:rPr>
      <w:sz w:val="20"/>
      <w:szCs w:val="20"/>
    </w:rPr>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rsid w:val="00624B23"/>
    <w:rPr>
      <w:vertAlign w:val="superscript"/>
    </w:rPr>
  </w:style>
  <w:style w:type="character" w:customStyle="1" w:styleId="12">
    <w:name w:val="Текст Знак1"/>
    <w:link w:val="af6"/>
    <w:uiPriority w:val="99"/>
    <w:locked/>
    <w:rsid w:val="00624B23"/>
    <w:rPr>
      <w:rFonts w:ascii="Consolas" w:eastAsia="Times New Roman" w:hAnsi="Consolas" w:cs="Consolas"/>
      <w:sz w:val="21"/>
      <w:szCs w:val="21"/>
      <w:lang w:val="uk-UA" w:eastAsia="en-US"/>
    </w:rPr>
  </w:style>
  <w:style w:type="paragraph" w:styleId="af6">
    <w:name w:val="Plain Text"/>
    <w:basedOn w:val="a0"/>
    <w:link w:val="12"/>
    <w:uiPriority w:val="99"/>
    <w:rsid w:val="00624B23"/>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d">
    <w:name w:val="Верхний колонтитул Знак"/>
    <w:link w:val="ac"/>
    <w:uiPriority w:val="99"/>
    <w:semiHidden/>
    <w:locked/>
    <w:rsid w:val="00624B23"/>
    <w:rPr>
      <w:noProof/>
      <w:kern w:val="16"/>
      <w:sz w:val="28"/>
      <w:szCs w:val="28"/>
      <w:lang w:val="ru-RU" w:eastAsia="ru-RU"/>
    </w:rPr>
  </w:style>
  <w:style w:type="paragraph" w:customStyle="1" w:styleId="af8">
    <w:name w:val="лит+номерация"/>
    <w:basedOn w:val="a0"/>
    <w:next w:val="a0"/>
    <w:autoRedefine/>
    <w:uiPriority w:val="99"/>
    <w:rsid w:val="00624B23"/>
    <w:pPr>
      <w:ind w:firstLine="0"/>
    </w:pPr>
  </w:style>
  <w:style w:type="paragraph" w:customStyle="1" w:styleId="af9">
    <w:name w:val="литера"/>
    <w:uiPriority w:val="99"/>
    <w:rsid w:val="00624B23"/>
    <w:pPr>
      <w:spacing w:line="360" w:lineRule="auto"/>
      <w:jc w:val="both"/>
    </w:pPr>
    <w:rPr>
      <w:rFonts w:ascii="??????????" w:hAnsi="??????????" w:cs="??????????"/>
      <w:sz w:val="28"/>
      <w:szCs w:val="28"/>
    </w:rPr>
  </w:style>
  <w:style w:type="character" w:customStyle="1" w:styleId="afa">
    <w:name w:val="номер страницы"/>
    <w:uiPriority w:val="99"/>
    <w:rsid w:val="00624B23"/>
    <w:rPr>
      <w:sz w:val="28"/>
      <w:szCs w:val="28"/>
    </w:rPr>
  </w:style>
  <w:style w:type="paragraph" w:styleId="afb">
    <w:name w:val="Normal (Web)"/>
    <w:basedOn w:val="a0"/>
    <w:uiPriority w:val="99"/>
    <w:rsid w:val="00624B23"/>
    <w:pPr>
      <w:spacing w:before="100" w:beforeAutospacing="1" w:after="100" w:afterAutospacing="1"/>
      <w:ind w:firstLine="709"/>
    </w:pPr>
    <w:rPr>
      <w:lang w:val="uk-UA" w:eastAsia="uk-UA"/>
    </w:rPr>
  </w:style>
  <w:style w:type="paragraph" w:customStyle="1" w:styleId="afc">
    <w:name w:val="Обычный +"/>
    <w:basedOn w:val="a0"/>
    <w:autoRedefine/>
    <w:uiPriority w:val="99"/>
    <w:rsid w:val="00624B23"/>
    <w:pPr>
      <w:ind w:firstLine="709"/>
    </w:pPr>
  </w:style>
  <w:style w:type="paragraph" w:styleId="13">
    <w:name w:val="toc 1"/>
    <w:basedOn w:val="a0"/>
    <w:next w:val="a0"/>
    <w:autoRedefine/>
    <w:uiPriority w:val="99"/>
    <w:semiHidden/>
    <w:rsid w:val="00624B23"/>
    <w:pPr>
      <w:tabs>
        <w:tab w:val="right" w:leader="dot" w:pos="1400"/>
      </w:tabs>
      <w:ind w:firstLine="709"/>
    </w:pPr>
  </w:style>
  <w:style w:type="paragraph" w:styleId="25">
    <w:name w:val="toc 2"/>
    <w:basedOn w:val="a0"/>
    <w:next w:val="a0"/>
    <w:autoRedefine/>
    <w:uiPriority w:val="99"/>
    <w:semiHidden/>
    <w:rsid w:val="00624B23"/>
    <w:pPr>
      <w:tabs>
        <w:tab w:val="left" w:leader="dot" w:pos="3500"/>
      </w:tabs>
      <w:ind w:firstLine="0"/>
      <w:jc w:val="left"/>
    </w:pPr>
    <w:rPr>
      <w:smallCaps/>
    </w:rPr>
  </w:style>
  <w:style w:type="paragraph" w:styleId="35">
    <w:name w:val="toc 3"/>
    <w:basedOn w:val="a0"/>
    <w:next w:val="a0"/>
    <w:autoRedefine/>
    <w:uiPriority w:val="99"/>
    <w:semiHidden/>
    <w:rsid w:val="00624B23"/>
    <w:pPr>
      <w:ind w:firstLine="709"/>
      <w:jc w:val="left"/>
    </w:pPr>
  </w:style>
  <w:style w:type="paragraph" w:styleId="41">
    <w:name w:val="toc 4"/>
    <w:basedOn w:val="a0"/>
    <w:next w:val="a0"/>
    <w:autoRedefine/>
    <w:uiPriority w:val="99"/>
    <w:semiHidden/>
    <w:rsid w:val="00624B23"/>
    <w:pPr>
      <w:tabs>
        <w:tab w:val="right" w:leader="dot" w:pos="9345"/>
      </w:tabs>
      <w:ind w:firstLine="709"/>
    </w:pPr>
    <w:rPr>
      <w:noProof/>
    </w:rPr>
  </w:style>
  <w:style w:type="paragraph" w:styleId="51">
    <w:name w:val="toc 5"/>
    <w:basedOn w:val="a0"/>
    <w:next w:val="a0"/>
    <w:autoRedefine/>
    <w:uiPriority w:val="99"/>
    <w:semiHidden/>
    <w:rsid w:val="00624B23"/>
    <w:pPr>
      <w:ind w:left="958" w:firstLine="709"/>
    </w:pPr>
  </w:style>
  <w:style w:type="table" w:styleId="afd">
    <w:name w:val="Table Grid"/>
    <w:basedOn w:val="a2"/>
    <w:uiPriority w:val="99"/>
    <w:rsid w:val="00624B2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624B23"/>
    <w:pPr>
      <w:spacing w:line="360" w:lineRule="auto"/>
      <w:jc w:val="center"/>
    </w:pPr>
    <w:rPr>
      <w:b/>
      <w:bCs/>
      <w:i/>
      <w:iCs/>
      <w:smallCaps/>
      <w:noProof/>
      <w:sz w:val="28"/>
      <w:szCs w:val="28"/>
    </w:rPr>
  </w:style>
  <w:style w:type="paragraph" w:customStyle="1" w:styleId="10">
    <w:name w:val="Стиль лит.1 + Слева:  0 см"/>
    <w:basedOn w:val="a0"/>
    <w:uiPriority w:val="99"/>
    <w:rsid w:val="00624B23"/>
    <w:pPr>
      <w:numPr>
        <w:numId w:val="35"/>
      </w:numPr>
      <w:ind w:firstLine="0"/>
    </w:pPr>
  </w:style>
  <w:style w:type="paragraph" w:customStyle="1" w:styleId="100">
    <w:name w:val="Стиль Оглавление 1 + Первая строка:  0 см"/>
    <w:basedOn w:val="13"/>
    <w:autoRedefine/>
    <w:uiPriority w:val="99"/>
    <w:rsid w:val="00624B23"/>
    <w:rPr>
      <w:b/>
      <w:bCs/>
    </w:rPr>
  </w:style>
  <w:style w:type="paragraph" w:customStyle="1" w:styleId="101">
    <w:name w:val="Стиль Оглавление 1 + Первая строка:  0 см1"/>
    <w:basedOn w:val="13"/>
    <w:autoRedefine/>
    <w:uiPriority w:val="99"/>
    <w:rsid w:val="00624B23"/>
    <w:rPr>
      <w:b/>
      <w:bCs/>
    </w:rPr>
  </w:style>
  <w:style w:type="paragraph" w:customStyle="1" w:styleId="200">
    <w:name w:val="Стиль Оглавление 2 + Слева:  0 см Первая строка:  0 см"/>
    <w:basedOn w:val="25"/>
    <w:autoRedefine/>
    <w:uiPriority w:val="99"/>
    <w:rsid w:val="00624B23"/>
  </w:style>
  <w:style w:type="paragraph" w:customStyle="1" w:styleId="31250">
    <w:name w:val="Стиль Оглавление 3 + Слева:  125 см Первая строка:  0 см"/>
    <w:basedOn w:val="35"/>
    <w:autoRedefine/>
    <w:uiPriority w:val="99"/>
    <w:rsid w:val="00624B23"/>
    <w:rPr>
      <w:i/>
      <w:iCs/>
    </w:rPr>
  </w:style>
  <w:style w:type="table" w:customStyle="1" w:styleId="14">
    <w:name w:val="Стиль таблицы1"/>
    <w:uiPriority w:val="99"/>
    <w:rsid w:val="00624B2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624B23"/>
    <w:pPr>
      <w:jc w:val="center"/>
    </w:pPr>
  </w:style>
  <w:style w:type="paragraph" w:customStyle="1" w:styleId="aff0">
    <w:name w:val="ТАБЛИЦА"/>
    <w:next w:val="a0"/>
    <w:autoRedefine/>
    <w:uiPriority w:val="99"/>
    <w:rsid w:val="00624B23"/>
    <w:pPr>
      <w:spacing w:line="360" w:lineRule="auto"/>
    </w:pPr>
    <w:rPr>
      <w:color w:val="000000"/>
    </w:rPr>
  </w:style>
  <w:style w:type="paragraph" w:customStyle="1" w:styleId="aff1">
    <w:name w:val="титут"/>
    <w:autoRedefine/>
    <w:uiPriority w:val="99"/>
    <w:rsid w:val="00624B23"/>
    <w:pPr>
      <w:spacing w:line="360" w:lineRule="auto"/>
      <w:jc w:val="center"/>
    </w:pPr>
    <w:rPr>
      <w:noProof/>
      <w:sz w:val="28"/>
      <w:szCs w:val="28"/>
    </w:rPr>
  </w:style>
  <w:style w:type="character" w:styleId="aff2">
    <w:name w:val="Hyperlink"/>
    <w:uiPriority w:val="99"/>
    <w:rsid w:val="002625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13535</Words>
  <Characters>77154</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Костромская таможня</Company>
  <LinksUpToDate>false</LinksUpToDate>
  <CharactersWithSpaces>90508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Осянин К. Б.</dc:creator>
  <cp:keywords/>
  <dc:description/>
  <cp:lastModifiedBy>admin</cp:lastModifiedBy>
  <cp:revision>2</cp:revision>
  <cp:lastPrinted>2007-01-11T14:21:00Z</cp:lastPrinted>
  <dcterms:created xsi:type="dcterms:W3CDTF">2014-02-22T01:13:00Z</dcterms:created>
  <dcterms:modified xsi:type="dcterms:W3CDTF">2014-02-22T01:13:00Z</dcterms:modified>
</cp:coreProperties>
</file>