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r w:rsidRPr="00BC68FE">
        <w:rPr>
          <w:rFonts w:ascii="Times New Roman" w:hAnsi="Times New Roman"/>
          <w:b/>
          <w:color w:val="000000"/>
          <w:sz w:val="28"/>
          <w:szCs w:val="28"/>
        </w:rPr>
        <w:t>Дипломная работа</w:t>
      </w: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r w:rsidRPr="00BC68FE">
        <w:rPr>
          <w:rFonts w:ascii="Times New Roman" w:hAnsi="Times New Roman"/>
          <w:b/>
          <w:color w:val="000000"/>
          <w:sz w:val="28"/>
          <w:szCs w:val="28"/>
        </w:rPr>
        <w:t>на тему:</w:t>
      </w: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r w:rsidRPr="00BC68FE">
        <w:rPr>
          <w:rFonts w:ascii="Times New Roman" w:hAnsi="Times New Roman"/>
          <w:b/>
          <w:color w:val="000000"/>
          <w:sz w:val="28"/>
          <w:szCs w:val="28"/>
        </w:rPr>
        <w:t>Исследование феномена благотворительности в истории России</w:t>
      </w:r>
    </w:p>
    <w:p w:rsidR="000E3167"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p>
    <w:p w:rsidR="008A5A32"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r w:rsidRPr="00BC68FE">
        <w:rPr>
          <w:rFonts w:ascii="Times New Roman" w:hAnsi="Times New Roman"/>
          <w:b/>
          <w:color w:val="000000"/>
          <w:sz w:val="28"/>
          <w:szCs w:val="28"/>
        </w:rPr>
        <w:br w:type="page"/>
      </w:r>
      <w:r w:rsidR="008A5A32" w:rsidRPr="00BC68FE">
        <w:rPr>
          <w:rFonts w:ascii="Times New Roman" w:hAnsi="Times New Roman"/>
          <w:b/>
          <w:color w:val="000000"/>
          <w:sz w:val="28"/>
          <w:szCs w:val="28"/>
        </w:rPr>
        <w:t>ВВЕДЕНИЕ</w:t>
      </w:r>
    </w:p>
    <w:p w:rsidR="001737C8" w:rsidRPr="00BC68FE" w:rsidRDefault="001737C8" w:rsidP="000E3167">
      <w:pPr>
        <w:widowControl/>
        <w:shd w:val="clear" w:color="000000" w:fill="auto"/>
        <w:spacing w:line="360" w:lineRule="auto"/>
        <w:ind w:firstLine="0"/>
        <w:jc w:val="center"/>
        <w:rPr>
          <w:rFonts w:ascii="Times New Roman" w:hAnsi="Times New Roman"/>
          <w:b/>
          <w:color w:val="000000"/>
          <w:sz w:val="28"/>
          <w:szCs w:val="28"/>
        </w:rPr>
      </w:pP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bCs/>
          <w:color w:val="000000"/>
          <w:sz w:val="28"/>
          <w:szCs w:val="28"/>
        </w:rPr>
      </w:pPr>
      <w:r w:rsidRPr="00BC68FE">
        <w:rPr>
          <w:rFonts w:ascii="Times New Roman" w:hAnsi="Times New Roman"/>
          <w:bCs/>
          <w:color w:val="000000"/>
          <w:sz w:val="28"/>
          <w:szCs w:val="28"/>
        </w:rPr>
        <w:t>Отечественная история продолжает хранить немало так называемых “белых пятен”</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малоизвестных страниц</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которые долгие годы для исследователей были просто недоступны. Так</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например</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по существу только начинает изучаться в настоящее время история российской благотворительности</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представляющей крупное общественное явление.</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bCs/>
          <w:color w:val="000000"/>
          <w:sz w:val="28"/>
          <w:szCs w:val="28"/>
        </w:rPr>
      </w:pPr>
      <w:r w:rsidRPr="00BC68FE">
        <w:rPr>
          <w:rFonts w:ascii="Times New Roman" w:hAnsi="Times New Roman"/>
          <w:bCs/>
          <w:color w:val="000000"/>
          <w:sz w:val="28"/>
          <w:szCs w:val="28"/>
        </w:rPr>
        <w:t>Благотворительная деятельность в России имеет свои исторические корни и традиции</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которые восходят к Древней Руси. На протяжении столетий ее содержание и формы существенно менялись. Впервые этот термин в научной литературе встречается у Н.М.Карамзина. Однако активное его использование осуществляется во второй половине XIX столетия</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когда развивается теоретическая мысль в области социальной поддержки и защиты беднейшего населения. Под благотворительностью понимали проявление сострадания к ближнему</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негосударственную форму помощи нуждающимся. В ХХ веке до 90-х годов данное понятие интерпретируется в отечественной научной литературе как форма классового манипулирования общественным сознанием в капиталистическом обществе. Сегодня под благотворительностью понимается некоммерческая деятельность</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направленная на оказание помощи нуждающимся</w:t>
      </w:r>
      <w:r w:rsidR="00072D8A" w:rsidRPr="00BC68FE">
        <w:rPr>
          <w:rFonts w:ascii="Times New Roman" w:hAnsi="Times New Roman"/>
          <w:bCs/>
          <w:color w:val="000000"/>
          <w:sz w:val="28"/>
          <w:szCs w:val="28"/>
        </w:rPr>
        <w:t>.</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bCs/>
          <w:color w:val="000000"/>
          <w:sz w:val="28"/>
          <w:szCs w:val="28"/>
        </w:rPr>
      </w:pPr>
      <w:r w:rsidRPr="00BC68FE">
        <w:rPr>
          <w:rFonts w:ascii="Times New Roman" w:hAnsi="Times New Roman"/>
          <w:bCs/>
          <w:color w:val="000000"/>
          <w:sz w:val="28"/>
          <w:szCs w:val="28"/>
        </w:rPr>
        <w:t>В настоящее время в русле происходящего в нашем обществе пересмотра отношения к общечеловеческим ценностям наблюдается возрождение некогда забытых понятий</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традиций</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видов деятельности</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среди которых</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без сомнения</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может быть названа благотворительность.</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bCs/>
          <w:color w:val="000000"/>
          <w:sz w:val="28"/>
          <w:szCs w:val="28"/>
        </w:rPr>
      </w:pPr>
      <w:r w:rsidRPr="00BC68FE">
        <w:rPr>
          <w:rFonts w:ascii="Times New Roman" w:hAnsi="Times New Roman"/>
          <w:bCs/>
          <w:color w:val="000000"/>
          <w:sz w:val="28"/>
          <w:szCs w:val="28"/>
        </w:rPr>
        <w:t>Вместе с тем</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актуальность темы связана и с теми изменениями</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кризисными явлениями</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происходящими в российском обществе и обусловленными историческим переломом</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переходом от старых социальных отношений к новым. Этот процесс проходит особо болезненно для мало- или неимущей части российских граждан</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т.к. в стране отсутствует необходимая система социальной защиты населения и им не оказывается вовремя и адресно направленная поддержка. А условия</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необходимые для формирования многофункциональной</w:t>
      </w:r>
      <w:r w:rsidR="000E3167"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социальной политики</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пока еще не сложились в стране</w:t>
      </w:r>
      <w:r w:rsidR="008248D5" w:rsidRPr="00BC68FE">
        <w:rPr>
          <w:rFonts w:ascii="Times New Roman" w:hAnsi="Times New Roman"/>
          <w:bCs/>
          <w:color w:val="000000"/>
          <w:sz w:val="28"/>
          <w:szCs w:val="28"/>
        </w:rPr>
        <w:t>.</w:t>
      </w:r>
      <w:r w:rsidRPr="00BC68FE">
        <w:rPr>
          <w:rFonts w:ascii="Times New Roman" w:hAnsi="Times New Roman"/>
          <w:bCs/>
          <w:color w:val="000000"/>
          <w:sz w:val="28"/>
          <w:szCs w:val="28"/>
        </w:rPr>
        <w:t xml:space="preserve"> Прогрессирующая нищета</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небывалое социальное расслоение</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затронувшее все социальные группы и слои российского общества</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утрата многих мировоззренческих и нравственных жизненных ориентиров</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размытость исторического сознания – характерные черты сегодняшнего дня.</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bCs/>
          <w:color w:val="000000"/>
          <w:sz w:val="28"/>
          <w:szCs w:val="28"/>
        </w:rPr>
        <w:t>Актуальность темы исследования проводимого в данной курсовой работе так же состоит в том</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 xml:space="preserve">что </w:t>
      </w:r>
      <w:r w:rsidRPr="00BC68FE">
        <w:rPr>
          <w:rFonts w:ascii="Times New Roman" w:hAnsi="Times New Roman"/>
          <w:color w:val="000000"/>
          <w:sz w:val="28"/>
          <w:szCs w:val="28"/>
        </w:rPr>
        <w:t>благотворительность во все времена и при всех экономических формациях была сложным человеческим действием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мотивация которого обусловливалась социальными и психологическими факторами. С одной стороны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призрение бедных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немощных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убогих находилось в ведении государства. С другой - существование определенного «неблагополучного» социального слоя обращало на себя внимание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вызывало сострадание и побуждало к действиям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призванным снизить остроту неблагополучия.</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«Благотворительность - проявление сострадания к ближнему и нравственная обязанность имущего спешить на помощь неимущему». Определение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предложенное Энциклопедическим словарем Брокгауза и Эфрона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содержит в себе указание на 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 - первых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благотворительность является отношением между имущим и неимущим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 - вторых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мы подчеркиваем данное положение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это отношение является ролевым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 как оно предписано институтом нравственности.</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советский период для научной литературы существовал</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показывает анализ библиографии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фактический запрет на освещение вопросов благотворительности (бедность есть результат особых социальных отношений в капиталистическом обществе и выражение их противоречий). Этот запрет действовал с середины 1930-х гг. до середины 1980-х гг. В процессе трансформации российского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начавшемся в конце 1980-х гг.</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изучение благотворительности становится весьма актуальным. Оно позволяет зафиксировать прерывность и непрерывность в развитии социальных процессов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проанализировать роль в нем исторических обстоятельств.</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настоящее время исследование благотворительности составляет объект многих научных дисциплин: истории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философии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этики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социологии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психологии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политэкономии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юриспруденции. Очень полезным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дающим представление</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современном</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изучении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стало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издание сборника</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«Благотворительность</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в</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России.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Социальные</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исторические исследования. 2001» («Лики России»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С-Пб.</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2001). В объемном издании была предоставлена возможность высказаться практически всем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занимающимся проблемами благотворительности: от представителей академической науки до практиков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впервые обобщивших свой опыт.</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Обзор публикаций на тему благотворительности дает основание утверждать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хотя количество исследований увеличилось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все еще практически нет работ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раскрывающих технологии благотворительности как взаимодействия социальных групп и социальных институтов. Благотворительность рассматривается с исторической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этической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юридической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философской и других сторон</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 очень мало исследований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выходящих на обобщенный социологический результат и формулирующих конкретные рекомендации.</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bCs/>
          <w:color w:val="000000"/>
          <w:sz w:val="28"/>
          <w:szCs w:val="28"/>
        </w:rPr>
      </w:pPr>
      <w:r w:rsidRPr="00BC68FE">
        <w:rPr>
          <w:rFonts w:ascii="Times New Roman" w:hAnsi="Times New Roman"/>
          <w:bCs/>
          <w:color w:val="000000"/>
          <w:sz w:val="28"/>
          <w:szCs w:val="28"/>
        </w:rPr>
        <w:t>Актуальность социологического рассмотрения темы</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на мой взгляд</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состоит:</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bCs/>
          <w:color w:val="000000"/>
          <w:sz w:val="28"/>
          <w:szCs w:val="28"/>
        </w:rPr>
        <w:t xml:space="preserve">а) </w:t>
      </w:r>
      <w:r w:rsidRPr="00BC68FE">
        <w:rPr>
          <w:rFonts w:ascii="Times New Roman" w:hAnsi="Times New Roman"/>
          <w:color w:val="000000"/>
          <w:sz w:val="28"/>
          <w:szCs w:val="28"/>
        </w:rPr>
        <w:t xml:space="preserve">в рассмотрении благотворительности как </w:t>
      </w:r>
      <w:r w:rsidRPr="00BC68FE">
        <w:rPr>
          <w:rFonts w:ascii="Times New Roman" w:hAnsi="Times New Roman"/>
          <w:bCs/>
          <w:color w:val="000000"/>
          <w:sz w:val="28"/>
          <w:szCs w:val="28"/>
        </w:rPr>
        <w:t>ролевого взаимодействия</w:t>
      </w:r>
      <w:r w:rsidR="00072D8A" w:rsidRPr="00BC68FE">
        <w:rPr>
          <w:rFonts w:ascii="Times New Roman" w:hAnsi="Times New Roman"/>
          <w:bCs/>
          <w:color w:val="000000"/>
          <w:sz w:val="28"/>
          <w:szCs w:val="28"/>
        </w:rPr>
        <w:t xml:space="preserve">, </w:t>
      </w:r>
      <w:r w:rsidRPr="00BC68FE">
        <w:rPr>
          <w:rFonts w:ascii="Times New Roman" w:hAnsi="Times New Roman"/>
          <w:color w:val="000000"/>
          <w:sz w:val="28"/>
          <w:szCs w:val="28"/>
        </w:rPr>
        <w:t>в котором проявляется особое содержание отношений между благотворителем и принимающим его помощь;</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б) в анализе благотворительности как социально-ролевого взаимодействия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складывающегося между группами в социальной структуре общества;</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в позиционировании каждой из сторон - дающей и принимающей - по отношению друг к другу;</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г) в характеристике благотворительности как отношений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имеющих конкретное институциональное - нравственное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правовое оформление;</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д) в изучении благотворительности как динамичных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развивающихся и изменяющихся отношений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проявляющих меру развития гражданского общества в исторически определенной социальной системе. Все выделенные аспекты социологического исследования связаны между собой.</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bCs/>
          <w:color w:val="000000"/>
          <w:sz w:val="28"/>
          <w:szCs w:val="28"/>
        </w:rPr>
        <w:t>Степень научной разработанности проблемы.</w:t>
      </w:r>
      <w:r w:rsidRPr="00BC68FE">
        <w:rPr>
          <w:rFonts w:ascii="Times New Roman" w:hAnsi="Times New Roman"/>
          <w:color w:val="000000"/>
          <w:sz w:val="28"/>
          <w:szCs w:val="28"/>
        </w:rPr>
        <w:t xml:space="preserve"> Теоретической</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основой</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социологического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исследования благотворительности явились труды зарубежных и отечественных философов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историков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культурологов и социологов.</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Наибольшее влияние на становление концепции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данной курсовой</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работы</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оказали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труды А.Аронова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Н.Бердяева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А.Боханова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М.Вебера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Ю.Вишневского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П.Власова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М.Гавлина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Ф.Гегеля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Э.Гидденса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И.Городецкой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И.Гофмана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Е.Заборовой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В.Ключевского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Дж.Г.Мида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Г.Орлова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Т.Парсонса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Е.Хорьковой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В.Шапко.</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Мы подчеркиваем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тема благотворительности привлекала чрезвычайно широкий круг исследователей. Но аспект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рассматриваемый в диссертации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имеет четко выявляемой академической традиции.</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bCs/>
          <w:color w:val="000000"/>
          <w:sz w:val="28"/>
          <w:szCs w:val="28"/>
        </w:rPr>
        <w:t>Методологические основы исследования.</w:t>
      </w:r>
      <w:r w:rsidRPr="00BC68FE">
        <w:rPr>
          <w:rFonts w:ascii="Times New Roman" w:hAnsi="Times New Roman"/>
          <w:color w:val="000000"/>
          <w:sz w:val="28"/>
          <w:szCs w:val="28"/>
        </w:rPr>
        <w:t xml:space="preserve"> Написание данной </w:t>
      </w:r>
      <w:r w:rsidR="00D52ABF" w:rsidRPr="00BC68FE">
        <w:rPr>
          <w:rFonts w:ascii="Times New Roman" w:hAnsi="Times New Roman"/>
          <w:color w:val="000000"/>
          <w:sz w:val="28"/>
          <w:szCs w:val="28"/>
        </w:rPr>
        <w:t>дипломной</w:t>
      </w:r>
      <w:r w:rsidRPr="00BC68FE">
        <w:rPr>
          <w:rFonts w:ascii="Times New Roman" w:hAnsi="Times New Roman"/>
          <w:color w:val="000000"/>
          <w:sz w:val="28"/>
          <w:szCs w:val="28"/>
        </w:rPr>
        <w:t xml:space="preserve"> работы осуществлено на основе методологии социологии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xml:space="preserve">сложившейся в конце </w:t>
      </w:r>
      <w:r w:rsidRPr="00BC68FE">
        <w:rPr>
          <w:rFonts w:ascii="Times New Roman" w:hAnsi="Times New Roman"/>
          <w:color w:val="000000"/>
          <w:sz w:val="28"/>
          <w:szCs w:val="28"/>
          <w:lang w:val="en-US"/>
        </w:rPr>
        <w:t>XX</w:t>
      </w:r>
      <w:r w:rsidRPr="00BC68FE">
        <w:rPr>
          <w:rFonts w:ascii="Times New Roman" w:hAnsi="Times New Roman"/>
          <w:color w:val="000000"/>
          <w:sz w:val="28"/>
          <w:szCs w:val="28"/>
        </w:rPr>
        <w:t xml:space="preserve"> века. Ее отличительной чертой является признание дуальности социального развития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котором происходит взаимодействие личности и социальной структуры. В переходные периоды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протекающие в современных ритмах исторических изменений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данная закономерность не только складывается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 и эмпирически фиксируется. Последнее обстоятельство обусловило еще одну отличительную особенность «неклассической» социологии: единство эмпирического и теоретического анализа изучаемых социальных феноменов.</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Работа также базируется на общенаучных принципах анализа: развития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историзма и системности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которые в единстве обеспечивают возможность рассмотрения благотворительности как феномена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проявляющего общечеловеческие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национальные и личностные ценностные ориентации</w:t>
      </w:r>
    </w:p>
    <w:p w:rsidR="001737C8" w:rsidRPr="00BC68FE" w:rsidRDefault="001737C8"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Объектом исследования выступает благотворительность как процесс развития отношений между государством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социальными институтами и гражданами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 одной стороны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между социальными группами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 другой.</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Предметом</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исследования</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 xml:space="preserve">является функционирование благотворительности в качестве </w:t>
      </w:r>
      <w:r w:rsidRPr="00BC68FE">
        <w:rPr>
          <w:rFonts w:ascii="Times New Roman" w:hAnsi="Times New Roman"/>
          <w:bCs/>
          <w:color w:val="000000"/>
          <w:sz w:val="28"/>
          <w:szCs w:val="28"/>
        </w:rPr>
        <w:t xml:space="preserve">социально — ролевого взаимодействия. </w:t>
      </w:r>
      <w:r w:rsidRPr="00BC68FE">
        <w:rPr>
          <w:rFonts w:ascii="Times New Roman" w:hAnsi="Times New Roman"/>
          <w:color w:val="000000"/>
          <w:sz w:val="28"/>
          <w:szCs w:val="28"/>
        </w:rPr>
        <w:t>Выбор предмета обусловлен тем соображением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период диссертационного исследования пришелся на этап т.н. «социального транзита» в российской истории. Это означает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благотворительность проявилась в этих условиях не столько в форме отношения между социальными группами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которые просто еще не сложились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сколько в форме личностного выбора состоятельных людей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xml:space="preserve">принявших на себя гражданскую ответственность за состояние культуры в переходное для общества время. </w:t>
      </w:r>
      <w:r w:rsidRPr="00BC68FE">
        <w:rPr>
          <w:rFonts w:ascii="Times New Roman" w:hAnsi="Times New Roman"/>
          <w:bCs/>
          <w:iCs/>
          <w:color w:val="000000"/>
          <w:sz w:val="28"/>
          <w:szCs w:val="28"/>
        </w:rPr>
        <w:t>Таким образом</w:t>
      </w:r>
      <w:r w:rsidR="00072D8A" w:rsidRPr="00BC68FE">
        <w:rPr>
          <w:rFonts w:ascii="Times New Roman" w:hAnsi="Times New Roman"/>
          <w:bCs/>
          <w:iCs/>
          <w:color w:val="000000"/>
          <w:sz w:val="28"/>
          <w:szCs w:val="28"/>
        </w:rPr>
        <w:t xml:space="preserve">, </w:t>
      </w:r>
      <w:r w:rsidRPr="00BC68FE">
        <w:rPr>
          <w:rFonts w:ascii="Times New Roman" w:hAnsi="Times New Roman"/>
          <w:bCs/>
          <w:iCs/>
          <w:color w:val="000000"/>
          <w:sz w:val="28"/>
          <w:szCs w:val="28"/>
        </w:rPr>
        <w:t xml:space="preserve">предметом </w:t>
      </w:r>
      <w:r w:rsidRPr="00BC68FE">
        <w:rPr>
          <w:rFonts w:ascii="Times New Roman" w:hAnsi="Times New Roman"/>
          <w:iCs/>
          <w:color w:val="000000"/>
          <w:sz w:val="28"/>
          <w:szCs w:val="28"/>
        </w:rPr>
        <w:t>непосредственного изучения стала мотивация выбора и социально - ролевое оформление благотворительности.</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bCs/>
          <w:color w:val="000000"/>
          <w:sz w:val="28"/>
          <w:szCs w:val="28"/>
        </w:rPr>
        <w:t xml:space="preserve">Цель данной курсовой работы: </w:t>
      </w:r>
      <w:r w:rsidRPr="00BC68FE">
        <w:rPr>
          <w:rFonts w:ascii="Times New Roman" w:hAnsi="Times New Roman"/>
          <w:color w:val="000000"/>
          <w:sz w:val="28"/>
          <w:szCs w:val="28"/>
        </w:rPr>
        <w:t>исследование феномена благотворительности в истории России как социально - ролевого взаимодействия на основе единства методологического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теоретического и эмпирического анализа.</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bCs/>
          <w:color w:val="000000"/>
          <w:sz w:val="28"/>
          <w:szCs w:val="28"/>
        </w:rPr>
      </w:pPr>
      <w:r w:rsidRPr="00BC68FE">
        <w:rPr>
          <w:rFonts w:ascii="Times New Roman" w:hAnsi="Times New Roman"/>
          <w:bCs/>
          <w:color w:val="000000"/>
          <w:sz w:val="28"/>
          <w:szCs w:val="28"/>
        </w:rPr>
        <w:t>Задачи работы:</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bCs/>
          <w:color w:val="000000"/>
          <w:sz w:val="28"/>
          <w:szCs w:val="28"/>
        </w:rPr>
        <w:t xml:space="preserve">а) </w:t>
      </w:r>
      <w:r w:rsidRPr="00BC68FE">
        <w:rPr>
          <w:rFonts w:ascii="Times New Roman" w:hAnsi="Times New Roman"/>
          <w:color w:val="000000"/>
          <w:sz w:val="28"/>
          <w:szCs w:val="28"/>
        </w:rPr>
        <w:t>определение и аргументация методологии исследования благотворительности как социально - ролевого взаимодействия;</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б) выявление исторической (вертикальной и горизонтальной) преемственности в развитии благотворительности в России;</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рассмотрение социально - ролевой представленности в российской благотворительности;</w:t>
      </w:r>
    </w:p>
    <w:p w:rsidR="001737C8"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г) исследование корпоративной благотворительности;</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д) построение типов мотивации благотворительной деятельности на материалах проведенного автором опроса;</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е) анализ эволюции отношений благотворительности в период российской трансформации.</w:t>
      </w:r>
    </w:p>
    <w:p w:rsidR="001737C8" w:rsidRPr="00BC68FE" w:rsidRDefault="001737C8"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bCs/>
          <w:color w:val="000000"/>
          <w:sz w:val="28"/>
          <w:szCs w:val="28"/>
        </w:rPr>
        <w:t>Практическая значимость исследования</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проводимого в данной курсовой работе состоит в том</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 xml:space="preserve">что </w:t>
      </w:r>
      <w:r w:rsidRPr="00BC68FE">
        <w:rPr>
          <w:rFonts w:ascii="Times New Roman" w:hAnsi="Times New Roman"/>
          <w:color w:val="000000"/>
          <w:sz w:val="28"/>
          <w:szCs w:val="28"/>
        </w:rPr>
        <w:t>благотворительность вернула себе социально-историческую значимость и стала важной составляющей общественных отношений современного российского общества. Фактически вся социальная сфера в большей или меньшей степени в настоящее время связана с благотворительностью. Кроме того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владение методологией анализа социально-ролевого взаимодействия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понимание психологических рычагов воздействия на бизнес будет способствовать вовлечению в круг благотворителей более широкого числа</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предпринимателей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бизнесменов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частных</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лиц.</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Отношение</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«субъект-объект» в благотворительности является очень</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деликатной</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областью человеческого общения. Обе стороны взаимодействия в результате должны получить максимальное удовлетворение от сотрудничества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своеобразный партнерский вектор в будущее. Это тем более важно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государство пока не ставит своей задачей определить более четко направление социальной поддержки и социального развития общества. Поэтому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бизнес</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сотрудничая с социальной сферой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становясь социально-ответственным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занимаясь благотворительной деятельностью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начинает влиять на расширение гражданских свобод в обществе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вовлекается в процесс формирования гражданского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способствует возникновению в нем большей доверительности и открытости.</w:t>
      </w:r>
    </w:p>
    <w:p w:rsidR="000E3167" w:rsidRPr="00BC68FE" w:rsidRDefault="001737C8"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bCs/>
          <w:color w:val="000000"/>
          <w:sz w:val="28"/>
          <w:szCs w:val="28"/>
        </w:rPr>
        <w:t xml:space="preserve">Структура </w:t>
      </w:r>
      <w:r w:rsidR="00D52ABF" w:rsidRPr="00BC68FE">
        <w:rPr>
          <w:rFonts w:ascii="Times New Roman" w:hAnsi="Times New Roman"/>
          <w:bCs/>
          <w:color w:val="000000"/>
          <w:sz w:val="28"/>
          <w:szCs w:val="28"/>
        </w:rPr>
        <w:t>дипломной</w:t>
      </w:r>
      <w:r w:rsidRPr="00BC68FE">
        <w:rPr>
          <w:rFonts w:ascii="Times New Roman" w:hAnsi="Times New Roman"/>
          <w:bCs/>
          <w:color w:val="000000"/>
          <w:sz w:val="28"/>
          <w:szCs w:val="28"/>
        </w:rPr>
        <w:t xml:space="preserve"> работы</w:t>
      </w:r>
      <w:r w:rsidR="008248D5" w:rsidRPr="00BC68FE">
        <w:rPr>
          <w:rFonts w:ascii="Times New Roman" w:hAnsi="Times New Roman"/>
          <w:bCs/>
          <w:color w:val="000000"/>
          <w:sz w:val="28"/>
          <w:szCs w:val="28"/>
        </w:rPr>
        <w:t xml:space="preserve"> - </w:t>
      </w:r>
      <w:r w:rsidR="008248D5" w:rsidRPr="00BC68FE">
        <w:rPr>
          <w:rFonts w:ascii="Times New Roman" w:hAnsi="Times New Roman"/>
          <w:color w:val="000000"/>
          <w:sz w:val="28"/>
          <w:szCs w:val="28"/>
        </w:rPr>
        <w:t>д</w:t>
      </w:r>
      <w:r w:rsidRPr="00BC68FE">
        <w:rPr>
          <w:rFonts w:ascii="Times New Roman" w:hAnsi="Times New Roman"/>
          <w:color w:val="000000"/>
          <w:sz w:val="28"/>
          <w:szCs w:val="28"/>
        </w:rPr>
        <w:t>анная работа состоит из введения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двух глав</w:t>
      </w:r>
      <w:r w:rsidR="00072D8A" w:rsidRPr="00BC68FE">
        <w:rPr>
          <w:rFonts w:ascii="Times New Roman" w:hAnsi="Times New Roman"/>
          <w:color w:val="000000"/>
          <w:sz w:val="28"/>
          <w:szCs w:val="28"/>
        </w:rPr>
        <w:t xml:space="preserve">, </w:t>
      </w:r>
      <w:r w:rsidR="008248D5" w:rsidRPr="00BC68FE">
        <w:rPr>
          <w:rFonts w:ascii="Times New Roman" w:hAnsi="Times New Roman"/>
          <w:color w:val="000000"/>
          <w:sz w:val="28"/>
          <w:szCs w:val="28"/>
        </w:rPr>
        <w:t>шести параграфов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заключения</w:t>
      </w:r>
      <w:r w:rsidR="00072D8A" w:rsidRPr="00BC68FE">
        <w:rPr>
          <w:rFonts w:ascii="Times New Roman" w:hAnsi="Times New Roman"/>
          <w:color w:val="000000"/>
          <w:sz w:val="28"/>
          <w:szCs w:val="28"/>
        </w:rPr>
        <w:t xml:space="preserve">, </w:t>
      </w:r>
      <w:r w:rsidR="008248D5" w:rsidRPr="00BC68FE">
        <w:rPr>
          <w:rFonts w:ascii="Times New Roman" w:hAnsi="Times New Roman"/>
          <w:color w:val="000000"/>
          <w:sz w:val="28"/>
          <w:szCs w:val="28"/>
        </w:rPr>
        <w:t>списка использованной литературы.</w:t>
      </w:r>
    </w:p>
    <w:p w:rsidR="00072D8A" w:rsidRPr="00BC68FE" w:rsidRDefault="00072D8A"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p>
    <w:p w:rsidR="00A17F0C" w:rsidRPr="00BC68FE" w:rsidRDefault="000E3167" w:rsidP="000E3167">
      <w:pPr>
        <w:widowControl/>
        <w:shd w:val="clear" w:color="000000" w:fill="auto"/>
        <w:tabs>
          <w:tab w:val="left" w:pos="1418"/>
          <w:tab w:val="left" w:pos="2268"/>
          <w:tab w:val="left" w:pos="2410"/>
        </w:tabs>
        <w:spacing w:line="360" w:lineRule="auto"/>
        <w:ind w:firstLine="0"/>
        <w:jc w:val="center"/>
        <w:rPr>
          <w:rFonts w:ascii="Times New Roman" w:hAnsi="Times New Roman"/>
          <w:b/>
          <w:iCs/>
          <w:color w:val="000000"/>
          <w:sz w:val="28"/>
          <w:szCs w:val="28"/>
        </w:rPr>
      </w:pPr>
      <w:r w:rsidRPr="00BC68FE">
        <w:rPr>
          <w:rFonts w:ascii="Times New Roman" w:hAnsi="Times New Roman"/>
          <w:color w:val="000000"/>
          <w:sz w:val="28"/>
          <w:szCs w:val="24"/>
        </w:rPr>
        <w:br w:type="page"/>
      </w:r>
      <w:r w:rsidR="00A17F0C" w:rsidRPr="00BC68FE">
        <w:rPr>
          <w:rFonts w:ascii="Times New Roman" w:hAnsi="Times New Roman"/>
          <w:b/>
          <w:iCs/>
          <w:color w:val="000000"/>
          <w:sz w:val="28"/>
          <w:szCs w:val="28"/>
        </w:rPr>
        <w:t>1 ИСТОРИЯ БЛАГОТВОРИТЕЛЬНОСТИ</w:t>
      </w:r>
    </w:p>
    <w:p w:rsidR="00A17F0C" w:rsidRPr="00BC68FE" w:rsidRDefault="00A17F0C" w:rsidP="000E3167">
      <w:pPr>
        <w:widowControl/>
        <w:shd w:val="clear" w:color="000000" w:fill="auto"/>
        <w:tabs>
          <w:tab w:val="left" w:pos="1418"/>
          <w:tab w:val="left" w:pos="2268"/>
          <w:tab w:val="left" w:pos="2410"/>
        </w:tabs>
        <w:spacing w:line="360" w:lineRule="auto"/>
        <w:ind w:firstLine="0"/>
        <w:jc w:val="center"/>
        <w:rPr>
          <w:rFonts w:ascii="Times New Roman" w:hAnsi="Times New Roman"/>
          <w:b/>
          <w:iCs/>
          <w:color w:val="000000"/>
          <w:sz w:val="28"/>
          <w:szCs w:val="28"/>
        </w:rPr>
      </w:pPr>
    </w:p>
    <w:p w:rsidR="000E3167" w:rsidRPr="00BC68FE" w:rsidRDefault="000E3167" w:rsidP="000E3167">
      <w:pPr>
        <w:widowControl/>
        <w:shd w:val="clear" w:color="000000" w:fill="auto"/>
        <w:tabs>
          <w:tab w:val="left" w:pos="1418"/>
          <w:tab w:val="left" w:pos="2268"/>
          <w:tab w:val="left" w:pos="2410"/>
          <w:tab w:val="left" w:pos="2694"/>
          <w:tab w:val="left" w:pos="2977"/>
        </w:tabs>
        <w:autoSpaceDE w:val="0"/>
        <w:autoSpaceDN w:val="0"/>
        <w:adjustRightInd w:val="0"/>
        <w:spacing w:line="360" w:lineRule="auto"/>
        <w:ind w:firstLine="0"/>
        <w:jc w:val="center"/>
        <w:rPr>
          <w:rFonts w:ascii="Times New Roman" w:hAnsi="Times New Roman"/>
          <w:b/>
          <w:iCs/>
          <w:color w:val="000000"/>
          <w:sz w:val="28"/>
          <w:szCs w:val="28"/>
        </w:rPr>
      </w:pPr>
      <w:r w:rsidRPr="00BC68FE">
        <w:rPr>
          <w:rFonts w:ascii="Times New Roman" w:hAnsi="Times New Roman"/>
          <w:b/>
          <w:iCs/>
          <w:color w:val="000000"/>
          <w:sz w:val="28"/>
          <w:szCs w:val="28"/>
        </w:rPr>
        <w:t xml:space="preserve">1.1 </w:t>
      </w:r>
      <w:r w:rsidR="00A17F0C" w:rsidRPr="00BC68FE">
        <w:rPr>
          <w:rFonts w:ascii="Times New Roman" w:hAnsi="Times New Roman"/>
          <w:b/>
          <w:iCs/>
          <w:color w:val="000000"/>
          <w:sz w:val="28"/>
          <w:szCs w:val="28"/>
        </w:rPr>
        <w:t>Зарождение благотворительности</w:t>
      </w:r>
    </w:p>
    <w:p w:rsidR="00A17F0C" w:rsidRPr="00BC68FE" w:rsidRDefault="00A17F0C" w:rsidP="000E3167">
      <w:pPr>
        <w:widowControl/>
        <w:shd w:val="clear" w:color="000000" w:fill="auto"/>
        <w:tabs>
          <w:tab w:val="left" w:pos="1418"/>
          <w:tab w:val="left" w:pos="2268"/>
          <w:tab w:val="left" w:pos="2410"/>
        </w:tabs>
        <w:spacing w:line="360" w:lineRule="auto"/>
        <w:ind w:firstLine="0"/>
        <w:jc w:val="center"/>
        <w:rPr>
          <w:rFonts w:ascii="Times New Roman" w:hAnsi="Times New Roman"/>
          <w:b/>
          <w:iCs/>
          <w:color w:val="000000"/>
          <w:sz w:val="28"/>
          <w:szCs w:val="28"/>
        </w:rPr>
      </w:pPr>
    </w:p>
    <w:p w:rsidR="000E3167" w:rsidRPr="00BC68FE" w:rsidRDefault="00A17F0C"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История 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свидетельствуют источники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xml:space="preserve">прошла в своем развитии два этапа - </w:t>
      </w:r>
      <w:r w:rsidRPr="00BC68FE">
        <w:rPr>
          <w:rFonts w:ascii="Times New Roman" w:hAnsi="Times New Roman"/>
          <w:bCs/>
          <w:color w:val="000000"/>
          <w:sz w:val="28"/>
          <w:szCs w:val="28"/>
        </w:rPr>
        <w:t xml:space="preserve">дохристианский и христианский. </w:t>
      </w:r>
      <w:r w:rsidRPr="00BC68FE">
        <w:rPr>
          <w:rFonts w:ascii="Times New Roman" w:hAnsi="Times New Roman"/>
          <w:color w:val="000000"/>
          <w:sz w:val="28"/>
          <w:szCs w:val="28"/>
        </w:rPr>
        <w:t>Каждый из них может быть охарактеризован как особый тип социального отношения в европейской цивилизации. Первый связан с культурой древней Греции и Римской империи. Объединение в дохристианском этапе благотворительности двух культур - греческой и римской - является очень условным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ибо культуры эти базировались на совершенно различных принципах. Но в обеих социальных системах сформировалось структурированное отношение к тем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кто нуждался в помощи.</w:t>
      </w:r>
    </w:p>
    <w:p w:rsidR="00A17F0C" w:rsidRPr="00BC68FE" w:rsidRDefault="00A17F0C" w:rsidP="000E3167">
      <w:pPr>
        <w:widowControl/>
        <w:shd w:val="clear" w:color="000000" w:fill="auto"/>
        <w:suppressAutoHyphens/>
        <w:autoSpaceDE w:val="0"/>
        <w:autoSpaceDN w:val="0"/>
        <w:adjustRightInd w:val="0"/>
        <w:spacing w:line="360" w:lineRule="auto"/>
        <w:ind w:firstLine="709"/>
        <w:rPr>
          <w:rFonts w:ascii="Times New Roman" w:hAnsi="Times New Roman"/>
          <w:iCs/>
          <w:color w:val="000000"/>
          <w:sz w:val="28"/>
          <w:szCs w:val="28"/>
        </w:rPr>
      </w:pPr>
      <w:r w:rsidRPr="00BC68FE">
        <w:rPr>
          <w:rFonts w:ascii="Times New Roman" w:hAnsi="Times New Roman"/>
          <w:color w:val="000000"/>
          <w:sz w:val="28"/>
          <w:szCs w:val="28"/>
        </w:rPr>
        <w:t>Исторические</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наблюдения</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позволяют</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рассмотреть</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этот</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 xml:space="preserve">этап благотворительности как особый тип </w:t>
      </w:r>
      <w:r w:rsidRPr="00BC68FE">
        <w:rPr>
          <w:rFonts w:ascii="Times New Roman" w:hAnsi="Times New Roman"/>
          <w:bCs/>
          <w:color w:val="000000"/>
          <w:sz w:val="28"/>
          <w:szCs w:val="28"/>
        </w:rPr>
        <w:t xml:space="preserve">субъект - субъектных </w:t>
      </w:r>
      <w:r w:rsidRPr="00BC68FE">
        <w:rPr>
          <w:rFonts w:ascii="Times New Roman" w:hAnsi="Times New Roman"/>
          <w:color w:val="000000"/>
          <w:sz w:val="28"/>
          <w:szCs w:val="28"/>
        </w:rPr>
        <w:t>отношений. Сторонами отношения выступали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 одной стороны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сословие богатых и государство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 другой - сословия имущих и неимущих. В этом отношении были распределены функции поддержания общности. Государство заботилось об общем уровне благосостояния населения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используя при этом материальные и людские ресурсы империи. В проводимой социальной политике государство поощряло обогащение граждан и ожидало от них соучастия в удовлетворении общественных нужд.</w:t>
      </w:r>
    </w:p>
    <w:p w:rsidR="00A17F0C" w:rsidRPr="00BC68FE" w:rsidRDefault="00A17F0C"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Христианство - религия веры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надежды и любви угнетенных сословий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могло не изменить идеологии и содержания благотворительности. Посредством христианства в мире утверждались добродетели сострадания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милосердия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любви к ближнему. И с течением времени благотворительность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помощь нуждающимся переросла из отношений между оказывающим и принимающим помощь в отношение между верующим и Богом. Помощь оказывалась во имя любви к Богу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 имя спасения.</w:t>
      </w:r>
    </w:p>
    <w:p w:rsidR="00A17F0C" w:rsidRPr="00BC68FE" w:rsidRDefault="00A17F0C"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российском православном христианстве благотворительность была очень личным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xml:space="preserve">по </w:t>
      </w:r>
      <w:r w:rsidR="000F3DBA" w:rsidRPr="00BC68FE">
        <w:rPr>
          <w:rFonts w:ascii="Times New Roman" w:hAnsi="Times New Roman"/>
          <w:color w:val="000000"/>
          <w:sz w:val="28"/>
          <w:szCs w:val="28"/>
        </w:rPr>
        <w:t>сути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исповедальным делом (подавая нищему кусок хлеба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верующий фактически исполнял христову заповедь и как бы общался с самим богом).</w:t>
      </w:r>
    </w:p>
    <w:p w:rsidR="00A17F0C" w:rsidRPr="00BC68FE" w:rsidRDefault="00A17F0C"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Необходимо отметить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благотворительность как составная часть учения была присуща не только христианству. Не раскрывая глубоко этот вопрос</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который не является основным в нашем исследовании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скажем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милосердие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благотворительность всегда были одной из важнейших сфер деятельности и ислама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иудаизма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буддизма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ими накоплен огромный опыт благотворительной деятельности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исчисляемый тысячелетиями.</w:t>
      </w:r>
    </w:p>
    <w:p w:rsidR="00A17F0C" w:rsidRPr="00BC68FE" w:rsidRDefault="00A17F0C"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Христианство открыло славянам новый мир высоких нравственных ценностей любви и сострадания к ближнему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научило соединять молитву с милостыней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являющихся очистительной жертвой... Благотворительность являлась своего рода священным ритуалом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обычаем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традицией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нормой поведения.</w:t>
      </w:r>
    </w:p>
    <w:p w:rsidR="00A17F0C" w:rsidRPr="00BC68FE" w:rsidRDefault="00A17F0C"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 xml:space="preserve">Отношение благотворительности в эпоху становления Христианства носило непосредственно </w:t>
      </w:r>
      <w:r w:rsidRPr="00BC68FE">
        <w:rPr>
          <w:rFonts w:ascii="Times New Roman" w:hAnsi="Times New Roman"/>
          <w:bCs/>
          <w:color w:val="000000"/>
          <w:sz w:val="28"/>
          <w:szCs w:val="28"/>
        </w:rPr>
        <w:t xml:space="preserve">субъект — субъектный </w:t>
      </w:r>
      <w:r w:rsidRPr="00BC68FE">
        <w:rPr>
          <w:rFonts w:ascii="Times New Roman" w:hAnsi="Times New Roman"/>
          <w:color w:val="000000"/>
          <w:sz w:val="28"/>
          <w:szCs w:val="28"/>
        </w:rPr>
        <w:t>характер. Это было отношение между теми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кто обладал излишками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теми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кто был лишен самого необходимого. Оба участника отношения выступали в качестве субъекта потому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между ними возникало личностное взаимодействие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которое предполагало благодарность и ответные добрые чувства и дела. С утверждением Христианства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xml:space="preserve">с его институционализацией меняются отношения благотворительности. Их можно обозначить как: </w:t>
      </w:r>
      <w:r w:rsidRPr="00BC68FE">
        <w:rPr>
          <w:rFonts w:ascii="Times New Roman" w:hAnsi="Times New Roman"/>
          <w:bCs/>
          <w:color w:val="000000"/>
          <w:sz w:val="28"/>
          <w:szCs w:val="28"/>
        </w:rPr>
        <w:t xml:space="preserve">субъект — субъект — объект. </w:t>
      </w:r>
      <w:r w:rsidRPr="00BC68FE">
        <w:rPr>
          <w:rFonts w:ascii="Times New Roman" w:hAnsi="Times New Roman"/>
          <w:color w:val="000000"/>
          <w:sz w:val="28"/>
          <w:szCs w:val="28"/>
        </w:rPr>
        <w:t>Субъектами выступали богатый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оказывающий помощь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Церковь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ее принимающая. Объектом выступали нуждающиеся. Они принимали помощь от Церкви в качестве божьей помощи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должно было укрепить их веру. Но при этом благотворительность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осуществляющаяся через посредничество Церкви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требовала действий со стороны тех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кто нуждался в помощи. Эта социальная черта взаимодействия в благотворительности с особой яркостью проявилась в православии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России. Богатый и «убогий» несли в себе особую миссию перед Богом. Богатство было отягощено сознанием греха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нищенство связывалось с чистотой и невинностью помыслов. Полюсы светских ролей определяли статичность взаимодействия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неизменность содержания и формы отношения благотворительности.</w:t>
      </w:r>
    </w:p>
    <w:p w:rsidR="008A5A32" w:rsidRPr="00BC68FE" w:rsidRDefault="008A5A32" w:rsidP="000E3167">
      <w:pPr>
        <w:widowControl/>
        <w:shd w:val="clear" w:color="000000" w:fill="auto"/>
        <w:spacing w:line="360" w:lineRule="auto"/>
        <w:ind w:firstLine="0"/>
        <w:jc w:val="center"/>
        <w:rPr>
          <w:rFonts w:ascii="Times New Roman" w:hAnsi="Times New Roman"/>
          <w:b/>
          <w:color w:val="000000"/>
          <w:sz w:val="28"/>
          <w:szCs w:val="28"/>
        </w:rPr>
      </w:pPr>
    </w:p>
    <w:p w:rsidR="00D33353" w:rsidRPr="00BC68FE" w:rsidRDefault="00D33353" w:rsidP="000E3167">
      <w:pPr>
        <w:widowControl/>
        <w:shd w:val="clear" w:color="000000" w:fill="auto"/>
        <w:spacing w:line="360" w:lineRule="auto"/>
        <w:ind w:firstLine="0"/>
        <w:jc w:val="center"/>
        <w:rPr>
          <w:rFonts w:ascii="Times New Roman" w:hAnsi="Times New Roman"/>
          <w:b/>
          <w:color w:val="000000"/>
          <w:sz w:val="28"/>
          <w:szCs w:val="28"/>
        </w:rPr>
      </w:pPr>
      <w:r w:rsidRPr="00BC68FE">
        <w:rPr>
          <w:rFonts w:ascii="Times New Roman" w:hAnsi="Times New Roman"/>
          <w:b/>
          <w:color w:val="000000"/>
          <w:sz w:val="28"/>
          <w:szCs w:val="28"/>
        </w:rPr>
        <w:t xml:space="preserve">1.2 </w:t>
      </w:r>
      <w:r w:rsidR="000F3DBA" w:rsidRPr="00BC68FE">
        <w:rPr>
          <w:rFonts w:ascii="Times New Roman" w:hAnsi="Times New Roman"/>
          <w:b/>
          <w:color w:val="000000"/>
          <w:sz w:val="28"/>
          <w:szCs w:val="28"/>
        </w:rPr>
        <w:t>Развитие</w:t>
      </w:r>
      <w:r w:rsidRPr="00BC68FE">
        <w:rPr>
          <w:rFonts w:ascii="Times New Roman" w:hAnsi="Times New Roman"/>
          <w:b/>
          <w:color w:val="000000"/>
          <w:sz w:val="28"/>
          <w:szCs w:val="28"/>
        </w:rPr>
        <w:t xml:space="preserve"> благотворительности в России</w:t>
      </w:r>
    </w:p>
    <w:p w:rsidR="00D33353" w:rsidRPr="00BC68FE" w:rsidRDefault="00D33353" w:rsidP="000E3167">
      <w:pPr>
        <w:widowControl/>
        <w:shd w:val="clear" w:color="000000" w:fill="auto"/>
        <w:spacing w:line="360" w:lineRule="auto"/>
        <w:ind w:firstLine="0"/>
        <w:jc w:val="center"/>
        <w:rPr>
          <w:rFonts w:ascii="Times New Roman" w:hAnsi="Times New Roman"/>
          <w:b/>
          <w:color w:val="000000"/>
          <w:sz w:val="28"/>
          <w:szCs w:val="28"/>
        </w:rPr>
      </w:pP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Благотворительность в России имеет исторические корни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которые связаны со становлением и развитием Российского государства.</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Первоначально благотворительность формировалась на идеях христианства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поэтому наиболее простой и древней формой филантропической деятельности в России были раздача милостыни нищим и пожертвования в церковь. Церковное имущество провозглашалось достоянием бедных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священнослужители — лишь распорядителями этого имущества в интересах обездоленных. Пожертвования в церковь притекали также под влиянием взгляда на благотворительность как на «защиту от грехов». Вполне естественно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все это обеспечило церкви на долгое время ведущую роль в благотворительной деятельности. Благотворительность оказывалась церковью через монастыри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 выражалась она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главным образом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бесплатной раздаче пищи и милостыне бедным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приводило к «увеличению числа нищих вместо облегчения бедности».</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Вторым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менее важным источником 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была народная традиция взаимопомощи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которая основывалась не столько на моральных и религиозных воззрениях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сколько на здравом смысле и опыте человеческого общежития: любой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кто помогает ближнему в беде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давая ему работу и деньги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знает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окажись он в подобной же ситуации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ему можно рассчитывать на помощь со стороны других. Взаимопомощь обусловливает принцип равенства дающего и берущего — и тот и другой равны перед ударами судьбы. Лишь только такая благотворительность не унижает берущего.</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Постепенно благотворительность стала приобретать организованный характер. Историю благотворительных организаций в России можно разделить на два этапа. Первый — с середины XVI в. до 1862 г. Это период становления благотворительных организаций в России. Второй — 1862 г. — 1906 г.</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 это период расцвета русской благотворительности</w:t>
      </w:r>
      <w:r w:rsidR="00D52ABF" w:rsidRPr="00BC68FE">
        <w:rPr>
          <w:rFonts w:ascii="Times New Roman" w:hAnsi="Times New Roman"/>
          <w:color w:val="000000"/>
          <w:sz w:val="28"/>
          <w:szCs w:val="28"/>
        </w:rPr>
        <w:t>.</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Первые сведения о возникновении организованной благотворительности в России можно отнести к 1551 году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когда Патриарх обратился к правительству с просьбой организовать богадельни для мужчин и женщин во всех городах и селах. А двести лет спустя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1775 году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появился Царский указ об образовании частных и общественных благотворительных организаций. До XVIII в. известно о существовании всего 8 благотворительных обществ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наибольшее их число было основано в 1851-1860</w:t>
      </w:r>
      <w:r w:rsidR="00821059" w:rsidRPr="00BC68FE">
        <w:rPr>
          <w:rFonts w:ascii="Times New Roman" w:hAnsi="Times New Roman"/>
          <w:color w:val="000000"/>
          <w:sz w:val="28"/>
          <w:szCs w:val="28"/>
        </w:rPr>
        <w:t xml:space="preserve"> гг.</w:t>
      </w:r>
      <w:r w:rsidR="00072D8A" w:rsidRPr="00BC68FE">
        <w:rPr>
          <w:rFonts w:ascii="Times New Roman" w:hAnsi="Times New Roman"/>
          <w:color w:val="000000"/>
          <w:sz w:val="28"/>
          <w:szCs w:val="28"/>
        </w:rPr>
        <w:t xml:space="preserve">, </w:t>
      </w:r>
      <w:r w:rsidR="00821059" w:rsidRPr="00BC68FE">
        <w:rPr>
          <w:rFonts w:ascii="Times New Roman" w:hAnsi="Times New Roman"/>
          <w:color w:val="000000"/>
          <w:sz w:val="28"/>
          <w:szCs w:val="28"/>
        </w:rPr>
        <w:t>но и оно не достигало 100</w:t>
      </w:r>
      <w:r w:rsidRPr="00BC68FE">
        <w:rPr>
          <w:rFonts w:ascii="Times New Roman" w:hAnsi="Times New Roman"/>
          <w:color w:val="000000"/>
          <w:sz w:val="28"/>
          <w:szCs w:val="28"/>
        </w:rPr>
        <w:t>.</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История</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именно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российской</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культуры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мой</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взгляд</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позволяет осуществить</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рассмотрение</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закономерностей отношений</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в</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сфере благотворительности. Учреждения культуры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правило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xml:space="preserve">возникали и развивались как объект частной собственности. В </w:t>
      </w:r>
      <w:r w:rsidRPr="00BC68FE">
        <w:rPr>
          <w:rFonts w:ascii="Times New Roman" w:hAnsi="Times New Roman"/>
          <w:color w:val="000000"/>
          <w:sz w:val="28"/>
          <w:szCs w:val="28"/>
          <w:lang w:val="en-US"/>
        </w:rPr>
        <w:t>XVIII</w:t>
      </w:r>
      <w:r w:rsidRPr="00BC68FE">
        <w:rPr>
          <w:rFonts w:ascii="Times New Roman" w:hAnsi="Times New Roman"/>
          <w:color w:val="000000"/>
          <w:sz w:val="28"/>
          <w:szCs w:val="28"/>
        </w:rPr>
        <w:t xml:space="preserve"> - начале </w:t>
      </w:r>
      <w:r w:rsidRPr="00BC68FE">
        <w:rPr>
          <w:rFonts w:ascii="Times New Roman" w:hAnsi="Times New Roman"/>
          <w:color w:val="000000"/>
          <w:sz w:val="28"/>
          <w:szCs w:val="28"/>
          <w:lang w:val="en-US"/>
        </w:rPr>
        <w:t>XIX</w:t>
      </w:r>
      <w:r w:rsidRPr="00BC68FE">
        <w:rPr>
          <w:rFonts w:ascii="Times New Roman" w:hAnsi="Times New Roman"/>
          <w:color w:val="000000"/>
          <w:sz w:val="28"/>
          <w:szCs w:val="28"/>
        </w:rPr>
        <w:t xml:space="preserve"> веков благотворительность в культуре проявлялась в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общественности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обывателям предоставлялась возможность бесплатного посещения и наслаждения произведениями искусства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первую очередь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зрелищными - музыкальными спектаклями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оперными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постановками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составляло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предмет благотворительности и имело немалую цену. Системообразующим отношением данного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типа</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является</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частная собственность</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на</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создаваемый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развиваемый и охраняемый объект культуры.</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Организации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оказывающие бла</w:t>
      </w:r>
      <w:r w:rsidR="00821059" w:rsidRPr="00BC68FE">
        <w:rPr>
          <w:rFonts w:ascii="Times New Roman" w:hAnsi="Times New Roman"/>
          <w:color w:val="000000"/>
          <w:sz w:val="28"/>
          <w:szCs w:val="28"/>
        </w:rPr>
        <w:t>готворительную помощь нуждающим</w:t>
      </w:r>
      <w:r w:rsidRPr="00BC68FE">
        <w:rPr>
          <w:rFonts w:ascii="Times New Roman" w:hAnsi="Times New Roman"/>
          <w:color w:val="000000"/>
          <w:sz w:val="28"/>
          <w:szCs w:val="28"/>
        </w:rPr>
        <w:t>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возникали в России в громадном большинстве случаев по инициативе сословных организаций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отдельных групп и отдельных лиц. Для учреждения благотворительных обществ требовалось каждый раз Высочайшее соизволение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 свидетельству официальных источников того времени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было крайне неудобно.</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1862 г. был принят специальный акт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где указывалось: «во изменение изъясненного порядка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учреждение обществ для взаимного вспомоществования или с другой благотворительной целью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Высочайше предоставляю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 соглашению с подлежащими ведомствами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министру внутренних дел»</w:t>
      </w:r>
      <w:r w:rsidR="00072D8A" w:rsidRPr="00BC68FE">
        <w:rPr>
          <w:rFonts w:ascii="Times New Roman" w:hAnsi="Times New Roman"/>
          <w:color w:val="000000"/>
          <w:sz w:val="28"/>
          <w:szCs w:val="28"/>
        </w:rPr>
        <w:t>.</w:t>
      </w:r>
      <w:r w:rsidRPr="00BC68FE">
        <w:rPr>
          <w:rFonts w:ascii="Times New Roman" w:hAnsi="Times New Roman"/>
          <w:color w:val="000000"/>
          <w:sz w:val="28"/>
          <w:szCs w:val="28"/>
        </w:rPr>
        <w:t xml:space="preserve"> С этого времени отмечается значительный рост числа благотворительных учреждений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к 1890 году было создано еще около 2000 новых</w:t>
      </w:r>
      <w:r w:rsidR="00072D8A" w:rsidRPr="00BC68FE">
        <w:rPr>
          <w:rFonts w:ascii="Times New Roman" w:hAnsi="Times New Roman"/>
          <w:color w:val="000000"/>
          <w:sz w:val="28"/>
          <w:szCs w:val="28"/>
        </w:rPr>
        <w:t>.</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Помощь нуждающимся большей частью оказывалась специальными благотворительными организациями. В некоторых же случаях этой деятельностью занимались организации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для которых оказание благотворительной помощи составляло лишь одну из второстепенных задач.</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Специальные благотворительные учреждения представляли собой две группы: благотворительные общества и благотворительные заведения</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Благотворительные общества — это добровольные объединения лиц</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имеющие цель помогать нуждающимся в том или ином отношении. Деятельность благотворительных обществ сводилась к оказанию помощи нуждающимся деньгами или вещами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также к учреждению и содержанию различного рода благотворительных заведений в рамках направлений деятельности общества. Благотворительные общества иногда объединялись в союзы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иногда они имели довольно сложную многоступенчатую структуру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возглавляемую центральными органами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дающими направление деятельности всей системе.</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Благотворительные заведения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отличие от обществ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это учреждения для удовлетворения потребностей нуждающегося населения в стенах заведения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 есть нуждающиеся или жили в этих заведениях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или являлись в них для питания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ночлега и т. д.</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России к 1902 году функционировало 11040 благотворительных учреждений (47 62 благотворительных общества и 6278 благотворительных заведений).</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Все благотворительные учреждения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действовавшие на территории России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несмотря на их общественный характер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состояли в ведении и надзоре министерств и ведомств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таких как Министерство внутренних дел</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Ведомство православного исповедания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Министерство финансов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Министерство юстиции.</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Благотворительные учреждения России оказывали помощь взрослым и детям путем организации дешевого бесплатного обучения (школы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мастерские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классы)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проживания (ночлежки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квартиры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комнаты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общежития)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питания (столовые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чайные)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трудоустройства (работные дома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рукодельни)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лечебной помощи (больницы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амбулатории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врачебные пункты).</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Как правило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одна благотворительная организация оказывала сразу несколько видов помощи.</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Специальным законодательным актом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общим для всех благотворительных организаций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был «Устав об общественном призрении» в России. Он регулировал деятельность благотворительных учреждений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создаваемых частными лицами.</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Уставе предусматривалось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создание благотворительных обществ и частных благотворительных заведений должно производиться в разрешительном порядке (ст. 175 Устава). Право утверждения уставов благотворительных обществ и частных благотворительных заведений предоставлялось Министерству внутренних дел с тем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однако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чтобы уставы были представлены в Кабинет Министров в случаях включения в них каких-либо правил</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льгот и преимуществ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предусмотренных названным законодательством и требующих Высочайшего разрешения (ст. 443 Устава)</w:t>
      </w:r>
      <w:r w:rsidR="00821059" w:rsidRPr="00BC68FE">
        <w:rPr>
          <w:rFonts w:ascii="Times New Roman" w:hAnsi="Times New Roman"/>
          <w:color w:val="000000"/>
          <w:sz w:val="28"/>
          <w:szCs w:val="28"/>
        </w:rPr>
        <w:t>.</w:t>
      </w:r>
      <w:r w:rsidRPr="00BC68FE">
        <w:rPr>
          <w:rFonts w:ascii="Times New Roman" w:hAnsi="Times New Roman"/>
          <w:color w:val="000000"/>
          <w:sz w:val="28"/>
          <w:szCs w:val="28"/>
        </w:rPr>
        <w:t xml:space="preserve"> Частные благотворительные организации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отличие от государственных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дозволялись к открытию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пока они не будут иметь своих средств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необходимых для их содержания» (ст. 442 Устава).</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Разрешительный порядок учреждения благотворительных обществ и учреждений был усовершенствован в 1897 г. Были разработаны нормальные (примерные) уставы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Примерный устав общества пособия бедным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Устав попечительского общества о доме трудолюбия</w:t>
      </w:r>
      <w:r w:rsidR="00821059" w:rsidRPr="00BC68FE">
        <w:rPr>
          <w:rFonts w:ascii="Times New Roman" w:hAnsi="Times New Roman"/>
          <w:color w:val="000000"/>
          <w:sz w:val="28"/>
          <w:szCs w:val="28"/>
        </w:rPr>
        <w:t>.</w:t>
      </w:r>
      <w:r w:rsidRPr="00BC68FE">
        <w:rPr>
          <w:rFonts w:ascii="Times New Roman" w:hAnsi="Times New Roman"/>
          <w:color w:val="000000"/>
          <w:sz w:val="28"/>
          <w:szCs w:val="28"/>
        </w:rPr>
        <w:t xml:space="preserve"> После принятия этих нормативных актов порядок создания благотворительных организаций стал явочно-нормативным.</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Нормативные уставы определяли общий порядок организации и деятельности благотворительных обществ и учреждений. В уставах предусматривались цели организации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состав членов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порядок формирования средств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органов управления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порядок прекращения.</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Благотворительное общество могло состоять из неограниченного числа членов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уплачивающих членские взносы или обязывающихся содействовать обществу личным трудом в достижении его целей. Члены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зависимости от участия в делах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делились на почетных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действительных и соревнователей (сотрудников).</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Почетными признавались «лица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оказывающие обществу услуги выдающимися пожертвованиями или иным образом способствующие успешному развитию деятельности общества».</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В некоторых уставах они именовались благотворителями. Действительные члены — лица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участвовавшие в деятельности общества денежными взносами не ниже определенного размера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которые уплачивались единовременно или ежегодно.</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Соревнователями — лица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ежегодно передающие обществу взнос в минимальном размере или «содействующие действительным членам в исполнении ими своих обязанностей по обществу»</w:t>
      </w:r>
      <w:r w:rsidR="00821059" w:rsidRPr="00BC68FE">
        <w:rPr>
          <w:rFonts w:ascii="Times New Roman" w:hAnsi="Times New Roman"/>
          <w:color w:val="000000"/>
          <w:sz w:val="28"/>
          <w:szCs w:val="28"/>
        </w:rPr>
        <w:t>.</w:t>
      </w:r>
      <w:r w:rsidRPr="00BC68FE">
        <w:rPr>
          <w:rFonts w:ascii="Times New Roman" w:hAnsi="Times New Roman"/>
          <w:color w:val="000000"/>
          <w:sz w:val="28"/>
          <w:szCs w:val="28"/>
        </w:rPr>
        <w:t xml:space="preserve"> Причем и соревнователи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действительные члены могли освобождаться от денежного взноса в случае предоставления бесплатных услуг или безвозмездного участия в деятельности общества.</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Все действительные члены образовывали общее собрание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которое являлось высшим его органом. Общее собрание для непосредственного ведения дел избирало правление общества (комитет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совет) и ревизионную комиссию. Нередко для надзора за определенными заведениями общества избирались попечители этих заведений.</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Средства благотворительных обществ слагались из взносов и пожертвований; поступлений по займам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процентным бумагам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от проведения увеселений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базаров и лотерей; доходов от недвижимости; доходов от заведений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принадлежащих обществу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также различного рода сборов и прочих поступлений.</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Денежные средства общества делились на части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которые именовались «капиталы». Капитал</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который образовывался из пожертвований с точно определенным назначением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носил название — специальный. Запасной капитал — часть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 образование которой отчислялись суммы по усмотрению Общего собрания. Расходный капитал состоял из поступлений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перечисленных в специальный и запасной капиталы.</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состав специального капитала мог входить неприкосновенный капитал</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который образовывался за счет поступлений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сделанных под условием неприкосновенности. Из него можно было заимствовать средства лишь по специальному решению общего собрания членов общества. Расходование остальных капиталов осуществлялось также по решению общего собрания посредством утверждения сметы общества на каждый год или по особым постановлениям. Часть средств благотворительных обществ могла обращаться в государственные или гарантированные правительством процентные бумаги.</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Из средств благотворительных обществ выдавались пособия нуждающимся. Решение о выдаче и предельном размере такого пособия принималось общим собранием. В исключительных случаях пособие могло быть в</w:t>
      </w:r>
      <w:r w:rsidR="00821059" w:rsidRPr="00BC68FE">
        <w:rPr>
          <w:rFonts w:ascii="Times New Roman" w:hAnsi="Times New Roman"/>
          <w:color w:val="000000"/>
          <w:sz w:val="28"/>
          <w:szCs w:val="28"/>
        </w:rPr>
        <w:t>ыд</w:t>
      </w:r>
      <w:r w:rsidRPr="00BC68FE">
        <w:rPr>
          <w:rFonts w:ascii="Times New Roman" w:hAnsi="Times New Roman"/>
          <w:color w:val="000000"/>
          <w:sz w:val="28"/>
          <w:szCs w:val="28"/>
        </w:rPr>
        <w:t>ано по разрешению председателя правления под его личную ответственность с последующим обязательным доведением до сведения правления.</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По состоянию на 1900 год в благотворительных обществах преобладали денежные капиталы — 74 %</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в благотворительных учреждениях до 43 % средств составляла стоимость недвижимости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которая оценивалась в 142 млн. 24 тыс. 495 руб</w:t>
      </w:r>
      <w:r w:rsidR="00821059" w:rsidRPr="00BC68FE">
        <w:rPr>
          <w:rStyle w:val="a7"/>
          <w:rFonts w:ascii="Times New Roman" w:hAnsi="Times New Roman"/>
          <w:color w:val="000000"/>
          <w:sz w:val="28"/>
          <w:szCs w:val="28"/>
        </w:rPr>
        <w:footnoteReference w:id="1"/>
      </w:r>
      <w:r w:rsidRPr="00BC68FE">
        <w:rPr>
          <w:rFonts w:ascii="Times New Roman" w:hAnsi="Times New Roman"/>
          <w:color w:val="000000"/>
          <w:sz w:val="28"/>
          <w:szCs w:val="28"/>
        </w:rPr>
        <w:t>.</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Относительно расходования денежных поступлений в благотворительные организации представляет определенный интерес право отзыва пожертвования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изложенное законодателем следующим образом: «В случае невозможности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вреда или совершенной бесполезности употребления переданного для определенной надобности имущества и капитала сообразно указанному жертвователем назначению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сии имущества и капиталы могут получать другое назначение (если жертвователем не сделано на сей предмет никаких указаний) не иначе как с согласия жертвователя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если его уже нет в живых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 по испрошению Высочайшего разрешения через Кабинет Министров. Если бы пожертвованные для определенной надобности имущество и капиталы были обращены на другое употребление без согласия жертвователя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 ему принадлежит право иска о возврате им жертвованного» (ст.</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980 Законов гражданских).</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Благотворительные общества могли осуществлять свою деятельность также и за счет доходов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поступающих от заведений и предприятий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проведения благотворительных базаров и лотерей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прочих «увеселительных мероприятий»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 как в уставах было предусмотрено право благотворительных обществ открывать при себе разного рода организации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том числе производственного и торгового характера. Единственное обязательное требование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предъявлявшееся к таким организациям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было их соответствие назначению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понималось достаточно широко. Например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Московский Воспитательный дом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который был создан в 17 63 году по инициативе П. А. Демидова — главного попечителя этого дома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имел Ссудную и Сохранную кассы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своего рода банковские учреждения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предоставлявшие процентные ссуды под залог движимого и недвижимого имущества. В казне Воспитательного дома существовал специальный фонд</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основанный по завещанию княгини Е. Д. Голициной</w:t>
      </w:r>
      <w:r w:rsidR="00D047F5" w:rsidRPr="00BC68FE">
        <w:rPr>
          <w:rStyle w:val="a7"/>
          <w:rFonts w:ascii="Times New Roman" w:hAnsi="Times New Roman"/>
          <w:color w:val="000000"/>
          <w:sz w:val="28"/>
          <w:szCs w:val="28"/>
        </w:rPr>
        <w:footnoteReference w:id="2"/>
      </w:r>
      <w:r w:rsidRPr="00BC68FE">
        <w:rPr>
          <w:rFonts w:ascii="Times New Roman" w:hAnsi="Times New Roman"/>
          <w:color w:val="000000"/>
          <w:sz w:val="28"/>
          <w:szCs w:val="28"/>
        </w:rPr>
        <w:t>.</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 xml:space="preserve">К середине </w:t>
      </w:r>
      <w:r w:rsidRPr="00BC68FE">
        <w:rPr>
          <w:rFonts w:ascii="Times New Roman" w:hAnsi="Times New Roman"/>
          <w:color w:val="000000"/>
          <w:sz w:val="28"/>
          <w:szCs w:val="28"/>
          <w:lang w:val="en-US"/>
        </w:rPr>
        <w:t>XIX</w:t>
      </w:r>
      <w:r w:rsidRPr="00BC68FE">
        <w:rPr>
          <w:rFonts w:ascii="Times New Roman" w:hAnsi="Times New Roman"/>
          <w:color w:val="000000"/>
          <w:sz w:val="28"/>
          <w:szCs w:val="28"/>
        </w:rPr>
        <w:t xml:space="preserve"> века мотивация меценатства несколько меняется - она обогащается. В большом количестве переселявшиеся в город крестьяне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из среды которых вышли впоследствии многие купцы и предприниматели нового поколения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имели интуитивную тягу к знаниям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 грамоте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 книгам. Именно эта тяга через два - три поколения породила в среде купечества покровителей искусства. Необходимость благотворения становилась одной из ценностных ориентации и поведенческой потребностью. Просвещенное дворянство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впоследствии и купечество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видели себя в роли культурных миссионеров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задача которых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 одной стороны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состояла в приобщении народа к искусству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с другой - в приобщении состоятельных сограждан к благотворительной деятельности. В России эта тенденция была прервана Октябрьской революцией: после 1917 года все учреждения культуры стали объектом попечения государства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допускавшим участие общества в их развитии.</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Однако основным источником образования имущества благотворительных обществ были все-таки пожертвования.</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По мнению Е. Д. Максимова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специально занимавшегося этой проблемой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при регулировании отношений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связанных с пожертвованиями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должны приниматься определенные правила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первое из них состоит в свободе пожертвований. Он указывал на неудачное правило о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при пожертвованиях от частных лиц следует обращать внимание на их поведение и прежний образ жизни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 отсутствие их состояния под судом и следствием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установленное ст. 40 Устава об общественном призрении. «Никакие стеснения к принятию пожертвований не желательны»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должно быть лишь «взаимное соглашение правоспособного жертвователя и благотворительного учреждения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которому приносится дар». Необходимым правилом должна быть также организованность сбора пожертвований 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наконец</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возможность для жертвователя контролировать употребление пожертвования.</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Для контроля как со стороны жертвователей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 и со стороны государства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были разработаны две основные формы отчетов благотворительных обществ: финансовый отчет и общий отчет о деятельности.</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Финансовый отчет составлялся по итогам года и включал два раздела: «Приход» и «Расход». В первом разделе содержались сведения о составе капиталов общества и об источниках их формирования (по видам). Второй раздел включал сведения о расходовании денежных средств по следующим направлениям: постоянные и единовременные пособия (с указанием состава нуждающихся лиц)</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содержание богоугодных и лечебных заведений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проведение увеселительных мероприятий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содержание членов правления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покупка процентных бумаг</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погашений долгов и т. п.</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Общий отчет включал</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правило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ответы благотворительных обществ на 9 главных вопросов: на какой год даются сведения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виды состоящих в ведении общества заведений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число членов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размер капитала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доходы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расходы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размер долгов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число лиц</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пользующихся помощью от общества (в его заведениях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вне его заведений)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число отказов в помощи (по недостатку средств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 проверке материального положения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 другим причинам).</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Благотворительным обществам и частным благотворительным заведениям по русскому законодательству предоставлялись некоторые льготы относительно платежей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пошлин</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сборов и отправления повинностей.</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К началу XX века в России сформировалась система общественной организованной 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которая имела определенную законодательную базу. Однако это законодательство требовало совершенствования. Во-первых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требовалось создание четкой организации 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 как в то время как для одного вида помощи имелось несколько обществ и сравнительно обильный приток средств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для другого вида их или вовсе не существовало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либо средства были совершенно ничтожны. Во-вторых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необходимо было укрепить связи между благотворительными обществами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 к. одно лицо могло получить пособие и помощь сразу в 5 местах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тогда как другое — везде встречало отказ «по неимению средств»</w:t>
      </w:r>
      <w:r w:rsidR="00821059" w:rsidRPr="00BC68FE">
        <w:rPr>
          <w:rStyle w:val="a7"/>
          <w:rFonts w:ascii="Times New Roman" w:hAnsi="Times New Roman"/>
          <w:color w:val="000000"/>
          <w:sz w:val="28"/>
          <w:szCs w:val="28"/>
        </w:rPr>
        <w:footnoteReference w:id="3"/>
      </w:r>
      <w:r w:rsidRPr="00BC68FE">
        <w:rPr>
          <w:rFonts w:ascii="Times New Roman" w:hAnsi="Times New Roman"/>
          <w:color w:val="000000"/>
          <w:sz w:val="28"/>
          <w:szCs w:val="28"/>
        </w:rPr>
        <w:t>.</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связи с этим возник проект создания организации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координирующей действия благотворительных обществ и принимающей меры к устранению нецелесообразных и вредных форм оказания помощи (подача милостыни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особенно деньгами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бродячим нищим)</w:t>
      </w:r>
      <w:r w:rsidR="00D047F5" w:rsidRPr="00BC68FE">
        <w:rPr>
          <w:rFonts w:ascii="Times New Roman" w:hAnsi="Times New Roman"/>
          <w:color w:val="000000"/>
          <w:sz w:val="28"/>
          <w:szCs w:val="28"/>
        </w:rPr>
        <w:t>.</w:t>
      </w:r>
      <w:r w:rsidRPr="00BC68FE">
        <w:rPr>
          <w:rFonts w:ascii="Times New Roman" w:hAnsi="Times New Roman"/>
          <w:color w:val="000000"/>
          <w:sz w:val="28"/>
          <w:szCs w:val="28"/>
        </w:rPr>
        <w:t xml:space="preserve"> Предусматривалось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к работе в этой организации будут привлечены все благотворительные общества и учреждения. Такой организацией могли бы оказываться услуги по собиранию информации о нуждающихся в помощи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новых благотворительных обществах с анализом их последующей деятельности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также различного рода организационная помощь при создании и взаимодействии их с опекаемыми. Для теоретической разработки вопросов благотворения предлагалось учредить Совет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состоящий из нескольких секций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соответствии с отдельными отраслями благотворительной деятельности. О воплощении этого проекта в жизнь сведений в литературе не имеется. Однако практически до конца XIX века в России координационную функцию по отношению к благотворительным организациям выполняло Императорское Человеколюбивое общество. Проектировалось создать с этой целью городские благотворительные Советы в Москве и Санкт-Петербурге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 реально городской благотворительный Совет был создан в 1895 году в Москве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он действовал при городской управе под предводительством городского головы. В состав Совета входили представители городских участковых попечительств и наиболее крупных благотворительных обществ. Всем остальным благотворительным учреждениям и обществам предоставлялось право уполномочивать своих представителей с правом решающего голоса на участие в обсуждении вопросов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касающихся этих учреждений и обществ на заседаниях благотворительного Совета. Совет лишь в какой-то мере координировал деятельность благотворительных обществ и учреждений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 как он действовал</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вмешиваясь в их внутреннюю жизнь. Он занимался разработкой общих вопросов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касающихся дела благотворения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разрабатывал меры по согласованию действий городских попечительств с деятельностью других благотворительных учреждений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изучал потребности в социальной помощи различным группам населения и отдельным гражданам.</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1899 году при благотворительном Совете было открыто городское справочное отделение по делам 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которое давало консультации людям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нуждающимся в помощи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куда им следует обратиться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вело картотеку на всех обратившихся и давало благотворительным организациям справки.</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1900 году в России насчитывалось несколько тысяч действующих благотворительных обществ как универсальных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 и специализирующихся на отдельных видах помощи. Возросло не только число благотворительных учреждений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изменились условия и отношение к благотворительной деятельности и определилось понятие общества и союза обществ. 4 марта 190 6 года был принят общий закон о подобных организациях который именовался «Временные правила об обществах и союзах»</w:t>
      </w:r>
      <w:r w:rsidR="00072D8A" w:rsidRPr="00BC68FE">
        <w:rPr>
          <w:rFonts w:ascii="Times New Roman" w:hAnsi="Times New Roman"/>
          <w:color w:val="000000"/>
          <w:sz w:val="28"/>
          <w:szCs w:val="28"/>
        </w:rPr>
        <w:t>.</w:t>
      </w:r>
      <w:r w:rsidRPr="00BC68FE">
        <w:rPr>
          <w:rFonts w:ascii="Times New Roman" w:hAnsi="Times New Roman"/>
          <w:color w:val="000000"/>
          <w:sz w:val="28"/>
          <w:szCs w:val="28"/>
        </w:rPr>
        <w:t xml:space="preserve"> В этих Правилах обществом признавалось «соединение нескольких лиц</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которые не имея задачею получение для себя прибыли от ведения какого-либо предприятия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избрали предметом своей совокупной деятельности определенную цель»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союзом «соединение двух или нескольких таких обществ». В ст. 2 названных Правил определяется порядок образования обществ: «общества и союзы могут быть образуемы без испрашения на то разрешения правительственной власти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 соблюдением правил</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изложенных в нижеследующих статьях».</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Для создания общества необходимо было подать в губернское и городское Присутствие письменное заявление по установленной форме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котором указывалась цель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порядок избрания органов управления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порядок вступления и выбытия членов. Если в течение двух недель со времени подачи заявления не было получено обоснованного отказа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общество могло «открыть свои действия». Регистрация общества производилась путем внесения в реестр и публикации информации о регистрации общества в местной печати. После этого общество считалось созданным и ему предоставлялось право приобретать и отчуждать недвижимое имущество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образовывать капиталы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заключать договоры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соответствии с целями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открывать учреждения и предприятия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устраивать различные мероприятия и проводить сбор пожертвований.</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Вопрос о прекращении общества решался губернским или городским Присутствием по инициативе губернатора или градоначальника. Причем в случае обнаружения отступлений от условий деятельности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обозначенных в уставе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губернатор или градоначальник до внесения дела в Присутствие могли предложить обществу самому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назначенный срок</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устранить допущенные нарушения (ст. 34)</w:t>
      </w:r>
      <w:r w:rsidR="00072D8A" w:rsidRPr="00BC68FE">
        <w:rPr>
          <w:rFonts w:ascii="Times New Roman" w:hAnsi="Times New Roman"/>
          <w:color w:val="000000"/>
          <w:sz w:val="28"/>
          <w:szCs w:val="28"/>
        </w:rPr>
        <w:t>.</w:t>
      </w:r>
      <w:r w:rsidRPr="00BC68FE">
        <w:rPr>
          <w:rFonts w:ascii="Times New Roman" w:hAnsi="Times New Roman"/>
          <w:color w:val="000000"/>
          <w:sz w:val="28"/>
          <w:szCs w:val="28"/>
        </w:rPr>
        <w:t xml:space="preserve"> Правилами предусматривалась возможность приостанавливать деятельность общества собственной властью губернатора или градоначальника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«если деятельность общества угрожает общественной безопасности и спокойствию или принимает безнравственное направление» с последующей передачей вопроса о закрытии общества на разрешение Присутствия.</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Уставы обществ обычно содержали правила об использовании имущества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оставшегося после ликвидации общества. Если же такого указания не было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 применялась ст. 29 Правил</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где было предусмотрено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«по закрытии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его имущество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оставшееся за удовлетворением долгов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поступает в ведение Правительства для употребления по назначению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наиболее соответствующему целям общества».</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Временные правила об обществах и союзах 190 6 г. были основным законодательным актом для благотворительных организаций вплоть до 1917 года.</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Во время Первой мировой войны 1914 г. благотворительность в России приняла еще более массовый характер.</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Возникла большая сеть благотворительных организаций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носивших патриотический характер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оказывающих помощь русским солдатам и офицерам (например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Всероссийский союз помощи больным и раненым воинам)</w:t>
      </w:r>
      <w:r w:rsidR="00072D8A" w:rsidRPr="00BC68FE">
        <w:rPr>
          <w:rFonts w:ascii="Times New Roman" w:hAnsi="Times New Roman"/>
          <w:color w:val="000000"/>
          <w:sz w:val="28"/>
          <w:szCs w:val="28"/>
        </w:rPr>
        <w:t>.</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После революции 1917 г. и в первые годы советской власти обязанности в области благотворения начали выполнять государственные органы. Это обусловливалось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 всей видимости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Советское государство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возникнув как государство рабочих и крестьян</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взяло на себя функцию защитника и попечителя всех «униженных и оскорбленных»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«скорбящих и страждущих». В конце 1917 г. были образованы Наркомат Государственного призрения и Наркомат Социального обеспечения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которым были переданы все полномочия в области общественного призрения. Декретами и постановлениями этих наркоматов были упразднены почти все благотворительные организации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действовавшие в царской России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на их месте образованы новые советские органы — Коллегия по охране материнства и младенчества (1918 г.)</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Фонд обеспечения детей красноармейцев (1918 г.)</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Комиссия для несовершеннолетних (1918 г.) и другие.</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Однако наряду с централизованной системой государственного призрения продолжали существовать благотворительные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возникающие по инициативе общественности и частных лиц. Среди действовавших в дореволюционной России обществ взаимопомощи и вспомоществования до настоящего времени существуют Литературный фонд</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возникший в 1859 году как Общество для пособия нуждающимся литераторам и ученым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некоторые творческие союзы.</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Так</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1926 г. было узаконено Всероссийское общество глухонемых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начавшее свою деятельность еще до революции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1923 г. — Всероссийское общество слепых. Российское общество Красного Креста в 1925 г. было переименовано в Союз обществ Красного Креста и Красного Полумесяца</w:t>
      </w:r>
      <w:r w:rsidR="00072D8A" w:rsidRPr="00BC68FE">
        <w:rPr>
          <w:rFonts w:ascii="Times New Roman" w:hAnsi="Times New Roman"/>
          <w:color w:val="000000"/>
          <w:sz w:val="28"/>
          <w:szCs w:val="28"/>
        </w:rPr>
        <w:t>.</w:t>
      </w:r>
      <w:r w:rsidRPr="00BC68FE">
        <w:rPr>
          <w:rFonts w:ascii="Times New Roman" w:hAnsi="Times New Roman"/>
          <w:color w:val="000000"/>
          <w:sz w:val="28"/>
          <w:szCs w:val="28"/>
        </w:rPr>
        <w:t xml:space="preserve"> В период становления советской власти большинство благотворительных функций было сконцентрировано в руках государственных органов — комиссариатов (позднее министерств) и различных комитетов. Лишь некоторые благотворительные организации продолжали существовать на общественных началах. Деятельность этих организаций регламентировалась вплоть до 1970г. «Положением о добровольных обществах и их союзах» принятом постановлением ВЦИК и СНК РСФР 10 июля 1932 г. и Постановлениями ЦИК и СНК СССР от 6 января 1930 г. «О порядке учреждения и ликвидации Всесоюзных обществ и союзов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преследующих цели извлечения прибыли» и от 27 сентября 1933 года «О производственной и коммерческой деятельности и лотерейной работе добровольных обществ».</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течение почти 60 лет это были единственные нормативные акты всесоюзного значения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которых определялись организационная структура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функции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полномочия и другие важные вопросы деятельности добровольных обществ. Главный порок законодательства этого времени заключался в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добровольные общества могли возникать и существовать под жестким контролем государства. Для регистрации обществу приходилось пройти идеологический тест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доказать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оно действует в соответствии с целями коммунистического строительства (п. 3 Положения)</w:t>
      </w:r>
      <w:r w:rsidR="00072D8A" w:rsidRPr="00BC68FE">
        <w:rPr>
          <w:rFonts w:ascii="Times New Roman" w:hAnsi="Times New Roman"/>
          <w:color w:val="000000"/>
          <w:sz w:val="28"/>
          <w:szCs w:val="28"/>
        </w:rPr>
        <w:t>.</w:t>
      </w:r>
      <w:r w:rsidRPr="00BC68FE">
        <w:rPr>
          <w:rFonts w:ascii="Times New Roman" w:hAnsi="Times New Roman"/>
          <w:color w:val="000000"/>
          <w:sz w:val="28"/>
          <w:szCs w:val="28"/>
        </w:rPr>
        <w:t xml:space="preserve"> Положением были введены ограничения для членов обществ: «Лица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проявившие враждебное отношение к революционному движению пролетариата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могут быть приняты в члены добровольного общества» —указывалось в п. 4 названного Положения. Было установлено также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государственный орган</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производящий регистрацию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решал вопрос о целесообразности создания данного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 соответствии его уставных целей «общим задачам данной отрасли социалистического строительства»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 персональном составе учредителей (причем он имел право отвода отдельных лиц)</w:t>
      </w:r>
      <w:r w:rsidR="00072D8A" w:rsidRPr="00BC68FE">
        <w:rPr>
          <w:rFonts w:ascii="Times New Roman" w:hAnsi="Times New Roman"/>
          <w:color w:val="000000"/>
          <w:sz w:val="28"/>
          <w:szCs w:val="28"/>
        </w:rPr>
        <w:t>.</w:t>
      </w:r>
      <w:r w:rsidRPr="00BC68FE">
        <w:rPr>
          <w:rFonts w:ascii="Times New Roman" w:hAnsi="Times New Roman"/>
          <w:color w:val="000000"/>
          <w:sz w:val="28"/>
          <w:szCs w:val="28"/>
        </w:rPr>
        <w:t xml:space="preserve"> Кроме того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государственные органы имели право давать обществам обязательные для них указания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при уклонении от указанных в уставе целей и задач «принимать любые меры вплоть до ликвидации общества» (п. 20 Положения). В Положении было определено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уставы обществ и союзов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«задачи которых связаны непосредственно с деятельностью отдельных народных комиссариатов или приравненных к ним центральных учреждений РСФСР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утверждаются соответствующими наркоматами или учреждениями»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(п.</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14)</w:t>
      </w:r>
      <w:r w:rsidR="00051984" w:rsidRPr="00BC68FE">
        <w:rPr>
          <w:rStyle w:val="a7"/>
          <w:rFonts w:ascii="Times New Roman" w:hAnsi="Times New Roman"/>
          <w:color w:val="000000"/>
          <w:sz w:val="28"/>
          <w:szCs w:val="28"/>
        </w:rPr>
        <w:footnoteReference w:id="4"/>
      </w:r>
      <w:r w:rsidR="00072D8A" w:rsidRPr="00BC68FE">
        <w:rPr>
          <w:rFonts w:ascii="Times New Roman" w:hAnsi="Times New Roman"/>
          <w:color w:val="000000"/>
          <w:sz w:val="28"/>
          <w:szCs w:val="28"/>
        </w:rPr>
        <w:t>.</w:t>
      </w:r>
    </w:p>
    <w:p w:rsidR="000E3167"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Помимо этого Положения деятельность благотворительных организаций регулировалась Уставами конкретных добровольных обществ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принятыми и утвержденными на самых различных уровнях в индивидуальном порядке.</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историческом анализе мы приходим к необходимости социологического исследования данного отношения. Это отношение выстраивается на добровольных началах. То есть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оно коренным образом отличается от тех видов отношений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которые диктуются институциональными связями системы; оно складывается между социальными институтами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общностями или личностями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осознающими потребность в связи. Оно принципиально отличается от отношений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носящих чисто экономический или политический характер; оно поликаузально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в силу этого обстоятельства является целостным в своей социальной эффективности. Во взаимодействии отношение изменяет партнеров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xml:space="preserve">и этим оказывает значимое воздействие на социальную структуру общества. </w:t>
      </w:r>
      <w:r w:rsidRPr="00BC68FE">
        <w:rPr>
          <w:rFonts w:ascii="Times New Roman" w:hAnsi="Times New Roman"/>
          <w:bCs/>
          <w:color w:val="000000"/>
          <w:sz w:val="28"/>
          <w:szCs w:val="28"/>
        </w:rPr>
        <w:t>Отношение благотворительности есть взаимодействие социальных партнеров</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которое может протекать в формах</w:t>
      </w:r>
      <w:r w:rsidR="00072D8A" w:rsidRPr="00BC68FE">
        <w:rPr>
          <w:rFonts w:ascii="Times New Roman" w:hAnsi="Times New Roman"/>
          <w:bCs/>
          <w:color w:val="000000"/>
          <w:sz w:val="28"/>
          <w:szCs w:val="28"/>
        </w:rPr>
        <w:t xml:space="preserve">, </w:t>
      </w:r>
      <w:r w:rsidRPr="00BC68FE">
        <w:rPr>
          <w:rFonts w:ascii="Times New Roman" w:hAnsi="Times New Roman"/>
          <w:bCs/>
          <w:color w:val="000000"/>
          <w:sz w:val="28"/>
          <w:szCs w:val="28"/>
        </w:rPr>
        <w:t>допускающих различную меру субъектности в их сознании и деятельности.</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Любой</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вид</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социального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взаимодействия</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предполагает</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наличие объективных</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субъективных</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его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факторов.</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Изучение</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благотворительности позволяет раскрыть роль субъективных факторов в социальном взаимодействии.</w:t>
      </w:r>
    </w:p>
    <w:p w:rsidR="00D33353" w:rsidRPr="00BC68FE" w:rsidRDefault="00D33353"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К объективным факторам могут быть отнесены те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которые проявляют влияние системы на деятелей - акторов взаимодействия. К субъективным факторам относят те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которых проявляется выбор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свобода социального деятеля (актора). Благотворительность подразумевает взаимодействие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во-первых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обусловленное объективно сложившейся в социальной системе нуждой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потребностью одной из действующих сторон в помощи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во-вторых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субъективным желанием другой стороны оказать необходимую помощь.</w:t>
      </w:r>
    </w:p>
    <w:p w:rsidR="000E3167" w:rsidRPr="00BC68FE" w:rsidRDefault="000E3167"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p>
    <w:p w:rsidR="000E3167" w:rsidRPr="00BC68FE" w:rsidRDefault="000E3167" w:rsidP="000E3167">
      <w:pPr>
        <w:widowControl/>
        <w:shd w:val="clear" w:color="000000" w:fill="auto"/>
        <w:autoSpaceDE w:val="0"/>
        <w:autoSpaceDN w:val="0"/>
        <w:adjustRightInd w:val="0"/>
        <w:spacing w:line="360" w:lineRule="auto"/>
        <w:ind w:firstLine="0"/>
        <w:jc w:val="center"/>
        <w:rPr>
          <w:rFonts w:ascii="Times New Roman" w:hAnsi="Times New Roman"/>
          <w:b/>
          <w:color w:val="000000"/>
          <w:sz w:val="28"/>
          <w:szCs w:val="24"/>
        </w:rPr>
      </w:pPr>
      <w:r w:rsidRPr="00BC68FE">
        <w:rPr>
          <w:rFonts w:ascii="Times New Roman" w:hAnsi="Times New Roman"/>
          <w:color w:val="000000"/>
          <w:sz w:val="28"/>
          <w:szCs w:val="28"/>
        </w:rPr>
        <w:br w:type="page"/>
      </w:r>
      <w:r w:rsidR="001737C8" w:rsidRPr="00BC68FE">
        <w:rPr>
          <w:rFonts w:ascii="Times New Roman" w:hAnsi="Times New Roman"/>
          <w:b/>
          <w:color w:val="000000"/>
          <w:sz w:val="28"/>
          <w:szCs w:val="28"/>
        </w:rPr>
        <w:t xml:space="preserve">2 </w:t>
      </w:r>
      <w:r w:rsidR="00F31409" w:rsidRPr="00BC68FE">
        <w:rPr>
          <w:rFonts w:ascii="Times New Roman" w:hAnsi="Times New Roman"/>
          <w:b/>
          <w:color w:val="000000"/>
          <w:sz w:val="28"/>
          <w:szCs w:val="28"/>
        </w:rPr>
        <w:t>БЛАГОТВОРИТЕЛЬНОСТЬ КАК СОЦИАЛЬНО-РОЛЕВОЕ</w:t>
      </w:r>
      <w:r w:rsidRPr="00BC68FE">
        <w:rPr>
          <w:rFonts w:ascii="Times New Roman" w:hAnsi="Times New Roman"/>
          <w:b/>
          <w:color w:val="000000"/>
          <w:sz w:val="28"/>
          <w:szCs w:val="28"/>
        </w:rPr>
        <w:t xml:space="preserve"> </w:t>
      </w:r>
      <w:r w:rsidR="00F31409" w:rsidRPr="00BC68FE">
        <w:rPr>
          <w:rFonts w:ascii="Times New Roman" w:hAnsi="Times New Roman"/>
          <w:b/>
          <w:color w:val="000000"/>
          <w:sz w:val="28"/>
          <w:szCs w:val="28"/>
        </w:rPr>
        <w:t>ВЗАИМОДЕЙСТВИЕ</w:t>
      </w:r>
    </w:p>
    <w:p w:rsidR="00F31409" w:rsidRPr="00BC68FE" w:rsidRDefault="00F31409" w:rsidP="000E3167">
      <w:pPr>
        <w:widowControl/>
        <w:shd w:val="clear" w:color="000000" w:fill="auto"/>
        <w:spacing w:line="360" w:lineRule="auto"/>
        <w:ind w:firstLine="0"/>
        <w:jc w:val="center"/>
        <w:rPr>
          <w:rFonts w:ascii="Times New Roman" w:hAnsi="Times New Roman"/>
          <w:b/>
          <w:color w:val="000000"/>
          <w:sz w:val="28"/>
        </w:rPr>
      </w:pPr>
    </w:p>
    <w:p w:rsidR="00F31409" w:rsidRPr="00BC68FE" w:rsidRDefault="00A17F0C" w:rsidP="000E3167">
      <w:pPr>
        <w:widowControl/>
        <w:shd w:val="clear" w:color="000000" w:fill="auto"/>
        <w:spacing w:line="360" w:lineRule="auto"/>
        <w:ind w:firstLine="0"/>
        <w:jc w:val="center"/>
        <w:rPr>
          <w:rFonts w:ascii="Times New Roman" w:hAnsi="Times New Roman"/>
          <w:b/>
          <w:color w:val="000000"/>
          <w:sz w:val="28"/>
        </w:rPr>
      </w:pPr>
      <w:r w:rsidRPr="00BC68FE">
        <w:rPr>
          <w:rFonts w:ascii="Times New Roman" w:hAnsi="Times New Roman"/>
          <w:b/>
          <w:color w:val="000000"/>
          <w:sz w:val="28"/>
        </w:rPr>
        <w:t>2</w:t>
      </w:r>
      <w:r w:rsidR="00F31409" w:rsidRPr="00BC68FE">
        <w:rPr>
          <w:rFonts w:ascii="Times New Roman" w:hAnsi="Times New Roman"/>
          <w:b/>
          <w:color w:val="000000"/>
          <w:sz w:val="28"/>
        </w:rPr>
        <w:t>.</w:t>
      </w:r>
      <w:r w:rsidR="001737C8" w:rsidRPr="00BC68FE">
        <w:rPr>
          <w:rFonts w:ascii="Times New Roman" w:hAnsi="Times New Roman"/>
          <w:b/>
          <w:color w:val="000000"/>
          <w:sz w:val="28"/>
        </w:rPr>
        <w:t>1</w:t>
      </w:r>
      <w:r w:rsidR="00F31409" w:rsidRPr="00BC68FE">
        <w:rPr>
          <w:rFonts w:ascii="Times New Roman" w:hAnsi="Times New Roman"/>
          <w:b/>
          <w:color w:val="000000"/>
          <w:sz w:val="28"/>
        </w:rPr>
        <w:t xml:space="preserve"> Общественное призрение - </w:t>
      </w:r>
      <w:r w:rsidR="000F3DBA" w:rsidRPr="00BC68FE">
        <w:rPr>
          <w:rFonts w:ascii="Times New Roman" w:hAnsi="Times New Roman"/>
          <w:b/>
          <w:color w:val="000000"/>
          <w:sz w:val="28"/>
        </w:rPr>
        <w:t>его организация</w:t>
      </w:r>
      <w:r w:rsidR="00072D8A" w:rsidRPr="00BC68FE">
        <w:rPr>
          <w:rFonts w:ascii="Times New Roman" w:hAnsi="Times New Roman"/>
          <w:b/>
          <w:color w:val="000000"/>
          <w:sz w:val="28"/>
        </w:rPr>
        <w:t xml:space="preserve">, </w:t>
      </w:r>
      <w:r w:rsidR="000F3DBA" w:rsidRPr="00BC68FE">
        <w:rPr>
          <w:rFonts w:ascii="Times New Roman" w:hAnsi="Times New Roman"/>
          <w:b/>
          <w:color w:val="000000"/>
          <w:sz w:val="28"/>
        </w:rPr>
        <w:t>мотивы</w:t>
      </w:r>
      <w:r w:rsidR="00072D8A" w:rsidRPr="00BC68FE">
        <w:rPr>
          <w:rFonts w:ascii="Times New Roman" w:hAnsi="Times New Roman"/>
          <w:b/>
          <w:color w:val="000000"/>
          <w:sz w:val="28"/>
        </w:rPr>
        <w:t xml:space="preserve">, </w:t>
      </w:r>
      <w:r w:rsidR="000F3DBA" w:rsidRPr="00BC68FE">
        <w:rPr>
          <w:rFonts w:ascii="Times New Roman" w:hAnsi="Times New Roman"/>
          <w:b/>
          <w:color w:val="000000"/>
          <w:sz w:val="28"/>
        </w:rPr>
        <w:t>цели</w:t>
      </w:r>
    </w:p>
    <w:p w:rsidR="00F31409" w:rsidRPr="00BC68FE" w:rsidRDefault="00F31409" w:rsidP="000E3167">
      <w:pPr>
        <w:widowControl/>
        <w:shd w:val="clear" w:color="000000" w:fill="auto"/>
        <w:spacing w:line="360" w:lineRule="auto"/>
        <w:ind w:firstLine="0"/>
        <w:jc w:val="center"/>
        <w:rPr>
          <w:rFonts w:ascii="Times New Roman" w:hAnsi="Times New Roman"/>
          <w:b/>
          <w:color w:val="000000"/>
          <w:sz w:val="28"/>
        </w:rPr>
      </w:pP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В давние времена общественное призрение определялось как организованная форма благотворительности. В современном же русском языке слово призрение забыто. Оно не упоминается ни в научных публикациях</w:t>
      </w:r>
      <w:r w:rsidR="00072D8A" w:rsidRPr="00BC68FE">
        <w:rPr>
          <w:rFonts w:ascii="Times New Roman" w:hAnsi="Times New Roman"/>
          <w:color w:val="000000"/>
          <w:sz w:val="28"/>
        </w:rPr>
        <w:t xml:space="preserve">, </w:t>
      </w:r>
      <w:r w:rsidRPr="00BC68FE">
        <w:rPr>
          <w:rFonts w:ascii="Times New Roman" w:hAnsi="Times New Roman"/>
          <w:color w:val="000000"/>
          <w:sz w:val="28"/>
        </w:rPr>
        <w:t>ни в правовых документах. Вместе с тем история становления и развития системы социального обеспечения в России в советский период и социальной защиты в наши дни начинается именно с общественного призрения.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Первичная форма благотворительности есть подаяние милостыни нищенствующему. От милостыни общественное призрение отличается организацией</w:t>
      </w:r>
      <w:r w:rsidR="00072D8A" w:rsidRPr="00BC68FE">
        <w:rPr>
          <w:rFonts w:ascii="Times New Roman" w:hAnsi="Times New Roman"/>
          <w:color w:val="000000"/>
          <w:sz w:val="28"/>
        </w:rPr>
        <w:t xml:space="preserve">, </w:t>
      </w:r>
      <w:r w:rsidRPr="00BC68FE">
        <w:rPr>
          <w:rFonts w:ascii="Times New Roman" w:hAnsi="Times New Roman"/>
          <w:color w:val="000000"/>
          <w:sz w:val="28"/>
        </w:rPr>
        <w:t>мотивами и целями. В общественном призрении организационная сторона проявляется двояким способом: по отношению к получающим помощь и по отношению к оказывающим ее. Милостыня</w:t>
      </w:r>
      <w:r w:rsidR="00072D8A" w:rsidRPr="00BC68FE">
        <w:rPr>
          <w:rFonts w:ascii="Times New Roman" w:hAnsi="Times New Roman"/>
          <w:color w:val="000000"/>
          <w:sz w:val="28"/>
        </w:rPr>
        <w:t xml:space="preserve">, </w:t>
      </w:r>
      <w:r w:rsidRPr="00BC68FE">
        <w:rPr>
          <w:rFonts w:ascii="Times New Roman" w:hAnsi="Times New Roman"/>
          <w:color w:val="000000"/>
          <w:sz w:val="28"/>
        </w:rPr>
        <w:t>по существу своему</w:t>
      </w:r>
      <w:r w:rsidR="00072D8A" w:rsidRPr="00BC68FE">
        <w:rPr>
          <w:rFonts w:ascii="Times New Roman" w:hAnsi="Times New Roman"/>
          <w:color w:val="000000"/>
          <w:sz w:val="28"/>
        </w:rPr>
        <w:t xml:space="preserve">, </w:t>
      </w:r>
      <w:r w:rsidRPr="00BC68FE">
        <w:rPr>
          <w:rFonts w:ascii="Times New Roman" w:hAnsi="Times New Roman"/>
          <w:color w:val="000000"/>
          <w:sz w:val="28"/>
        </w:rPr>
        <w:t>не поддается организационному началу. Она подается тому</w:t>
      </w:r>
      <w:r w:rsidR="00072D8A" w:rsidRPr="00BC68FE">
        <w:rPr>
          <w:rFonts w:ascii="Times New Roman" w:hAnsi="Times New Roman"/>
          <w:color w:val="000000"/>
          <w:sz w:val="28"/>
        </w:rPr>
        <w:t xml:space="preserve">, </w:t>
      </w:r>
      <w:r w:rsidRPr="00BC68FE">
        <w:rPr>
          <w:rFonts w:ascii="Times New Roman" w:hAnsi="Times New Roman"/>
          <w:color w:val="000000"/>
          <w:sz w:val="28"/>
        </w:rPr>
        <w:t>кто протягивает руку. Общественное же призрение простирает свою помощь только на тех</w:t>
      </w:r>
      <w:r w:rsidR="00072D8A" w:rsidRPr="00BC68FE">
        <w:rPr>
          <w:rFonts w:ascii="Times New Roman" w:hAnsi="Times New Roman"/>
          <w:color w:val="000000"/>
          <w:sz w:val="28"/>
        </w:rPr>
        <w:t xml:space="preserve">, </w:t>
      </w:r>
      <w:r w:rsidRPr="00BC68FE">
        <w:rPr>
          <w:rFonts w:ascii="Times New Roman" w:hAnsi="Times New Roman"/>
          <w:color w:val="000000"/>
          <w:sz w:val="28"/>
        </w:rPr>
        <w:t>кто не в состоянии сам себя призреть и не делает из своей нужды промысел. Милостыня исходит из субъективного порыва подающего. Субъектом же общественного призрения является коллективное лицо</w:t>
      </w:r>
      <w:r w:rsidR="00072D8A" w:rsidRPr="00BC68FE">
        <w:rPr>
          <w:rFonts w:ascii="Times New Roman" w:hAnsi="Times New Roman"/>
          <w:color w:val="000000"/>
          <w:sz w:val="28"/>
        </w:rPr>
        <w:t xml:space="preserve">, </w:t>
      </w:r>
      <w:r w:rsidRPr="00BC68FE">
        <w:rPr>
          <w:rFonts w:ascii="Times New Roman" w:hAnsi="Times New Roman"/>
          <w:color w:val="000000"/>
          <w:sz w:val="28"/>
        </w:rPr>
        <w:t>а мотивом</w:t>
      </w:r>
      <w:r w:rsidRPr="00BC68FE">
        <w:rPr>
          <w:rFonts w:ascii="Times New Roman" w:hAnsi="Times New Roman"/>
          <w:noProof/>
          <w:color w:val="000000"/>
          <w:sz w:val="28"/>
        </w:rPr>
        <w:t xml:space="preserve"> —</w:t>
      </w:r>
      <w:r w:rsidRPr="00BC68FE">
        <w:rPr>
          <w:rFonts w:ascii="Times New Roman" w:hAnsi="Times New Roman"/>
          <w:color w:val="000000"/>
          <w:sz w:val="28"/>
        </w:rPr>
        <w:t xml:space="preserve"> осознание гражданской солидарности между членами общины</w:t>
      </w:r>
      <w:r w:rsidR="00072D8A" w:rsidRPr="00BC68FE">
        <w:rPr>
          <w:rFonts w:ascii="Times New Roman" w:hAnsi="Times New Roman"/>
          <w:color w:val="000000"/>
          <w:sz w:val="28"/>
        </w:rPr>
        <w:t xml:space="preserve">, </w:t>
      </w:r>
      <w:r w:rsidRPr="00BC68FE">
        <w:rPr>
          <w:rFonts w:ascii="Times New Roman" w:hAnsi="Times New Roman"/>
          <w:color w:val="000000"/>
          <w:sz w:val="28"/>
        </w:rPr>
        <w:t>общественный интерес</w:t>
      </w:r>
      <w:r w:rsidR="00072D8A" w:rsidRPr="00BC68FE">
        <w:rPr>
          <w:rFonts w:ascii="Times New Roman" w:hAnsi="Times New Roman"/>
          <w:color w:val="000000"/>
          <w:sz w:val="28"/>
        </w:rPr>
        <w:t xml:space="preserve">, </w:t>
      </w:r>
      <w:r w:rsidRPr="00BC68FE">
        <w:rPr>
          <w:rFonts w:ascii="Times New Roman" w:hAnsi="Times New Roman"/>
          <w:color w:val="000000"/>
          <w:sz w:val="28"/>
        </w:rPr>
        <w:t>забота государства о благе бедствующих граждан. В России толчком к переходу от милостыни к общественному призрению послужило развитие нищенства и бродяжничества в местностях</w:t>
      </w:r>
      <w:r w:rsidR="00072D8A" w:rsidRPr="00BC68FE">
        <w:rPr>
          <w:rFonts w:ascii="Times New Roman" w:hAnsi="Times New Roman"/>
          <w:color w:val="000000"/>
          <w:sz w:val="28"/>
        </w:rPr>
        <w:t xml:space="preserve">, </w:t>
      </w:r>
      <w:r w:rsidRPr="00BC68FE">
        <w:rPr>
          <w:rFonts w:ascii="Times New Roman" w:hAnsi="Times New Roman"/>
          <w:color w:val="000000"/>
          <w:sz w:val="28"/>
        </w:rPr>
        <w:t>где подавалась щедрая милостыня.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p>
    <w:p w:rsidR="00F31409" w:rsidRPr="00BC68FE" w:rsidRDefault="000E3167" w:rsidP="000E3167">
      <w:pPr>
        <w:widowControl/>
        <w:shd w:val="clear" w:color="000000" w:fill="auto"/>
        <w:spacing w:line="360" w:lineRule="auto"/>
        <w:ind w:firstLine="0"/>
        <w:jc w:val="center"/>
        <w:rPr>
          <w:rFonts w:ascii="Times New Roman" w:hAnsi="Times New Roman"/>
          <w:b/>
          <w:color w:val="000000"/>
          <w:sz w:val="28"/>
        </w:rPr>
      </w:pPr>
      <w:r w:rsidRPr="00BC68FE">
        <w:rPr>
          <w:rFonts w:ascii="Times New Roman" w:hAnsi="Times New Roman"/>
          <w:color w:val="000000"/>
          <w:sz w:val="28"/>
        </w:rPr>
        <w:br w:type="page"/>
      </w:r>
      <w:r w:rsidR="00F31409" w:rsidRPr="00BC68FE">
        <w:rPr>
          <w:rFonts w:ascii="Times New Roman" w:hAnsi="Times New Roman"/>
          <w:b/>
          <w:color w:val="000000"/>
          <w:sz w:val="28"/>
        </w:rPr>
        <w:t>2.</w:t>
      </w:r>
      <w:r w:rsidR="001737C8" w:rsidRPr="00BC68FE">
        <w:rPr>
          <w:rFonts w:ascii="Times New Roman" w:hAnsi="Times New Roman"/>
          <w:b/>
          <w:color w:val="000000"/>
          <w:sz w:val="28"/>
        </w:rPr>
        <w:t>2</w:t>
      </w:r>
      <w:r w:rsidR="00F31409" w:rsidRPr="00BC68FE">
        <w:rPr>
          <w:rFonts w:ascii="Times New Roman" w:hAnsi="Times New Roman"/>
          <w:b/>
          <w:color w:val="000000"/>
          <w:sz w:val="28"/>
        </w:rPr>
        <w:t xml:space="preserve"> Роль государства</w:t>
      </w:r>
      <w:r w:rsidR="00072D8A" w:rsidRPr="00BC68FE">
        <w:rPr>
          <w:rFonts w:ascii="Times New Roman" w:hAnsi="Times New Roman"/>
          <w:b/>
          <w:color w:val="000000"/>
          <w:sz w:val="28"/>
        </w:rPr>
        <w:t xml:space="preserve">, </w:t>
      </w:r>
      <w:r w:rsidR="00F31409" w:rsidRPr="00BC68FE">
        <w:rPr>
          <w:rFonts w:ascii="Times New Roman" w:hAnsi="Times New Roman"/>
          <w:b/>
          <w:color w:val="000000"/>
          <w:sz w:val="28"/>
        </w:rPr>
        <w:t>церкви</w:t>
      </w:r>
      <w:r w:rsidR="00072D8A" w:rsidRPr="00BC68FE">
        <w:rPr>
          <w:rFonts w:ascii="Times New Roman" w:hAnsi="Times New Roman"/>
          <w:b/>
          <w:color w:val="000000"/>
          <w:sz w:val="28"/>
        </w:rPr>
        <w:t xml:space="preserve">, </w:t>
      </w:r>
      <w:r w:rsidR="00F31409" w:rsidRPr="00BC68FE">
        <w:rPr>
          <w:rFonts w:ascii="Times New Roman" w:hAnsi="Times New Roman"/>
          <w:b/>
          <w:color w:val="000000"/>
          <w:sz w:val="28"/>
        </w:rPr>
        <w:t>благотворительных организаций на пути перехода от общественного призрения к системе социального обеспечения</w:t>
      </w:r>
    </w:p>
    <w:p w:rsidR="001737C8" w:rsidRPr="00BC68FE" w:rsidRDefault="001737C8" w:rsidP="000E3167">
      <w:pPr>
        <w:widowControl/>
        <w:shd w:val="clear" w:color="000000" w:fill="auto"/>
        <w:suppressAutoHyphens/>
        <w:spacing w:line="360" w:lineRule="auto"/>
        <w:ind w:firstLine="709"/>
        <w:rPr>
          <w:rFonts w:ascii="Times New Roman" w:hAnsi="Times New Roman"/>
          <w:color w:val="000000"/>
          <w:sz w:val="28"/>
        </w:rPr>
      </w:pP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Простые виды благотворительности</w:t>
      </w:r>
      <w:r w:rsidR="00072D8A" w:rsidRPr="00BC68FE">
        <w:rPr>
          <w:rFonts w:ascii="Times New Roman" w:hAnsi="Times New Roman"/>
          <w:color w:val="000000"/>
          <w:sz w:val="28"/>
        </w:rPr>
        <w:t xml:space="preserve">, </w:t>
      </w:r>
      <w:r w:rsidRPr="00BC68FE">
        <w:rPr>
          <w:rFonts w:ascii="Times New Roman" w:hAnsi="Times New Roman"/>
          <w:color w:val="000000"/>
          <w:sz w:val="28"/>
        </w:rPr>
        <w:t>заключавшиеся</w:t>
      </w:r>
      <w:r w:rsidR="000E3167" w:rsidRPr="00BC68FE">
        <w:rPr>
          <w:rFonts w:ascii="Times New Roman" w:hAnsi="Times New Roman"/>
          <w:color w:val="000000"/>
          <w:sz w:val="28"/>
        </w:rPr>
        <w:t xml:space="preserve"> </w:t>
      </w:r>
      <w:r w:rsidRPr="00BC68FE">
        <w:rPr>
          <w:rFonts w:ascii="Times New Roman" w:hAnsi="Times New Roman"/>
          <w:color w:val="000000"/>
          <w:sz w:val="28"/>
        </w:rPr>
        <w:t>почти исключительно в кормлении нищих</w:t>
      </w:r>
      <w:r w:rsidR="00072D8A" w:rsidRPr="00BC68FE">
        <w:rPr>
          <w:rFonts w:ascii="Times New Roman" w:hAnsi="Times New Roman"/>
          <w:color w:val="000000"/>
          <w:sz w:val="28"/>
        </w:rPr>
        <w:t xml:space="preserve">, </w:t>
      </w:r>
      <w:r w:rsidRPr="00BC68FE">
        <w:rPr>
          <w:rFonts w:ascii="Times New Roman" w:hAnsi="Times New Roman"/>
          <w:color w:val="000000"/>
          <w:sz w:val="28"/>
        </w:rPr>
        <w:t>применялись в самой глубокой древности. Как свидетельствуют наши летописи</w:t>
      </w:r>
      <w:r w:rsidR="00072D8A" w:rsidRPr="00BC68FE">
        <w:rPr>
          <w:rFonts w:ascii="Times New Roman" w:hAnsi="Times New Roman"/>
          <w:color w:val="000000"/>
          <w:sz w:val="28"/>
        </w:rPr>
        <w:t xml:space="preserve">, </w:t>
      </w:r>
      <w:r w:rsidRPr="00BC68FE">
        <w:rPr>
          <w:rFonts w:ascii="Times New Roman" w:hAnsi="Times New Roman"/>
          <w:color w:val="000000"/>
          <w:sz w:val="28"/>
        </w:rPr>
        <w:t>практиковались они отдельными “нищелюбцами”</w:t>
      </w:r>
      <w:r w:rsidR="00072D8A" w:rsidRPr="00BC68FE">
        <w:rPr>
          <w:rFonts w:ascii="Times New Roman" w:hAnsi="Times New Roman"/>
          <w:color w:val="000000"/>
          <w:sz w:val="28"/>
        </w:rPr>
        <w:t xml:space="preserve">, </w:t>
      </w:r>
      <w:r w:rsidRPr="00BC68FE">
        <w:rPr>
          <w:rFonts w:ascii="Times New Roman" w:hAnsi="Times New Roman"/>
          <w:color w:val="000000"/>
          <w:sz w:val="28"/>
        </w:rPr>
        <w:t>из среды которых особенно выделялись князья</w:t>
      </w:r>
      <w:r w:rsidR="00072D8A" w:rsidRPr="00BC68FE">
        <w:rPr>
          <w:rFonts w:ascii="Times New Roman" w:hAnsi="Times New Roman"/>
          <w:color w:val="000000"/>
          <w:sz w:val="28"/>
        </w:rPr>
        <w:t xml:space="preserve">, </w:t>
      </w:r>
      <w:r w:rsidRPr="00BC68FE">
        <w:rPr>
          <w:rFonts w:ascii="Times New Roman" w:hAnsi="Times New Roman"/>
          <w:color w:val="000000"/>
          <w:sz w:val="28"/>
        </w:rPr>
        <w:t>духовенство и лучшие люди земли</w:t>
      </w:r>
      <w:r w:rsidR="00937141" w:rsidRPr="00BC68FE">
        <w:rPr>
          <w:rStyle w:val="a7"/>
          <w:rFonts w:ascii="Times New Roman" w:hAnsi="Times New Roman"/>
          <w:color w:val="000000"/>
          <w:sz w:val="28"/>
        </w:rPr>
        <w:footnoteReference w:id="5"/>
      </w:r>
      <w:r w:rsidRPr="00BC68FE">
        <w:rPr>
          <w:rFonts w:ascii="Times New Roman" w:hAnsi="Times New Roman"/>
          <w:color w:val="000000"/>
          <w:sz w:val="28"/>
        </w:rPr>
        <w:t>.</w:t>
      </w:r>
    </w:p>
    <w:p w:rsidR="000E3167"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Находясь под влиянием только что воспринятого христианского вероучения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они охотно поучались религиозным великим заповедям</w:t>
      </w:r>
      <w:r w:rsidR="00072D8A" w:rsidRPr="00BC68FE">
        <w:rPr>
          <w:rFonts w:ascii="Times New Roman" w:hAnsi="Times New Roman"/>
          <w:color w:val="000000"/>
          <w:sz w:val="28"/>
        </w:rPr>
        <w:t xml:space="preserve">, </w:t>
      </w:r>
      <w:r w:rsidRPr="00BC68FE">
        <w:rPr>
          <w:rFonts w:ascii="Times New Roman" w:hAnsi="Times New Roman"/>
          <w:color w:val="000000"/>
          <w:sz w:val="28"/>
        </w:rPr>
        <w:t>главные из которых повелевали любить Бога и любить ближнего</w:t>
      </w:r>
      <w:r w:rsidR="00072D8A" w:rsidRPr="00BC68FE">
        <w:rPr>
          <w:rFonts w:ascii="Times New Roman" w:hAnsi="Times New Roman"/>
          <w:color w:val="000000"/>
          <w:sz w:val="28"/>
        </w:rPr>
        <w:t xml:space="preserve">, </w:t>
      </w:r>
      <w:r w:rsidRPr="00BC68FE">
        <w:rPr>
          <w:rFonts w:ascii="Times New Roman" w:hAnsi="Times New Roman"/>
          <w:color w:val="000000"/>
          <w:sz w:val="28"/>
        </w:rPr>
        <w:t>как самого себя. Практически это означало накормить голодного</w:t>
      </w:r>
      <w:r w:rsidR="00072D8A" w:rsidRPr="00BC68FE">
        <w:rPr>
          <w:rFonts w:ascii="Times New Roman" w:hAnsi="Times New Roman"/>
          <w:color w:val="000000"/>
          <w:sz w:val="28"/>
        </w:rPr>
        <w:t xml:space="preserve">, </w:t>
      </w:r>
      <w:r w:rsidRPr="00BC68FE">
        <w:rPr>
          <w:rFonts w:ascii="Times New Roman" w:hAnsi="Times New Roman"/>
          <w:color w:val="000000"/>
          <w:sz w:val="28"/>
        </w:rPr>
        <w:t>напоить жаждущего</w:t>
      </w:r>
      <w:r w:rsidR="00072D8A" w:rsidRPr="00BC68FE">
        <w:rPr>
          <w:rFonts w:ascii="Times New Roman" w:hAnsi="Times New Roman"/>
          <w:color w:val="000000"/>
          <w:sz w:val="28"/>
        </w:rPr>
        <w:t xml:space="preserve">, </w:t>
      </w:r>
      <w:r w:rsidRPr="00BC68FE">
        <w:rPr>
          <w:rFonts w:ascii="Times New Roman" w:hAnsi="Times New Roman"/>
          <w:color w:val="000000"/>
          <w:sz w:val="28"/>
        </w:rPr>
        <w:t>посетить заключенного в темнице</w:t>
      </w:r>
      <w:r w:rsidR="00072D8A" w:rsidRPr="00BC68FE">
        <w:rPr>
          <w:rFonts w:ascii="Times New Roman" w:hAnsi="Times New Roman"/>
          <w:color w:val="000000"/>
          <w:sz w:val="28"/>
        </w:rPr>
        <w:t xml:space="preserve">, </w:t>
      </w:r>
      <w:r w:rsidRPr="00BC68FE">
        <w:rPr>
          <w:rFonts w:ascii="Times New Roman" w:hAnsi="Times New Roman"/>
          <w:color w:val="000000"/>
          <w:sz w:val="28"/>
        </w:rPr>
        <w:t>призреть хоть одного “единого из малых сих” и вообще</w:t>
      </w:r>
      <w:r w:rsidR="00072D8A" w:rsidRPr="00BC68FE">
        <w:rPr>
          <w:rFonts w:ascii="Times New Roman" w:hAnsi="Times New Roman"/>
          <w:color w:val="000000"/>
          <w:sz w:val="28"/>
        </w:rPr>
        <w:t xml:space="preserve">, </w:t>
      </w:r>
      <w:r w:rsidRPr="00BC68FE">
        <w:rPr>
          <w:rFonts w:ascii="Times New Roman" w:hAnsi="Times New Roman"/>
          <w:color w:val="000000"/>
          <w:sz w:val="28"/>
        </w:rPr>
        <w:t>так или иначе</w:t>
      </w:r>
      <w:r w:rsidR="00072D8A" w:rsidRPr="00BC68FE">
        <w:rPr>
          <w:rFonts w:ascii="Times New Roman" w:hAnsi="Times New Roman"/>
          <w:color w:val="000000"/>
          <w:sz w:val="28"/>
        </w:rPr>
        <w:t xml:space="preserve">, </w:t>
      </w:r>
      <w:r w:rsidRPr="00BC68FE">
        <w:rPr>
          <w:rFonts w:ascii="Times New Roman" w:hAnsi="Times New Roman"/>
          <w:color w:val="000000"/>
          <w:sz w:val="28"/>
        </w:rPr>
        <w:t>проявить свое милосердие и нищелюбие. Исходя из таких побуждений</w:t>
      </w:r>
      <w:r w:rsidR="00072D8A" w:rsidRPr="00BC68FE">
        <w:rPr>
          <w:rFonts w:ascii="Times New Roman" w:hAnsi="Times New Roman"/>
          <w:color w:val="000000"/>
          <w:sz w:val="28"/>
        </w:rPr>
        <w:t xml:space="preserve">, </w:t>
      </w:r>
      <w:r w:rsidRPr="00BC68FE">
        <w:rPr>
          <w:rFonts w:ascii="Times New Roman" w:hAnsi="Times New Roman"/>
          <w:color w:val="000000"/>
          <w:sz w:val="28"/>
        </w:rPr>
        <w:t>благотворительность была</w:t>
      </w:r>
      <w:r w:rsidR="00072D8A" w:rsidRPr="00BC68FE">
        <w:rPr>
          <w:rFonts w:ascii="Times New Roman" w:hAnsi="Times New Roman"/>
          <w:color w:val="000000"/>
          <w:sz w:val="28"/>
        </w:rPr>
        <w:t xml:space="preserve">, </w:t>
      </w:r>
      <w:r w:rsidRPr="00BC68FE">
        <w:rPr>
          <w:rFonts w:ascii="Times New Roman" w:hAnsi="Times New Roman"/>
          <w:color w:val="000000"/>
          <w:sz w:val="28"/>
        </w:rPr>
        <w:t>по единогласному утверждению исследователей</w:t>
      </w:r>
      <w:r w:rsidR="00072D8A" w:rsidRPr="00BC68FE">
        <w:rPr>
          <w:rFonts w:ascii="Times New Roman" w:hAnsi="Times New Roman"/>
          <w:color w:val="000000"/>
          <w:sz w:val="28"/>
        </w:rPr>
        <w:t xml:space="preserve">, </w:t>
      </w:r>
      <w:r w:rsidRPr="00BC68FE">
        <w:rPr>
          <w:rFonts w:ascii="Times New Roman" w:hAnsi="Times New Roman"/>
          <w:color w:val="000000"/>
          <w:sz w:val="28"/>
        </w:rPr>
        <w:t>не так вспомогательным средством общественного устройства</w:t>
      </w:r>
      <w:r w:rsidR="00072D8A" w:rsidRPr="00BC68FE">
        <w:rPr>
          <w:rFonts w:ascii="Times New Roman" w:hAnsi="Times New Roman"/>
          <w:color w:val="000000"/>
          <w:sz w:val="28"/>
        </w:rPr>
        <w:t xml:space="preserve">, </w:t>
      </w:r>
      <w:r w:rsidRPr="00BC68FE">
        <w:rPr>
          <w:rFonts w:ascii="Times New Roman" w:hAnsi="Times New Roman"/>
          <w:color w:val="000000"/>
          <w:sz w:val="28"/>
        </w:rPr>
        <w:t>как необходимым условием личного нравственного здоровья: она больше нужна была самому нищелюбцу</w:t>
      </w:r>
      <w:r w:rsidR="00072D8A" w:rsidRPr="00BC68FE">
        <w:rPr>
          <w:rFonts w:ascii="Times New Roman" w:hAnsi="Times New Roman"/>
          <w:color w:val="000000"/>
          <w:sz w:val="28"/>
        </w:rPr>
        <w:t xml:space="preserve">, </w:t>
      </w:r>
      <w:r w:rsidRPr="00BC68FE">
        <w:rPr>
          <w:rFonts w:ascii="Times New Roman" w:hAnsi="Times New Roman"/>
          <w:color w:val="000000"/>
          <w:sz w:val="28"/>
        </w:rPr>
        <w:t>чем нищему. Нищий для благотворителя был лучший богомолец</w:t>
      </w:r>
      <w:r w:rsidR="00072D8A" w:rsidRPr="00BC68FE">
        <w:rPr>
          <w:rFonts w:ascii="Times New Roman" w:hAnsi="Times New Roman"/>
          <w:color w:val="000000"/>
          <w:sz w:val="28"/>
        </w:rPr>
        <w:t xml:space="preserve">, </w:t>
      </w:r>
      <w:r w:rsidRPr="00BC68FE">
        <w:rPr>
          <w:rFonts w:ascii="Times New Roman" w:hAnsi="Times New Roman"/>
          <w:color w:val="000000"/>
          <w:sz w:val="28"/>
        </w:rPr>
        <w:t>молитвенный ходатай</w:t>
      </w:r>
      <w:r w:rsidR="00072D8A" w:rsidRPr="00BC68FE">
        <w:rPr>
          <w:rFonts w:ascii="Times New Roman" w:hAnsi="Times New Roman"/>
          <w:color w:val="000000"/>
          <w:sz w:val="28"/>
        </w:rPr>
        <w:t xml:space="preserve">, </w:t>
      </w:r>
      <w:r w:rsidRPr="00BC68FE">
        <w:rPr>
          <w:rFonts w:ascii="Times New Roman" w:hAnsi="Times New Roman"/>
          <w:color w:val="000000"/>
          <w:sz w:val="28"/>
        </w:rPr>
        <w:t>душевный благодетель. При таком взгляде на благотворительность помощь бедным была делом отдельных лиц</w:t>
      </w:r>
      <w:r w:rsidR="00072D8A" w:rsidRPr="00BC68FE">
        <w:rPr>
          <w:rFonts w:ascii="Times New Roman" w:hAnsi="Times New Roman"/>
          <w:color w:val="000000"/>
          <w:sz w:val="28"/>
        </w:rPr>
        <w:t xml:space="preserve">, </w:t>
      </w:r>
      <w:r w:rsidRPr="00BC68FE">
        <w:rPr>
          <w:rFonts w:ascii="Times New Roman" w:hAnsi="Times New Roman"/>
          <w:color w:val="000000"/>
          <w:sz w:val="28"/>
        </w:rPr>
        <w:t>проникнутых идеями христианской нравственности</w:t>
      </w:r>
      <w:r w:rsidR="00072D8A" w:rsidRPr="00BC68FE">
        <w:rPr>
          <w:rFonts w:ascii="Times New Roman" w:hAnsi="Times New Roman"/>
          <w:color w:val="000000"/>
          <w:sz w:val="28"/>
        </w:rPr>
        <w:t xml:space="preserve">, </w:t>
      </w:r>
      <w:r w:rsidRPr="00BC68FE">
        <w:rPr>
          <w:rFonts w:ascii="Times New Roman" w:hAnsi="Times New Roman"/>
          <w:color w:val="000000"/>
          <w:sz w:val="28"/>
        </w:rPr>
        <w:t>а не включалась в круг государственных обязанностей. Так относились к ней и князья</w:t>
      </w:r>
      <w:r w:rsidR="00072D8A" w:rsidRPr="00BC68FE">
        <w:rPr>
          <w:rFonts w:ascii="Times New Roman" w:hAnsi="Times New Roman"/>
          <w:color w:val="000000"/>
          <w:sz w:val="28"/>
        </w:rPr>
        <w:t xml:space="preserve">, </w:t>
      </w:r>
      <w:r w:rsidRPr="00BC68FE">
        <w:rPr>
          <w:rFonts w:ascii="Times New Roman" w:hAnsi="Times New Roman"/>
          <w:color w:val="000000"/>
          <w:sz w:val="28"/>
        </w:rPr>
        <w:t>многие из которых восхвалялись летописцами за их нищелюбие. Святой Владимир</w:t>
      </w:r>
      <w:r w:rsidR="00072D8A" w:rsidRPr="00BC68FE">
        <w:rPr>
          <w:rFonts w:ascii="Times New Roman" w:hAnsi="Times New Roman"/>
          <w:color w:val="000000"/>
          <w:sz w:val="28"/>
        </w:rPr>
        <w:t xml:space="preserve">, </w:t>
      </w:r>
      <w:r w:rsidRPr="00BC68FE">
        <w:rPr>
          <w:rFonts w:ascii="Times New Roman" w:hAnsi="Times New Roman"/>
          <w:color w:val="000000"/>
          <w:sz w:val="28"/>
        </w:rPr>
        <w:t>как пишет летописец</w:t>
      </w:r>
      <w:r w:rsidR="00072D8A" w:rsidRPr="00BC68FE">
        <w:rPr>
          <w:rFonts w:ascii="Times New Roman" w:hAnsi="Times New Roman"/>
          <w:color w:val="000000"/>
          <w:sz w:val="28"/>
        </w:rPr>
        <w:t xml:space="preserve">, </w:t>
      </w:r>
      <w:r w:rsidRPr="00BC68FE">
        <w:rPr>
          <w:rFonts w:ascii="Times New Roman" w:hAnsi="Times New Roman"/>
          <w:color w:val="000000"/>
          <w:sz w:val="28"/>
        </w:rPr>
        <w:t>позволял “всякому нищему и убогому” приходить на княжеский двор</w:t>
      </w:r>
      <w:r w:rsidR="00072D8A" w:rsidRPr="00BC68FE">
        <w:rPr>
          <w:rFonts w:ascii="Times New Roman" w:hAnsi="Times New Roman"/>
          <w:color w:val="000000"/>
          <w:sz w:val="28"/>
        </w:rPr>
        <w:t xml:space="preserve">, </w:t>
      </w:r>
      <w:r w:rsidRPr="00BC68FE">
        <w:rPr>
          <w:rFonts w:ascii="Times New Roman" w:hAnsi="Times New Roman"/>
          <w:color w:val="000000"/>
          <w:sz w:val="28"/>
        </w:rPr>
        <w:t>чтобы кормиться</w:t>
      </w:r>
      <w:r w:rsidR="00072D8A" w:rsidRPr="00BC68FE">
        <w:rPr>
          <w:rFonts w:ascii="Times New Roman" w:hAnsi="Times New Roman"/>
          <w:color w:val="000000"/>
          <w:sz w:val="28"/>
        </w:rPr>
        <w:t xml:space="preserve">, </w:t>
      </w:r>
      <w:r w:rsidRPr="00BC68FE">
        <w:rPr>
          <w:rFonts w:ascii="Times New Roman" w:hAnsi="Times New Roman"/>
          <w:color w:val="000000"/>
          <w:sz w:val="28"/>
        </w:rPr>
        <w:t>а для больных</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которые сами не могли приходить</w:t>
      </w:r>
      <w:r w:rsidR="00072D8A" w:rsidRPr="00BC68FE">
        <w:rPr>
          <w:rFonts w:ascii="Times New Roman" w:hAnsi="Times New Roman"/>
          <w:color w:val="000000"/>
          <w:sz w:val="28"/>
        </w:rPr>
        <w:t xml:space="preserve">, </w:t>
      </w:r>
      <w:r w:rsidRPr="00BC68FE">
        <w:rPr>
          <w:rFonts w:ascii="Times New Roman" w:hAnsi="Times New Roman"/>
          <w:color w:val="000000"/>
          <w:sz w:val="28"/>
        </w:rPr>
        <w:t>- отправлял повозки</w:t>
      </w:r>
      <w:r w:rsidR="00072D8A" w:rsidRPr="00BC68FE">
        <w:rPr>
          <w:rFonts w:ascii="Times New Roman" w:hAnsi="Times New Roman"/>
          <w:color w:val="000000"/>
          <w:sz w:val="28"/>
        </w:rPr>
        <w:t xml:space="preserve">, </w:t>
      </w:r>
      <w:r w:rsidRPr="00BC68FE">
        <w:rPr>
          <w:rFonts w:ascii="Times New Roman" w:hAnsi="Times New Roman"/>
          <w:color w:val="000000"/>
          <w:sz w:val="28"/>
        </w:rPr>
        <w:t>нагруженные хлебом</w:t>
      </w:r>
      <w:r w:rsidR="00072D8A" w:rsidRPr="00BC68FE">
        <w:rPr>
          <w:rFonts w:ascii="Times New Roman" w:hAnsi="Times New Roman"/>
          <w:color w:val="000000"/>
          <w:sz w:val="28"/>
        </w:rPr>
        <w:t xml:space="preserve">, </w:t>
      </w:r>
      <w:r w:rsidRPr="00BC68FE">
        <w:rPr>
          <w:rFonts w:ascii="Times New Roman" w:hAnsi="Times New Roman"/>
          <w:color w:val="000000"/>
          <w:sz w:val="28"/>
        </w:rPr>
        <w:t>мясом</w:t>
      </w:r>
      <w:r w:rsidR="00072D8A" w:rsidRPr="00BC68FE">
        <w:rPr>
          <w:rFonts w:ascii="Times New Roman" w:hAnsi="Times New Roman"/>
          <w:color w:val="000000"/>
          <w:sz w:val="28"/>
        </w:rPr>
        <w:t xml:space="preserve">, </w:t>
      </w:r>
      <w:r w:rsidRPr="00BC68FE">
        <w:rPr>
          <w:rFonts w:ascii="Times New Roman" w:hAnsi="Times New Roman"/>
          <w:color w:val="000000"/>
          <w:sz w:val="28"/>
        </w:rPr>
        <w:t>рыбою</w:t>
      </w:r>
      <w:r w:rsidR="00072D8A" w:rsidRPr="00BC68FE">
        <w:rPr>
          <w:rFonts w:ascii="Times New Roman" w:hAnsi="Times New Roman"/>
          <w:color w:val="000000"/>
          <w:sz w:val="28"/>
        </w:rPr>
        <w:t xml:space="preserve">, </w:t>
      </w:r>
      <w:r w:rsidRPr="00BC68FE">
        <w:rPr>
          <w:rFonts w:ascii="Times New Roman" w:hAnsi="Times New Roman"/>
          <w:color w:val="000000"/>
          <w:sz w:val="28"/>
        </w:rPr>
        <w:t>овощами</w:t>
      </w:r>
      <w:r w:rsidR="00072D8A" w:rsidRPr="00BC68FE">
        <w:rPr>
          <w:rFonts w:ascii="Times New Roman" w:hAnsi="Times New Roman"/>
          <w:color w:val="000000"/>
          <w:sz w:val="28"/>
        </w:rPr>
        <w:t xml:space="preserve">, </w:t>
      </w:r>
      <w:r w:rsidRPr="00BC68FE">
        <w:rPr>
          <w:rFonts w:ascii="Times New Roman" w:hAnsi="Times New Roman"/>
          <w:color w:val="000000"/>
          <w:sz w:val="28"/>
        </w:rPr>
        <w:t>медом и квасом. Некоторые писатели утверждают</w:t>
      </w:r>
      <w:r w:rsidR="00072D8A" w:rsidRPr="00BC68FE">
        <w:rPr>
          <w:rFonts w:ascii="Times New Roman" w:hAnsi="Times New Roman"/>
          <w:color w:val="000000"/>
          <w:sz w:val="28"/>
        </w:rPr>
        <w:t xml:space="preserve">, </w:t>
      </w:r>
      <w:r w:rsidRPr="00BC68FE">
        <w:rPr>
          <w:rFonts w:ascii="Times New Roman" w:hAnsi="Times New Roman"/>
          <w:color w:val="000000"/>
          <w:sz w:val="28"/>
        </w:rPr>
        <w:t>что при этом же князе были учреждены первые на Руси больницы.</w:t>
      </w:r>
      <w:r w:rsidR="000E3167" w:rsidRPr="00BC68FE">
        <w:rPr>
          <w:rFonts w:ascii="Times New Roman" w:hAnsi="Times New Roman"/>
          <w:color w:val="000000"/>
          <w:sz w:val="28"/>
        </w:rPr>
        <w:t xml:space="preserve"> </w:t>
      </w:r>
      <w:r w:rsidRPr="00BC68FE">
        <w:rPr>
          <w:rFonts w:ascii="Times New Roman" w:hAnsi="Times New Roman"/>
          <w:color w:val="000000"/>
          <w:sz w:val="28"/>
        </w:rPr>
        <w:t>Хотя прямого подтверждения этого в памятниках древней письменности и не встречалось</w:t>
      </w:r>
      <w:r w:rsidR="00072D8A" w:rsidRPr="00BC68FE">
        <w:rPr>
          <w:rFonts w:ascii="Times New Roman" w:hAnsi="Times New Roman"/>
          <w:color w:val="000000"/>
          <w:sz w:val="28"/>
        </w:rPr>
        <w:t xml:space="preserve">, </w:t>
      </w:r>
      <w:r w:rsidRPr="00BC68FE">
        <w:rPr>
          <w:rFonts w:ascii="Times New Roman" w:hAnsi="Times New Roman"/>
          <w:color w:val="000000"/>
          <w:sz w:val="28"/>
        </w:rPr>
        <w:t>тем не менее</w:t>
      </w:r>
      <w:r w:rsidR="00072D8A" w:rsidRPr="00BC68FE">
        <w:rPr>
          <w:rFonts w:ascii="Times New Roman" w:hAnsi="Times New Roman"/>
          <w:color w:val="000000"/>
          <w:sz w:val="28"/>
        </w:rPr>
        <w:t xml:space="preserve">, </w:t>
      </w:r>
      <w:r w:rsidRPr="00BC68FE">
        <w:rPr>
          <w:rFonts w:ascii="Times New Roman" w:hAnsi="Times New Roman"/>
          <w:color w:val="000000"/>
          <w:sz w:val="28"/>
        </w:rPr>
        <w:t>известно</w:t>
      </w:r>
      <w:r w:rsidR="00072D8A" w:rsidRPr="00BC68FE">
        <w:rPr>
          <w:rFonts w:ascii="Times New Roman" w:hAnsi="Times New Roman"/>
          <w:color w:val="000000"/>
          <w:sz w:val="28"/>
        </w:rPr>
        <w:t xml:space="preserve">, </w:t>
      </w:r>
      <w:r w:rsidRPr="00BC68FE">
        <w:rPr>
          <w:rFonts w:ascii="Times New Roman" w:hAnsi="Times New Roman"/>
          <w:color w:val="000000"/>
          <w:sz w:val="28"/>
        </w:rPr>
        <w:t>что больные во время его княжения получали не только призрение</w:t>
      </w:r>
      <w:r w:rsidR="00072D8A" w:rsidRPr="00BC68FE">
        <w:rPr>
          <w:rFonts w:ascii="Times New Roman" w:hAnsi="Times New Roman"/>
          <w:color w:val="000000"/>
          <w:sz w:val="28"/>
        </w:rPr>
        <w:t xml:space="preserve">, </w:t>
      </w:r>
      <w:r w:rsidRPr="00BC68FE">
        <w:rPr>
          <w:rFonts w:ascii="Times New Roman" w:hAnsi="Times New Roman"/>
          <w:color w:val="000000"/>
          <w:sz w:val="28"/>
        </w:rPr>
        <w:t>но и</w:t>
      </w:r>
      <w:r w:rsidR="00072D8A" w:rsidRPr="00BC68FE">
        <w:rPr>
          <w:rFonts w:ascii="Times New Roman" w:hAnsi="Times New Roman"/>
          <w:color w:val="000000"/>
          <w:sz w:val="28"/>
        </w:rPr>
        <w:t xml:space="preserve">, </w:t>
      </w:r>
      <w:r w:rsidRPr="00BC68FE">
        <w:rPr>
          <w:rFonts w:ascii="Times New Roman" w:hAnsi="Times New Roman"/>
          <w:color w:val="000000"/>
          <w:sz w:val="28"/>
        </w:rPr>
        <w:t>по-видимому</w:t>
      </w:r>
      <w:r w:rsidR="00072D8A" w:rsidRPr="00BC68FE">
        <w:rPr>
          <w:rFonts w:ascii="Times New Roman" w:hAnsi="Times New Roman"/>
          <w:color w:val="000000"/>
          <w:sz w:val="28"/>
        </w:rPr>
        <w:t xml:space="preserve">, </w:t>
      </w:r>
      <w:r w:rsidRPr="00BC68FE">
        <w:rPr>
          <w:rFonts w:ascii="Times New Roman" w:hAnsi="Times New Roman"/>
          <w:color w:val="000000"/>
          <w:sz w:val="28"/>
        </w:rPr>
        <w:t>врачебную помощь. Кроме</w:t>
      </w:r>
      <w:r w:rsidR="000E3167" w:rsidRPr="00BC68FE">
        <w:rPr>
          <w:rFonts w:ascii="Times New Roman" w:hAnsi="Times New Roman"/>
          <w:color w:val="000000"/>
          <w:sz w:val="28"/>
        </w:rPr>
        <w:t xml:space="preserve"> </w:t>
      </w:r>
      <w:r w:rsidRPr="00BC68FE">
        <w:rPr>
          <w:rFonts w:ascii="Times New Roman" w:hAnsi="Times New Roman"/>
          <w:color w:val="000000"/>
          <w:sz w:val="28"/>
        </w:rPr>
        <w:t>Св. Владимира история указывает еще целый ряд других христолюбивцев и нищелюбивых князей. Особенно отличают великого князя Ярослава Владим</w:t>
      </w:r>
      <w:r w:rsidR="000E3167" w:rsidRPr="00BC68FE">
        <w:rPr>
          <w:rFonts w:ascii="Times New Roman" w:hAnsi="Times New Roman"/>
          <w:color w:val="000000"/>
          <w:sz w:val="28"/>
        </w:rPr>
        <w:t>ировича и брата его Мстислава.</w:t>
      </w:r>
    </w:p>
    <w:p w:rsidR="000E3167"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Но больше других</w:t>
      </w:r>
      <w:r w:rsidR="00072D8A" w:rsidRPr="00BC68FE">
        <w:rPr>
          <w:rFonts w:ascii="Times New Roman" w:hAnsi="Times New Roman"/>
          <w:color w:val="000000"/>
          <w:sz w:val="28"/>
        </w:rPr>
        <w:t xml:space="preserve">, </w:t>
      </w:r>
      <w:r w:rsidRPr="00BC68FE">
        <w:rPr>
          <w:rFonts w:ascii="Times New Roman" w:hAnsi="Times New Roman"/>
          <w:color w:val="000000"/>
          <w:sz w:val="28"/>
        </w:rPr>
        <w:t>после Св.</w:t>
      </w:r>
      <w:r w:rsidR="000E3167" w:rsidRPr="00BC68FE">
        <w:rPr>
          <w:rFonts w:ascii="Times New Roman" w:hAnsi="Times New Roman"/>
          <w:color w:val="000000"/>
          <w:sz w:val="28"/>
        </w:rPr>
        <w:t xml:space="preserve"> </w:t>
      </w:r>
      <w:r w:rsidRPr="00BC68FE">
        <w:rPr>
          <w:rFonts w:ascii="Times New Roman" w:hAnsi="Times New Roman"/>
          <w:color w:val="000000"/>
          <w:sz w:val="28"/>
        </w:rPr>
        <w:t>Владимира</w:t>
      </w:r>
      <w:r w:rsidR="00072D8A" w:rsidRPr="00BC68FE">
        <w:rPr>
          <w:rFonts w:ascii="Times New Roman" w:hAnsi="Times New Roman"/>
          <w:color w:val="000000"/>
          <w:sz w:val="28"/>
        </w:rPr>
        <w:t xml:space="preserve">, </w:t>
      </w:r>
      <w:r w:rsidRPr="00BC68FE">
        <w:rPr>
          <w:rFonts w:ascii="Times New Roman" w:hAnsi="Times New Roman"/>
          <w:color w:val="000000"/>
          <w:sz w:val="28"/>
        </w:rPr>
        <w:t>нищелюбцем прославился Владимир Мономах</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который</w:t>
      </w:r>
      <w:r w:rsidR="00072D8A" w:rsidRPr="00BC68FE">
        <w:rPr>
          <w:rFonts w:ascii="Times New Roman" w:hAnsi="Times New Roman"/>
          <w:color w:val="000000"/>
          <w:sz w:val="28"/>
        </w:rPr>
        <w:t xml:space="preserve">, </w:t>
      </w:r>
      <w:r w:rsidRPr="00BC68FE">
        <w:rPr>
          <w:rFonts w:ascii="Times New Roman" w:hAnsi="Times New Roman"/>
          <w:color w:val="000000"/>
          <w:sz w:val="28"/>
        </w:rPr>
        <w:t>по свидетельству современников</w:t>
      </w:r>
      <w:r w:rsidR="00072D8A" w:rsidRPr="00BC68FE">
        <w:rPr>
          <w:rFonts w:ascii="Times New Roman" w:hAnsi="Times New Roman"/>
          <w:color w:val="000000"/>
          <w:sz w:val="28"/>
        </w:rPr>
        <w:t xml:space="preserve">, </w:t>
      </w:r>
      <w:r w:rsidRPr="00BC68FE">
        <w:rPr>
          <w:rFonts w:ascii="Times New Roman" w:hAnsi="Times New Roman"/>
          <w:color w:val="000000"/>
          <w:sz w:val="28"/>
        </w:rPr>
        <w:t>раздавал деньги и предметы первой необходимости обеими руками. Из преемников Мономаха на почве благотворительности выдвигаются сын его Мстислав</w:t>
      </w:r>
      <w:r w:rsidR="00072D8A" w:rsidRPr="00BC68FE">
        <w:rPr>
          <w:rFonts w:ascii="Times New Roman" w:hAnsi="Times New Roman"/>
          <w:color w:val="000000"/>
          <w:sz w:val="28"/>
        </w:rPr>
        <w:t xml:space="preserve">, </w:t>
      </w:r>
      <w:r w:rsidRPr="00BC68FE">
        <w:rPr>
          <w:rFonts w:ascii="Times New Roman" w:hAnsi="Times New Roman"/>
          <w:color w:val="000000"/>
          <w:sz w:val="28"/>
        </w:rPr>
        <w:t>и затем Ростислав</w:t>
      </w:r>
      <w:r w:rsidR="00072D8A" w:rsidRPr="00BC68FE">
        <w:rPr>
          <w:rFonts w:ascii="Times New Roman" w:hAnsi="Times New Roman"/>
          <w:color w:val="000000"/>
          <w:sz w:val="28"/>
        </w:rPr>
        <w:t xml:space="preserve">, </w:t>
      </w:r>
      <w:r w:rsidRPr="00BC68FE">
        <w:rPr>
          <w:rFonts w:ascii="Times New Roman" w:hAnsi="Times New Roman"/>
          <w:color w:val="000000"/>
          <w:sz w:val="28"/>
        </w:rPr>
        <w:t>раздавший бедным все имущество дяди своего Вячеслава</w:t>
      </w:r>
      <w:r w:rsidR="00072D8A" w:rsidRPr="00BC68FE">
        <w:rPr>
          <w:rFonts w:ascii="Times New Roman" w:hAnsi="Times New Roman"/>
          <w:color w:val="000000"/>
          <w:sz w:val="28"/>
        </w:rPr>
        <w:t xml:space="preserve">, </w:t>
      </w:r>
      <w:r w:rsidRPr="00BC68FE">
        <w:rPr>
          <w:rFonts w:ascii="Times New Roman" w:hAnsi="Times New Roman"/>
          <w:color w:val="000000"/>
          <w:sz w:val="28"/>
        </w:rPr>
        <w:t>полученное им по наследству. Андрей Боголюбский</w:t>
      </w:r>
      <w:r w:rsidR="00072D8A" w:rsidRPr="00BC68FE">
        <w:rPr>
          <w:rFonts w:ascii="Times New Roman" w:hAnsi="Times New Roman"/>
          <w:color w:val="000000"/>
          <w:sz w:val="28"/>
        </w:rPr>
        <w:t xml:space="preserve">, </w:t>
      </w:r>
      <w:r w:rsidRPr="00BC68FE">
        <w:rPr>
          <w:rFonts w:ascii="Times New Roman" w:hAnsi="Times New Roman"/>
          <w:color w:val="000000"/>
          <w:sz w:val="28"/>
        </w:rPr>
        <w:t>по примеру Св. Владимира</w:t>
      </w:r>
      <w:r w:rsidR="00072D8A" w:rsidRPr="00BC68FE">
        <w:rPr>
          <w:rFonts w:ascii="Times New Roman" w:hAnsi="Times New Roman"/>
          <w:color w:val="000000"/>
          <w:sz w:val="28"/>
        </w:rPr>
        <w:t xml:space="preserve">, </w:t>
      </w:r>
      <w:r w:rsidRPr="00BC68FE">
        <w:rPr>
          <w:rFonts w:ascii="Times New Roman" w:hAnsi="Times New Roman"/>
          <w:color w:val="000000"/>
          <w:sz w:val="28"/>
        </w:rPr>
        <w:t>приказывал развозить по улицам и дорогам жизненные припасы и раздавать их бедным и заключенным в темницах. Александр Невский тратил значительные суммы на выкуп русских из татарского плена</w:t>
      </w:r>
      <w:r w:rsidR="00072D8A" w:rsidRPr="00BC68FE">
        <w:rPr>
          <w:rFonts w:ascii="Times New Roman" w:hAnsi="Times New Roman"/>
          <w:color w:val="000000"/>
          <w:sz w:val="28"/>
        </w:rPr>
        <w:t xml:space="preserve">, </w:t>
      </w:r>
      <w:r w:rsidRPr="00BC68FE">
        <w:rPr>
          <w:rFonts w:ascii="Times New Roman" w:hAnsi="Times New Roman"/>
          <w:color w:val="000000"/>
          <w:sz w:val="28"/>
        </w:rPr>
        <w:t>Иоанн Данилович был прозван Калитой за тот мешок</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который он носил с собой</w:t>
      </w:r>
      <w:r w:rsidR="00072D8A" w:rsidRPr="00BC68FE">
        <w:rPr>
          <w:rFonts w:ascii="Times New Roman" w:hAnsi="Times New Roman"/>
          <w:color w:val="000000"/>
          <w:sz w:val="28"/>
        </w:rPr>
        <w:t xml:space="preserve">, </w:t>
      </w:r>
      <w:r w:rsidRPr="00BC68FE">
        <w:rPr>
          <w:rFonts w:ascii="Times New Roman" w:hAnsi="Times New Roman"/>
          <w:color w:val="000000"/>
          <w:sz w:val="28"/>
        </w:rPr>
        <w:t xml:space="preserve">раздавая из него милостыню. </w:t>
      </w:r>
      <w:r w:rsidRPr="00BC68FE">
        <w:rPr>
          <w:rFonts w:ascii="Times New Roman" w:hAnsi="Times New Roman"/>
          <w:color w:val="000000"/>
          <w:sz w:val="28"/>
        </w:rPr>
        <w:tab/>
      </w:r>
    </w:p>
    <w:p w:rsidR="000E3167"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Исходя в своей благотворительности из нравственно-религиозных побуждений</w:t>
      </w:r>
      <w:r w:rsidR="00072D8A" w:rsidRPr="00BC68FE">
        <w:rPr>
          <w:rFonts w:ascii="Times New Roman" w:hAnsi="Times New Roman"/>
          <w:color w:val="000000"/>
          <w:sz w:val="28"/>
        </w:rPr>
        <w:t xml:space="preserve">, </w:t>
      </w:r>
      <w:r w:rsidRPr="00BC68FE">
        <w:rPr>
          <w:rFonts w:ascii="Times New Roman" w:hAnsi="Times New Roman"/>
          <w:color w:val="000000"/>
          <w:sz w:val="28"/>
        </w:rPr>
        <w:t>князья склонны были ставить ее под покровительство церкви и поручать осуществление самого дела представителям религии</w:t>
      </w:r>
      <w:r w:rsidR="00072D8A" w:rsidRPr="00BC68FE">
        <w:rPr>
          <w:rFonts w:ascii="Times New Roman" w:hAnsi="Times New Roman"/>
          <w:color w:val="000000"/>
          <w:sz w:val="28"/>
        </w:rPr>
        <w:t xml:space="preserve">, </w:t>
      </w:r>
      <w:r w:rsidRPr="00BC68FE">
        <w:rPr>
          <w:rFonts w:ascii="Times New Roman" w:hAnsi="Times New Roman"/>
          <w:color w:val="000000"/>
          <w:sz w:val="28"/>
        </w:rPr>
        <w:t>т.е. духовенству. Поэтому последнее шло во главе благотворительности. Особой щедростью в этом деле</w:t>
      </w:r>
      <w:r w:rsidR="000E3167" w:rsidRPr="00BC68FE">
        <w:rPr>
          <w:rFonts w:ascii="Times New Roman" w:hAnsi="Times New Roman"/>
          <w:color w:val="000000"/>
          <w:sz w:val="28"/>
        </w:rPr>
        <w:t xml:space="preserve"> </w:t>
      </w:r>
      <w:r w:rsidRPr="00BC68FE">
        <w:rPr>
          <w:rFonts w:ascii="Times New Roman" w:hAnsi="Times New Roman"/>
          <w:color w:val="000000"/>
          <w:sz w:val="28"/>
        </w:rPr>
        <w:t>отличались иноки Киево-Печерского монастыря и между ними преподобные Антоний</w:t>
      </w:r>
      <w:r w:rsidR="00072D8A" w:rsidRPr="00BC68FE">
        <w:rPr>
          <w:rFonts w:ascii="Times New Roman" w:hAnsi="Times New Roman"/>
          <w:color w:val="000000"/>
          <w:sz w:val="28"/>
        </w:rPr>
        <w:t xml:space="preserve">, </w:t>
      </w:r>
      <w:r w:rsidRPr="00BC68FE">
        <w:rPr>
          <w:rFonts w:ascii="Times New Roman" w:hAnsi="Times New Roman"/>
          <w:color w:val="000000"/>
          <w:sz w:val="28"/>
        </w:rPr>
        <w:tab/>
        <w:t>Даминиан</w:t>
      </w:r>
      <w:r w:rsidR="00072D8A" w:rsidRPr="00BC68FE">
        <w:rPr>
          <w:rFonts w:ascii="Times New Roman" w:hAnsi="Times New Roman"/>
          <w:color w:val="000000"/>
          <w:sz w:val="28"/>
        </w:rPr>
        <w:t xml:space="preserve">, </w:t>
      </w:r>
      <w:r w:rsidRPr="00BC68FE">
        <w:rPr>
          <w:rFonts w:ascii="Times New Roman" w:hAnsi="Times New Roman"/>
          <w:color w:val="000000"/>
          <w:sz w:val="28"/>
        </w:rPr>
        <w:t>Феодосий Печерский и др. Первые в государстве больницы</w:t>
      </w:r>
      <w:r w:rsidR="00072D8A" w:rsidRPr="00BC68FE">
        <w:rPr>
          <w:rFonts w:ascii="Times New Roman" w:hAnsi="Times New Roman"/>
          <w:color w:val="000000"/>
          <w:sz w:val="28"/>
        </w:rPr>
        <w:t xml:space="preserve">, </w:t>
      </w:r>
      <w:r w:rsidRPr="00BC68FE">
        <w:rPr>
          <w:rFonts w:ascii="Times New Roman" w:hAnsi="Times New Roman"/>
          <w:color w:val="000000"/>
          <w:sz w:val="28"/>
        </w:rPr>
        <w:t>в которых бедные призревались и пользовались бесплатным лечением</w:t>
      </w:r>
      <w:r w:rsidR="00072D8A" w:rsidRPr="00BC68FE">
        <w:rPr>
          <w:rFonts w:ascii="Times New Roman" w:hAnsi="Times New Roman"/>
          <w:color w:val="000000"/>
          <w:sz w:val="28"/>
        </w:rPr>
        <w:t xml:space="preserve">, </w:t>
      </w:r>
      <w:r w:rsidRPr="00BC68FE">
        <w:rPr>
          <w:rFonts w:ascii="Times New Roman" w:hAnsi="Times New Roman"/>
          <w:color w:val="000000"/>
          <w:sz w:val="28"/>
        </w:rPr>
        <w:t>были учреждены Переяславским епископом</w:t>
      </w:r>
      <w:r w:rsidR="00072D8A" w:rsidRPr="00BC68FE">
        <w:rPr>
          <w:rFonts w:ascii="Times New Roman" w:hAnsi="Times New Roman"/>
          <w:color w:val="000000"/>
          <w:sz w:val="28"/>
        </w:rPr>
        <w:t xml:space="preserve">, </w:t>
      </w:r>
      <w:r w:rsidRPr="00BC68FE">
        <w:rPr>
          <w:rFonts w:ascii="Times New Roman" w:hAnsi="Times New Roman"/>
          <w:color w:val="000000"/>
          <w:sz w:val="28"/>
        </w:rPr>
        <w:t>впоследствии Киевским митрополитом</w:t>
      </w:r>
      <w:r w:rsidR="00072D8A" w:rsidRPr="00BC68FE">
        <w:rPr>
          <w:rFonts w:ascii="Times New Roman" w:hAnsi="Times New Roman"/>
          <w:color w:val="000000"/>
          <w:sz w:val="28"/>
        </w:rPr>
        <w:t xml:space="preserve">, </w:t>
      </w:r>
      <w:r w:rsidRPr="00BC68FE">
        <w:rPr>
          <w:rFonts w:ascii="Times New Roman" w:hAnsi="Times New Roman"/>
          <w:color w:val="000000"/>
          <w:sz w:val="28"/>
        </w:rPr>
        <w:t>Ефремом в 1091 г. Заботливость духовенства о благотворении</w:t>
      </w:r>
      <w:r w:rsidR="00072D8A" w:rsidRPr="00BC68FE">
        <w:rPr>
          <w:rFonts w:ascii="Times New Roman" w:hAnsi="Times New Roman"/>
          <w:color w:val="000000"/>
          <w:sz w:val="28"/>
        </w:rPr>
        <w:t xml:space="preserve">, </w:t>
      </w:r>
      <w:r w:rsidRPr="00BC68FE">
        <w:rPr>
          <w:rFonts w:ascii="Times New Roman" w:hAnsi="Times New Roman"/>
          <w:color w:val="000000"/>
          <w:sz w:val="28"/>
        </w:rPr>
        <w:t>помимо религиозных побуждений</w:t>
      </w:r>
      <w:r w:rsidR="00072D8A" w:rsidRPr="00BC68FE">
        <w:rPr>
          <w:rFonts w:ascii="Times New Roman" w:hAnsi="Times New Roman"/>
          <w:color w:val="000000"/>
          <w:sz w:val="28"/>
        </w:rPr>
        <w:t xml:space="preserve">, </w:t>
      </w:r>
      <w:r w:rsidRPr="00BC68FE">
        <w:rPr>
          <w:rFonts w:ascii="Times New Roman" w:hAnsi="Times New Roman"/>
          <w:color w:val="000000"/>
          <w:sz w:val="28"/>
        </w:rPr>
        <w:t>обусловливалась соответствующими церковными постановлениями. Так уже в Церковном уставе 996г. упоминается об обязанностях духовенства по надзору и попечению за призрением бедных</w:t>
      </w:r>
      <w:r w:rsidR="00072D8A" w:rsidRPr="00BC68FE">
        <w:rPr>
          <w:rFonts w:ascii="Times New Roman" w:hAnsi="Times New Roman"/>
          <w:color w:val="000000"/>
          <w:sz w:val="28"/>
        </w:rPr>
        <w:t xml:space="preserve">, </w:t>
      </w:r>
      <w:r w:rsidRPr="00BC68FE">
        <w:rPr>
          <w:rFonts w:ascii="Times New Roman" w:hAnsi="Times New Roman"/>
          <w:color w:val="000000"/>
          <w:sz w:val="28"/>
        </w:rPr>
        <w:t>причем на содержание церквей</w:t>
      </w:r>
      <w:r w:rsidR="00072D8A" w:rsidRPr="00BC68FE">
        <w:rPr>
          <w:rFonts w:ascii="Times New Roman" w:hAnsi="Times New Roman"/>
          <w:color w:val="000000"/>
          <w:sz w:val="28"/>
        </w:rPr>
        <w:t xml:space="preserve">, </w:t>
      </w:r>
      <w:r w:rsidRPr="00BC68FE">
        <w:rPr>
          <w:rFonts w:ascii="Times New Roman" w:hAnsi="Times New Roman"/>
          <w:color w:val="000000"/>
          <w:sz w:val="28"/>
        </w:rPr>
        <w:t>монастырей</w:t>
      </w:r>
      <w:r w:rsidR="00072D8A" w:rsidRPr="00BC68FE">
        <w:rPr>
          <w:rFonts w:ascii="Times New Roman" w:hAnsi="Times New Roman"/>
          <w:color w:val="000000"/>
          <w:sz w:val="28"/>
        </w:rPr>
        <w:t xml:space="preserve">, </w:t>
      </w:r>
      <w:r w:rsidRPr="00BC68FE">
        <w:rPr>
          <w:rFonts w:ascii="Times New Roman" w:hAnsi="Times New Roman"/>
          <w:color w:val="000000"/>
          <w:sz w:val="28"/>
        </w:rPr>
        <w:t>больниц</w:t>
      </w:r>
      <w:r w:rsidR="00072D8A" w:rsidRPr="00BC68FE">
        <w:rPr>
          <w:rFonts w:ascii="Times New Roman" w:hAnsi="Times New Roman"/>
          <w:color w:val="000000"/>
          <w:sz w:val="28"/>
        </w:rPr>
        <w:t xml:space="preserve">, </w:t>
      </w:r>
      <w:r w:rsidRPr="00BC68FE">
        <w:rPr>
          <w:rFonts w:ascii="Times New Roman" w:hAnsi="Times New Roman"/>
          <w:color w:val="000000"/>
          <w:sz w:val="28"/>
        </w:rPr>
        <w:t>богаделен была определена “десятина”</w:t>
      </w:r>
      <w:r w:rsidR="00072D8A" w:rsidRPr="00BC68FE">
        <w:rPr>
          <w:rFonts w:ascii="Times New Roman" w:hAnsi="Times New Roman"/>
          <w:color w:val="000000"/>
          <w:sz w:val="28"/>
        </w:rPr>
        <w:t xml:space="preserve">, </w:t>
      </w:r>
      <w:r w:rsidRPr="00BC68FE">
        <w:rPr>
          <w:rFonts w:ascii="Times New Roman" w:hAnsi="Times New Roman"/>
          <w:color w:val="000000"/>
          <w:sz w:val="28"/>
        </w:rPr>
        <w:t>т.е. десятая часть поступлений от хлеба</w:t>
      </w:r>
      <w:r w:rsidR="00072D8A" w:rsidRPr="00BC68FE">
        <w:rPr>
          <w:rFonts w:ascii="Times New Roman" w:hAnsi="Times New Roman"/>
          <w:color w:val="000000"/>
          <w:sz w:val="28"/>
        </w:rPr>
        <w:t xml:space="preserve">, </w:t>
      </w:r>
      <w:r w:rsidRPr="00BC68FE">
        <w:rPr>
          <w:rFonts w:ascii="Times New Roman" w:hAnsi="Times New Roman"/>
          <w:color w:val="000000"/>
          <w:sz w:val="28"/>
        </w:rPr>
        <w:t>скота</w:t>
      </w:r>
      <w:r w:rsidR="00072D8A" w:rsidRPr="00BC68FE">
        <w:rPr>
          <w:rFonts w:ascii="Times New Roman" w:hAnsi="Times New Roman"/>
          <w:color w:val="000000"/>
          <w:sz w:val="28"/>
        </w:rPr>
        <w:t xml:space="preserve">, </w:t>
      </w:r>
      <w:r w:rsidRPr="00BC68FE">
        <w:rPr>
          <w:rFonts w:ascii="Times New Roman" w:hAnsi="Times New Roman"/>
          <w:color w:val="000000"/>
          <w:sz w:val="28"/>
        </w:rPr>
        <w:t>судебных пошлин и т.п. Подобные отчисления на церковь и благотворительность делали и частные лица-лучшие люди земли.Отличительной чертой благотворительности этого периода была”слепая” раздача милостыни</w:t>
      </w:r>
      <w:r w:rsidR="00072D8A" w:rsidRPr="00BC68FE">
        <w:rPr>
          <w:rFonts w:ascii="Times New Roman" w:hAnsi="Times New Roman"/>
          <w:color w:val="000000"/>
          <w:sz w:val="28"/>
        </w:rPr>
        <w:t xml:space="preserve">, </w:t>
      </w:r>
      <w:r w:rsidRPr="00BC68FE">
        <w:rPr>
          <w:rFonts w:ascii="Times New Roman" w:hAnsi="Times New Roman"/>
          <w:color w:val="000000"/>
          <w:sz w:val="28"/>
        </w:rPr>
        <w:t>при которой какие-либо расследования о нищих</w:t>
      </w:r>
      <w:r w:rsidR="00072D8A" w:rsidRPr="00BC68FE">
        <w:rPr>
          <w:rFonts w:ascii="Times New Roman" w:hAnsi="Times New Roman"/>
          <w:color w:val="000000"/>
          <w:sz w:val="28"/>
        </w:rPr>
        <w:t xml:space="preserve">, </w:t>
      </w:r>
      <w:r w:rsidRPr="00BC68FE">
        <w:rPr>
          <w:rFonts w:ascii="Times New Roman" w:hAnsi="Times New Roman"/>
          <w:color w:val="000000"/>
          <w:sz w:val="28"/>
        </w:rPr>
        <w:t>расспросы их и т.п. не только не производились</w:t>
      </w:r>
      <w:r w:rsidR="00072D8A" w:rsidRPr="00BC68FE">
        <w:rPr>
          <w:rFonts w:ascii="Times New Roman" w:hAnsi="Times New Roman"/>
          <w:color w:val="000000"/>
          <w:sz w:val="28"/>
        </w:rPr>
        <w:t xml:space="preserve">, </w:t>
      </w:r>
      <w:r w:rsidRPr="00BC68FE">
        <w:rPr>
          <w:rFonts w:ascii="Times New Roman" w:hAnsi="Times New Roman"/>
          <w:color w:val="000000"/>
          <w:sz w:val="28"/>
        </w:rPr>
        <w:t>но прямо воспрещались учениями святых отцов. В этот период общественная помощь ради собственного духовного совершенствования не преследовала целей общественного благоустройства</w:t>
      </w:r>
      <w:r w:rsidR="00072D8A" w:rsidRPr="00BC68FE">
        <w:rPr>
          <w:rFonts w:ascii="Times New Roman" w:hAnsi="Times New Roman"/>
          <w:color w:val="000000"/>
          <w:sz w:val="28"/>
        </w:rPr>
        <w:t xml:space="preserve">, </w:t>
      </w:r>
      <w:r w:rsidRPr="00BC68FE">
        <w:rPr>
          <w:rFonts w:ascii="Times New Roman" w:hAnsi="Times New Roman"/>
          <w:color w:val="000000"/>
          <w:sz w:val="28"/>
        </w:rPr>
        <w:t>но она имела нравственно-воспитательное значение для тогдашнего общества</w:t>
      </w:r>
      <w:r w:rsidR="00D047F5" w:rsidRPr="00BC68FE">
        <w:rPr>
          <w:rStyle w:val="a7"/>
          <w:rFonts w:ascii="Times New Roman" w:hAnsi="Times New Roman"/>
          <w:color w:val="000000"/>
          <w:sz w:val="28"/>
        </w:rPr>
        <w:footnoteReference w:id="6"/>
      </w:r>
      <w:r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Собранный Иоанном Грозным Стоглавый Собор (1551г.) констатирует страшное развитие нищенства и при этом указывает на отсутствие надлежащих мер призрения. Им по-прежнему попечение о бедных признается делом</w:t>
      </w:r>
      <w:r w:rsidR="000E3167" w:rsidRPr="00BC68FE">
        <w:rPr>
          <w:rFonts w:ascii="Times New Roman" w:hAnsi="Times New Roman"/>
          <w:color w:val="000000"/>
          <w:sz w:val="28"/>
        </w:rPr>
        <w:t xml:space="preserve"> </w:t>
      </w:r>
      <w:r w:rsidRPr="00BC68FE">
        <w:rPr>
          <w:rFonts w:ascii="Times New Roman" w:hAnsi="Times New Roman"/>
          <w:color w:val="000000"/>
          <w:sz w:val="28"/>
        </w:rPr>
        <w:t>общества</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которое доставляет средства на него и в лице выборных целовальников</w:t>
      </w:r>
      <w:r w:rsidR="00072D8A" w:rsidRPr="00BC68FE">
        <w:rPr>
          <w:rFonts w:ascii="Times New Roman" w:hAnsi="Times New Roman"/>
          <w:color w:val="000000"/>
          <w:sz w:val="28"/>
        </w:rPr>
        <w:t xml:space="preserve">, </w:t>
      </w:r>
      <w:r w:rsidRPr="00BC68FE">
        <w:rPr>
          <w:rFonts w:ascii="Times New Roman" w:hAnsi="Times New Roman"/>
          <w:color w:val="000000"/>
          <w:sz w:val="28"/>
        </w:rPr>
        <w:t>вместе со священниками</w:t>
      </w:r>
      <w:r w:rsidR="00072D8A" w:rsidRPr="00BC68FE">
        <w:rPr>
          <w:rFonts w:ascii="Times New Roman" w:hAnsi="Times New Roman"/>
          <w:color w:val="000000"/>
          <w:sz w:val="28"/>
        </w:rPr>
        <w:t xml:space="preserve">, </w:t>
      </w:r>
      <w:r w:rsidRPr="00BC68FE">
        <w:rPr>
          <w:rFonts w:ascii="Times New Roman" w:hAnsi="Times New Roman"/>
          <w:color w:val="000000"/>
          <w:sz w:val="28"/>
        </w:rPr>
        <w:t>заведует им. Но</w:t>
      </w:r>
      <w:r w:rsidR="00072D8A" w:rsidRPr="00BC68FE">
        <w:rPr>
          <w:rFonts w:ascii="Times New Roman" w:hAnsi="Times New Roman"/>
          <w:color w:val="000000"/>
          <w:sz w:val="28"/>
        </w:rPr>
        <w:t xml:space="preserve">, </w:t>
      </w:r>
      <w:r w:rsidRPr="00BC68FE">
        <w:rPr>
          <w:rFonts w:ascii="Times New Roman" w:hAnsi="Times New Roman"/>
          <w:color w:val="000000"/>
          <w:sz w:val="28"/>
        </w:rPr>
        <w:t>возлагая попечение о бедных на обязанность общества</w:t>
      </w:r>
      <w:r w:rsidR="00072D8A" w:rsidRPr="00BC68FE">
        <w:rPr>
          <w:rFonts w:ascii="Times New Roman" w:hAnsi="Times New Roman"/>
          <w:color w:val="000000"/>
          <w:sz w:val="28"/>
        </w:rPr>
        <w:t xml:space="preserve">, </w:t>
      </w:r>
      <w:r w:rsidRPr="00BC68FE">
        <w:rPr>
          <w:rFonts w:ascii="Times New Roman" w:hAnsi="Times New Roman"/>
          <w:color w:val="000000"/>
          <w:sz w:val="28"/>
        </w:rPr>
        <w:t>Собор признает необходимым регулировать его мерами государственными</w:t>
      </w:r>
      <w:r w:rsidR="00072D8A" w:rsidRPr="00BC68FE">
        <w:rPr>
          <w:rFonts w:ascii="Times New Roman" w:hAnsi="Times New Roman"/>
          <w:color w:val="000000"/>
          <w:sz w:val="28"/>
        </w:rPr>
        <w:t xml:space="preserve">, </w:t>
      </w:r>
      <w:r w:rsidRPr="00BC68FE">
        <w:rPr>
          <w:rFonts w:ascii="Times New Roman" w:hAnsi="Times New Roman"/>
          <w:color w:val="000000"/>
          <w:sz w:val="28"/>
        </w:rPr>
        <w:t>законом. Для большинства нуждающихся он рекомендует закрытое призрение в богадельнях</w:t>
      </w:r>
      <w:r w:rsidR="00072D8A" w:rsidRPr="00BC68FE">
        <w:rPr>
          <w:rFonts w:ascii="Times New Roman" w:hAnsi="Times New Roman"/>
          <w:color w:val="000000"/>
          <w:sz w:val="28"/>
        </w:rPr>
        <w:t xml:space="preserve">, </w:t>
      </w:r>
      <w:r w:rsidRPr="00BC68FE">
        <w:rPr>
          <w:rFonts w:ascii="Times New Roman" w:hAnsi="Times New Roman"/>
          <w:color w:val="000000"/>
          <w:sz w:val="28"/>
        </w:rPr>
        <w:t>впервые для этого различает разнообразные категории нищенствующих и для каждой из них устанавливает особые меры. Уже в разделении способов призрения отрицается первичная форма благотворительности</w:t>
      </w:r>
      <w:r w:rsidRPr="00BC68FE">
        <w:rPr>
          <w:rFonts w:ascii="Times New Roman" w:hAnsi="Times New Roman"/>
          <w:noProof/>
          <w:color w:val="000000"/>
          <w:sz w:val="28"/>
        </w:rPr>
        <w:t xml:space="preserve"> —</w:t>
      </w:r>
      <w:r w:rsidRPr="00BC68FE">
        <w:rPr>
          <w:rFonts w:ascii="Times New Roman" w:hAnsi="Times New Roman"/>
          <w:color w:val="000000"/>
          <w:sz w:val="28"/>
        </w:rPr>
        <w:t xml:space="preserve"> безразборчивая раздача милостыни и намечается уже некоторая система борьбы с нищенством</w:t>
      </w:r>
      <w:r w:rsidR="00072D8A" w:rsidRPr="00BC68FE">
        <w:rPr>
          <w:rFonts w:ascii="Times New Roman" w:hAnsi="Times New Roman"/>
          <w:color w:val="000000"/>
          <w:sz w:val="28"/>
        </w:rPr>
        <w:t xml:space="preserve">, </w:t>
      </w:r>
      <w:r w:rsidRPr="00BC68FE">
        <w:rPr>
          <w:rFonts w:ascii="Times New Roman" w:hAnsi="Times New Roman"/>
          <w:color w:val="000000"/>
          <w:sz w:val="28"/>
        </w:rPr>
        <w:t>долженствующая выразиться как просто в призрении в богадельнях</w:t>
      </w:r>
      <w:r w:rsidR="00072D8A" w:rsidRPr="00BC68FE">
        <w:rPr>
          <w:rFonts w:ascii="Times New Roman" w:hAnsi="Times New Roman"/>
          <w:color w:val="000000"/>
          <w:sz w:val="28"/>
        </w:rPr>
        <w:t xml:space="preserve">, </w:t>
      </w:r>
      <w:r w:rsidRPr="00BC68FE">
        <w:rPr>
          <w:rFonts w:ascii="Times New Roman" w:hAnsi="Times New Roman"/>
          <w:color w:val="000000"/>
          <w:sz w:val="28"/>
        </w:rPr>
        <w:t>затем в пособии (собирание по домам)</w:t>
      </w:r>
      <w:r w:rsidR="00072D8A" w:rsidRPr="00BC68FE">
        <w:rPr>
          <w:rFonts w:ascii="Times New Roman" w:hAnsi="Times New Roman"/>
          <w:color w:val="000000"/>
          <w:sz w:val="28"/>
        </w:rPr>
        <w:t xml:space="preserve">, </w:t>
      </w:r>
      <w:r w:rsidRPr="00BC68FE">
        <w:rPr>
          <w:rFonts w:ascii="Times New Roman" w:hAnsi="Times New Roman"/>
          <w:color w:val="000000"/>
          <w:sz w:val="28"/>
        </w:rPr>
        <w:t>так и в предоставлении добровольных</w:t>
      </w:r>
      <w:r w:rsidR="00072D8A" w:rsidRPr="00BC68FE">
        <w:rPr>
          <w:rFonts w:ascii="Times New Roman" w:hAnsi="Times New Roman"/>
          <w:color w:val="000000"/>
          <w:sz w:val="28"/>
        </w:rPr>
        <w:t xml:space="preserve">, </w:t>
      </w:r>
      <w:r w:rsidRPr="00BC68FE">
        <w:rPr>
          <w:rFonts w:ascii="Times New Roman" w:hAnsi="Times New Roman"/>
          <w:color w:val="000000"/>
          <w:sz w:val="28"/>
        </w:rPr>
        <w:t>а быть может и принудительных</w:t>
      </w:r>
      <w:r w:rsidR="00072D8A" w:rsidRPr="00BC68FE">
        <w:rPr>
          <w:rFonts w:ascii="Times New Roman" w:hAnsi="Times New Roman"/>
          <w:color w:val="000000"/>
          <w:sz w:val="28"/>
        </w:rPr>
        <w:t xml:space="preserve">, </w:t>
      </w:r>
      <w:r w:rsidRPr="00BC68FE">
        <w:rPr>
          <w:rFonts w:ascii="Times New Roman" w:hAnsi="Times New Roman"/>
          <w:color w:val="000000"/>
          <w:sz w:val="28"/>
        </w:rPr>
        <w:t>работ. Такие взгляды</w:t>
      </w:r>
      <w:r w:rsidR="00072D8A" w:rsidRPr="00BC68FE">
        <w:rPr>
          <w:rFonts w:ascii="Times New Roman" w:hAnsi="Times New Roman"/>
          <w:color w:val="000000"/>
          <w:sz w:val="28"/>
        </w:rPr>
        <w:t xml:space="preserve">, </w:t>
      </w:r>
      <w:r w:rsidRPr="00BC68FE">
        <w:rPr>
          <w:rFonts w:ascii="Times New Roman" w:hAnsi="Times New Roman"/>
          <w:color w:val="000000"/>
          <w:sz w:val="28"/>
        </w:rPr>
        <w:t>по</w:t>
      </w:r>
      <w:r w:rsidRPr="00BC68FE">
        <w:rPr>
          <w:rFonts w:ascii="Times New Roman" w:hAnsi="Times New Roman"/>
          <w:noProof/>
          <w:color w:val="000000"/>
          <w:sz w:val="28"/>
        </w:rPr>
        <w:t xml:space="preserve"> </w:t>
      </w:r>
      <w:r w:rsidRPr="00BC68FE">
        <w:rPr>
          <w:rFonts w:ascii="Times New Roman" w:hAnsi="Times New Roman"/>
          <w:color w:val="000000"/>
          <w:sz w:val="28"/>
        </w:rPr>
        <w:t>сравнению с теми</w:t>
      </w:r>
      <w:r w:rsidR="00072D8A" w:rsidRPr="00BC68FE">
        <w:rPr>
          <w:rFonts w:ascii="Times New Roman" w:hAnsi="Times New Roman"/>
          <w:color w:val="000000"/>
          <w:sz w:val="28"/>
        </w:rPr>
        <w:t xml:space="preserve">, </w:t>
      </w:r>
      <w:r w:rsidRPr="00BC68FE">
        <w:rPr>
          <w:rFonts w:ascii="Times New Roman" w:hAnsi="Times New Roman"/>
          <w:color w:val="000000"/>
          <w:sz w:val="28"/>
        </w:rPr>
        <w:t>по которым милостыня раздавалась всем нищим без различия</w:t>
      </w:r>
      <w:r w:rsidR="00072D8A" w:rsidRPr="00BC68FE">
        <w:rPr>
          <w:rFonts w:ascii="Times New Roman" w:hAnsi="Times New Roman"/>
          <w:color w:val="000000"/>
          <w:sz w:val="28"/>
        </w:rPr>
        <w:t xml:space="preserve">, </w:t>
      </w:r>
      <w:r w:rsidRPr="00BC68FE">
        <w:rPr>
          <w:rFonts w:ascii="Times New Roman" w:hAnsi="Times New Roman"/>
          <w:color w:val="000000"/>
          <w:sz w:val="28"/>
        </w:rPr>
        <w:t>представляют уже значительный шаг вперед</w:t>
      </w:r>
      <w:r w:rsidR="00072D8A" w:rsidRPr="00BC68FE">
        <w:rPr>
          <w:rFonts w:ascii="Times New Roman" w:hAnsi="Times New Roman"/>
          <w:color w:val="000000"/>
          <w:sz w:val="28"/>
        </w:rPr>
        <w:t xml:space="preserve">, </w:t>
      </w:r>
      <w:r w:rsidRPr="00BC68FE">
        <w:rPr>
          <w:rFonts w:ascii="Times New Roman" w:hAnsi="Times New Roman"/>
          <w:color w:val="000000"/>
          <w:sz w:val="28"/>
        </w:rPr>
        <w:t>так как в них отражается не одно только стремление благотворителя душу свою спасти богоугодным делом</w:t>
      </w:r>
      <w:r w:rsidR="00072D8A" w:rsidRPr="00BC68FE">
        <w:rPr>
          <w:rFonts w:ascii="Times New Roman" w:hAnsi="Times New Roman"/>
          <w:color w:val="000000"/>
          <w:sz w:val="28"/>
        </w:rPr>
        <w:t xml:space="preserve">, </w:t>
      </w:r>
      <w:r w:rsidRPr="00BC68FE">
        <w:rPr>
          <w:rFonts w:ascii="Times New Roman" w:hAnsi="Times New Roman"/>
          <w:color w:val="000000"/>
          <w:sz w:val="28"/>
        </w:rPr>
        <w:t>но и принести общественную пользу</w:t>
      </w:r>
      <w:r w:rsidR="00072D8A" w:rsidRPr="00BC68FE">
        <w:rPr>
          <w:rFonts w:ascii="Times New Roman" w:hAnsi="Times New Roman"/>
          <w:color w:val="000000"/>
          <w:sz w:val="28"/>
        </w:rPr>
        <w:t xml:space="preserve">, </w:t>
      </w:r>
      <w:r w:rsidRPr="00BC68FE">
        <w:rPr>
          <w:rFonts w:ascii="Times New Roman" w:hAnsi="Times New Roman"/>
          <w:color w:val="000000"/>
          <w:sz w:val="28"/>
        </w:rPr>
        <w:t>посодействовать улучшению общежития в государстве. Дело благотворительности</w:t>
      </w:r>
      <w:r w:rsidR="00072D8A" w:rsidRPr="00BC68FE">
        <w:rPr>
          <w:rFonts w:ascii="Times New Roman" w:hAnsi="Times New Roman"/>
          <w:color w:val="000000"/>
          <w:sz w:val="28"/>
        </w:rPr>
        <w:t xml:space="preserve">, </w:t>
      </w:r>
      <w:r w:rsidRPr="00BC68FE">
        <w:rPr>
          <w:rFonts w:ascii="Times New Roman" w:hAnsi="Times New Roman"/>
          <w:color w:val="000000"/>
          <w:sz w:val="28"/>
        </w:rPr>
        <w:t>очевидно</w:t>
      </w:r>
      <w:r w:rsidR="00072D8A" w:rsidRPr="00BC68FE">
        <w:rPr>
          <w:rFonts w:ascii="Times New Roman" w:hAnsi="Times New Roman"/>
          <w:color w:val="000000"/>
          <w:sz w:val="28"/>
        </w:rPr>
        <w:t xml:space="preserve">, </w:t>
      </w:r>
      <w:r w:rsidRPr="00BC68FE">
        <w:rPr>
          <w:rFonts w:ascii="Times New Roman" w:hAnsi="Times New Roman"/>
          <w:color w:val="000000"/>
          <w:sz w:val="28"/>
        </w:rPr>
        <w:t>начинает переходить в дело общественного и государственного призрения.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Идея общественного призрения только наметилась</w:t>
      </w:r>
      <w:r w:rsidR="00072D8A" w:rsidRPr="00BC68FE">
        <w:rPr>
          <w:rFonts w:ascii="Times New Roman" w:hAnsi="Times New Roman"/>
          <w:color w:val="000000"/>
          <w:sz w:val="28"/>
        </w:rPr>
        <w:t xml:space="preserve">, </w:t>
      </w:r>
      <w:r w:rsidRPr="00BC68FE">
        <w:rPr>
          <w:rFonts w:ascii="Times New Roman" w:hAnsi="Times New Roman"/>
          <w:color w:val="000000"/>
          <w:sz w:val="28"/>
        </w:rPr>
        <w:t>но не вошла еще в сознание общественных и государственных деятелей. Поэтому формы попечения о бедных надолго остаются еще прежние</w:t>
      </w:r>
      <w:r w:rsidR="00072D8A" w:rsidRPr="00BC68FE">
        <w:rPr>
          <w:rFonts w:ascii="Times New Roman" w:hAnsi="Times New Roman"/>
          <w:color w:val="000000"/>
          <w:sz w:val="28"/>
        </w:rPr>
        <w:t xml:space="preserve">, </w:t>
      </w:r>
      <w:r w:rsidRPr="00BC68FE">
        <w:rPr>
          <w:rFonts w:ascii="Times New Roman" w:hAnsi="Times New Roman"/>
          <w:color w:val="000000"/>
          <w:sz w:val="28"/>
        </w:rPr>
        <w:t>и благотворительностью продолжали заниматься только те духовные лица и цари</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которые</w:t>
      </w:r>
      <w:r w:rsidR="00072D8A" w:rsidRPr="00BC68FE">
        <w:rPr>
          <w:rFonts w:ascii="Times New Roman" w:hAnsi="Times New Roman"/>
          <w:color w:val="000000"/>
          <w:sz w:val="28"/>
        </w:rPr>
        <w:t xml:space="preserve">, </w:t>
      </w:r>
      <w:r w:rsidRPr="00BC68FE">
        <w:rPr>
          <w:rFonts w:ascii="Times New Roman" w:hAnsi="Times New Roman"/>
          <w:color w:val="000000"/>
          <w:sz w:val="28"/>
        </w:rPr>
        <w:t>как и отдельные члены общества</w:t>
      </w:r>
      <w:r w:rsidR="00072D8A" w:rsidRPr="00BC68FE">
        <w:rPr>
          <w:rFonts w:ascii="Times New Roman" w:hAnsi="Times New Roman"/>
          <w:color w:val="000000"/>
          <w:sz w:val="28"/>
        </w:rPr>
        <w:t xml:space="preserve">, </w:t>
      </w:r>
      <w:r w:rsidRPr="00BC68FE">
        <w:rPr>
          <w:rFonts w:ascii="Times New Roman" w:hAnsi="Times New Roman"/>
          <w:color w:val="000000"/>
          <w:sz w:val="28"/>
        </w:rPr>
        <w:t>чувствовали к тому склонность.</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В среде духовенства своей благотворительностью около этого времени выдвинулись митрополит Макарий и св. Гурий</w:t>
      </w:r>
      <w:r w:rsidR="00072D8A" w:rsidRPr="00BC68FE">
        <w:rPr>
          <w:rFonts w:ascii="Times New Roman" w:hAnsi="Times New Roman"/>
          <w:color w:val="000000"/>
          <w:sz w:val="28"/>
        </w:rPr>
        <w:t xml:space="preserve">, </w:t>
      </w:r>
      <w:r w:rsidRPr="00BC68FE">
        <w:rPr>
          <w:rFonts w:ascii="Times New Roman" w:hAnsi="Times New Roman"/>
          <w:color w:val="000000"/>
          <w:sz w:val="28"/>
        </w:rPr>
        <w:t>архиепископ Казанский. Из монастырей на том же поприще отличались Сергиевский и Белозерский-Корнилиев</w:t>
      </w:r>
      <w:r w:rsidR="00072D8A" w:rsidRPr="00BC68FE">
        <w:rPr>
          <w:rFonts w:ascii="Times New Roman" w:hAnsi="Times New Roman"/>
          <w:color w:val="000000"/>
          <w:sz w:val="28"/>
        </w:rPr>
        <w:t xml:space="preserve">, </w:t>
      </w:r>
      <w:r w:rsidRPr="00BC68FE">
        <w:rPr>
          <w:rFonts w:ascii="Times New Roman" w:hAnsi="Times New Roman"/>
          <w:color w:val="000000"/>
          <w:sz w:val="28"/>
        </w:rPr>
        <w:t>учредившие от себя больницы и богадельни. Царь Федор Иоаннович</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который</w:t>
      </w:r>
      <w:r w:rsidR="00072D8A" w:rsidRPr="00BC68FE">
        <w:rPr>
          <w:rFonts w:ascii="Times New Roman" w:hAnsi="Times New Roman"/>
          <w:color w:val="000000"/>
          <w:sz w:val="28"/>
        </w:rPr>
        <w:t xml:space="preserve">, </w:t>
      </w:r>
      <w:r w:rsidRPr="00BC68FE">
        <w:rPr>
          <w:rFonts w:ascii="Times New Roman" w:hAnsi="Times New Roman"/>
          <w:color w:val="000000"/>
          <w:sz w:val="28"/>
        </w:rPr>
        <w:t>по словам летописца</w:t>
      </w:r>
      <w:r w:rsidR="00072D8A" w:rsidRPr="00BC68FE">
        <w:rPr>
          <w:rFonts w:ascii="Times New Roman" w:hAnsi="Times New Roman"/>
          <w:color w:val="000000"/>
          <w:sz w:val="28"/>
        </w:rPr>
        <w:t xml:space="preserve">, </w:t>
      </w:r>
      <w:r w:rsidRPr="00BC68FE">
        <w:rPr>
          <w:rFonts w:ascii="Times New Roman" w:hAnsi="Times New Roman"/>
          <w:color w:val="000000"/>
          <w:sz w:val="28"/>
        </w:rPr>
        <w:t>был «целитель страждущим</w:t>
      </w:r>
      <w:r w:rsidR="00072D8A" w:rsidRPr="00BC68FE">
        <w:rPr>
          <w:rFonts w:ascii="Times New Roman" w:hAnsi="Times New Roman"/>
          <w:color w:val="000000"/>
          <w:sz w:val="28"/>
        </w:rPr>
        <w:t xml:space="preserve">, </w:t>
      </w:r>
      <w:r w:rsidRPr="00BC68FE">
        <w:rPr>
          <w:rFonts w:ascii="Times New Roman" w:hAnsi="Times New Roman"/>
          <w:color w:val="000000"/>
          <w:sz w:val="28"/>
        </w:rPr>
        <w:t>око слепым</w:t>
      </w:r>
      <w:r w:rsidR="00072D8A" w:rsidRPr="00BC68FE">
        <w:rPr>
          <w:rFonts w:ascii="Times New Roman" w:hAnsi="Times New Roman"/>
          <w:color w:val="000000"/>
          <w:sz w:val="28"/>
        </w:rPr>
        <w:t xml:space="preserve">, </w:t>
      </w:r>
      <w:r w:rsidRPr="00BC68FE">
        <w:rPr>
          <w:rFonts w:ascii="Times New Roman" w:hAnsi="Times New Roman"/>
          <w:color w:val="000000"/>
          <w:sz w:val="28"/>
        </w:rPr>
        <w:t>ноги хромым»</w:t>
      </w:r>
      <w:r w:rsidR="00072D8A" w:rsidRPr="00BC68FE">
        <w:rPr>
          <w:rFonts w:ascii="Times New Roman" w:hAnsi="Times New Roman"/>
          <w:color w:val="000000"/>
          <w:sz w:val="28"/>
        </w:rPr>
        <w:t xml:space="preserve">, </w:t>
      </w:r>
      <w:r w:rsidRPr="00BC68FE">
        <w:rPr>
          <w:rFonts w:ascii="Times New Roman" w:hAnsi="Times New Roman"/>
          <w:color w:val="000000"/>
          <w:sz w:val="28"/>
        </w:rPr>
        <w:t>делал для нищих очень много. Еще больше делал Борис Годунов</w:t>
      </w:r>
      <w:r w:rsidR="00072D8A" w:rsidRPr="00BC68FE">
        <w:rPr>
          <w:rFonts w:ascii="Times New Roman" w:hAnsi="Times New Roman"/>
          <w:color w:val="000000"/>
          <w:sz w:val="28"/>
        </w:rPr>
        <w:t xml:space="preserve">, </w:t>
      </w:r>
      <w:r w:rsidRPr="00BC68FE">
        <w:rPr>
          <w:rFonts w:ascii="Times New Roman" w:hAnsi="Times New Roman"/>
          <w:color w:val="000000"/>
          <w:sz w:val="28"/>
        </w:rPr>
        <w:t>обещавший при вступлении на царство</w:t>
      </w:r>
      <w:r w:rsidR="00072D8A" w:rsidRPr="00BC68FE">
        <w:rPr>
          <w:rFonts w:ascii="Times New Roman" w:hAnsi="Times New Roman"/>
          <w:color w:val="000000"/>
          <w:sz w:val="28"/>
        </w:rPr>
        <w:t xml:space="preserve">, </w:t>
      </w:r>
      <w:r w:rsidRPr="00BC68FE">
        <w:rPr>
          <w:rFonts w:ascii="Times New Roman" w:hAnsi="Times New Roman"/>
          <w:color w:val="000000"/>
          <w:sz w:val="28"/>
        </w:rPr>
        <w:t>что при нем не будет «ни сирого</w:t>
      </w:r>
      <w:r w:rsidR="00072D8A" w:rsidRPr="00BC68FE">
        <w:rPr>
          <w:rFonts w:ascii="Times New Roman" w:hAnsi="Times New Roman"/>
          <w:color w:val="000000"/>
          <w:sz w:val="28"/>
        </w:rPr>
        <w:t xml:space="preserve">, </w:t>
      </w:r>
      <w:r w:rsidRPr="00BC68FE">
        <w:rPr>
          <w:rFonts w:ascii="Times New Roman" w:hAnsi="Times New Roman"/>
          <w:color w:val="000000"/>
          <w:sz w:val="28"/>
        </w:rPr>
        <w:t>ни бедного». Раздавая много нищим во все годы своего царствования</w:t>
      </w:r>
      <w:r w:rsidR="00072D8A" w:rsidRPr="00BC68FE">
        <w:rPr>
          <w:rFonts w:ascii="Times New Roman" w:hAnsi="Times New Roman"/>
          <w:color w:val="000000"/>
          <w:sz w:val="28"/>
        </w:rPr>
        <w:t xml:space="preserve">, </w:t>
      </w:r>
      <w:r w:rsidRPr="00BC68FE">
        <w:rPr>
          <w:rFonts w:ascii="Times New Roman" w:hAnsi="Times New Roman"/>
          <w:color w:val="000000"/>
          <w:sz w:val="28"/>
        </w:rPr>
        <w:t>он особенно развил свою деятельность во время голода и мора уже до известной системы</w:t>
      </w:r>
      <w:r w:rsidR="00072D8A" w:rsidRPr="00BC68FE">
        <w:rPr>
          <w:rFonts w:ascii="Times New Roman" w:hAnsi="Times New Roman"/>
          <w:color w:val="000000"/>
          <w:sz w:val="28"/>
        </w:rPr>
        <w:t xml:space="preserve">, </w:t>
      </w:r>
      <w:r w:rsidRPr="00BC68FE">
        <w:rPr>
          <w:rFonts w:ascii="Times New Roman" w:hAnsi="Times New Roman"/>
          <w:color w:val="000000"/>
          <w:sz w:val="28"/>
        </w:rPr>
        <w:t>далеко возвысившейся над простой благотворительностью. При нем же началась крупная благотворительная деятельность Троице-Сергиевой лавры</w:t>
      </w:r>
      <w:r w:rsidR="00072D8A" w:rsidRPr="00BC68FE">
        <w:rPr>
          <w:rFonts w:ascii="Times New Roman" w:hAnsi="Times New Roman"/>
          <w:color w:val="000000"/>
          <w:sz w:val="28"/>
        </w:rPr>
        <w:t xml:space="preserve">, </w:t>
      </w:r>
      <w:r w:rsidRPr="00BC68FE">
        <w:rPr>
          <w:rFonts w:ascii="Times New Roman" w:hAnsi="Times New Roman"/>
          <w:color w:val="000000"/>
          <w:sz w:val="28"/>
        </w:rPr>
        <w:t>развившаяся до небывалых размеров в смутное время</w:t>
      </w:r>
      <w:r w:rsidR="00D047F5" w:rsidRPr="00BC68FE">
        <w:rPr>
          <w:rStyle w:val="a7"/>
          <w:rFonts w:ascii="Times New Roman" w:hAnsi="Times New Roman"/>
          <w:color w:val="000000"/>
          <w:sz w:val="28"/>
        </w:rPr>
        <w:footnoteReference w:id="7"/>
      </w:r>
      <w:r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Новые и на этот раз несомненные признаки сосредоточения дела призрения в центральных государственных учреждениях обнаруживаются не ранее воцарения дома Романовых. Особую известность в этой области получили архимандрит (впоследствии патриарх) Никон</w:t>
      </w:r>
      <w:r w:rsidR="00072D8A" w:rsidRPr="00BC68FE">
        <w:rPr>
          <w:rFonts w:ascii="Times New Roman" w:hAnsi="Times New Roman"/>
          <w:color w:val="000000"/>
          <w:sz w:val="28"/>
        </w:rPr>
        <w:t xml:space="preserve">, </w:t>
      </w:r>
      <w:r w:rsidRPr="00BC68FE">
        <w:rPr>
          <w:rFonts w:ascii="Times New Roman" w:hAnsi="Times New Roman"/>
          <w:color w:val="000000"/>
          <w:sz w:val="28"/>
        </w:rPr>
        <w:t>бояре Матвеев</w:t>
      </w:r>
      <w:r w:rsidR="00072D8A" w:rsidRPr="00BC68FE">
        <w:rPr>
          <w:rFonts w:ascii="Times New Roman" w:hAnsi="Times New Roman"/>
          <w:color w:val="000000"/>
          <w:sz w:val="28"/>
        </w:rPr>
        <w:t xml:space="preserve">, </w:t>
      </w:r>
      <w:r w:rsidRPr="00BC68FE">
        <w:rPr>
          <w:rFonts w:ascii="Times New Roman" w:hAnsi="Times New Roman"/>
          <w:color w:val="000000"/>
          <w:sz w:val="28"/>
        </w:rPr>
        <w:t>кн. Черкасский</w:t>
      </w:r>
      <w:r w:rsidR="00072D8A" w:rsidRPr="00BC68FE">
        <w:rPr>
          <w:rFonts w:ascii="Times New Roman" w:hAnsi="Times New Roman"/>
          <w:color w:val="000000"/>
          <w:sz w:val="28"/>
        </w:rPr>
        <w:t xml:space="preserve">, </w:t>
      </w:r>
      <w:r w:rsidRPr="00BC68FE">
        <w:rPr>
          <w:rFonts w:ascii="Times New Roman" w:hAnsi="Times New Roman"/>
          <w:color w:val="000000"/>
          <w:sz w:val="28"/>
        </w:rPr>
        <w:t>Ртищев и др. Князь Яков Черкасский построил больницу с церковью</w:t>
      </w:r>
      <w:r w:rsidR="00072D8A" w:rsidRPr="00BC68FE">
        <w:rPr>
          <w:rFonts w:ascii="Times New Roman" w:hAnsi="Times New Roman"/>
          <w:color w:val="000000"/>
          <w:sz w:val="28"/>
        </w:rPr>
        <w:t xml:space="preserve">, </w:t>
      </w:r>
      <w:r w:rsidRPr="00BC68FE">
        <w:rPr>
          <w:rFonts w:ascii="Times New Roman" w:hAnsi="Times New Roman"/>
          <w:color w:val="000000"/>
          <w:sz w:val="28"/>
        </w:rPr>
        <w:t>а Федор Ртищев</w:t>
      </w:r>
      <w:r w:rsidR="00072D8A" w:rsidRPr="00BC68FE">
        <w:rPr>
          <w:rFonts w:ascii="Times New Roman" w:hAnsi="Times New Roman"/>
          <w:color w:val="000000"/>
          <w:sz w:val="28"/>
        </w:rPr>
        <w:t xml:space="preserve">, </w:t>
      </w:r>
      <w:r w:rsidRPr="00BC68FE">
        <w:rPr>
          <w:rFonts w:ascii="Times New Roman" w:hAnsi="Times New Roman"/>
          <w:color w:val="000000"/>
          <w:sz w:val="28"/>
        </w:rPr>
        <w:t>устроив несколько таких больниц и богаделен</w:t>
      </w:r>
      <w:r w:rsidR="00072D8A" w:rsidRPr="00BC68FE">
        <w:rPr>
          <w:rFonts w:ascii="Times New Roman" w:hAnsi="Times New Roman"/>
          <w:color w:val="000000"/>
          <w:sz w:val="28"/>
        </w:rPr>
        <w:t xml:space="preserve">, </w:t>
      </w:r>
      <w:r w:rsidRPr="00BC68FE">
        <w:rPr>
          <w:rFonts w:ascii="Times New Roman" w:hAnsi="Times New Roman"/>
          <w:color w:val="000000"/>
          <w:sz w:val="28"/>
        </w:rPr>
        <w:t>основал монастырь</w:t>
      </w:r>
      <w:r w:rsidR="00072D8A" w:rsidRPr="00BC68FE">
        <w:rPr>
          <w:rFonts w:ascii="Times New Roman" w:hAnsi="Times New Roman"/>
          <w:color w:val="000000"/>
          <w:sz w:val="28"/>
        </w:rPr>
        <w:t xml:space="preserve">, </w:t>
      </w:r>
      <w:r w:rsidRPr="00BC68FE">
        <w:rPr>
          <w:rFonts w:ascii="Times New Roman" w:hAnsi="Times New Roman"/>
          <w:color w:val="000000"/>
          <w:sz w:val="28"/>
        </w:rPr>
        <w:t>в котором выписанные из Малороссии монахи обучали желающих разным наукам. Сам царь всячески стремился вспомоществовать бедным. Но все это были меры</w:t>
      </w:r>
      <w:r w:rsidR="00072D8A" w:rsidRPr="00BC68FE">
        <w:rPr>
          <w:rFonts w:ascii="Times New Roman" w:hAnsi="Times New Roman"/>
          <w:color w:val="000000"/>
          <w:sz w:val="28"/>
        </w:rPr>
        <w:t xml:space="preserve">, </w:t>
      </w:r>
      <w:r w:rsidRPr="00BC68FE">
        <w:rPr>
          <w:rFonts w:ascii="Times New Roman" w:hAnsi="Times New Roman"/>
          <w:color w:val="000000"/>
          <w:sz w:val="28"/>
        </w:rPr>
        <w:t>вызванные личным почином</w:t>
      </w:r>
      <w:r w:rsidR="00072D8A" w:rsidRPr="00BC68FE">
        <w:rPr>
          <w:rFonts w:ascii="Times New Roman" w:hAnsi="Times New Roman"/>
          <w:color w:val="000000"/>
          <w:sz w:val="28"/>
        </w:rPr>
        <w:t xml:space="preserve">, </w:t>
      </w:r>
      <w:r w:rsidRPr="00BC68FE">
        <w:rPr>
          <w:rFonts w:ascii="Times New Roman" w:hAnsi="Times New Roman"/>
          <w:color w:val="000000"/>
          <w:sz w:val="28"/>
        </w:rPr>
        <w:t>больше стремлением к личному совершенствованию и исполнению религиозных указаний</w:t>
      </w:r>
      <w:r w:rsidR="00072D8A" w:rsidRPr="00BC68FE">
        <w:rPr>
          <w:rFonts w:ascii="Times New Roman" w:hAnsi="Times New Roman"/>
          <w:color w:val="000000"/>
          <w:sz w:val="28"/>
        </w:rPr>
        <w:t xml:space="preserve">, </w:t>
      </w:r>
      <w:r w:rsidRPr="00BC68FE">
        <w:rPr>
          <w:rFonts w:ascii="Times New Roman" w:hAnsi="Times New Roman"/>
          <w:color w:val="000000"/>
          <w:sz w:val="28"/>
        </w:rPr>
        <w:t>чем к устройству системы попечения. Для страны же именно нужны были общие систематичные меры государственного характера. Из таких мер для общественного призрения имеет значение разве только издание в</w:t>
      </w:r>
      <w:r w:rsidRPr="00BC68FE">
        <w:rPr>
          <w:rFonts w:ascii="Times New Roman" w:hAnsi="Times New Roman"/>
          <w:noProof/>
          <w:color w:val="000000"/>
          <w:sz w:val="28"/>
        </w:rPr>
        <w:t xml:space="preserve"> 1649</w:t>
      </w:r>
      <w:r w:rsidRPr="00BC68FE">
        <w:rPr>
          <w:rFonts w:ascii="Times New Roman" w:hAnsi="Times New Roman"/>
          <w:color w:val="000000"/>
          <w:sz w:val="28"/>
        </w:rPr>
        <w:t xml:space="preserve"> г. Уложения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в котором был установлен повсеместный в государстве сбор денег на выкуп пленных. Деньги эти шли сначала в посольский приказ</w:t>
      </w:r>
      <w:r w:rsidR="00072D8A" w:rsidRPr="00BC68FE">
        <w:rPr>
          <w:rFonts w:ascii="Times New Roman" w:hAnsi="Times New Roman"/>
          <w:color w:val="000000"/>
          <w:sz w:val="28"/>
        </w:rPr>
        <w:t xml:space="preserve">, </w:t>
      </w:r>
      <w:r w:rsidRPr="00BC68FE">
        <w:rPr>
          <w:rFonts w:ascii="Times New Roman" w:hAnsi="Times New Roman"/>
          <w:color w:val="000000"/>
          <w:sz w:val="28"/>
        </w:rPr>
        <w:t>а затем в полоняничный приказ и отсюда обращались по назначению.</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Это</w:t>
      </w:r>
      <w:r w:rsidR="00072D8A" w:rsidRPr="00BC68FE">
        <w:rPr>
          <w:rFonts w:ascii="Times New Roman" w:hAnsi="Times New Roman"/>
          <w:color w:val="000000"/>
          <w:sz w:val="28"/>
        </w:rPr>
        <w:t xml:space="preserve">, </w:t>
      </w:r>
      <w:r w:rsidRPr="00BC68FE">
        <w:rPr>
          <w:rFonts w:ascii="Times New Roman" w:hAnsi="Times New Roman"/>
          <w:color w:val="000000"/>
          <w:sz w:val="28"/>
        </w:rPr>
        <w:t>однако</w:t>
      </w:r>
      <w:r w:rsidR="00072D8A" w:rsidRPr="00BC68FE">
        <w:rPr>
          <w:rFonts w:ascii="Times New Roman" w:hAnsi="Times New Roman"/>
          <w:color w:val="000000"/>
          <w:sz w:val="28"/>
        </w:rPr>
        <w:t xml:space="preserve">, </w:t>
      </w:r>
      <w:r w:rsidRPr="00BC68FE">
        <w:rPr>
          <w:rFonts w:ascii="Times New Roman" w:hAnsi="Times New Roman"/>
          <w:color w:val="000000"/>
          <w:sz w:val="28"/>
        </w:rPr>
        <w:t>была единичная мера общего значения. В остальном же благотворительная деятельность при Алексее Михайловиче носила прежний характер и мало удалилась от древнейших форм. Однако мысль опередила действительность</w:t>
      </w:r>
      <w:r w:rsidR="00072D8A" w:rsidRPr="00BC68FE">
        <w:rPr>
          <w:rFonts w:ascii="Times New Roman" w:hAnsi="Times New Roman"/>
          <w:color w:val="000000"/>
          <w:sz w:val="28"/>
        </w:rPr>
        <w:t xml:space="preserve">, </w:t>
      </w:r>
      <w:r w:rsidRPr="00BC68FE">
        <w:rPr>
          <w:rFonts w:ascii="Times New Roman" w:hAnsi="Times New Roman"/>
          <w:color w:val="000000"/>
          <w:sz w:val="28"/>
        </w:rPr>
        <w:t>и многие деятели</w:t>
      </w:r>
      <w:r w:rsidR="00072D8A" w:rsidRPr="00BC68FE">
        <w:rPr>
          <w:rFonts w:ascii="Times New Roman" w:hAnsi="Times New Roman"/>
          <w:color w:val="000000"/>
          <w:sz w:val="28"/>
        </w:rPr>
        <w:t xml:space="preserve">, </w:t>
      </w:r>
      <w:r w:rsidRPr="00BC68FE">
        <w:rPr>
          <w:rFonts w:ascii="Times New Roman" w:hAnsi="Times New Roman"/>
          <w:color w:val="000000"/>
          <w:sz w:val="28"/>
        </w:rPr>
        <w:t>видя</w:t>
      </w:r>
      <w:r w:rsidR="00072D8A" w:rsidRPr="00BC68FE">
        <w:rPr>
          <w:rFonts w:ascii="Times New Roman" w:hAnsi="Times New Roman"/>
          <w:color w:val="000000"/>
          <w:sz w:val="28"/>
        </w:rPr>
        <w:t xml:space="preserve">, </w:t>
      </w:r>
      <w:r w:rsidRPr="00BC68FE">
        <w:rPr>
          <w:rFonts w:ascii="Times New Roman" w:hAnsi="Times New Roman"/>
          <w:color w:val="000000"/>
          <w:sz w:val="28"/>
        </w:rPr>
        <w:t>что безразборчивая раздача милостыни не уменьшает</w:t>
      </w:r>
      <w:r w:rsidR="00072D8A" w:rsidRPr="00BC68FE">
        <w:rPr>
          <w:rFonts w:ascii="Times New Roman" w:hAnsi="Times New Roman"/>
          <w:color w:val="000000"/>
          <w:sz w:val="28"/>
        </w:rPr>
        <w:t xml:space="preserve">, </w:t>
      </w:r>
      <w:r w:rsidRPr="00BC68FE">
        <w:rPr>
          <w:rFonts w:ascii="Times New Roman" w:hAnsi="Times New Roman"/>
          <w:color w:val="000000"/>
          <w:sz w:val="28"/>
        </w:rPr>
        <w:t>а увеличивает нищенство</w:t>
      </w:r>
      <w:r w:rsidR="00072D8A" w:rsidRPr="00BC68FE">
        <w:rPr>
          <w:rFonts w:ascii="Times New Roman" w:hAnsi="Times New Roman"/>
          <w:color w:val="000000"/>
          <w:sz w:val="28"/>
        </w:rPr>
        <w:t xml:space="preserve">, </w:t>
      </w:r>
      <w:r w:rsidRPr="00BC68FE">
        <w:rPr>
          <w:rFonts w:ascii="Times New Roman" w:hAnsi="Times New Roman"/>
          <w:color w:val="000000"/>
          <w:sz w:val="28"/>
        </w:rPr>
        <w:t>начинали относиться к этой форме благотворения отрицательно. В общественном сознании со времен Стоглавого Собора подготовлялась мысль о необходимости</w:t>
      </w:r>
      <w:r w:rsidR="00072D8A" w:rsidRPr="00BC68FE">
        <w:rPr>
          <w:rFonts w:ascii="Times New Roman" w:hAnsi="Times New Roman"/>
          <w:color w:val="000000"/>
          <w:sz w:val="28"/>
        </w:rPr>
        <w:t xml:space="preserve">, </w:t>
      </w:r>
      <w:r w:rsidRPr="00BC68FE">
        <w:rPr>
          <w:rFonts w:ascii="Times New Roman" w:hAnsi="Times New Roman"/>
          <w:color w:val="000000"/>
          <w:sz w:val="28"/>
        </w:rPr>
        <w:t>в видах общественного и государственного благоустройства</w:t>
      </w:r>
      <w:r w:rsidR="00072D8A" w:rsidRPr="00BC68FE">
        <w:rPr>
          <w:rFonts w:ascii="Times New Roman" w:hAnsi="Times New Roman"/>
          <w:color w:val="000000"/>
          <w:sz w:val="28"/>
        </w:rPr>
        <w:t xml:space="preserve">, </w:t>
      </w:r>
      <w:r w:rsidRPr="00BC68FE">
        <w:rPr>
          <w:rFonts w:ascii="Times New Roman" w:hAnsi="Times New Roman"/>
          <w:color w:val="000000"/>
          <w:sz w:val="28"/>
        </w:rPr>
        <w:t>перейти от благотворительности к системе общественного призрения. При этом начала ясней обозначаться и сама система призрения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долженствовавшая заключать в себе не только одну помощь бедным милостыней и особенно содержанием их в заведениях</w:t>
      </w:r>
      <w:r w:rsidR="00072D8A" w:rsidRPr="00BC68FE">
        <w:rPr>
          <w:rFonts w:ascii="Times New Roman" w:hAnsi="Times New Roman"/>
          <w:color w:val="000000"/>
          <w:sz w:val="28"/>
        </w:rPr>
        <w:t xml:space="preserve">, </w:t>
      </w:r>
      <w:r w:rsidRPr="00BC68FE">
        <w:rPr>
          <w:rFonts w:ascii="Times New Roman" w:hAnsi="Times New Roman"/>
          <w:color w:val="000000"/>
          <w:sz w:val="28"/>
        </w:rPr>
        <w:t>но и предоставлении трудоспособным нуждающимся заработка</w:t>
      </w:r>
      <w:r w:rsidR="00072D8A" w:rsidRPr="00BC68FE">
        <w:rPr>
          <w:rFonts w:ascii="Times New Roman" w:hAnsi="Times New Roman"/>
          <w:color w:val="000000"/>
          <w:sz w:val="28"/>
        </w:rPr>
        <w:t xml:space="preserve">, </w:t>
      </w:r>
      <w:r w:rsidRPr="00BC68FE">
        <w:rPr>
          <w:rFonts w:ascii="Times New Roman" w:hAnsi="Times New Roman"/>
          <w:color w:val="000000"/>
          <w:sz w:val="28"/>
        </w:rPr>
        <w:t>а позже и даже наказание за тунеядство.</w:t>
      </w:r>
    </w:p>
    <w:p w:rsidR="000E3167"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Развитие мер общественного призрения в определенную систему принадлежит уже Императору Петру Великому. Систематизируя обширный ряд узаконений и распоряжений его</w:t>
      </w:r>
      <w:r w:rsidR="00072D8A" w:rsidRPr="00BC68FE">
        <w:rPr>
          <w:rFonts w:ascii="Times New Roman" w:hAnsi="Times New Roman"/>
          <w:color w:val="000000"/>
          <w:sz w:val="28"/>
        </w:rPr>
        <w:t xml:space="preserve">, </w:t>
      </w:r>
      <w:r w:rsidRPr="00BC68FE">
        <w:rPr>
          <w:rFonts w:ascii="Times New Roman" w:hAnsi="Times New Roman"/>
          <w:color w:val="000000"/>
          <w:sz w:val="28"/>
        </w:rPr>
        <w:t>нельзя не видеть</w:t>
      </w:r>
      <w:r w:rsidR="00072D8A" w:rsidRPr="00BC68FE">
        <w:rPr>
          <w:rFonts w:ascii="Times New Roman" w:hAnsi="Times New Roman"/>
          <w:color w:val="000000"/>
          <w:sz w:val="28"/>
        </w:rPr>
        <w:t xml:space="preserve">, </w:t>
      </w:r>
      <w:r w:rsidRPr="00BC68FE">
        <w:rPr>
          <w:rFonts w:ascii="Times New Roman" w:hAnsi="Times New Roman"/>
          <w:color w:val="000000"/>
          <w:sz w:val="28"/>
        </w:rPr>
        <w:t>что им были затронуты все важнейшие и основные вопросы призрения. Он подробно останавливается на необходимости различать нуждающихся по причинам их нужды и определять помощь в соответствии с этой нуждой. Он указывает на предупреждение нищеты как лучший способ борьбы с ней; выделяет из нуждающихся работоспособных</w:t>
      </w:r>
      <w:r w:rsidR="00072D8A" w:rsidRPr="00BC68FE">
        <w:rPr>
          <w:rFonts w:ascii="Times New Roman" w:hAnsi="Times New Roman"/>
          <w:color w:val="000000"/>
          <w:sz w:val="28"/>
        </w:rPr>
        <w:t xml:space="preserve">, </w:t>
      </w:r>
      <w:r w:rsidRPr="00BC68FE">
        <w:rPr>
          <w:rFonts w:ascii="Times New Roman" w:hAnsi="Times New Roman"/>
          <w:color w:val="000000"/>
          <w:sz w:val="28"/>
        </w:rPr>
        <w:t>профессиональных нищих и др. категории их. Он принимает решительные меры к урегулированию частной благотворительности</w:t>
      </w:r>
      <w:r w:rsidR="00072D8A" w:rsidRPr="00BC68FE">
        <w:rPr>
          <w:rFonts w:ascii="Times New Roman" w:hAnsi="Times New Roman"/>
          <w:color w:val="000000"/>
          <w:sz w:val="28"/>
        </w:rPr>
        <w:t xml:space="preserve">, </w:t>
      </w:r>
      <w:r w:rsidRPr="00BC68FE">
        <w:rPr>
          <w:rFonts w:ascii="Times New Roman" w:hAnsi="Times New Roman"/>
          <w:color w:val="000000"/>
          <w:sz w:val="28"/>
        </w:rPr>
        <w:t>определяет организованную помощь общества</w:t>
      </w:r>
      <w:r w:rsidR="00072D8A" w:rsidRPr="00BC68FE">
        <w:rPr>
          <w:rFonts w:ascii="Times New Roman" w:hAnsi="Times New Roman"/>
          <w:color w:val="000000"/>
          <w:sz w:val="28"/>
        </w:rPr>
        <w:t xml:space="preserve">, </w:t>
      </w:r>
      <w:r w:rsidRPr="00BC68FE">
        <w:rPr>
          <w:rFonts w:ascii="Times New Roman" w:hAnsi="Times New Roman"/>
          <w:color w:val="000000"/>
          <w:sz w:val="28"/>
        </w:rPr>
        <w:t>устанавливает органы призрения и необходимые для развития дела средства. Таким образом</w:t>
      </w:r>
      <w:r w:rsidR="00072D8A" w:rsidRPr="00BC68FE">
        <w:rPr>
          <w:rFonts w:ascii="Times New Roman" w:hAnsi="Times New Roman"/>
          <w:color w:val="000000"/>
          <w:sz w:val="28"/>
        </w:rPr>
        <w:t xml:space="preserve">, </w:t>
      </w:r>
      <w:r w:rsidRPr="00BC68FE">
        <w:rPr>
          <w:rFonts w:ascii="Times New Roman" w:hAnsi="Times New Roman"/>
          <w:color w:val="000000"/>
          <w:sz w:val="28"/>
        </w:rPr>
        <w:t>применяемые им меры составляют уже не ряд разрозненных и не связанных между собой попыток</w:t>
      </w:r>
      <w:r w:rsidR="00072D8A" w:rsidRPr="00BC68FE">
        <w:rPr>
          <w:rFonts w:ascii="Times New Roman" w:hAnsi="Times New Roman"/>
          <w:color w:val="000000"/>
          <w:sz w:val="28"/>
        </w:rPr>
        <w:t xml:space="preserve">, </w:t>
      </w:r>
      <w:r w:rsidRPr="00BC68FE">
        <w:rPr>
          <w:rFonts w:ascii="Times New Roman" w:hAnsi="Times New Roman"/>
          <w:color w:val="000000"/>
          <w:sz w:val="28"/>
        </w:rPr>
        <w:t>а цельную систему</w:t>
      </w:r>
      <w:r w:rsidR="00072D8A" w:rsidRPr="00BC68FE">
        <w:rPr>
          <w:rFonts w:ascii="Times New Roman" w:hAnsi="Times New Roman"/>
          <w:color w:val="000000"/>
          <w:sz w:val="28"/>
        </w:rPr>
        <w:t xml:space="preserve">, </w:t>
      </w:r>
      <w:r w:rsidRPr="00BC68FE">
        <w:rPr>
          <w:rFonts w:ascii="Times New Roman" w:hAnsi="Times New Roman"/>
          <w:color w:val="000000"/>
          <w:sz w:val="28"/>
        </w:rPr>
        <w:t>отличающуюся известной выдержанностью и последовательностью.</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Система призрения</w:t>
      </w:r>
      <w:r w:rsidR="00072D8A" w:rsidRPr="00BC68FE">
        <w:rPr>
          <w:rFonts w:ascii="Times New Roman" w:hAnsi="Times New Roman"/>
          <w:color w:val="000000"/>
          <w:sz w:val="28"/>
        </w:rPr>
        <w:t xml:space="preserve">, </w:t>
      </w:r>
      <w:r w:rsidRPr="00BC68FE">
        <w:rPr>
          <w:rFonts w:ascii="Times New Roman" w:hAnsi="Times New Roman"/>
          <w:color w:val="000000"/>
          <w:sz w:val="28"/>
        </w:rPr>
        <w:t>созданная Петром Великим</w:t>
      </w:r>
      <w:r w:rsidR="00072D8A" w:rsidRPr="00BC68FE">
        <w:rPr>
          <w:rFonts w:ascii="Times New Roman" w:hAnsi="Times New Roman"/>
          <w:noProof/>
          <w:color w:val="000000"/>
          <w:sz w:val="28"/>
        </w:rPr>
        <w:t xml:space="preserve">, </w:t>
      </w:r>
      <w:r w:rsidRPr="00BC68FE">
        <w:rPr>
          <w:rFonts w:ascii="Times New Roman" w:hAnsi="Times New Roman"/>
          <w:color w:val="000000"/>
          <w:sz w:val="28"/>
        </w:rPr>
        <w:t>оказалась очень прочной и устойчивой. Во многом она была правильной и соответствующей жизненным потребностям. Важно было и то</w:t>
      </w:r>
      <w:r w:rsidR="00072D8A" w:rsidRPr="00BC68FE">
        <w:rPr>
          <w:rFonts w:ascii="Times New Roman" w:hAnsi="Times New Roman"/>
          <w:color w:val="000000"/>
          <w:sz w:val="28"/>
        </w:rPr>
        <w:t xml:space="preserve">, </w:t>
      </w:r>
      <w:r w:rsidRPr="00BC68FE">
        <w:rPr>
          <w:rFonts w:ascii="Times New Roman" w:hAnsi="Times New Roman"/>
          <w:color w:val="000000"/>
          <w:sz w:val="28"/>
        </w:rPr>
        <w:t>что она была цельной системой</w:t>
      </w:r>
      <w:r w:rsidR="00072D8A" w:rsidRPr="00BC68FE">
        <w:rPr>
          <w:rFonts w:ascii="Times New Roman" w:hAnsi="Times New Roman"/>
          <w:color w:val="000000"/>
          <w:sz w:val="28"/>
        </w:rPr>
        <w:t xml:space="preserve">, </w:t>
      </w:r>
      <w:r w:rsidRPr="00BC68FE">
        <w:rPr>
          <w:rFonts w:ascii="Times New Roman" w:hAnsi="Times New Roman"/>
          <w:color w:val="000000"/>
          <w:sz w:val="28"/>
        </w:rPr>
        <w:t>т. е. давала определенные ответы на все основные и важнейшие вопросы общественного призрения.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Планы Петра Первого о повсеместном устройстве благотворительных учреждений</w:t>
      </w:r>
      <w:r w:rsidR="00072D8A" w:rsidRPr="00BC68FE">
        <w:rPr>
          <w:rFonts w:ascii="Times New Roman" w:hAnsi="Times New Roman"/>
          <w:color w:val="000000"/>
          <w:sz w:val="28"/>
        </w:rPr>
        <w:t xml:space="preserve">, </w:t>
      </w:r>
      <w:r w:rsidRPr="00BC68FE">
        <w:rPr>
          <w:rFonts w:ascii="Times New Roman" w:hAnsi="Times New Roman"/>
          <w:color w:val="000000"/>
          <w:sz w:val="28"/>
        </w:rPr>
        <w:t>до известной степени</w:t>
      </w:r>
      <w:r w:rsidR="00072D8A" w:rsidRPr="00BC68FE">
        <w:rPr>
          <w:rFonts w:ascii="Times New Roman" w:hAnsi="Times New Roman"/>
          <w:color w:val="000000"/>
          <w:sz w:val="28"/>
        </w:rPr>
        <w:t xml:space="preserve">, </w:t>
      </w:r>
      <w:r w:rsidRPr="00BC68FE">
        <w:rPr>
          <w:rFonts w:ascii="Times New Roman" w:hAnsi="Times New Roman"/>
          <w:color w:val="000000"/>
          <w:sz w:val="28"/>
        </w:rPr>
        <w:t>были осуществлены Екатериной Великой</w:t>
      </w:r>
      <w:r w:rsidR="00072D8A" w:rsidRPr="00BC68FE">
        <w:rPr>
          <w:rFonts w:ascii="Times New Roman" w:hAnsi="Times New Roman"/>
          <w:color w:val="000000"/>
          <w:sz w:val="28"/>
        </w:rPr>
        <w:t xml:space="preserve">, </w:t>
      </w:r>
      <w:r w:rsidRPr="00BC68FE">
        <w:rPr>
          <w:rFonts w:ascii="Times New Roman" w:hAnsi="Times New Roman"/>
          <w:color w:val="000000"/>
          <w:sz w:val="28"/>
        </w:rPr>
        <w:t>В</w:t>
      </w:r>
      <w:r w:rsidRPr="00BC68FE">
        <w:rPr>
          <w:rFonts w:ascii="Times New Roman" w:hAnsi="Times New Roman"/>
          <w:noProof/>
          <w:color w:val="000000"/>
          <w:sz w:val="28"/>
        </w:rPr>
        <w:t xml:space="preserve"> 1767</w:t>
      </w:r>
      <w:r w:rsidRPr="00BC68FE">
        <w:rPr>
          <w:rFonts w:ascii="Times New Roman" w:hAnsi="Times New Roman"/>
          <w:color w:val="000000"/>
          <w:sz w:val="28"/>
        </w:rPr>
        <w:t xml:space="preserve"> году она учредила</w:t>
      </w:r>
      <w:r w:rsidR="000E3167" w:rsidRPr="00BC68FE">
        <w:rPr>
          <w:rFonts w:ascii="Times New Roman" w:hAnsi="Times New Roman"/>
          <w:color w:val="000000"/>
          <w:sz w:val="28"/>
        </w:rPr>
        <w:t xml:space="preserve"> </w:t>
      </w:r>
      <w:r w:rsidRPr="00BC68FE">
        <w:rPr>
          <w:rFonts w:ascii="Times New Roman" w:hAnsi="Times New Roman"/>
          <w:color w:val="000000"/>
          <w:sz w:val="28"/>
        </w:rPr>
        <w:t>Воспитательный</w:t>
      </w:r>
      <w:r w:rsidR="000E3167" w:rsidRPr="00BC68FE">
        <w:rPr>
          <w:rFonts w:ascii="Times New Roman" w:hAnsi="Times New Roman"/>
          <w:color w:val="000000"/>
          <w:sz w:val="28"/>
        </w:rPr>
        <w:t xml:space="preserve"> </w:t>
      </w:r>
      <w:r w:rsidRPr="00BC68FE">
        <w:rPr>
          <w:rFonts w:ascii="Times New Roman" w:hAnsi="Times New Roman"/>
          <w:color w:val="000000"/>
          <w:sz w:val="28"/>
        </w:rPr>
        <w:t>дом. "Приустройство"</w:t>
      </w:r>
      <w:r w:rsidR="000E3167" w:rsidRPr="00BC68FE">
        <w:rPr>
          <w:rFonts w:ascii="Times New Roman" w:hAnsi="Times New Roman"/>
          <w:color w:val="000000"/>
          <w:sz w:val="28"/>
        </w:rPr>
        <w:t xml:space="preserve"> </w:t>
      </w:r>
      <w:r w:rsidRPr="00BC68FE">
        <w:rPr>
          <w:rFonts w:ascii="Times New Roman" w:hAnsi="Times New Roman"/>
          <w:color w:val="000000"/>
          <w:sz w:val="28"/>
        </w:rPr>
        <w:t>безумных и устройство в каждой из</w:t>
      </w:r>
      <w:r w:rsidRPr="00BC68FE">
        <w:rPr>
          <w:rFonts w:ascii="Times New Roman" w:hAnsi="Times New Roman"/>
          <w:noProof/>
          <w:color w:val="000000"/>
          <w:sz w:val="28"/>
        </w:rPr>
        <w:t xml:space="preserve"> 26</w:t>
      </w:r>
      <w:r w:rsidRPr="00BC68FE">
        <w:rPr>
          <w:rFonts w:ascii="Times New Roman" w:hAnsi="Times New Roman"/>
          <w:color w:val="000000"/>
          <w:sz w:val="28"/>
        </w:rPr>
        <w:t xml:space="preserve"> епархий по одной богадельне стали подготовительными мерами для систематической</w:t>
      </w:r>
      <w:r w:rsidR="000E3167" w:rsidRPr="00BC68FE">
        <w:rPr>
          <w:rFonts w:ascii="Times New Roman" w:hAnsi="Times New Roman"/>
          <w:color w:val="000000"/>
          <w:sz w:val="28"/>
        </w:rPr>
        <w:t xml:space="preserve"> </w:t>
      </w:r>
      <w:r w:rsidRPr="00BC68FE">
        <w:rPr>
          <w:rFonts w:ascii="Times New Roman" w:hAnsi="Times New Roman"/>
          <w:color w:val="000000"/>
          <w:sz w:val="28"/>
        </w:rPr>
        <w:t>организации</w:t>
      </w:r>
      <w:r w:rsidR="000E3167" w:rsidRPr="00BC68FE">
        <w:rPr>
          <w:rFonts w:ascii="Times New Roman" w:hAnsi="Times New Roman"/>
          <w:color w:val="000000"/>
          <w:sz w:val="28"/>
        </w:rPr>
        <w:t xml:space="preserve"> </w:t>
      </w:r>
      <w:r w:rsidRPr="00BC68FE">
        <w:rPr>
          <w:rFonts w:ascii="Times New Roman" w:hAnsi="Times New Roman"/>
          <w:color w:val="000000"/>
          <w:sz w:val="28"/>
        </w:rPr>
        <w:t>общественного призрения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основание которой было положено Указом Екатерины Второй от</w:t>
      </w:r>
      <w:r w:rsidRPr="00BC68FE">
        <w:rPr>
          <w:rFonts w:ascii="Times New Roman" w:hAnsi="Times New Roman"/>
          <w:noProof/>
          <w:color w:val="000000"/>
          <w:sz w:val="28"/>
        </w:rPr>
        <w:t xml:space="preserve"> 7</w:t>
      </w:r>
      <w:r w:rsidRPr="00BC68FE">
        <w:rPr>
          <w:rFonts w:ascii="Times New Roman" w:hAnsi="Times New Roman"/>
          <w:color w:val="000000"/>
          <w:sz w:val="28"/>
        </w:rPr>
        <w:t xml:space="preserve"> ноября</w:t>
      </w:r>
      <w:r w:rsidRPr="00BC68FE">
        <w:rPr>
          <w:rFonts w:ascii="Times New Roman" w:hAnsi="Times New Roman"/>
          <w:noProof/>
          <w:color w:val="000000"/>
          <w:sz w:val="28"/>
        </w:rPr>
        <w:t xml:space="preserve"> 1775</w:t>
      </w:r>
      <w:r w:rsidRPr="00BC68FE">
        <w:rPr>
          <w:rFonts w:ascii="Times New Roman" w:hAnsi="Times New Roman"/>
          <w:color w:val="000000"/>
          <w:sz w:val="28"/>
        </w:rPr>
        <w:t xml:space="preserve"> года "Об учреждениях для управления губерниями". В соответствии с данным Указом в состав губернских учреждений повсюду должен был входить особый приказ общественного призрения. На эти приказы возлагалась забота об образовании</w:t>
      </w:r>
      <w:r w:rsidR="00072D8A" w:rsidRPr="00BC68FE">
        <w:rPr>
          <w:rFonts w:ascii="Times New Roman" w:hAnsi="Times New Roman"/>
          <w:color w:val="000000"/>
          <w:sz w:val="28"/>
        </w:rPr>
        <w:t xml:space="preserve">, </w:t>
      </w:r>
      <w:r w:rsidRPr="00BC68FE">
        <w:rPr>
          <w:rFonts w:ascii="Times New Roman" w:hAnsi="Times New Roman"/>
          <w:color w:val="000000"/>
          <w:sz w:val="28"/>
        </w:rPr>
        <w:t>лечении</w:t>
      </w:r>
      <w:r w:rsidR="00072D8A" w:rsidRPr="00BC68FE">
        <w:rPr>
          <w:rFonts w:ascii="Times New Roman" w:hAnsi="Times New Roman"/>
          <w:color w:val="000000"/>
          <w:sz w:val="28"/>
        </w:rPr>
        <w:t xml:space="preserve">, </w:t>
      </w:r>
      <w:r w:rsidRPr="00BC68FE">
        <w:rPr>
          <w:rFonts w:ascii="Times New Roman" w:hAnsi="Times New Roman"/>
          <w:color w:val="000000"/>
          <w:sz w:val="28"/>
        </w:rPr>
        <w:t>благотворении и борьбы с пороком: устройство народных школ</w:t>
      </w:r>
      <w:r w:rsidR="00072D8A" w:rsidRPr="00BC68FE">
        <w:rPr>
          <w:rFonts w:ascii="Times New Roman" w:hAnsi="Times New Roman"/>
          <w:color w:val="000000"/>
          <w:sz w:val="28"/>
        </w:rPr>
        <w:t xml:space="preserve">, </w:t>
      </w:r>
      <w:r w:rsidRPr="00BC68FE">
        <w:rPr>
          <w:rFonts w:ascii="Times New Roman" w:hAnsi="Times New Roman"/>
          <w:color w:val="000000"/>
          <w:sz w:val="28"/>
        </w:rPr>
        <w:t>сиротских домов</w:t>
      </w:r>
      <w:r w:rsidR="00072D8A" w:rsidRPr="00BC68FE">
        <w:rPr>
          <w:rFonts w:ascii="Times New Roman" w:hAnsi="Times New Roman"/>
          <w:color w:val="000000"/>
          <w:sz w:val="28"/>
        </w:rPr>
        <w:t xml:space="preserve">, </w:t>
      </w:r>
      <w:r w:rsidRPr="00BC68FE">
        <w:rPr>
          <w:rFonts w:ascii="Times New Roman" w:hAnsi="Times New Roman"/>
          <w:color w:val="000000"/>
          <w:sz w:val="28"/>
        </w:rPr>
        <w:t>больниц</w:t>
      </w:r>
      <w:r w:rsidR="00072D8A" w:rsidRPr="00BC68FE">
        <w:rPr>
          <w:rFonts w:ascii="Times New Roman" w:hAnsi="Times New Roman"/>
          <w:color w:val="000000"/>
          <w:sz w:val="28"/>
        </w:rPr>
        <w:t xml:space="preserve">, </w:t>
      </w:r>
      <w:r w:rsidRPr="00BC68FE">
        <w:rPr>
          <w:rFonts w:ascii="Times New Roman" w:hAnsi="Times New Roman"/>
          <w:color w:val="000000"/>
          <w:sz w:val="28"/>
        </w:rPr>
        <w:t>убежищ для неизлечимых</w:t>
      </w:r>
      <w:r w:rsidR="00072D8A" w:rsidRPr="00BC68FE">
        <w:rPr>
          <w:rFonts w:ascii="Times New Roman" w:hAnsi="Times New Roman"/>
          <w:color w:val="000000"/>
          <w:sz w:val="28"/>
        </w:rPr>
        <w:t xml:space="preserve">, </w:t>
      </w:r>
      <w:r w:rsidRPr="00BC68FE">
        <w:rPr>
          <w:rFonts w:ascii="Times New Roman" w:hAnsi="Times New Roman"/>
          <w:color w:val="000000"/>
          <w:sz w:val="28"/>
        </w:rPr>
        <w:t>домов для умалишенных</w:t>
      </w:r>
      <w:r w:rsidR="00072D8A" w:rsidRPr="00BC68FE">
        <w:rPr>
          <w:rFonts w:ascii="Times New Roman" w:hAnsi="Times New Roman"/>
          <w:color w:val="000000"/>
          <w:sz w:val="28"/>
        </w:rPr>
        <w:t xml:space="preserve">, </w:t>
      </w:r>
      <w:r w:rsidRPr="00BC68FE">
        <w:rPr>
          <w:rFonts w:ascii="Times New Roman" w:hAnsi="Times New Roman"/>
          <w:color w:val="000000"/>
          <w:sz w:val="28"/>
        </w:rPr>
        <w:t>богаделен</w:t>
      </w:r>
      <w:r w:rsidR="00072D8A" w:rsidRPr="00BC68FE">
        <w:rPr>
          <w:rFonts w:ascii="Times New Roman" w:hAnsi="Times New Roman"/>
          <w:color w:val="000000"/>
          <w:sz w:val="28"/>
        </w:rPr>
        <w:t xml:space="preserve">, </w:t>
      </w:r>
      <w:r w:rsidRPr="00BC68FE">
        <w:rPr>
          <w:rFonts w:ascii="Times New Roman" w:hAnsi="Times New Roman"/>
          <w:color w:val="000000"/>
          <w:sz w:val="28"/>
        </w:rPr>
        <w:t>работных и смирительных домов.</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В организацию приказов общественного призрения были вложены три плодотворных и замечательных принципа: самостоятельность местных благотворительных заведений</w:t>
      </w:r>
      <w:r w:rsidR="00072D8A" w:rsidRPr="00BC68FE">
        <w:rPr>
          <w:rFonts w:ascii="Times New Roman" w:hAnsi="Times New Roman"/>
          <w:color w:val="000000"/>
          <w:sz w:val="28"/>
        </w:rPr>
        <w:t xml:space="preserve">, </w:t>
      </w:r>
      <w:r w:rsidRPr="00BC68FE">
        <w:rPr>
          <w:rFonts w:ascii="Times New Roman" w:hAnsi="Times New Roman"/>
          <w:color w:val="000000"/>
          <w:sz w:val="28"/>
        </w:rPr>
        <w:t>привлечение к управлению ими местного населения и обеспечение их более или менее достаточными средствами.</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Тем же Указом в русское законодательство был внесен основной принцип общественного призрения:на сельские и городские общины и приходы была возложена обязанность прокармливать своих бедных</w:t>
      </w:r>
      <w:r w:rsidR="00072D8A" w:rsidRPr="00BC68FE">
        <w:rPr>
          <w:rFonts w:ascii="Times New Roman" w:hAnsi="Times New Roman"/>
          <w:color w:val="000000"/>
          <w:sz w:val="28"/>
        </w:rPr>
        <w:t xml:space="preserve">, </w:t>
      </w:r>
      <w:r w:rsidRPr="00BC68FE">
        <w:rPr>
          <w:rFonts w:ascii="Times New Roman" w:hAnsi="Times New Roman"/>
          <w:color w:val="000000"/>
          <w:sz w:val="28"/>
        </w:rPr>
        <w:t>не допуская их до нищенства</w:t>
      </w:r>
      <w:r w:rsidR="00072D8A" w:rsidRPr="00BC68FE">
        <w:rPr>
          <w:rFonts w:ascii="Times New Roman" w:hAnsi="Times New Roman"/>
          <w:color w:val="000000"/>
          <w:sz w:val="28"/>
        </w:rPr>
        <w:t xml:space="preserve">, </w:t>
      </w:r>
      <w:r w:rsidRPr="00BC68FE">
        <w:rPr>
          <w:rFonts w:ascii="Times New Roman" w:hAnsi="Times New Roman"/>
          <w:color w:val="000000"/>
          <w:sz w:val="28"/>
        </w:rPr>
        <w:t>а на полицейские власти</w:t>
      </w:r>
      <w:r w:rsidRPr="00BC68FE">
        <w:rPr>
          <w:rFonts w:ascii="Times New Roman" w:hAnsi="Times New Roman"/>
          <w:noProof/>
          <w:color w:val="000000"/>
          <w:sz w:val="28"/>
        </w:rPr>
        <w:t xml:space="preserve"> —</w:t>
      </w:r>
      <w:r w:rsidRPr="00BC68FE">
        <w:rPr>
          <w:rFonts w:ascii="Times New Roman" w:hAnsi="Times New Roman"/>
          <w:color w:val="000000"/>
          <w:sz w:val="28"/>
        </w:rPr>
        <w:t xml:space="preserve"> надзор за исполнением закона.</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Необходимость принятия государственных мер в общественном призрении привела к учреждению в</w:t>
      </w:r>
      <w:r w:rsidRPr="00BC68FE">
        <w:rPr>
          <w:rFonts w:ascii="Times New Roman" w:hAnsi="Times New Roman"/>
          <w:noProof/>
          <w:color w:val="000000"/>
          <w:sz w:val="28"/>
        </w:rPr>
        <w:t xml:space="preserve"> 1892</w:t>
      </w:r>
      <w:r w:rsidRPr="00BC68FE">
        <w:rPr>
          <w:rFonts w:ascii="Times New Roman" w:hAnsi="Times New Roman"/>
          <w:color w:val="000000"/>
          <w:sz w:val="28"/>
        </w:rPr>
        <w:t xml:space="preserve"> году специальной правительственной комиссии</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которая подготовила предложения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исходя из идей государственного попечительства организовать под названием сельских и городских участковых уездных и губернских попечительств ряд органов государственного призрения. Расходы на государственное вспомоществование или на пособия предполагалось покрывать из земских средств по сметам</w:t>
      </w:r>
      <w:r w:rsidR="00072D8A" w:rsidRPr="00BC68FE">
        <w:rPr>
          <w:rFonts w:ascii="Times New Roman" w:hAnsi="Times New Roman"/>
          <w:color w:val="000000"/>
          <w:sz w:val="28"/>
        </w:rPr>
        <w:t xml:space="preserve">, </w:t>
      </w:r>
      <w:r w:rsidRPr="00BC68FE">
        <w:rPr>
          <w:rFonts w:ascii="Times New Roman" w:hAnsi="Times New Roman"/>
          <w:color w:val="000000"/>
          <w:sz w:val="28"/>
        </w:rPr>
        <w:t>представленным попечительствами</w:t>
      </w:r>
      <w:r w:rsidR="009F7391" w:rsidRPr="00BC68FE">
        <w:rPr>
          <w:rStyle w:val="a7"/>
          <w:rFonts w:ascii="Times New Roman" w:hAnsi="Times New Roman"/>
          <w:color w:val="000000"/>
          <w:sz w:val="28"/>
        </w:rPr>
        <w:footnoteReference w:id="8"/>
      </w:r>
      <w:r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Проект Положения о попечительствах общественного призрения с объяснительной запиской был подготовлен в конце</w:t>
      </w:r>
      <w:r w:rsidRPr="00BC68FE">
        <w:rPr>
          <w:rFonts w:ascii="Times New Roman" w:hAnsi="Times New Roman"/>
          <w:noProof/>
          <w:color w:val="000000"/>
          <w:sz w:val="28"/>
        </w:rPr>
        <w:t xml:space="preserve"> 1897</w:t>
      </w:r>
      <w:r w:rsidRPr="00BC68FE">
        <w:rPr>
          <w:rFonts w:ascii="Times New Roman" w:hAnsi="Times New Roman"/>
          <w:color w:val="000000"/>
          <w:sz w:val="28"/>
        </w:rPr>
        <w:t xml:space="preserve"> года и в начале</w:t>
      </w:r>
      <w:r w:rsidRPr="00BC68FE">
        <w:rPr>
          <w:rFonts w:ascii="Times New Roman" w:hAnsi="Times New Roman"/>
          <w:noProof/>
          <w:color w:val="000000"/>
          <w:sz w:val="28"/>
        </w:rPr>
        <w:t xml:space="preserve"> 1898</w:t>
      </w:r>
      <w:r w:rsidRPr="00BC68FE">
        <w:rPr>
          <w:rFonts w:ascii="Times New Roman" w:hAnsi="Times New Roman"/>
          <w:color w:val="000000"/>
          <w:sz w:val="28"/>
        </w:rPr>
        <w:t xml:space="preserve"> года разослан на заключение разных ведомств.</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Одновременно по инициативе местных органов власти шел процесс создания попечительств. Так в начале 1890-х годов Московская Городская дума возбудила ходатайство о праве учреждать "участковые попечительства о бедных". Попечительства уделяли много внимания жилищной нужде беднейшего населения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занимались коечными и ночлежными квартирами</w:t>
      </w:r>
      <w:r w:rsidR="00072D8A" w:rsidRPr="00BC68FE">
        <w:rPr>
          <w:rFonts w:ascii="Times New Roman" w:hAnsi="Times New Roman"/>
          <w:color w:val="000000"/>
          <w:sz w:val="28"/>
        </w:rPr>
        <w:t xml:space="preserve">, </w:t>
      </w:r>
      <w:r w:rsidRPr="00BC68FE">
        <w:rPr>
          <w:rFonts w:ascii="Times New Roman" w:hAnsi="Times New Roman"/>
          <w:color w:val="000000"/>
          <w:sz w:val="28"/>
        </w:rPr>
        <w:t>детскими санаториями и летними колониями. По примеру Москвы попечительства были организованы в более чем</w:t>
      </w:r>
      <w:r w:rsidRPr="00BC68FE">
        <w:rPr>
          <w:rFonts w:ascii="Times New Roman" w:hAnsi="Times New Roman"/>
          <w:noProof/>
          <w:color w:val="000000"/>
          <w:sz w:val="28"/>
        </w:rPr>
        <w:t xml:space="preserve"> 60</w:t>
      </w:r>
      <w:r w:rsidRPr="00BC68FE">
        <w:rPr>
          <w:rFonts w:ascii="Times New Roman" w:hAnsi="Times New Roman"/>
          <w:color w:val="000000"/>
          <w:sz w:val="28"/>
        </w:rPr>
        <w:t xml:space="preserve"> городах России.</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В</w:t>
      </w:r>
      <w:r w:rsidRPr="00BC68FE">
        <w:rPr>
          <w:rFonts w:ascii="Times New Roman" w:hAnsi="Times New Roman"/>
          <w:noProof/>
          <w:color w:val="000000"/>
          <w:sz w:val="28"/>
        </w:rPr>
        <w:t xml:space="preserve"> 1895</w:t>
      </w:r>
      <w:r w:rsidRPr="00BC68FE">
        <w:rPr>
          <w:rFonts w:ascii="Times New Roman" w:hAnsi="Times New Roman"/>
          <w:color w:val="000000"/>
          <w:sz w:val="28"/>
        </w:rPr>
        <w:t xml:space="preserve"> году было учреждено Попечительство о домах трудолюбия и работных домах</w:t>
      </w:r>
      <w:r w:rsidR="00072D8A" w:rsidRPr="00BC68FE">
        <w:rPr>
          <w:rFonts w:ascii="Times New Roman" w:hAnsi="Times New Roman"/>
          <w:color w:val="000000"/>
          <w:sz w:val="28"/>
        </w:rPr>
        <w:t xml:space="preserve">, </w:t>
      </w:r>
      <w:r w:rsidRPr="00BC68FE">
        <w:rPr>
          <w:rFonts w:ascii="Times New Roman" w:hAnsi="Times New Roman"/>
          <w:color w:val="000000"/>
          <w:sz w:val="28"/>
        </w:rPr>
        <w:t>переименованное позднее в Попечительство о трудовой помощи.</w:t>
      </w:r>
    </w:p>
    <w:p w:rsidR="00072D8A"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Практика московских участковых попечительств привела к мысли об объединении</w:t>
      </w:r>
      <w:r w:rsidR="000E3167" w:rsidRPr="00BC68FE">
        <w:rPr>
          <w:rFonts w:ascii="Times New Roman" w:hAnsi="Times New Roman"/>
          <w:color w:val="000000"/>
          <w:sz w:val="28"/>
        </w:rPr>
        <w:t xml:space="preserve"> </w:t>
      </w:r>
      <w:r w:rsidRPr="00BC68FE">
        <w:rPr>
          <w:rFonts w:ascii="Times New Roman" w:hAnsi="Times New Roman"/>
          <w:color w:val="000000"/>
          <w:sz w:val="28"/>
        </w:rPr>
        <w:t>благотворительных обществ и учреждений. В результате в</w:t>
      </w:r>
      <w:r w:rsidRPr="00BC68FE">
        <w:rPr>
          <w:rFonts w:ascii="Times New Roman" w:hAnsi="Times New Roman"/>
          <w:noProof/>
          <w:color w:val="000000"/>
          <w:sz w:val="28"/>
        </w:rPr>
        <w:t xml:space="preserve"> 1897</w:t>
      </w:r>
      <w:r w:rsidRPr="00BC68FE">
        <w:rPr>
          <w:rFonts w:ascii="Times New Roman" w:hAnsi="Times New Roman"/>
          <w:color w:val="000000"/>
          <w:sz w:val="28"/>
        </w:rPr>
        <w:t xml:space="preserve"> году в Москве был создан Благотворительный совет</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который изыскивал меры к "согласованию и объединению деятельности городских попечительств с деятельностью</w:t>
      </w:r>
      <w:r w:rsidR="000E3167" w:rsidRPr="00BC68FE">
        <w:rPr>
          <w:rFonts w:ascii="Times New Roman" w:hAnsi="Times New Roman"/>
          <w:color w:val="000000"/>
          <w:sz w:val="28"/>
        </w:rPr>
        <w:t xml:space="preserve"> </w:t>
      </w:r>
      <w:r w:rsidRPr="00BC68FE">
        <w:rPr>
          <w:rFonts w:ascii="Times New Roman" w:hAnsi="Times New Roman"/>
          <w:color w:val="000000"/>
          <w:sz w:val="28"/>
        </w:rPr>
        <w:t>всех</w:t>
      </w:r>
      <w:r w:rsidR="000E3167" w:rsidRPr="00BC68FE">
        <w:rPr>
          <w:rFonts w:ascii="Times New Roman" w:hAnsi="Times New Roman"/>
          <w:color w:val="000000"/>
          <w:sz w:val="28"/>
        </w:rPr>
        <w:t xml:space="preserve"> </w:t>
      </w:r>
      <w:r w:rsidRPr="00BC68FE">
        <w:rPr>
          <w:rFonts w:ascii="Times New Roman" w:hAnsi="Times New Roman"/>
          <w:color w:val="000000"/>
          <w:sz w:val="28"/>
        </w:rPr>
        <w:t>благотворительных учреждений столицы"</w:t>
      </w:r>
      <w:r w:rsidR="00072D8A" w:rsidRPr="00BC68FE">
        <w:rPr>
          <w:rFonts w:ascii="Times New Roman" w:hAnsi="Times New Roman"/>
          <w:color w:val="000000"/>
          <w:sz w:val="28"/>
        </w:rPr>
        <w:t xml:space="preserve">, </w:t>
      </w:r>
      <w:r w:rsidRPr="00BC68FE">
        <w:rPr>
          <w:rFonts w:ascii="Times New Roman" w:hAnsi="Times New Roman"/>
          <w:color w:val="000000"/>
          <w:sz w:val="28"/>
        </w:rPr>
        <w:t>а в</w:t>
      </w:r>
      <w:r w:rsidRPr="00BC68FE">
        <w:rPr>
          <w:rFonts w:ascii="Times New Roman" w:hAnsi="Times New Roman"/>
          <w:noProof/>
          <w:color w:val="000000"/>
          <w:sz w:val="28"/>
        </w:rPr>
        <w:t xml:space="preserve"> 1899</w:t>
      </w:r>
      <w:r w:rsidRPr="00BC68FE">
        <w:rPr>
          <w:rFonts w:ascii="Times New Roman" w:hAnsi="Times New Roman"/>
          <w:color w:val="000000"/>
          <w:sz w:val="28"/>
        </w:rPr>
        <w:t xml:space="preserve"> году</w:t>
      </w:r>
      <w:r w:rsidRPr="00BC68FE">
        <w:rPr>
          <w:rFonts w:ascii="Times New Roman" w:hAnsi="Times New Roman"/>
          <w:noProof/>
          <w:color w:val="000000"/>
          <w:sz w:val="28"/>
        </w:rPr>
        <w:t xml:space="preserve"> —</w:t>
      </w:r>
      <w:r w:rsidRPr="00BC68FE">
        <w:rPr>
          <w:rFonts w:ascii="Times New Roman" w:hAnsi="Times New Roman"/>
          <w:color w:val="000000"/>
          <w:sz w:val="28"/>
        </w:rPr>
        <w:t xml:space="preserve"> Городской справочный отдел по делам благотворительности</w:t>
      </w:r>
      <w:r w:rsidR="00072D8A" w:rsidRPr="00BC68FE">
        <w:rPr>
          <w:rFonts w:ascii="Times New Roman" w:hAnsi="Times New Roman"/>
          <w:color w:val="000000"/>
          <w:sz w:val="28"/>
        </w:rPr>
        <w:t xml:space="preserve">, </w:t>
      </w:r>
      <w:r w:rsidRPr="00BC68FE">
        <w:rPr>
          <w:rFonts w:ascii="Times New Roman" w:hAnsi="Times New Roman"/>
          <w:color w:val="000000"/>
          <w:sz w:val="28"/>
        </w:rPr>
        <w:t>ведущий регистрацию бедных и собирающий сведения о характере деятельности благотворительных организаций</w:t>
      </w:r>
      <w:r w:rsidR="00072D8A"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В</w:t>
      </w:r>
      <w:r w:rsidRPr="00BC68FE">
        <w:rPr>
          <w:rFonts w:ascii="Times New Roman" w:hAnsi="Times New Roman"/>
          <w:noProof/>
          <w:color w:val="000000"/>
          <w:sz w:val="28"/>
        </w:rPr>
        <w:t xml:space="preserve"> 1909</w:t>
      </w:r>
      <w:r w:rsidRPr="00BC68FE">
        <w:rPr>
          <w:rFonts w:ascii="Times New Roman" w:hAnsi="Times New Roman"/>
          <w:color w:val="000000"/>
          <w:sz w:val="28"/>
        </w:rPr>
        <w:t xml:space="preserve"> года был учрежден Всероссийский союз учреждений</w:t>
      </w:r>
      <w:r w:rsidR="00072D8A" w:rsidRPr="00BC68FE">
        <w:rPr>
          <w:rFonts w:ascii="Times New Roman" w:hAnsi="Times New Roman"/>
          <w:color w:val="000000"/>
          <w:sz w:val="28"/>
        </w:rPr>
        <w:t xml:space="preserve">, </w:t>
      </w:r>
      <w:r w:rsidRPr="00BC68FE">
        <w:rPr>
          <w:rFonts w:ascii="Times New Roman" w:hAnsi="Times New Roman"/>
          <w:color w:val="000000"/>
          <w:sz w:val="28"/>
        </w:rPr>
        <w:t>обществ и деятелей по общественному и частному призрению</w:t>
      </w:r>
      <w:r w:rsidR="00072D8A" w:rsidRPr="00BC68FE">
        <w:rPr>
          <w:rFonts w:ascii="Times New Roman" w:hAnsi="Times New Roman"/>
          <w:color w:val="000000"/>
          <w:sz w:val="28"/>
        </w:rPr>
        <w:t xml:space="preserve">, </w:t>
      </w:r>
      <w:r w:rsidRPr="00BC68FE">
        <w:rPr>
          <w:rFonts w:ascii="Times New Roman" w:hAnsi="Times New Roman"/>
          <w:color w:val="000000"/>
          <w:sz w:val="28"/>
        </w:rPr>
        <w:t>в задачи которого входило: изучение вопросов призрения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пропаганда рациональных форм и способов благотворительности</w:t>
      </w:r>
      <w:r w:rsidR="00072D8A" w:rsidRPr="00BC68FE">
        <w:rPr>
          <w:rFonts w:ascii="Times New Roman" w:hAnsi="Times New Roman"/>
          <w:color w:val="000000"/>
          <w:sz w:val="28"/>
        </w:rPr>
        <w:t xml:space="preserve">, </w:t>
      </w:r>
      <w:r w:rsidRPr="00BC68FE">
        <w:rPr>
          <w:rFonts w:ascii="Times New Roman" w:hAnsi="Times New Roman"/>
          <w:color w:val="000000"/>
          <w:sz w:val="28"/>
        </w:rPr>
        <w:t>объединение благотворительной деятельности и другие</w:t>
      </w:r>
      <w:r w:rsidR="00D047F5" w:rsidRPr="00BC68FE">
        <w:rPr>
          <w:rStyle w:val="a7"/>
          <w:rFonts w:ascii="Times New Roman" w:hAnsi="Times New Roman"/>
          <w:color w:val="000000"/>
          <w:sz w:val="28"/>
        </w:rPr>
        <w:footnoteReference w:id="9"/>
      </w:r>
      <w:r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В марте</w:t>
      </w:r>
      <w:r w:rsidRPr="00BC68FE">
        <w:rPr>
          <w:rFonts w:ascii="Times New Roman" w:hAnsi="Times New Roman"/>
          <w:noProof/>
          <w:color w:val="000000"/>
          <w:sz w:val="28"/>
        </w:rPr>
        <w:t xml:space="preserve"> 1910</w:t>
      </w:r>
      <w:r w:rsidRPr="00BC68FE">
        <w:rPr>
          <w:rFonts w:ascii="Times New Roman" w:hAnsi="Times New Roman"/>
          <w:color w:val="000000"/>
          <w:sz w:val="28"/>
        </w:rPr>
        <w:t xml:space="preserve"> года Союз организовал</w:t>
      </w:r>
      <w:r w:rsidRPr="00BC68FE">
        <w:rPr>
          <w:rFonts w:ascii="Times New Roman" w:hAnsi="Times New Roman"/>
          <w:noProof/>
          <w:color w:val="000000"/>
          <w:sz w:val="28"/>
        </w:rPr>
        <w:t xml:space="preserve"> I</w:t>
      </w:r>
      <w:r w:rsidRPr="00BC68FE">
        <w:rPr>
          <w:rFonts w:ascii="Times New Roman" w:hAnsi="Times New Roman"/>
          <w:color w:val="000000"/>
          <w:sz w:val="28"/>
        </w:rPr>
        <w:t xml:space="preserve"> съезд деятелей по призрению. В мае</w:t>
      </w:r>
      <w:r w:rsidRPr="00BC68FE">
        <w:rPr>
          <w:rFonts w:ascii="Times New Roman" w:hAnsi="Times New Roman"/>
          <w:noProof/>
          <w:color w:val="000000"/>
          <w:sz w:val="28"/>
        </w:rPr>
        <w:t xml:space="preserve"> 1914</w:t>
      </w:r>
      <w:r w:rsidRPr="00BC68FE">
        <w:rPr>
          <w:rFonts w:ascii="Times New Roman" w:hAnsi="Times New Roman"/>
          <w:color w:val="000000"/>
          <w:sz w:val="28"/>
        </w:rPr>
        <w:t xml:space="preserve"> года прошел</w:t>
      </w:r>
      <w:r w:rsidRPr="00BC68FE">
        <w:rPr>
          <w:rFonts w:ascii="Times New Roman" w:hAnsi="Times New Roman"/>
          <w:noProof/>
          <w:color w:val="000000"/>
          <w:sz w:val="28"/>
        </w:rPr>
        <w:t xml:space="preserve"> II</w:t>
      </w:r>
      <w:r w:rsidRPr="00BC68FE">
        <w:rPr>
          <w:rFonts w:ascii="Times New Roman" w:hAnsi="Times New Roman"/>
          <w:color w:val="000000"/>
          <w:sz w:val="28"/>
        </w:rPr>
        <w:t xml:space="preserve"> такой съезд.</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К началу</w:t>
      </w:r>
      <w:r w:rsidRPr="00BC68FE">
        <w:rPr>
          <w:rFonts w:ascii="Times New Roman" w:hAnsi="Times New Roman"/>
          <w:noProof/>
          <w:color w:val="000000"/>
          <w:sz w:val="28"/>
        </w:rPr>
        <w:t xml:space="preserve"> 1910</w:t>
      </w:r>
      <w:r w:rsidRPr="00BC68FE">
        <w:rPr>
          <w:rFonts w:ascii="Times New Roman" w:hAnsi="Times New Roman"/>
          <w:color w:val="000000"/>
          <w:sz w:val="28"/>
        </w:rPr>
        <w:t xml:space="preserve"> года в России насчитывалось свыше десяти тысяч благотворительных обществ и заведений. По данным проведенного обследования</w:t>
      </w:r>
      <w:r w:rsidRPr="00BC68FE">
        <w:rPr>
          <w:rFonts w:ascii="Times New Roman" w:hAnsi="Times New Roman"/>
          <w:noProof/>
          <w:color w:val="000000"/>
          <w:sz w:val="28"/>
        </w:rPr>
        <w:t xml:space="preserve"> 60 %</w:t>
      </w:r>
      <w:r w:rsidRPr="00BC68FE">
        <w:rPr>
          <w:rFonts w:ascii="Times New Roman" w:hAnsi="Times New Roman"/>
          <w:color w:val="000000"/>
          <w:sz w:val="28"/>
        </w:rPr>
        <w:t xml:space="preserve"> из них владело капиталами в размере</w:t>
      </w:r>
      <w:r w:rsidRPr="00BC68FE">
        <w:rPr>
          <w:rFonts w:ascii="Times New Roman" w:hAnsi="Times New Roman"/>
          <w:noProof/>
          <w:color w:val="000000"/>
          <w:sz w:val="28"/>
        </w:rPr>
        <w:t xml:space="preserve"> 240</w:t>
      </w:r>
      <w:r w:rsidR="00072D8A" w:rsidRPr="00BC68FE">
        <w:rPr>
          <w:rFonts w:ascii="Times New Roman" w:hAnsi="Times New Roman"/>
          <w:noProof/>
          <w:color w:val="000000"/>
          <w:sz w:val="28"/>
        </w:rPr>
        <w:t xml:space="preserve">, </w:t>
      </w:r>
      <w:r w:rsidRPr="00BC68FE">
        <w:rPr>
          <w:rFonts w:ascii="Times New Roman" w:hAnsi="Times New Roman"/>
          <w:noProof/>
          <w:color w:val="000000"/>
          <w:sz w:val="28"/>
        </w:rPr>
        <w:t>4</w:t>
      </w:r>
      <w:r w:rsidRPr="00BC68FE">
        <w:rPr>
          <w:rFonts w:ascii="Times New Roman" w:hAnsi="Times New Roman"/>
          <w:color w:val="000000"/>
          <w:sz w:val="28"/>
        </w:rPr>
        <w:t xml:space="preserve"> млн. рублей</w:t>
      </w:r>
      <w:r w:rsidR="00072D8A" w:rsidRPr="00BC68FE">
        <w:rPr>
          <w:rFonts w:ascii="Times New Roman" w:hAnsi="Times New Roman"/>
          <w:color w:val="000000"/>
          <w:sz w:val="28"/>
        </w:rPr>
        <w:t xml:space="preserve">, </w:t>
      </w:r>
      <w:r w:rsidRPr="00BC68FE">
        <w:rPr>
          <w:rFonts w:ascii="Times New Roman" w:hAnsi="Times New Roman"/>
          <w:color w:val="000000"/>
          <w:sz w:val="28"/>
        </w:rPr>
        <w:t>годовой доход составлял около</w:t>
      </w:r>
      <w:r w:rsidRPr="00BC68FE">
        <w:rPr>
          <w:rFonts w:ascii="Times New Roman" w:hAnsi="Times New Roman"/>
          <w:noProof/>
          <w:color w:val="000000"/>
          <w:sz w:val="28"/>
        </w:rPr>
        <w:t xml:space="preserve"> 60</w:t>
      </w:r>
      <w:r w:rsidR="00072D8A" w:rsidRPr="00BC68FE">
        <w:rPr>
          <w:rFonts w:ascii="Times New Roman" w:hAnsi="Times New Roman"/>
          <w:noProof/>
          <w:color w:val="000000"/>
          <w:sz w:val="28"/>
        </w:rPr>
        <w:t xml:space="preserve">, </w:t>
      </w:r>
      <w:r w:rsidRPr="00BC68FE">
        <w:rPr>
          <w:rFonts w:ascii="Times New Roman" w:hAnsi="Times New Roman"/>
          <w:noProof/>
          <w:color w:val="000000"/>
          <w:sz w:val="28"/>
        </w:rPr>
        <w:t>5</w:t>
      </w:r>
      <w:r w:rsidRPr="00BC68FE">
        <w:rPr>
          <w:rFonts w:ascii="Times New Roman" w:hAnsi="Times New Roman"/>
          <w:color w:val="000000"/>
          <w:sz w:val="28"/>
        </w:rPr>
        <w:t xml:space="preserve"> млн. рублей</w:t>
      </w:r>
      <w:r w:rsidR="00072D8A" w:rsidRPr="00BC68FE">
        <w:rPr>
          <w:rFonts w:ascii="Times New Roman" w:hAnsi="Times New Roman"/>
          <w:color w:val="000000"/>
          <w:sz w:val="28"/>
        </w:rPr>
        <w:t xml:space="preserve">, </w:t>
      </w:r>
      <w:r w:rsidRPr="00BC68FE">
        <w:rPr>
          <w:rFonts w:ascii="Times New Roman" w:hAnsi="Times New Roman"/>
          <w:color w:val="000000"/>
          <w:sz w:val="28"/>
        </w:rPr>
        <w:t>а расход</w:t>
      </w:r>
      <w:r w:rsidRPr="00BC68FE">
        <w:rPr>
          <w:rFonts w:ascii="Times New Roman" w:hAnsi="Times New Roman"/>
          <w:noProof/>
          <w:color w:val="000000"/>
          <w:sz w:val="28"/>
        </w:rPr>
        <w:t xml:space="preserve"> — 50</w:t>
      </w:r>
      <w:r w:rsidR="00072D8A" w:rsidRPr="00BC68FE">
        <w:rPr>
          <w:rFonts w:ascii="Times New Roman" w:hAnsi="Times New Roman"/>
          <w:noProof/>
          <w:color w:val="000000"/>
          <w:sz w:val="28"/>
        </w:rPr>
        <w:t xml:space="preserve">, </w:t>
      </w:r>
      <w:r w:rsidRPr="00BC68FE">
        <w:rPr>
          <w:rFonts w:ascii="Times New Roman" w:hAnsi="Times New Roman"/>
          <w:noProof/>
          <w:color w:val="000000"/>
          <w:sz w:val="28"/>
        </w:rPr>
        <w:t xml:space="preserve">5 </w:t>
      </w:r>
      <w:r w:rsidRPr="00BC68FE">
        <w:rPr>
          <w:rFonts w:ascii="Times New Roman" w:hAnsi="Times New Roman"/>
          <w:color w:val="000000"/>
          <w:sz w:val="28"/>
        </w:rPr>
        <w:t>млн. рублей. Только</w:t>
      </w:r>
      <w:r w:rsidRPr="00BC68FE">
        <w:rPr>
          <w:rFonts w:ascii="Times New Roman" w:hAnsi="Times New Roman"/>
          <w:noProof/>
          <w:color w:val="000000"/>
          <w:sz w:val="28"/>
        </w:rPr>
        <w:t xml:space="preserve"> 25 %</w:t>
      </w:r>
      <w:r w:rsidRPr="00BC68FE">
        <w:rPr>
          <w:rFonts w:ascii="Times New Roman" w:hAnsi="Times New Roman"/>
          <w:color w:val="000000"/>
          <w:sz w:val="28"/>
        </w:rPr>
        <w:t xml:space="preserve"> всего бюджета русской благотворительности образовывалось за счет средств казны</w:t>
      </w:r>
      <w:r w:rsidR="00072D8A" w:rsidRPr="00BC68FE">
        <w:rPr>
          <w:rFonts w:ascii="Times New Roman" w:hAnsi="Times New Roman"/>
          <w:color w:val="000000"/>
          <w:sz w:val="28"/>
        </w:rPr>
        <w:t xml:space="preserve">, </w:t>
      </w:r>
      <w:r w:rsidRPr="00BC68FE">
        <w:rPr>
          <w:rFonts w:ascii="Times New Roman" w:hAnsi="Times New Roman"/>
          <w:color w:val="000000"/>
          <w:sz w:val="28"/>
        </w:rPr>
        <w:t>земств</w:t>
      </w:r>
      <w:r w:rsidR="00072D8A" w:rsidRPr="00BC68FE">
        <w:rPr>
          <w:rFonts w:ascii="Times New Roman" w:hAnsi="Times New Roman"/>
          <w:color w:val="000000"/>
          <w:sz w:val="28"/>
        </w:rPr>
        <w:t xml:space="preserve">, </w:t>
      </w:r>
      <w:r w:rsidRPr="00BC68FE">
        <w:rPr>
          <w:rFonts w:ascii="Times New Roman" w:hAnsi="Times New Roman"/>
          <w:color w:val="000000"/>
          <w:sz w:val="28"/>
        </w:rPr>
        <w:t>городов и сословных учреждений</w:t>
      </w:r>
      <w:r w:rsidR="00072D8A" w:rsidRPr="00BC68FE">
        <w:rPr>
          <w:rFonts w:ascii="Times New Roman" w:hAnsi="Times New Roman"/>
          <w:color w:val="000000"/>
          <w:sz w:val="28"/>
        </w:rPr>
        <w:t xml:space="preserve">, </w:t>
      </w:r>
      <w:r w:rsidRPr="00BC68FE">
        <w:rPr>
          <w:rFonts w:ascii="Times New Roman" w:hAnsi="Times New Roman"/>
          <w:noProof/>
          <w:color w:val="000000"/>
          <w:sz w:val="28"/>
        </w:rPr>
        <w:t>75%</w:t>
      </w:r>
      <w:r w:rsidRPr="00BC68FE">
        <w:rPr>
          <w:rFonts w:ascii="Times New Roman" w:hAnsi="Times New Roman"/>
          <w:color w:val="000000"/>
          <w:sz w:val="28"/>
        </w:rPr>
        <w:t xml:space="preserve"> составляли частные пожертвования.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Ко второму десятилетию</w:t>
      </w:r>
      <w:r w:rsidRPr="00BC68FE">
        <w:rPr>
          <w:rFonts w:ascii="Times New Roman" w:hAnsi="Times New Roman"/>
          <w:noProof/>
          <w:color w:val="000000"/>
          <w:sz w:val="28"/>
        </w:rPr>
        <w:t xml:space="preserve"> XX</w:t>
      </w:r>
      <w:r w:rsidRPr="00BC68FE">
        <w:rPr>
          <w:rFonts w:ascii="Times New Roman" w:hAnsi="Times New Roman"/>
          <w:color w:val="000000"/>
          <w:sz w:val="28"/>
        </w:rPr>
        <w:t xml:space="preserve"> века достаточно</w:t>
      </w:r>
      <w:r w:rsidR="000E3167" w:rsidRPr="00BC68FE">
        <w:rPr>
          <w:rFonts w:ascii="Times New Roman" w:hAnsi="Times New Roman"/>
          <w:color w:val="000000"/>
          <w:sz w:val="28"/>
        </w:rPr>
        <w:t xml:space="preserve"> </w:t>
      </w:r>
      <w:r w:rsidRPr="00BC68FE">
        <w:rPr>
          <w:rFonts w:ascii="Times New Roman" w:hAnsi="Times New Roman"/>
          <w:color w:val="000000"/>
          <w:sz w:val="28"/>
        </w:rPr>
        <w:t>развитое</w:t>
      </w:r>
      <w:r w:rsidR="000E3167" w:rsidRPr="00BC68FE">
        <w:rPr>
          <w:rFonts w:ascii="Times New Roman" w:hAnsi="Times New Roman"/>
          <w:color w:val="000000"/>
          <w:sz w:val="28"/>
        </w:rPr>
        <w:t xml:space="preserve"> </w:t>
      </w:r>
      <w:r w:rsidRPr="00BC68FE">
        <w:rPr>
          <w:rFonts w:ascii="Times New Roman" w:hAnsi="Times New Roman"/>
          <w:color w:val="000000"/>
          <w:sz w:val="28"/>
        </w:rPr>
        <w:t>публичное призрение в России</w:t>
      </w:r>
      <w:r w:rsidR="00072D8A" w:rsidRPr="00BC68FE">
        <w:rPr>
          <w:rFonts w:ascii="Times New Roman" w:hAnsi="Times New Roman"/>
          <w:color w:val="000000"/>
          <w:sz w:val="28"/>
        </w:rPr>
        <w:t xml:space="preserve">, </w:t>
      </w:r>
      <w:r w:rsidRPr="00BC68FE">
        <w:rPr>
          <w:rFonts w:ascii="Times New Roman" w:hAnsi="Times New Roman"/>
          <w:color w:val="000000"/>
          <w:sz w:val="28"/>
        </w:rPr>
        <w:t>в сущности</w:t>
      </w:r>
      <w:r w:rsidR="00072D8A" w:rsidRPr="00BC68FE">
        <w:rPr>
          <w:rFonts w:ascii="Times New Roman" w:hAnsi="Times New Roman"/>
          <w:color w:val="000000"/>
          <w:sz w:val="28"/>
        </w:rPr>
        <w:t xml:space="preserve">, </w:t>
      </w:r>
      <w:r w:rsidRPr="00BC68FE">
        <w:rPr>
          <w:rFonts w:ascii="Times New Roman" w:hAnsi="Times New Roman"/>
          <w:color w:val="000000"/>
          <w:sz w:val="28"/>
        </w:rPr>
        <w:t>представляло собой ряд совершенно независимых и не соподчиненных учреждений и ведомств. Очень важным являлось то</w:t>
      </w:r>
      <w:r w:rsidR="00072D8A" w:rsidRPr="00BC68FE">
        <w:rPr>
          <w:rFonts w:ascii="Times New Roman" w:hAnsi="Times New Roman"/>
          <w:color w:val="000000"/>
          <w:sz w:val="28"/>
        </w:rPr>
        <w:t xml:space="preserve">, </w:t>
      </w:r>
      <w:r w:rsidRPr="00BC68FE">
        <w:rPr>
          <w:rFonts w:ascii="Times New Roman" w:hAnsi="Times New Roman"/>
          <w:color w:val="000000"/>
          <w:sz w:val="28"/>
        </w:rPr>
        <w:t>что они в своей деятельности обладали правами самоуправления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образования союзов</w:t>
      </w:r>
      <w:r w:rsidR="00072D8A" w:rsidRPr="00BC68FE">
        <w:rPr>
          <w:rFonts w:ascii="Times New Roman" w:hAnsi="Times New Roman"/>
          <w:color w:val="000000"/>
          <w:sz w:val="28"/>
        </w:rPr>
        <w:t xml:space="preserve">, </w:t>
      </w:r>
      <w:r w:rsidRPr="00BC68FE">
        <w:rPr>
          <w:rFonts w:ascii="Times New Roman" w:hAnsi="Times New Roman"/>
          <w:color w:val="000000"/>
          <w:sz w:val="28"/>
        </w:rPr>
        <w:t>широкой децентрализации. За Министерством внутренних дел были закреплены лишь функции высшего надзора за закономерностью</w:t>
      </w:r>
      <w:r w:rsidR="00072D8A" w:rsidRPr="00BC68FE">
        <w:rPr>
          <w:rFonts w:ascii="Times New Roman" w:hAnsi="Times New Roman"/>
          <w:color w:val="000000"/>
          <w:sz w:val="28"/>
        </w:rPr>
        <w:t xml:space="preserve">, </w:t>
      </w:r>
      <w:r w:rsidRPr="00BC68FE">
        <w:rPr>
          <w:rFonts w:ascii="Times New Roman" w:hAnsi="Times New Roman"/>
          <w:color w:val="000000"/>
          <w:sz w:val="28"/>
        </w:rPr>
        <w:t>но не за целесообразностью учреждения попечительских учреждений и заведений. Вместе с тем по мере</w:t>
      </w:r>
      <w:r w:rsidR="000E3167" w:rsidRPr="00BC68FE">
        <w:rPr>
          <w:rFonts w:ascii="Times New Roman" w:hAnsi="Times New Roman"/>
          <w:color w:val="000000"/>
          <w:sz w:val="28"/>
        </w:rPr>
        <w:t xml:space="preserve"> </w:t>
      </w:r>
      <w:r w:rsidRPr="00BC68FE">
        <w:rPr>
          <w:rFonts w:ascii="Times New Roman" w:hAnsi="Times New Roman"/>
          <w:color w:val="000000"/>
          <w:sz w:val="28"/>
        </w:rPr>
        <w:t>развития</w:t>
      </w:r>
      <w:r w:rsidR="000E3167" w:rsidRPr="00BC68FE">
        <w:rPr>
          <w:rFonts w:ascii="Times New Roman" w:hAnsi="Times New Roman"/>
          <w:color w:val="000000"/>
          <w:sz w:val="28"/>
        </w:rPr>
        <w:t xml:space="preserve"> </w:t>
      </w:r>
      <w:r w:rsidRPr="00BC68FE">
        <w:rPr>
          <w:rFonts w:ascii="Times New Roman" w:hAnsi="Times New Roman"/>
          <w:color w:val="000000"/>
          <w:sz w:val="28"/>
        </w:rPr>
        <w:t>попечительства и благотворительной деятельности все более настоятельной становилась потребность в государственном регулировании общественного призрения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но не в государственном вмешательстве в происходящие процессы</w:t>
      </w:r>
      <w:r w:rsidR="00E3216A" w:rsidRPr="00BC68FE">
        <w:rPr>
          <w:rStyle w:val="a7"/>
          <w:rFonts w:ascii="Times New Roman" w:hAnsi="Times New Roman"/>
          <w:color w:val="000000"/>
          <w:sz w:val="28"/>
        </w:rPr>
        <w:footnoteReference w:id="10"/>
      </w:r>
      <w:r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В России существовали следующие наиболее мощные самостоятельные благотворительные заведения: Ппопечительство императрицы Марии</w:t>
      </w:r>
      <w:r w:rsidR="00072D8A" w:rsidRPr="00BC68FE">
        <w:rPr>
          <w:rFonts w:ascii="Times New Roman" w:hAnsi="Times New Roman"/>
          <w:color w:val="000000"/>
          <w:sz w:val="28"/>
        </w:rPr>
        <w:t xml:space="preserve">, </w:t>
      </w:r>
      <w:r w:rsidRPr="00BC68FE">
        <w:rPr>
          <w:rFonts w:ascii="Times New Roman" w:hAnsi="Times New Roman"/>
          <w:color w:val="000000"/>
          <w:sz w:val="28"/>
        </w:rPr>
        <w:t>имевшее</w:t>
      </w:r>
      <w:r w:rsidRPr="00BC68FE">
        <w:rPr>
          <w:rFonts w:ascii="Times New Roman" w:hAnsi="Times New Roman"/>
          <w:noProof/>
          <w:color w:val="000000"/>
          <w:sz w:val="28"/>
        </w:rPr>
        <w:t xml:space="preserve"> 27</w:t>
      </w:r>
      <w:r w:rsidRPr="00BC68FE">
        <w:rPr>
          <w:rFonts w:ascii="Times New Roman" w:hAnsi="Times New Roman"/>
          <w:color w:val="000000"/>
          <w:sz w:val="28"/>
        </w:rPr>
        <w:t xml:space="preserve"> отделений и</w:t>
      </w:r>
      <w:r w:rsidRPr="00BC68FE">
        <w:rPr>
          <w:rFonts w:ascii="Times New Roman" w:hAnsi="Times New Roman"/>
          <w:noProof/>
          <w:color w:val="000000"/>
          <w:sz w:val="28"/>
        </w:rPr>
        <w:t xml:space="preserve"> 6</w:t>
      </w:r>
      <w:r w:rsidRPr="00BC68FE">
        <w:rPr>
          <w:rFonts w:ascii="Times New Roman" w:hAnsi="Times New Roman"/>
          <w:color w:val="000000"/>
          <w:sz w:val="28"/>
        </w:rPr>
        <w:t xml:space="preserve"> комитетов</w:t>
      </w:r>
      <w:r w:rsidR="00072D8A" w:rsidRPr="00BC68FE">
        <w:rPr>
          <w:rFonts w:ascii="Times New Roman" w:hAnsi="Times New Roman"/>
          <w:color w:val="000000"/>
          <w:sz w:val="28"/>
        </w:rPr>
        <w:t xml:space="preserve">, </w:t>
      </w:r>
      <w:r w:rsidRPr="00BC68FE">
        <w:rPr>
          <w:rFonts w:ascii="Times New Roman" w:hAnsi="Times New Roman"/>
          <w:color w:val="000000"/>
          <w:sz w:val="28"/>
        </w:rPr>
        <w:t>в ведении которых находились воспитательные дома для призрения младенцев</w:t>
      </w:r>
      <w:r w:rsidR="00072D8A" w:rsidRPr="00BC68FE">
        <w:rPr>
          <w:rFonts w:ascii="Times New Roman" w:hAnsi="Times New Roman"/>
          <w:color w:val="000000"/>
          <w:sz w:val="28"/>
        </w:rPr>
        <w:t xml:space="preserve">, </w:t>
      </w:r>
      <w:r w:rsidRPr="00BC68FE">
        <w:rPr>
          <w:rFonts w:ascii="Times New Roman" w:hAnsi="Times New Roman"/>
          <w:color w:val="000000"/>
          <w:sz w:val="28"/>
        </w:rPr>
        <w:t>детские приюты</w:t>
      </w:r>
      <w:r w:rsidR="00072D8A" w:rsidRPr="00BC68FE">
        <w:rPr>
          <w:rFonts w:ascii="Times New Roman" w:hAnsi="Times New Roman"/>
          <w:color w:val="000000"/>
          <w:sz w:val="28"/>
        </w:rPr>
        <w:t xml:space="preserve">, </w:t>
      </w:r>
      <w:r w:rsidRPr="00BC68FE">
        <w:rPr>
          <w:rFonts w:ascii="Times New Roman" w:hAnsi="Times New Roman"/>
          <w:noProof/>
          <w:color w:val="000000"/>
          <w:sz w:val="28"/>
        </w:rPr>
        <w:t>36</w:t>
      </w:r>
      <w:r w:rsidRPr="00BC68FE">
        <w:rPr>
          <w:rFonts w:ascii="Times New Roman" w:hAnsi="Times New Roman"/>
          <w:color w:val="000000"/>
          <w:sz w:val="28"/>
        </w:rPr>
        <w:t xml:space="preserve"> богаделен для взрослых;</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Императорское человеколюбивое общество</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которое имело в своем ведении</w:t>
      </w:r>
      <w:r w:rsidRPr="00BC68FE">
        <w:rPr>
          <w:rFonts w:ascii="Times New Roman" w:hAnsi="Times New Roman"/>
          <w:noProof/>
          <w:color w:val="000000"/>
          <w:sz w:val="28"/>
        </w:rPr>
        <w:t xml:space="preserve"> 257</w:t>
      </w:r>
      <w:r w:rsidRPr="00BC68FE">
        <w:rPr>
          <w:rFonts w:ascii="Times New Roman" w:hAnsi="Times New Roman"/>
          <w:color w:val="000000"/>
          <w:sz w:val="28"/>
        </w:rPr>
        <w:t xml:space="preserve"> благотворительных организаций;</w:t>
      </w:r>
    </w:p>
    <w:p w:rsidR="000E3167"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Попечительство о домах трудолюбия и работных домах;</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городские благотворительные общества.</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Государственное управление общественным</w:t>
      </w:r>
      <w:r w:rsidR="000E3167" w:rsidRPr="00BC68FE">
        <w:rPr>
          <w:rFonts w:ascii="Times New Roman" w:hAnsi="Times New Roman"/>
          <w:color w:val="000000"/>
          <w:sz w:val="28"/>
        </w:rPr>
        <w:t xml:space="preserve"> </w:t>
      </w:r>
      <w:r w:rsidRPr="00BC68FE">
        <w:rPr>
          <w:rFonts w:ascii="Times New Roman" w:hAnsi="Times New Roman"/>
          <w:color w:val="000000"/>
          <w:sz w:val="28"/>
        </w:rPr>
        <w:t>призрением</w:t>
      </w:r>
      <w:r w:rsidR="000E3167" w:rsidRPr="00BC68FE">
        <w:rPr>
          <w:rFonts w:ascii="Times New Roman" w:hAnsi="Times New Roman"/>
          <w:color w:val="000000"/>
          <w:sz w:val="28"/>
        </w:rPr>
        <w:t xml:space="preserve"> </w:t>
      </w:r>
      <w:r w:rsidRPr="00BC68FE">
        <w:rPr>
          <w:rFonts w:ascii="Times New Roman" w:hAnsi="Times New Roman"/>
          <w:color w:val="000000"/>
          <w:sz w:val="28"/>
        </w:rPr>
        <w:t>стало складываться при Временном правительстве. Так</w:t>
      </w:r>
      <w:r w:rsidR="00072D8A" w:rsidRPr="00BC68FE">
        <w:rPr>
          <w:rFonts w:ascii="Times New Roman" w:hAnsi="Times New Roman"/>
          <w:color w:val="000000"/>
          <w:sz w:val="28"/>
        </w:rPr>
        <w:t xml:space="preserve">, </w:t>
      </w:r>
      <w:r w:rsidRPr="00BC68FE">
        <w:rPr>
          <w:rFonts w:ascii="Times New Roman" w:hAnsi="Times New Roman"/>
          <w:noProof/>
          <w:color w:val="000000"/>
          <w:sz w:val="28"/>
        </w:rPr>
        <w:t>21</w:t>
      </w:r>
      <w:r w:rsidRPr="00BC68FE">
        <w:rPr>
          <w:rFonts w:ascii="Times New Roman" w:hAnsi="Times New Roman"/>
          <w:color w:val="000000"/>
          <w:sz w:val="28"/>
        </w:rPr>
        <w:t xml:space="preserve"> марта</w:t>
      </w:r>
      <w:r w:rsidRPr="00BC68FE">
        <w:rPr>
          <w:rFonts w:ascii="Times New Roman" w:hAnsi="Times New Roman"/>
          <w:noProof/>
          <w:color w:val="000000"/>
          <w:sz w:val="28"/>
        </w:rPr>
        <w:t xml:space="preserve"> 1917</w:t>
      </w:r>
      <w:r w:rsidRPr="00BC68FE">
        <w:rPr>
          <w:rFonts w:ascii="Times New Roman" w:hAnsi="Times New Roman"/>
          <w:color w:val="000000"/>
          <w:sz w:val="28"/>
        </w:rPr>
        <w:t xml:space="preserve"> года было принято постановление Временного правительства "О подчинении самостоятельных благотворительных организаций подлежащим ведомствам и учреждениям"</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которым поручалось совещательной Комиссии по</w:t>
      </w:r>
      <w:r w:rsidR="000E3167" w:rsidRPr="00BC68FE">
        <w:rPr>
          <w:rFonts w:ascii="Times New Roman" w:hAnsi="Times New Roman"/>
          <w:color w:val="000000"/>
          <w:sz w:val="28"/>
        </w:rPr>
        <w:t xml:space="preserve"> </w:t>
      </w:r>
      <w:r w:rsidRPr="00BC68FE">
        <w:rPr>
          <w:rFonts w:ascii="Times New Roman" w:hAnsi="Times New Roman"/>
          <w:color w:val="000000"/>
          <w:sz w:val="28"/>
        </w:rPr>
        <w:t>благотворительным учреждениям определить</w:t>
      </w:r>
      <w:r w:rsidR="00072D8A" w:rsidRPr="00BC68FE">
        <w:rPr>
          <w:rFonts w:ascii="Times New Roman" w:hAnsi="Times New Roman"/>
          <w:color w:val="000000"/>
          <w:sz w:val="28"/>
        </w:rPr>
        <w:t xml:space="preserve">, </w:t>
      </w:r>
      <w:r w:rsidRPr="00BC68FE">
        <w:rPr>
          <w:rFonts w:ascii="Times New Roman" w:hAnsi="Times New Roman"/>
          <w:color w:val="000000"/>
          <w:sz w:val="28"/>
        </w:rPr>
        <w:t>какие из отделений Министерств</w:t>
      </w:r>
      <w:r w:rsidR="00072D8A" w:rsidRPr="00BC68FE">
        <w:rPr>
          <w:rFonts w:ascii="Times New Roman" w:hAnsi="Times New Roman"/>
          <w:color w:val="000000"/>
          <w:sz w:val="28"/>
        </w:rPr>
        <w:t xml:space="preserve">, </w:t>
      </w:r>
      <w:r w:rsidRPr="00BC68FE">
        <w:rPr>
          <w:rFonts w:ascii="Times New Roman" w:hAnsi="Times New Roman"/>
          <w:color w:val="000000"/>
          <w:sz w:val="28"/>
        </w:rPr>
        <w:t>Главных управлений</w:t>
      </w:r>
      <w:r w:rsidR="00072D8A" w:rsidRPr="00BC68FE">
        <w:rPr>
          <w:rFonts w:ascii="Times New Roman" w:hAnsi="Times New Roman"/>
          <w:color w:val="000000"/>
          <w:sz w:val="28"/>
        </w:rPr>
        <w:t xml:space="preserve">, </w:t>
      </w:r>
      <w:r w:rsidRPr="00BC68FE">
        <w:rPr>
          <w:rFonts w:ascii="Times New Roman" w:hAnsi="Times New Roman"/>
          <w:color w:val="000000"/>
          <w:sz w:val="28"/>
        </w:rPr>
        <w:t>либо общественных организаций должны быть включены те из существующих благотворительных заведений</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которые действовали самостоятельно</w:t>
      </w:r>
      <w:r w:rsidR="00072D8A" w:rsidRPr="00BC68FE">
        <w:rPr>
          <w:rFonts w:ascii="Times New Roman" w:hAnsi="Times New Roman"/>
          <w:color w:val="000000"/>
          <w:sz w:val="28"/>
        </w:rPr>
        <w:t xml:space="preserve">, </w:t>
      </w:r>
      <w:r w:rsidRPr="00BC68FE">
        <w:rPr>
          <w:rFonts w:ascii="Times New Roman" w:hAnsi="Times New Roman"/>
          <w:color w:val="000000"/>
          <w:sz w:val="28"/>
        </w:rPr>
        <w:t>не будучи подчинены какому-либо из органов государственного управления.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Комиссия пришла к заключению</w:t>
      </w:r>
      <w:r w:rsidR="00072D8A" w:rsidRPr="00BC68FE">
        <w:rPr>
          <w:rFonts w:ascii="Times New Roman" w:hAnsi="Times New Roman"/>
          <w:color w:val="000000"/>
          <w:sz w:val="28"/>
        </w:rPr>
        <w:t xml:space="preserve">, </w:t>
      </w:r>
      <w:r w:rsidRPr="00BC68FE">
        <w:rPr>
          <w:rFonts w:ascii="Times New Roman" w:hAnsi="Times New Roman"/>
          <w:color w:val="000000"/>
          <w:sz w:val="28"/>
        </w:rPr>
        <w:t>что деятельность Всероссийского Попечительства по охране материнства и младенчества может быть продолжена на прежних основаниях</w:t>
      </w:r>
      <w:r w:rsidR="00072D8A" w:rsidRPr="00BC68FE">
        <w:rPr>
          <w:rFonts w:ascii="Times New Roman" w:hAnsi="Times New Roman"/>
          <w:color w:val="000000"/>
          <w:sz w:val="28"/>
        </w:rPr>
        <w:t xml:space="preserve">, </w:t>
      </w:r>
      <w:r w:rsidRPr="00BC68FE">
        <w:rPr>
          <w:rFonts w:ascii="Times New Roman" w:hAnsi="Times New Roman"/>
          <w:color w:val="000000"/>
          <w:sz w:val="28"/>
        </w:rPr>
        <w:t>т.к. оно действует по своему уставу в качестве частной благотворительной организации.</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Одобрив в заседании</w:t>
      </w:r>
      <w:r w:rsidRPr="00BC68FE">
        <w:rPr>
          <w:rFonts w:ascii="Times New Roman" w:hAnsi="Times New Roman"/>
          <w:noProof/>
          <w:color w:val="000000"/>
          <w:sz w:val="28"/>
        </w:rPr>
        <w:t xml:space="preserve"> 21</w:t>
      </w:r>
      <w:r w:rsidRPr="00BC68FE">
        <w:rPr>
          <w:rFonts w:ascii="Times New Roman" w:hAnsi="Times New Roman"/>
          <w:color w:val="000000"/>
          <w:sz w:val="28"/>
        </w:rPr>
        <w:t xml:space="preserve"> марта </w:t>
      </w:r>
      <w:r w:rsidRPr="00BC68FE">
        <w:rPr>
          <w:rFonts w:ascii="Times New Roman" w:hAnsi="Times New Roman"/>
          <w:noProof/>
          <w:color w:val="000000"/>
          <w:sz w:val="28"/>
        </w:rPr>
        <w:t>1917</w:t>
      </w:r>
      <w:r w:rsidRPr="00BC68FE">
        <w:rPr>
          <w:rFonts w:ascii="Times New Roman" w:hAnsi="Times New Roman"/>
          <w:color w:val="000000"/>
          <w:sz w:val="28"/>
        </w:rPr>
        <w:t xml:space="preserve"> года заключения совещания Комиссаров в отношении деятельности других благотворительных организаций</w:t>
      </w:r>
      <w:r w:rsidR="00072D8A" w:rsidRPr="00BC68FE">
        <w:rPr>
          <w:rFonts w:ascii="Times New Roman" w:hAnsi="Times New Roman"/>
          <w:color w:val="000000"/>
          <w:sz w:val="28"/>
        </w:rPr>
        <w:t xml:space="preserve">, </w:t>
      </w:r>
      <w:r w:rsidRPr="00BC68FE">
        <w:rPr>
          <w:rFonts w:ascii="Times New Roman" w:hAnsi="Times New Roman"/>
          <w:color w:val="000000"/>
          <w:sz w:val="28"/>
        </w:rPr>
        <w:t>Временным правительством были приняты решения передать их в ведение Военного ведомства</w:t>
      </w:r>
      <w:r w:rsidR="00072D8A" w:rsidRPr="00BC68FE">
        <w:rPr>
          <w:rFonts w:ascii="Times New Roman" w:hAnsi="Times New Roman"/>
          <w:color w:val="000000"/>
          <w:sz w:val="28"/>
        </w:rPr>
        <w:t xml:space="preserve">, </w:t>
      </w:r>
      <w:r w:rsidRPr="00BC68FE">
        <w:rPr>
          <w:rFonts w:ascii="Times New Roman" w:hAnsi="Times New Roman"/>
          <w:color w:val="000000"/>
          <w:sz w:val="28"/>
        </w:rPr>
        <w:t>Министерства внутренних дел и Министерства народного просвещения.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 xml:space="preserve">Однако после принятия постановления Временного правительства от </w:t>
      </w:r>
      <w:r w:rsidRPr="00BC68FE">
        <w:rPr>
          <w:rFonts w:ascii="Times New Roman" w:hAnsi="Times New Roman"/>
          <w:noProof/>
          <w:color w:val="000000"/>
          <w:sz w:val="28"/>
        </w:rPr>
        <w:t>5</w:t>
      </w:r>
      <w:r w:rsidRPr="00BC68FE">
        <w:rPr>
          <w:rFonts w:ascii="Times New Roman" w:hAnsi="Times New Roman"/>
          <w:color w:val="000000"/>
          <w:sz w:val="28"/>
        </w:rPr>
        <w:t xml:space="preserve"> мая</w:t>
      </w:r>
      <w:r w:rsidRPr="00BC68FE">
        <w:rPr>
          <w:rFonts w:ascii="Times New Roman" w:hAnsi="Times New Roman"/>
          <w:noProof/>
          <w:color w:val="000000"/>
          <w:sz w:val="28"/>
        </w:rPr>
        <w:t xml:space="preserve"> 1917</w:t>
      </w:r>
      <w:r w:rsidRPr="00BC68FE">
        <w:rPr>
          <w:rFonts w:ascii="Times New Roman" w:hAnsi="Times New Roman"/>
          <w:color w:val="000000"/>
          <w:sz w:val="28"/>
        </w:rPr>
        <w:t xml:space="preserve"> года "Об образовании Министерств: Труда</w:t>
      </w:r>
      <w:r w:rsidR="00072D8A" w:rsidRPr="00BC68FE">
        <w:rPr>
          <w:rFonts w:ascii="Times New Roman" w:hAnsi="Times New Roman"/>
          <w:color w:val="000000"/>
          <w:sz w:val="28"/>
        </w:rPr>
        <w:t xml:space="preserve">, </w:t>
      </w:r>
      <w:r w:rsidRPr="00BC68FE">
        <w:rPr>
          <w:rFonts w:ascii="Times New Roman" w:hAnsi="Times New Roman"/>
          <w:color w:val="000000"/>
          <w:sz w:val="28"/>
        </w:rPr>
        <w:t>Продовольствия</w:t>
      </w:r>
      <w:r w:rsidR="00072D8A" w:rsidRPr="00BC68FE">
        <w:rPr>
          <w:rFonts w:ascii="Times New Roman" w:hAnsi="Times New Roman"/>
          <w:color w:val="000000"/>
          <w:sz w:val="28"/>
        </w:rPr>
        <w:t xml:space="preserve">, </w:t>
      </w:r>
      <w:r w:rsidRPr="00BC68FE">
        <w:rPr>
          <w:rFonts w:ascii="Times New Roman" w:hAnsi="Times New Roman"/>
          <w:color w:val="000000"/>
          <w:sz w:val="28"/>
        </w:rPr>
        <w:t>Почт и Телеграфов и Государственного Призрения" все выше приведенные</w:t>
      </w:r>
      <w:r w:rsidR="000E3167" w:rsidRPr="00BC68FE">
        <w:rPr>
          <w:rFonts w:ascii="Times New Roman" w:hAnsi="Times New Roman"/>
          <w:color w:val="000000"/>
          <w:sz w:val="28"/>
        </w:rPr>
        <w:t xml:space="preserve"> </w:t>
      </w:r>
      <w:r w:rsidRPr="00BC68FE">
        <w:rPr>
          <w:rFonts w:ascii="Times New Roman" w:hAnsi="Times New Roman"/>
          <w:color w:val="000000"/>
          <w:sz w:val="28"/>
        </w:rPr>
        <w:t>благотворительные заведения и попечительства были переданы в ведение вновь образованного Министерства Государственного Призрения</w:t>
      </w:r>
      <w:r w:rsidR="00454363" w:rsidRPr="00BC68FE">
        <w:rPr>
          <w:rStyle w:val="a7"/>
          <w:rFonts w:ascii="Times New Roman" w:hAnsi="Times New Roman"/>
          <w:color w:val="000000"/>
          <w:sz w:val="28"/>
        </w:rPr>
        <w:footnoteReference w:id="11"/>
      </w:r>
      <w:r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Министрами</w:t>
      </w:r>
      <w:r w:rsidR="000E3167" w:rsidRPr="00BC68FE">
        <w:rPr>
          <w:rFonts w:ascii="Times New Roman" w:hAnsi="Times New Roman"/>
          <w:color w:val="000000"/>
          <w:sz w:val="28"/>
        </w:rPr>
        <w:t xml:space="preserve"> </w:t>
      </w:r>
      <w:r w:rsidRPr="00BC68FE">
        <w:rPr>
          <w:rFonts w:ascii="Times New Roman" w:hAnsi="Times New Roman"/>
          <w:color w:val="000000"/>
          <w:sz w:val="28"/>
        </w:rPr>
        <w:t>государственного призрения</w:t>
      </w:r>
      <w:r w:rsidR="000E3167" w:rsidRPr="00BC68FE">
        <w:rPr>
          <w:rFonts w:ascii="Times New Roman" w:hAnsi="Times New Roman"/>
          <w:color w:val="000000"/>
          <w:sz w:val="28"/>
        </w:rPr>
        <w:t xml:space="preserve"> </w:t>
      </w:r>
      <w:r w:rsidRPr="00BC68FE">
        <w:rPr>
          <w:rFonts w:ascii="Times New Roman" w:hAnsi="Times New Roman"/>
          <w:color w:val="000000"/>
          <w:sz w:val="28"/>
        </w:rPr>
        <w:t>Первого</w:t>
      </w:r>
      <w:r w:rsidR="00072D8A" w:rsidRPr="00BC68FE">
        <w:rPr>
          <w:rFonts w:ascii="Times New Roman" w:hAnsi="Times New Roman"/>
          <w:color w:val="000000"/>
          <w:sz w:val="28"/>
        </w:rPr>
        <w:t xml:space="preserve">, </w:t>
      </w:r>
      <w:r w:rsidRPr="00BC68FE">
        <w:rPr>
          <w:rFonts w:ascii="Times New Roman" w:hAnsi="Times New Roman"/>
          <w:color w:val="000000"/>
          <w:sz w:val="28"/>
        </w:rPr>
        <w:t>Второго и Третьего коалиционного Временного Правительства были соответственно князь Д.И.Шаховский</w:t>
      </w:r>
      <w:r w:rsidR="00072D8A" w:rsidRPr="00BC68FE">
        <w:rPr>
          <w:rFonts w:ascii="Times New Roman" w:hAnsi="Times New Roman"/>
          <w:color w:val="000000"/>
          <w:sz w:val="28"/>
        </w:rPr>
        <w:t xml:space="preserve">, </w:t>
      </w:r>
      <w:r w:rsidRPr="00BC68FE">
        <w:rPr>
          <w:rFonts w:ascii="Times New Roman" w:hAnsi="Times New Roman"/>
          <w:color w:val="000000"/>
          <w:sz w:val="28"/>
        </w:rPr>
        <w:t>представитель партии кадетов (с</w:t>
      </w:r>
      <w:r w:rsidRPr="00BC68FE">
        <w:rPr>
          <w:rFonts w:ascii="Times New Roman" w:hAnsi="Times New Roman"/>
          <w:noProof/>
          <w:color w:val="000000"/>
          <w:sz w:val="28"/>
        </w:rPr>
        <w:t xml:space="preserve"> 5</w:t>
      </w:r>
      <w:r w:rsidRPr="00BC68FE">
        <w:rPr>
          <w:rFonts w:ascii="Times New Roman" w:hAnsi="Times New Roman"/>
          <w:color w:val="000000"/>
          <w:sz w:val="28"/>
        </w:rPr>
        <w:t xml:space="preserve"> мая по</w:t>
      </w:r>
      <w:r w:rsidRPr="00BC68FE">
        <w:rPr>
          <w:rFonts w:ascii="Times New Roman" w:hAnsi="Times New Roman"/>
          <w:noProof/>
          <w:color w:val="000000"/>
          <w:sz w:val="28"/>
        </w:rPr>
        <w:t xml:space="preserve"> 2</w:t>
      </w:r>
      <w:r w:rsidRPr="00BC68FE">
        <w:rPr>
          <w:rFonts w:ascii="Times New Roman" w:hAnsi="Times New Roman"/>
          <w:color w:val="000000"/>
          <w:sz w:val="28"/>
        </w:rPr>
        <w:t xml:space="preserve"> июля</w:t>
      </w:r>
      <w:r w:rsidRPr="00BC68FE">
        <w:rPr>
          <w:rFonts w:ascii="Times New Roman" w:hAnsi="Times New Roman"/>
          <w:noProof/>
          <w:color w:val="000000"/>
          <w:sz w:val="28"/>
        </w:rPr>
        <w:t xml:space="preserve"> 1917</w:t>
      </w:r>
      <w:r w:rsidRPr="00BC68FE">
        <w:rPr>
          <w:rFonts w:ascii="Times New Roman" w:hAnsi="Times New Roman"/>
          <w:color w:val="000000"/>
          <w:sz w:val="28"/>
        </w:rPr>
        <w:t xml:space="preserve"> г.)</w:t>
      </w:r>
      <w:r w:rsidR="00072D8A" w:rsidRPr="00BC68FE">
        <w:rPr>
          <w:rFonts w:ascii="Times New Roman" w:hAnsi="Times New Roman"/>
          <w:color w:val="000000"/>
          <w:sz w:val="28"/>
        </w:rPr>
        <w:t xml:space="preserve">, </w:t>
      </w:r>
      <w:r w:rsidRPr="00BC68FE">
        <w:rPr>
          <w:rFonts w:ascii="Times New Roman" w:hAnsi="Times New Roman"/>
          <w:color w:val="000000"/>
          <w:sz w:val="28"/>
        </w:rPr>
        <w:t>И.Н. Ефремов</w:t>
      </w:r>
      <w:r w:rsidR="00072D8A" w:rsidRPr="00BC68FE">
        <w:rPr>
          <w:rFonts w:ascii="Times New Roman" w:hAnsi="Times New Roman"/>
          <w:color w:val="000000"/>
          <w:sz w:val="28"/>
        </w:rPr>
        <w:t xml:space="preserve">, </w:t>
      </w:r>
      <w:r w:rsidRPr="00BC68FE">
        <w:rPr>
          <w:rFonts w:ascii="Times New Roman" w:hAnsi="Times New Roman"/>
          <w:color w:val="000000"/>
          <w:sz w:val="28"/>
        </w:rPr>
        <w:t>член Государственной думы</w:t>
      </w:r>
      <w:r w:rsidRPr="00BC68FE">
        <w:rPr>
          <w:rFonts w:ascii="Times New Roman" w:hAnsi="Times New Roman"/>
          <w:noProof/>
          <w:color w:val="000000"/>
          <w:sz w:val="28"/>
        </w:rPr>
        <w:t xml:space="preserve"> IV</w:t>
      </w:r>
      <w:r w:rsidRPr="00BC68FE">
        <w:rPr>
          <w:rFonts w:ascii="Times New Roman" w:hAnsi="Times New Roman"/>
          <w:color w:val="000000"/>
          <w:sz w:val="28"/>
        </w:rPr>
        <w:t xml:space="preserve"> созыва</w:t>
      </w:r>
      <w:r w:rsidR="00072D8A" w:rsidRPr="00BC68FE">
        <w:rPr>
          <w:rFonts w:ascii="Times New Roman" w:hAnsi="Times New Roman"/>
          <w:color w:val="000000"/>
          <w:sz w:val="28"/>
        </w:rPr>
        <w:t xml:space="preserve">, </w:t>
      </w:r>
      <w:r w:rsidRPr="00BC68FE">
        <w:rPr>
          <w:rFonts w:ascii="Times New Roman" w:hAnsi="Times New Roman"/>
          <w:color w:val="000000"/>
          <w:sz w:val="28"/>
        </w:rPr>
        <w:t>избранный от войска Донского (с</w:t>
      </w:r>
      <w:r w:rsidRPr="00BC68FE">
        <w:rPr>
          <w:rFonts w:ascii="Times New Roman" w:hAnsi="Times New Roman"/>
          <w:noProof/>
          <w:color w:val="000000"/>
          <w:sz w:val="28"/>
        </w:rPr>
        <w:t xml:space="preserve"> 24</w:t>
      </w:r>
      <w:r w:rsidRPr="00BC68FE">
        <w:rPr>
          <w:rFonts w:ascii="Times New Roman" w:hAnsi="Times New Roman"/>
          <w:color w:val="000000"/>
          <w:sz w:val="28"/>
        </w:rPr>
        <w:t xml:space="preserve"> июля по</w:t>
      </w:r>
      <w:r w:rsidRPr="00BC68FE">
        <w:rPr>
          <w:rFonts w:ascii="Times New Roman" w:hAnsi="Times New Roman"/>
          <w:noProof/>
          <w:color w:val="000000"/>
          <w:sz w:val="28"/>
        </w:rPr>
        <w:t xml:space="preserve"> 26</w:t>
      </w:r>
      <w:r w:rsidRPr="00BC68FE">
        <w:rPr>
          <w:rFonts w:ascii="Times New Roman" w:hAnsi="Times New Roman"/>
          <w:color w:val="000000"/>
          <w:sz w:val="28"/>
        </w:rPr>
        <w:t xml:space="preserve"> августа</w:t>
      </w:r>
      <w:r w:rsidRPr="00BC68FE">
        <w:rPr>
          <w:rFonts w:ascii="Times New Roman" w:hAnsi="Times New Roman"/>
          <w:noProof/>
          <w:color w:val="000000"/>
          <w:sz w:val="28"/>
        </w:rPr>
        <w:t xml:space="preserve"> 1917</w:t>
      </w:r>
      <w:r w:rsidRPr="00BC68FE">
        <w:rPr>
          <w:rFonts w:ascii="Times New Roman" w:hAnsi="Times New Roman"/>
          <w:color w:val="000000"/>
          <w:sz w:val="28"/>
        </w:rPr>
        <w:t xml:space="preserve"> г.) и Н.М.Кишкин</w:t>
      </w:r>
      <w:r w:rsidR="00072D8A" w:rsidRPr="00BC68FE">
        <w:rPr>
          <w:rFonts w:ascii="Times New Roman" w:hAnsi="Times New Roman"/>
          <w:color w:val="000000"/>
          <w:sz w:val="28"/>
        </w:rPr>
        <w:t xml:space="preserve">, </w:t>
      </w:r>
      <w:r w:rsidRPr="00BC68FE">
        <w:rPr>
          <w:rFonts w:ascii="Times New Roman" w:hAnsi="Times New Roman"/>
          <w:color w:val="000000"/>
          <w:sz w:val="28"/>
        </w:rPr>
        <w:t>член партии кадетов и врач по образованию (с</w:t>
      </w:r>
      <w:r w:rsidRPr="00BC68FE">
        <w:rPr>
          <w:rFonts w:ascii="Times New Roman" w:hAnsi="Times New Roman"/>
          <w:noProof/>
          <w:color w:val="000000"/>
          <w:sz w:val="28"/>
        </w:rPr>
        <w:t xml:space="preserve"> 25</w:t>
      </w:r>
      <w:r w:rsidRPr="00BC68FE">
        <w:rPr>
          <w:rFonts w:ascii="Times New Roman" w:hAnsi="Times New Roman"/>
          <w:color w:val="000000"/>
          <w:sz w:val="28"/>
        </w:rPr>
        <w:t xml:space="preserve"> сентября до октябрьского переворота).</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noProof/>
          <w:color w:val="000000"/>
          <w:sz w:val="28"/>
        </w:rPr>
        <w:t>29</w:t>
      </w:r>
      <w:r w:rsidRPr="00BC68FE">
        <w:rPr>
          <w:rFonts w:ascii="Times New Roman" w:hAnsi="Times New Roman"/>
          <w:color w:val="000000"/>
          <w:sz w:val="28"/>
        </w:rPr>
        <w:t xml:space="preserve"> июня</w:t>
      </w:r>
      <w:r w:rsidRPr="00BC68FE">
        <w:rPr>
          <w:rFonts w:ascii="Times New Roman" w:hAnsi="Times New Roman"/>
          <w:noProof/>
          <w:color w:val="000000"/>
          <w:sz w:val="28"/>
        </w:rPr>
        <w:t xml:space="preserve"> 1917</w:t>
      </w:r>
      <w:r w:rsidRPr="00BC68FE">
        <w:rPr>
          <w:rFonts w:ascii="Times New Roman" w:hAnsi="Times New Roman"/>
          <w:color w:val="000000"/>
          <w:sz w:val="28"/>
        </w:rPr>
        <w:t xml:space="preserve"> года Временным правительством было принято постановление "Об учреждении Временного</w:t>
      </w:r>
      <w:r w:rsidR="000E3167" w:rsidRPr="00BC68FE">
        <w:rPr>
          <w:rFonts w:ascii="Times New Roman" w:hAnsi="Times New Roman"/>
          <w:color w:val="000000"/>
          <w:sz w:val="28"/>
        </w:rPr>
        <w:t xml:space="preserve"> </w:t>
      </w:r>
      <w:r w:rsidRPr="00BC68FE">
        <w:rPr>
          <w:rFonts w:ascii="Times New Roman" w:hAnsi="Times New Roman"/>
          <w:color w:val="000000"/>
          <w:sz w:val="28"/>
        </w:rPr>
        <w:t>общегосударственного и местных Комитетов помощи военно-увечным"</w:t>
      </w:r>
      <w:r w:rsidR="00072D8A" w:rsidRPr="00BC68FE">
        <w:rPr>
          <w:rFonts w:ascii="Times New Roman" w:hAnsi="Times New Roman"/>
          <w:color w:val="000000"/>
          <w:sz w:val="28"/>
        </w:rPr>
        <w:t xml:space="preserve">, </w:t>
      </w:r>
      <w:r w:rsidRPr="00BC68FE">
        <w:rPr>
          <w:rFonts w:ascii="Times New Roman" w:hAnsi="Times New Roman"/>
          <w:color w:val="000000"/>
          <w:sz w:val="28"/>
        </w:rPr>
        <w:t>в соответствии</w:t>
      </w:r>
      <w:r w:rsidR="00072D8A" w:rsidRPr="00BC68FE">
        <w:rPr>
          <w:rFonts w:ascii="Times New Roman" w:hAnsi="Times New Roman"/>
          <w:color w:val="000000"/>
          <w:sz w:val="28"/>
        </w:rPr>
        <w:t xml:space="preserve">, </w:t>
      </w:r>
      <w:r w:rsidRPr="00BC68FE">
        <w:rPr>
          <w:rFonts w:ascii="Times New Roman" w:hAnsi="Times New Roman"/>
          <w:color w:val="000000"/>
          <w:sz w:val="28"/>
        </w:rPr>
        <w:t>с которым было предписано сосредоточить все дело помощи военно-увечным в Министерстве Государственного Призрения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образованных для этой цели вышеназванных временных комитетах.</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На Временный общегосударственный комитет возлагалась разработка планов помощи военно-увечным и обсуждение мер к повсеместному проведению этой помощи в жизнь</w:t>
      </w:r>
      <w:r w:rsidR="00072D8A" w:rsidRPr="00BC68FE">
        <w:rPr>
          <w:rFonts w:ascii="Times New Roman" w:hAnsi="Times New Roman"/>
          <w:color w:val="000000"/>
          <w:sz w:val="28"/>
        </w:rPr>
        <w:t xml:space="preserve">, </w:t>
      </w:r>
      <w:r w:rsidRPr="00BC68FE">
        <w:rPr>
          <w:rFonts w:ascii="Times New Roman" w:hAnsi="Times New Roman"/>
          <w:color w:val="000000"/>
          <w:sz w:val="28"/>
        </w:rPr>
        <w:t>ее объединение и согласование.</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Дело помощи военно-увечным на местах возлагалось на органы земского и городского самоуправления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которые для этой цели должны были образовывать земские и городские комитеты помощи военно-увечным</w:t>
      </w:r>
      <w:r w:rsidR="00072D8A" w:rsidRPr="00BC68FE">
        <w:rPr>
          <w:rFonts w:ascii="Times New Roman" w:hAnsi="Times New Roman"/>
          <w:color w:val="000000"/>
          <w:sz w:val="28"/>
        </w:rPr>
        <w:t xml:space="preserve">, </w:t>
      </w:r>
      <w:r w:rsidRPr="00BC68FE">
        <w:rPr>
          <w:rFonts w:ascii="Times New Roman" w:hAnsi="Times New Roman"/>
          <w:color w:val="000000"/>
          <w:sz w:val="28"/>
        </w:rPr>
        <w:t>состоящие из представителей самоуправления и местных союзов военно-увечных.</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В местностях</w:t>
      </w:r>
      <w:r w:rsidR="00072D8A" w:rsidRPr="00BC68FE">
        <w:rPr>
          <w:rFonts w:ascii="Times New Roman" w:hAnsi="Times New Roman"/>
          <w:color w:val="000000"/>
          <w:sz w:val="28"/>
        </w:rPr>
        <w:t xml:space="preserve">, </w:t>
      </w:r>
      <w:r w:rsidRPr="00BC68FE">
        <w:rPr>
          <w:rFonts w:ascii="Times New Roman" w:hAnsi="Times New Roman"/>
          <w:color w:val="000000"/>
          <w:sz w:val="28"/>
        </w:rPr>
        <w:t>где нет органов местного самоуправления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Министерству Государственного Призрения было поручено образовать</w:t>
      </w:r>
      <w:r w:rsidR="00072D8A" w:rsidRPr="00BC68FE">
        <w:rPr>
          <w:rFonts w:ascii="Times New Roman" w:hAnsi="Times New Roman"/>
          <w:color w:val="000000"/>
          <w:sz w:val="28"/>
        </w:rPr>
        <w:t xml:space="preserve">, </w:t>
      </w:r>
      <w:r w:rsidRPr="00BC68FE">
        <w:rPr>
          <w:rFonts w:ascii="Times New Roman" w:hAnsi="Times New Roman"/>
          <w:color w:val="000000"/>
          <w:sz w:val="28"/>
        </w:rPr>
        <w:t>впредь до введения местного самоуправления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Временные комитеты помощи военно-увечным в составе представителей местных общественных организаций и союзов военно-увечных.</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Для объединения мероприятий земств и городов</w:t>
      </w:r>
      <w:r w:rsidR="00072D8A" w:rsidRPr="00BC68FE">
        <w:rPr>
          <w:rFonts w:ascii="Times New Roman" w:hAnsi="Times New Roman"/>
          <w:color w:val="000000"/>
          <w:sz w:val="28"/>
        </w:rPr>
        <w:t xml:space="preserve">, </w:t>
      </w:r>
      <w:r w:rsidRPr="00BC68FE">
        <w:rPr>
          <w:rFonts w:ascii="Times New Roman" w:hAnsi="Times New Roman"/>
          <w:color w:val="000000"/>
          <w:sz w:val="28"/>
        </w:rPr>
        <w:t>входящих в состав Всероссийского Земского Союза и Союза Городов</w:t>
      </w:r>
      <w:r w:rsidR="00072D8A" w:rsidRPr="00BC68FE">
        <w:rPr>
          <w:rFonts w:ascii="Times New Roman" w:hAnsi="Times New Roman"/>
          <w:color w:val="000000"/>
          <w:sz w:val="28"/>
        </w:rPr>
        <w:t xml:space="preserve">, </w:t>
      </w:r>
      <w:r w:rsidRPr="00BC68FE">
        <w:rPr>
          <w:rFonts w:ascii="Times New Roman" w:hAnsi="Times New Roman"/>
          <w:color w:val="000000"/>
          <w:sz w:val="28"/>
        </w:rPr>
        <w:t>в деле помощи военно-увечным образовать Совещание из представителей от Главных комитетов обоих Союзов с участием в нем представителей от Всероссийского Союза увечных воинов</w:t>
      </w:r>
      <w:r w:rsidR="00454363" w:rsidRPr="00BC68FE">
        <w:rPr>
          <w:rStyle w:val="a7"/>
          <w:rFonts w:ascii="Times New Roman" w:hAnsi="Times New Roman"/>
          <w:color w:val="000000"/>
          <w:sz w:val="28"/>
        </w:rPr>
        <w:footnoteReference w:id="12"/>
      </w:r>
      <w:r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noProof/>
          <w:color w:val="000000"/>
          <w:sz w:val="28"/>
        </w:rPr>
        <w:t>30</w:t>
      </w:r>
      <w:r w:rsidRPr="00BC68FE">
        <w:rPr>
          <w:rFonts w:ascii="Times New Roman" w:hAnsi="Times New Roman"/>
          <w:color w:val="000000"/>
          <w:sz w:val="28"/>
        </w:rPr>
        <w:t xml:space="preserve"> октября</w:t>
      </w:r>
      <w:r w:rsidRPr="00BC68FE">
        <w:rPr>
          <w:rFonts w:ascii="Times New Roman" w:hAnsi="Times New Roman"/>
          <w:noProof/>
          <w:color w:val="000000"/>
          <w:sz w:val="28"/>
        </w:rPr>
        <w:t xml:space="preserve"> 1917</w:t>
      </w:r>
      <w:r w:rsidRPr="00BC68FE">
        <w:rPr>
          <w:rFonts w:ascii="Times New Roman" w:hAnsi="Times New Roman"/>
          <w:color w:val="000000"/>
          <w:sz w:val="28"/>
        </w:rPr>
        <w:t xml:space="preserve"> года (по старому стилю)</w:t>
      </w:r>
      <w:r w:rsidR="00072D8A" w:rsidRPr="00BC68FE">
        <w:rPr>
          <w:rFonts w:ascii="Times New Roman" w:hAnsi="Times New Roman"/>
          <w:color w:val="000000"/>
          <w:sz w:val="28"/>
        </w:rPr>
        <w:t xml:space="preserve">, </w:t>
      </w:r>
      <w:r w:rsidRPr="00BC68FE">
        <w:rPr>
          <w:rFonts w:ascii="Times New Roman" w:hAnsi="Times New Roman"/>
          <w:color w:val="000000"/>
          <w:sz w:val="28"/>
        </w:rPr>
        <w:t>т.е. на шестой день после победы вооруженного восстания</w:t>
      </w:r>
      <w:r w:rsidR="00072D8A" w:rsidRPr="00BC68FE">
        <w:rPr>
          <w:rFonts w:ascii="Times New Roman" w:hAnsi="Times New Roman"/>
          <w:color w:val="000000"/>
          <w:sz w:val="28"/>
        </w:rPr>
        <w:t xml:space="preserve">, </w:t>
      </w:r>
      <w:r w:rsidRPr="00BC68FE">
        <w:rPr>
          <w:rFonts w:ascii="Times New Roman" w:hAnsi="Times New Roman"/>
          <w:color w:val="000000"/>
          <w:sz w:val="28"/>
        </w:rPr>
        <w:t>Советское правительство приняло обращение ко всем трудящимся о подготовке декретов о полном социальном обеспечении рабочих</w:t>
      </w:r>
      <w:r w:rsidR="00072D8A" w:rsidRPr="00BC68FE">
        <w:rPr>
          <w:rFonts w:ascii="Times New Roman" w:hAnsi="Times New Roman"/>
          <w:color w:val="000000"/>
          <w:sz w:val="28"/>
        </w:rPr>
        <w:t xml:space="preserve">, </w:t>
      </w:r>
      <w:r w:rsidRPr="00BC68FE">
        <w:rPr>
          <w:rFonts w:ascii="Times New Roman" w:hAnsi="Times New Roman"/>
          <w:color w:val="000000"/>
          <w:sz w:val="28"/>
        </w:rPr>
        <w:t xml:space="preserve">городской и сельской бедноты. За подписью Народного Комиссара труда А.Г.Шляпникова это обращение было опубликовано в печати </w:t>
      </w:r>
      <w:r w:rsidRPr="00BC68FE">
        <w:rPr>
          <w:rFonts w:ascii="Times New Roman" w:hAnsi="Times New Roman"/>
          <w:noProof/>
          <w:color w:val="000000"/>
          <w:sz w:val="28"/>
        </w:rPr>
        <w:t>1</w:t>
      </w:r>
      <w:r w:rsidRPr="00BC68FE">
        <w:rPr>
          <w:rFonts w:ascii="Times New Roman" w:hAnsi="Times New Roman"/>
          <w:color w:val="000000"/>
          <w:sz w:val="28"/>
        </w:rPr>
        <w:t xml:space="preserve"> ноября</w:t>
      </w:r>
      <w:r w:rsidRPr="00BC68FE">
        <w:rPr>
          <w:rFonts w:ascii="Times New Roman" w:hAnsi="Times New Roman"/>
          <w:noProof/>
          <w:color w:val="000000"/>
          <w:sz w:val="28"/>
        </w:rPr>
        <w:t xml:space="preserve"> 1917</w:t>
      </w:r>
      <w:r w:rsidRPr="00BC68FE">
        <w:rPr>
          <w:rFonts w:ascii="Times New Roman" w:hAnsi="Times New Roman"/>
          <w:color w:val="000000"/>
          <w:sz w:val="28"/>
        </w:rPr>
        <w:t xml:space="preserve"> года.</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В тот же день В.И. Ленин подписал постановление о создании на основе Министерства государственного призрения Народного комиссариата государственного призрения и его местных отделов и объявление о том</w:t>
      </w:r>
      <w:r w:rsidR="00072D8A" w:rsidRPr="00BC68FE">
        <w:rPr>
          <w:rFonts w:ascii="Times New Roman" w:hAnsi="Times New Roman"/>
          <w:color w:val="000000"/>
          <w:sz w:val="28"/>
        </w:rPr>
        <w:t xml:space="preserve">, </w:t>
      </w:r>
      <w:r w:rsidRPr="00BC68FE">
        <w:rPr>
          <w:rFonts w:ascii="Times New Roman" w:hAnsi="Times New Roman"/>
          <w:color w:val="000000"/>
          <w:sz w:val="28"/>
        </w:rPr>
        <w:t>что "Республиканское Правительство Народных Комиссаров уполномочило тов. А.М. Коллонтай</w:t>
      </w:r>
      <w:r w:rsidR="000E3167" w:rsidRPr="00BC68FE">
        <w:rPr>
          <w:rFonts w:ascii="Times New Roman" w:hAnsi="Times New Roman"/>
          <w:color w:val="000000"/>
          <w:sz w:val="28"/>
        </w:rPr>
        <w:t xml:space="preserve"> </w:t>
      </w:r>
      <w:r w:rsidRPr="00BC68FE">
        <w:rPr>
          <w:rFonts w:ascii="Times New Roman" w:hAnsi="Times New Roman"/>
          <w:color w:val="000000"/>
          <w:sz w:val="28"/>
        </w:rPr>
        <w:t>Комиссаром</w:t>
      </w:r>
      <w:r w:rsidR="000E3167" w:rsidRPr="00BC68FE">
        <w:rPr>
          <w:rFonts w:ascii="Times New Roman" w:hAnsi="Times New Roman"/>
          <w:color w:val="000000"/>
          <w:sz w:val="28"/>
        </w:rPr>
        <w:t xml:space="preserve"> </w:t>
      </w:r>
      <w:r w:rsidRPr="00BC68FE">
        <w:rPr>
          <w:rFonts w:ascii="Times New Roman" w:hAnsi="Times New Roman"/>
          <w:color w:val="000000"/>
          <w:sz w:val="28"/>
        </w:rPr>
        <w:t>общественного призрения".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vertAlign w:val="superscript"/>
        </w:rPr>
      </w:pPr>
      <w:r w:rsidRPr="00BC68FE">
        <w:rPr>
          <w:rFonts w:ascii="Times New Roman" w:hAnsi="Times New Roman"/>
          <w:color w:val="000000"/>
          <w:sz w:val="28"/>
        </w:rPr>
        <w:t>На</w:t>
      </w:r>
      <w:r w:rsidRPr="00BC68FE">
        <w:rPr>
          <w:rFonts w:ascii="Times New Roman" w:hAnsi="Times New Roman"/>
          <w:noProof/>
          <w:color w:val="000000"/>
          <w:sz w:val="28"/>
        </w:rPr>
        <w:t xml:space="preserve"> 13</w:t>
      </w:r>
      <w:r w:rsidRPr="00BC68FE">
        <w:rPr>
          <w:rFonts w:ascii="Times New Roman" w:hAnsi="Times New Roman"/>
          <w:color w:val="000000"/>
          <w:sz w:val="28"/>
        </w:rPr>
        <w:t xml:space="preserve"> ноября</w:t>
      </w:r>
      <w:r w:rsidRPr="00BC68FE">
        <w:rPr>
          <w:rFonts w:ascii="Times New Roman" w:hAnsi="Times New Roman"/>
          <w:noProof/>
          <w:color w:val="000000"/>
          <w:sz w:val="28"/>
        </w:rPr>
        <w:t xml:space="preserve"> 1917</w:t>
      </w:r>
      <w:r w:rsidRPr="00BC68FE">
        <w:rPr>
          <w:rFonts w:ascii="Times New Roman" w:hAnsi="Times New Roman"/>
          <w:color w:val="000000"/>
          <w:sz w:val="28"/>
        </w:rPr>
        <w:t xml:space="preserve"> года А.М. Коллонтай было назначено собрание выборных представителей служебного персонала "для обсуждения стоящих перед министерством задач по реорганизации государственного призрения на началах самодеятельности в интересах многомиллионных трудящихся масс и укрепления государственной власти за демократией России".</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noProof/>
          <w:color w:val="000000"/>
          <w:sz w:val="28"/>
        </w:rPr>
        <w:t>26</w:t>
      </w:r>
      <w:r w:rsidRPr="00BC68FE">
        <w:rPr>
          <w:rFonts w:ascii="Times New Roman" w:hAnsi="Times New Roman"/>
          <w:color w:val="000000"/>
          <w:sz w:val="28"/>
        </w:rPr>
        <w:t xml:space="preserve"> января</w:t>
      </w:r>
      <w:r w:rsidRPr="00BC68FE">
        <w:rPr>
          <w:rFonts w:ascii="Times New Roman" w:hAnsi="Times New Roman"/>
          <w:noProof/>
          <w:color w:val="000000"/>
          <w:sz w:val="28"/>
        </w:rPr>
        <w:t xml:space="preserve"> 1918</w:t>
      </w:r>
      <w:r w:rsidRPr="00BC68FE">
        <w:rPr>
          <w:rFonts w:ascii="Times New Roman" w:hAnsi="Times New Roman"/>
          <w:color w:val="000000"/>
          <w:sz w:val="28"/>
        </w:rPr>
        <w:t xml:space="preserve"> года в Наркомате государственного призрения была создана Коллегия призрения несовершеннолетних</w:t>
      </w:r>
      <w:r w:rsidR="00072D8A" w:rsidRPr="00BC68FE">
        <w:rPr>
          <w:rFonts w:ascii="Times New Roman" w:hAnsi="Times New Roman"/>
          <w:color w:val="000000"/>
          <w:sz w:val="28"/>
        </w:rPr>
        <w:t xml:space="preserve">, </w:t>
      </w:r>
      <w:r w:rsidRPr="00BC68FE">
        <w:rPr>
          <w:rFonts w:ascii="Times New Roman" w:hAnsi="Times New Roman"/>
          <w:color w:val="000000"/>
          <w:sz w:val="28"/>
        </w:rPr>
        <w:t xml:space="preserve">а в начале апреле </w:t>
      </w:r>
      <w:r w:rsidRPr="00BC68FE">
        <w:rPr>
          <w:rFonts w:ascii="Times New Roman" w:hAnsi="Times New Roman"/>
          <w:noProof/>
          <w:color w:val="000000"/>
          <w:sz w:val="28"/>
        </w:rPr>
        <w:t>1918</w:t>
      </w:r>
      <w:r w:rsidRPr="00BC68FE">
        <w:rPr>
          <w:rFonts w:ascii="Times New Roman" w:hAnsi="Times New Roman"/>
          <w:color w:val="000000"/>
          <w:sz w:val="28"/>
        </w:rPr>
        <w:t xml:space="preserve"> года был образован отдел охраны детства</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который занимался учетом и объединением под своим руководством всех детских приютов</w:t>
      </w:r>
      <w:r w:rsidR="00072D8A" w:rsidRPr="00BC68FE">
        <w:rPr>
          <w:rFonts w:ascii="Times New Roman" w:hAnsi="Times New Roman"/>
          <w:color w:val="000000"/>
          <w:sz w:val="28"/>
        </w:rPr>
        <w:t xml:space="preserve">, </w:t>
      </w:r>
      <w:r w:rsidRPr="00BC68FE">
        <w:rPr>
          <w:rFonts w:ascii="Times New Roman" w:hAnsi="Times New Roman"/>
          <w:color w:val="000000"/>
          <w:sz w:val="28"/>
        </w:rPr>
        <w:t>благотворительных обществ</w:t>
      </w:r>
      <w:r w:rsidR="00072D8A" w:rsidRPr="00BC68FE">
        <w:rPr>
          <w:rFonts w:ascii="Times New Roman" w:hAnsi="Times New Roman"/>
          <w:color w:val="000000"/>
          <w:sz w:val="28"/>
        </w:rPr>
        <w:t xml:space="preserve">, </w:t>
      </w:r>
      <w:r w:rsidRPr="00BC68FE">
        <w:rPr>
          <w:rFonts w:ascii="Times New Roman" w:hAnsi="Times New Roman"/>
          <w:color w:val="000000"/>
          <w:sz w:val="28"/>
        </w:rPr>
        <w:t xml:space="preserve">детских домов детей беженцев. Организационная работа была завершена в течение первой половины </w:t>
      </w:r>
      <w:r w:rsidRPr="00BC68FE">
        <w:rPr>
          <w:rFonts w:ascii="Times New Roman" w:hAnsi="Times New Roman"/>
          <w:noProof/>
          <w:color w:val="000000"/>
          <w:sz w:val="28"/>
        </w:rPr>
        <w:t>1918</w:t>
      </w:r>
      <w:r w:rsidRPr="00BC68FE">
        <w:rPr>
          <w:rFonts w:ascii="Times New Roman" w:hAnsi="Times New Roman"/>
          <w:color w:val="000000"/>
          <w:sz w:val="28"/>
        </w:rPr>
        <w:t xml:space="preserve"> года. Бывшие "приюты" перестраивались в детские дома</w:t>
      </w:r>
      <w:r w:rsidR="00072D8A" w:rsidRPr="00BC68FE">
        <w:rPr>
          <w:rFonts w:ascii="Times New Roman" w:hAnsi="Times New Roman"/>
          <w:color w:val="000000"/>
          <w:sz w:val="28"/>
        </w:rPr>
        <w:t xml:space="preserve">, </w:t>
      </w:r>
      <w:r w:rsidRPr="00BC68FE">
        <w:rPr>
          <w:rFonts w:ascii="Times New Roman" w:hAnsi="Times New Roman"/>
          <w:color w:val="000000"/>
          <w:sz w:val="28"/>
        </w:rPr>
        <w:t>в которых дети получали одежду</w:t>
      </w:r>
      <w:r w:rsidR="00072D8A" w:rsidRPr="00BC68FE">
        <w:rPr>
          <w:rFonts w:ascii="Times New Roman" w:hAnsi="Times New Roman"/>
          <w:color w:val="000000"/>
          <w:sz w:val="28"/>
        </w:rPr>
        <w:t xml:space="preserve">, </w:t>
      </w:r>
      <w:r w:rsidRPr="00BC68FE">
        <w:rPr>
          <w:rFonts w:ascii="Times New Roman" w:hAnsi="Times New Roman"/>
          <w:color w:val="000000"/>
          <w:sz w:val="28"/>
        </w:rPr>
        <w:t>пищу</w:t>
      </w:r>
      <w:r w:rsidR="00072D8A" w:rsidRPr="00BC68FE">
        <w:rPr>
          <w:rFonts w:ascii="Times New Roman" w:hAnsi="Times New Roman"/>
          <w:color w:val="000000"/>
          <w:sz w:val="28"/>
        </w:rPr>
        <w:t xml:space="preserve">, </w:t>
      </w:r>
      <w:r w:rsidRPr="00BC68FE">
        <w:rPr>
          <w:rFonts w:ascii="Times New Roman" w:hAnsi="Times New Roman"/>
          <w:color w:val="000000"/>
          <w:sz w:val="28"/>
        </w:rPr>
        <w:t>медицинскую помощь</w:t>
      </w:r>
      <w:r w:rsidR="00072D8A" w:rsidRPr="00BC68FE">
        <w:rPr>
          <w:rFonts w:ascii="Times New Roman" w:hAnsi="Times New Roman"/>
          <w:color w:val="000000"/>
          <w:sz w:val="28"/>
        </w:rPr>
        <w:t xml:space="preserve">, </w:t>
      </w:r>
      <w:r w:rsidRPr="00BC68FE">
        <w:rPr>
          <w:rFonts w:ascii="Times New Roman" w:hAnsi="Times New Roman"/>
          <w:color w:val="000000"/>
          <w:sz w:val="28"/>
        </w:rPr>
        <w:t>воспитание. Детдомовские обучались в обычных трудовых школах. Школы при детских домах оставались лишь там</w:t>
      </w:r>
      <w:r w:rsidR="00072D8A" w:rsidRPr="00BC68FE">
        <w:rPr>
          <w:rFonts w:ascii="Times New Roman" w:hAnsi="Times New Roman"/>
          <w:color w:val="000000"/>
          <w:sz w:val="28"/>
        </w:rPr>
        <w:t xml:space="preserve">, </w:t>
      </w:r>
      <w:r w:rsidRPr="00BC68FE">
        <w:rPr>
          <w:rFonts w:ascii="Times New Roman" w:hAnsi="Times New Roman"/>
          <w:color w:val="000000"/>
          <w:sz w:val="28"/>
        </w:rPr>
        <w:t>где не было условий для обучения в школах Народного комиссариата просвещения.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noProof/>
          <w:color w:val="000000"/>
          <w:sz w:val="28"/>
        </w:rPr>
        <w:t>6</w:t>
      </w:r>
      <w:r w:rsidRPr="00BC68FE">
        <w:rPr>
          <w:rFonts w:ascii="Times New Roman" w:hAnsi="Times New Roman"/>
          <w:color w:val="000000"/>
          <w:sz w:val="28"/>
        </w:rPr>
        <w:t xml:space="preserve"> марта</w:t>
      </w:r>
      <w:r w:rsidRPr="00BC68FE">
        <w:rPr>
          <w:rFonts w:ascii="Times New Roman" w:hAnsi="Times New Roman"/>
          <w:noProof/>
          <w:color w:val="000000"/>
          <w:sz w:val="28"/>
        </w:rPr>
        <w:t xml:space="preserve"> 1918</w:t>
      </w:r>
      <w:r w:rsidRPr="00BC68FE">
        <w:rPr>
          <w:rFonts w:ascii="Times New Roman" w:hAnsi="Times New Roman"/>
          <w:color w:val="000000"/>
          <w:sz w:val="28"/>
        </w:rPr>
        <w:t xml:space="preserve"> года Совнарком был принят декрет "Об образовании Народного совета социального обеспечения и учетно-ссудного комитета социального обеспечения"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которым поручалось "Комиссариату призрения принять в свое ведение учет и урегулирование всех вопросов о пенсиях и пособиях</w:t>
      </w:r>
      <w:r w:rsidR="00072D8A" w:rsidRPr="00BC68FE">
        <w:rPr>
          <w:rFonts w:ascii="Times New Roman" w:hAnsi="Times New Roman"/>
          <w:color w:val="000000"/>
          <w:sz w:val="28"/>
        </w:rPr>
        <w:t xml:space="preserve">, </w:t>
      </w:r>
      <w:r w:rsidRPr="00BC68FE">
        <w:rPr>
          <w:rFonts w:ascii="Times New Roman" w:hAnsi="Times New Roman"/>
          <w:color w:val="000000"/>
          <w:sz w:val="28"/>
        </w:rPr>
        <w:t>для чего создать Народный совет социального обеспечения."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Данным декретом Комиссариату финансов было поручено объединить все пенсионные капиталы</w:t>
      </w:r>
      <w:r w:rsidR="00072D8A" w:rsidRPr="00BC68FE">
        <w:rPr>
          <w:rFonts w:ascii="Times New Roman" w:hAnsi="Times New Roman"/>
          <w:color w:val="000000"/>
          <w:sz w:val="28"/>
        </w:rPr>
        <w:t xml:space="preserve">, </w:t>
      </w:r>
      <w:r w:rsidRPr="00BC68FE">
        <w:rPr>
          <w:rFonts w:ascii="Times New Roman" w:hAnsi="Times New Roman"/>
          <w:color w:val="000000"/>
          <w:sz w:val="28"/>
        </w:rPr>
        <w:t>образовав при Национальном банке Учетно-ссудный комитет социального обеспечения.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Комиссариатам финансов и труда предписывалось работать в тесном контакте с Комиссариатом призрения.</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noProof/>
          <w:color w:val="000000"/>
          <w:sz w:val="28"/>
        </w:rPr>
        <w:t>26</w:t>
      </w:r>
      <w:r w:rsidRPr="00BC68FE">
        <w:rPr>
          <w:rFonts w:ascii="Times New Roman" w:hAnsi="Times New Roman"/>
          <w:color w:val="000000"/>
          <w:sz w:val="28"/>
        </w:rPr>
        <w:t xml:space="preserve"> апреля</w:t>
      </w:r>
      <w:r w:rsidRPr="00BC68FE">
        <w:rPr>
          <w:rFonts w:ascii="Times New Roman" w:hAnsi="Times New Roman"/>
          <w:noProof/>
          <w:color w:val="000000"/>
          <w:sz w:val="28"/>
        </w:rPr>
        <w:t xml:space="preserve"> 1918</w:t>
      </w:r>
      <w:r w:rsidRPr="00BC68FE">
        <w:rPr>
          <w:rFonts w:ascii="Times New Roman" w:hAnsi="Times New Roman"/>
          <w:color w:val="000000"/>
          <w:sz w:val="28"/>
        </w:rPr>
        <w:t xml:space="preserve"> года был подписан декрет Совета Народных Комиссаров "О переименовании Народного Комиссариата</w:t>
      </w:r>
      <w:r w:rsidR="000E3167" w:rsidRPr="00BC68FE">
        <w:rPr>
          <w:rFonts w:ascii="Times New Roman" w:hAnsi="Times New Roman"/>
          <w:color w:val="000000"/>
          <w:sz w:val="28"/>
        </w:rPr>
        <w:t xml:space="preserve"> </w:t>
      </w:r>
      <w:r w:rsidRPr="00BC68FE">
        <w:rPr>
          <w:rFonts w:ascii="Times New Roman" w:hAnsi="Times New Roman"/>
          <w:color w:val="000000"/>
          <w:sz w:val="28"/>
        </w:rPr>
        <w:t>государственного призрения в Народный комиссариат социального обеспечения" "ввиду того</w:t>
      </w:r>
      <w:r w:rsidR="00072D8A" w:rsidRPr="00BC68FE">
        <w:rPr>
          <w:rFonts w:ascii="Times New Roman" w:hAnsi="Times New Roman"/>
          <w:color w:val="000000"/>
          <w:sz w:val="28"/>
        </w:rPr>
        <w:t xml:space="preserve">, </w:t>
      </w:r>
      <w:r w:rsidRPr="00BC68FE">
        <w:rPr>
          <w:rFonts w:ascii="Times New Roman" w:hAnsi="Times New Roman"/>
          <w:color w:val="000000"/>
          <w:sz w:val="28"/>
        </w:rPr>
        <w:t>что существующее название Народного комиссариата государственного призрения не соответствует социалистическому пониманию задач социального обеспечения и является пережитком старого времени</w:t>
      </w:r>
      <w:r w:rsidR="00072D8A" w:rsidRPr="00BC68FE">
        <w:rPr>
          <w:rFonts w:ascii="Times New Roman" w:hAnsi="Times New Roman"/>
          <w:color w:val="000000"/>
          <w:sz w:val="28"/>
        </w:rPr>
        <w:t xml:space="preserve">, </w:t>
      </w:r>
      <w:r w:rsidRPr="00BC68FE">
        <w:rPr>
          <w:rFonts w:ascii="Times New Roman" w:hAnsi="Times New Roman"/>
          <w:color w:val="000000"/>
          <w:sz w:val="28"/>
        </w:rPr>
        <w:t>когда социальная помощь носила характер милостыни и благотворительности.</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Именно эта дата считается датой основания системы социального обеспечения в России</w:t>
      </w:r>
      <w:r w:rsidR="00072D8A" w:rsidRPr="00BC68FE">
        <w:rPr>
          <w:rFonts w:ascii="Times New Roman" w:hAnsi="Times New Roman"/>
          <w:color w:val="000000"/>
          <w:sz w:val="28"/>
        </w:rPr>
        <w:t xml:space="preserve">, </w:t>
      </w:r>
      <w:r w:rsidRPr="00BC68FE">
        <w:rPr>
          <w:rFonts w:ascii="Times New Roman" w:hAnsi="Times New Roman"/>
          <w:color w:val="000000"/>
          <w:sz w:val="28"/>
        </w:rPr>
        <w:t xml:space="preserve">хотя вопрос о таком переименовании был поставлен на заседании Совнаркома еще </w:t>
      </w:r>
      <w:r w:rsidRPr="00BC68FE">
        <w:rPr>
          <w:rFonts w:ascii="Times New Roman" w:hAnsi="Times New Roman"/>
          <w:noProof/>
          <w:color w:val="000000"/>
          <w:sz w:val="28"/>
        </w:rPr>
        <w:t>18</w:t>
      </w:r>
      <w:r w:rsidRPr="00BC68FE">
        <w:rPr>
          <w:rFonts w:ascii="Times New Roman" w:hAnsi="Times New Roman"/>
          <w:color w:val="000000"/>
          <w:sz w:val="28"/>
        </w:rPr>
        <w:t xml:space="preserve"> марта</w:t>
      </w:r>
      <w:r w:rsidRPr="00BC68FE">
        <w:rPr>
          <w:rFonts w:ascii="Times New Roman" w:hAnsi="Times New Roman"/>
          <w:noProof/>
          <w:color w:val="000000"/>
          <w:sz w:val="28"/>
        </w:rPr>
        <w:t xml:space="preserve"> 1918</w:t>
      </w:r>
      <w:r w:rsidRPr="00BC68FE">
        <w:rPr>
          <w:rFonts w:ascii="Times New Roman" w:hAnsi="Times New Roman"/>
          <w:color w:val="000000"/>
          <w:sz w:val="28"/>
        </w:rPr>
        <w:t xml:space="preserve"> г. Народным комиссаром социального обеспечения вплоть до реорганизации системы социального обеспечения в период НЭП был профессиональный революционер</w:t>
      </w:r>
      <w:r w:rsidR="00072D8A" w:rsidRPr="00BC68FE">
        <w:rPr>
          <w:rFonts w:ascii="Times New Roman" w:hAnsi="Times New Roman"/>
          <w:color w:val="000000"/>
          <w:sz w:val="28"/>
        </w:rPr>
        <w:t xml:space="preserve">, </w:t>
      </w:r>
      <w:r w:rsidRPr="00BC68FE">
        <w:rPr>
          <w:rFonts w:ascii="Times New Roman" w:hAnsi="Times New Roman"/>
          <w:color w:val="000000"/>
          <w:sz w:val="28"/>
        </w:rPr>
        <w:t>питерский</w:t>
      </w:r>
      <w:r w:rsidR="000E3167" w:rsidRPr="00BC68FE">
        <w:rPr>
          <w:rFonts w:ascii="Times New Roman" w:hAnsi="Times New Roman"/>
          <w:color w:val="000000"/>
          <w:sz w:val="28"/>
        </w:rPr>
        <w:t xml:space="preserve"> </w:t>
      </w:r>
      <w:r w:rsidRPr="00BC68FE">
        <w:rPr>
          <w:rFonts w:ascii="Times New Roman" w:hAnsi="Times New Roman"/>
          <w:color w:val="000000"/>
          <w:sz w:val="28"/>
        </w:rPr>
        <w:t>рабочий А.Н.Винокуров</w:t>
      </w:r>
      <w:r w:rsidR="00072D8A" w:rsidRPr="00BC68FE">
        <w:rPr>
          <w:rFonts w:ascii="Times New Roman" w:hAnsi="Times New Roman"/>
          <w:color w:val="000000"/>
          <w:sz w:val="28"/>
        </w:rPr>
        <w:t xml:space="preserve">, </w:t>
      </w:r>
      <w:r w:rsidRPr="00BC68FE">
        <w:rPr>
          <w:rFonts w:ascii="Times New Roman" w:hAnsi="Times New Roman"/>
          <w:color w:val="000000"/>
          <w:sz w:val="28"/>
        </w:rPr>
        <w:t>работавший ранее в Комиссариате внутренних дел и назначенный</w:t>
      </w:r>
      <w:r w:rsidRPr="00BC68FE">
        <w:rPr>
          <w:rFonts w:ascii="Times New Roman" w:hAnsi="Times New Roman"/>
          <w:noProof/>
          <w:color w:val="000000"/>
          <w:sz w:val="28"/>
        </w:rPr>
        <w:t xml:space="preserve"> 18</w:t>
      </w:r>
      <w:r w:rsidRPr="00BC68FE">
        <w:rPr>
          <w:rFonts w:ascii="Times New Roman" w:hAnsi="Times New Roman"/>
          <w:color w:val="000000"/>
          <w:sz w:val="28"/>
        </w:rPr>
        <w:t xml:space="preserve"> марта Народным комиссаром общественного призрения</w:t>
      </w:r>
      <w:r w:rsidR="00E3216A" w:rsidRPr="00BC68FE">
        <w:rPr>
          <w:rStyle w:val="a7"/>
          <w:rFonts w:ascii="Times New Roman" w:hAnsi="Times New Roman"/>
          <w:color w:val="000000"/>
          <w:sz w:val="28"/>
        </w:rPr>
        <w:footnoteReference w:id="13"/>
      </w:r>
      <w:r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Говоря об истории становления и развития социального обеспечения в России в после октябрьский период и социальной защиты в наши дни</w:t>
      </w:r>
      <w:r w:rsidR="00072D8A" w:rsidRPr="00BC68FE">
        <w:rPr>
          <w:rFonts w:ascii="Times New Roman" w:hAnsi="Times New Roman"/>
          <w:color w:val="000000"/>
          <w:sz w:val="28"/>
        </w:rPr>
        <w:t xml:space="preserve">, </w:t>
      </w:r>
      <w:r w:rsidRPr="00BC68FE">
        <w:rPr>
          <w:rFonts w:ascii="Times New Roman" w:hAnsi="Times New Roman"/>
          <w:color w:val="000000"/>
          <w:sz w:val="28"/>
        </w:rPr>
        <w:t>нельзя забывать о том</w:t>
      </w:r>
      <w:r w:rsidR="00072D8A" w:rsidRPr="00BC68FE">
        <w:rPr>
          <w:rFonts w:ascii="Times New Roman" w:hAnsi="Times New Roman"/>
          <w:color w:val="000000"/>
          <w:sz w:val="28"/>
        </w:rPr>
        <w:t xml:space="preserve">, </w:t>
      </w:r>
      <w:r w:rsidRPr="00BC68FE">
        <w:rPr>
          <w:rFonts w:ascii="Times New Roman" w:hAnsi="Times New Roman"/>
          <w:color w:val="000000"/>
          <w:sz w:val="28"/>
        </w:rPr>
        <w:t>что в России параллельно с системой общественного призрения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переросшей позже в систему социального обеспечения</w:t>
      </w:r>
      <w:r w:rsidR="00072D8A" w:rsidRPr="00BC68FE">
        <w:rPr>
          <w:rFonts w:ascii="Times New Roman" w:hAnsi="Times New Roman"/>
          <w:color w:val="000000"/>
          <w:sz w:val="28"/>
        </w:rPr>
        <w:t xml:space="preserve">, </w:t>
      </w:r>
      <w:r w:rsidRPr="00BC68FE">
        <w:rPr>
          <w:rFonts w:ascii="Times New Roman" w:hAnsi="Times New Roman"/>
          <w:color w:val="000000"/>
          <w:sz w:val="28"/>
        </w:rPr>
        <w:t>развивалось обязательное социальное страхование. Страховым</w:t>
      </w:r>
      <w:r w:rsidR="000E3167" w:rsidRPr="00BC68FE">
        <w:rPr>
          <w:rFonts w:ascii="Times New Roman" w:hAnsi="Times New Roman"/>
          <w:color w:val="000000"/>
          <w:sz w:val="28"/>
        </w:rPr>
        <w:t xml:space="preserve"> </w:t>
      </w:r>
      <w:r w:rsidRPr="00BC68FE">
        <w:rPr>
          <w:rFonts w:ascii="Times New Roman" w:hAnsi="Times New Roman"/>
          <w:color w:val="000000"/>
          <w:sz w:val="28"/>
        </w:rPr>
        <w:t>законодательством</w:t>
      </w:r>
      <w:r w:rsidR="00072D8A" w:rsidRPr="00BC68FE">
        <w:rPr>
          <w:rFonts w:ascii="Times New Roman" w:hAnsi="Times New Roman"/>
          <w:color w:val="000000"/>
          <w:sz w:val="28"/>
        </w:rPr>
        <w:t xml:space="preserve">, </w:t>
      </w:r>
      <w:r w:rsidRPr="00BC68FE">
        <w:rPr>
          <w:rFonts w:ascii="Times New Roman" w:hAnsi="Times New Roman"/>
          <w:color w:val="000000"/>
          <w:sz w:val="28"/>
        </w:rPr>
        <w:t>принятым в</w:t>
      </w:r>
      <w:r w:rsidRPr="00BC68FE">
        <w:rPr>
          <w:rFonts w:ascii="Times New Roman" w:hAnsi="Times New Roman"/>
          <w:noProof/>
          <w:color w:val="000000"/>
          <w:sz w:val="28"/>
        </w:rPr>
        <w:t xml:space="preserve"> 1912</w:t>
      </w:r>
      <w:r w:rsidRPr="00BC68FE">
        <w:rPr>
          <w:rFonts w:ascii="Times New Roman" w:hAnsi="Times New Roman"/>
          <w:color w:val="000000"/>
          <w:sz w:val="28"/>
        </w:rPr>
        <w:t xml:space="preserve"> г. и дополненным в</w:t>
      </w:r>
      <w:r w:rsidRPr="00BC68FE">
        <w:rPr>
          <w:rFonts w:ascii="Times New Roman" w:hAnsi="Times New Roman"/>
          <w:noProof/>
          <w:color w:val="000000"/>
          <w:sz w:val="28"/>
        </w:rPr>
        <w:t xml:space="preserve"> 1917</w:t>
      </w:r>
      <w:r w:rsidRPr="00BC68FE">
        <w:rPr>
          <w:rFonts w:ascii="Times New Roman" w:hAnsi="Times New Roman"/>
          <w:color w:val="000000"/>
          <w:sz w:val="28"/>
        </w:rPr>
        <w:t xml:space="preserve"> г.</w:t>
      </w:r>
      <w:r w:rsidR="00072D8A" w:rsidRPr="00BC68FE">
        <w:rPr>
          <w:rFonts w:ascii="Times New Roman" w:hAnsi="Times New Roman"/>
          <w:color w:val="000000"/>
          <w:sz w:val="28"/>
        </w:rPr>
        <w:t xml:space="preserve">, </w:t>
      </w:r>
      <w:r w:rsidRPr="00BC68FE">
        <w:rPr>
          <w:rFonts w:ascii="Times New Roman" w:hAnsi="Times New Roman"/>
          <w:color w:val="000000"/>
          <w:sz w:val="28"/>
        </w:rPr>
        <w:t>предусматривалось обязательное страхование на случай болезни и родов</w:t>
      </w:r>
      <w:r w:rsidR="00072D8A" w:rsidRPr="00BC68FE">
        <w:rPr>
          <w:rFonts w:ascii="Times New Roman" w:hAnsi="Times New Roman"/>
          <w:color w:val="000000"/>
          <w:sz w:val="28"/>
        </w:rPr>
        <w:t xml:space="preserve">, </w:t>
      </w:r>
      <w:r w:rsidRPr="00BC68FE">
        <w:rPr>
          <w:rFonts w:ascii="Times New Roman" w:hAnsi="Times New Roman"/>
          <w:color w:val="000000"/>
          <w:sz w:val="28"/>
        </w:rPr>
        <w:t>и трудового увечья</w:t>
      </w:r>
      <w:r w:rsidR="00072D8A" w:rsidRPr="00BC68FE">
        <w:rPr>
          <w:rFonts w:ascii="Times New Roman" w:hAnsi="Times New Roman"/>
          <w:color w:val="000000"/>
          <w:sz w:val="28"/>
        </w:rPr>
        <w:t xml:space="preserve">, </w:t>
      </w:r>
      <w:r w:rsidRPr="00BC68FE">
        <w:rPr>
          <w:rFonts w:ascii="Times New Roman" w:hAnsi="Times New Roman"/>
          <w:color w:val="000000"/>
          <w:sz w:val="28"/>
        </w:rPr>
        <w:t>которое осуществлялось больничными кассами</w:t>
      </w:r>
      <w:r w:rsidR="00072D8A" w:rsidRPr="00BC68FE">
        <w:rPr>
          <w:rFonts w:ascii="Times New Roman" w:hAnsi="Times New Roman"/>
          <w:color w:val="000000"/>
          <w:sz w:val="28"/>
        </w:rPr>
        <w:t xml:space="preserve">, </w:t>
      </w:r>
      <w:r w:rsidRPr="00BC68FE">
        <w:rPr>
          <w:rFonts w:ascii="Times New Roman" w:hAnsi="Times New Roman"/>
          <w:color w:val="000000"/>
          <w:sz w:val="28"/>
        </w:rPr>
        <w:t>ведавшими вопросами страхования по болезни и родам</w:t>
      </w:r>
      <w:r w:rsidR="00072D8A" w:rsidRPr="00BC68FE">
        <w:rPr>
          <w:rFonts w:ascii="Times New Roman" w:hAnsi="Times New Roman"/>
          <w:color w:val="000000"/>
          <w:sz w:val="28"/>
        </w:rPr>
        <w:t xml:space="preserve">, </w:t>
      </w:r>
      <w:r w:rsidRPr="00BC68FE">
        <w:rPr>
          <w:rFonts w:ascii="Times New Roman" w:hAnsi="Times New Roman"/>
          <w:color w:val="000000"/>
          <w:sz w:val="28"/>
        </w:rPr>
        <w:t>и страховыми товариществами</w:t>
      </w:r>
      <w:r w:rsidR="00072D8A" w:rsidRPr="00BC68FE">
        <w:rPr>
          <w:rFonts w:ascii="Times New Roman" w:hAnsi="Times New Roman"/>
          <w:color w:val="000000"/>
          <w:sz w:val="28"/>
        </w:rPr>
        <w:t xml:space="preserve">, </w:t>
      </w:r>
      <w:r w:rsidRPr="00BC68FE">
        <w:rPr>
          <w:rFonts w:ascii="Times New Roman" w:hAnsi="Times New Roman"/>
          <w:color w:val="000000"/>
          <w:sz w:val="28"/>
        </w:rPr>
        <w:t>осуществлявшими страхование по трудовым увечьям. Кроме того</w:t>
      </w:r>
      <w:r w:rsidR="00072D8A" w:rsidRPr="00BC68FE">
        <w:rPr>
          <w:rFonts w:ascii="Times New Roman" w:hAnsi="Times New Roman"/>
          <w:color w:val="000000"/>
          <w:sz w:val="28"/>
        </w:rPr>
        <w:t xml:space="preserve">, </w:t>
      </w:r>
      <w:r w:rsidRPr="00BC68FE">
        <w:rPr>
          <w:rFonts w:ascii="Times New Roman" w:hAnsi="Times New Roman"/>
          <w:color w:val="000000"/>
          <w:sz w:val="28"/>
        </w:rPr>
        <w:t>в России до октябрьского переворота сложилась сеть различных пенсионных</w:t>
      </w:r>
      <w:r w:rsidR="00072D8A" w:rsidRPr="00BC68FE">
        <w:rPr>
          <w:rFonts w:ascii="Times New Roman" w:hAnsi="Times New Roman"/>
          <w:color w:val="000000"/>
          <w:sz w:val="28"/>
        </w:rPr>
        <w:t xml:space="preserve">, </w:t>
      </w:r>
      <w:r w:rsidRPr="00BC68FE">
        <w:rPr>
          <w:rFonts w:ascii="Times New Roman" w:hAnsi="Times New Roman"/>
          <w:color w:val="000000"/>
          <w:sz w:val="28"/>
        </w:rPr>
        <w:t>эмеритальных</w:t>
      </w:r>
      <w:r w:rsidR="00072D8A" w:rsidRPr="00BC68FE">
        <w:rPr>
          <w:rFonts w:ascii="Times New Roman" w:hAnsi="Times New Roman"/>
          <w:color w:val="000000"/>
          <w:sz w:val="28"/>
        </w:rPr>
        <w:t xml:space="preserve">, </w:t>
      </w:r>
      <w:r w:rsidRPr="00BC68FE">
        <w:rPr>
          <w:rFonts w:ascii="Times New Roman" w:hAnsi="Times New Roman"/>
          <w:color w:val="000000"/>
          <w:sz w:val="28"/>
        </w:rPr>
        <w:t>вспомогательно-сберегательных и прочих касс</w:t>
      </w:r>
      <w:r w:rsidR="00072D8A" w:rsidRPr="00BC68FE">
        <w:rPr>
          <w:rFonts w:ascii="Times New Roman" w:hAnsi="Times New Roman"/>
          <w:color w:val="000000"/>
          <w:sz w:val="28"/>
        </w:rPr>
        <w:t xml:space="preserve">, </w:t>
      </w:r>
      <w:r w:rsidRPr="00BC68FE">
        <w:rPr>
          <w:rFonts w:ascii="Times New Roman" w:hAnsi="Times New Roman"/>
          <w:color w:val="000000"/>
          <w:sz w:val="28"/>
        </w:rPr>
        <w:t>осуществлявших пенсионное обеспечение и другие виды социальной защиты установленных законодательством категорий населения</w:t>
      </w:r>
      <w:r w:rsidR="00166ACB" w:rsidRPr="00BC68FE">
        <w:rPr>
          <w:rStyle w:val="a7"/>
          <w:rFonts w:ascii="Times New Roman" w:hAnsi="Times New Roman"/>
          <w:color w:val="000000"/>
          <w:sz w:val="28"/>
        </w:rPr>
        <w:footnoteReference w:id="14"/>
      </w:r>
      <w:r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С провозглашением в России новой политической политики (НЭП) начался новый этап в развитии социального обеспечения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заключавшийся в отказе от единой системы социального обеспечения и переходе к обеспечению трудового крестьянства в порядке взаимопомощи</w:t>
      </w:r>
      <w:r w:rsidR="00072D8A" w:rsidRPr="00BC68FE">
        <w:rPr>
          <w:rFonts w:ascii="Times New Roman" w:hAnsi="Times New Roman"/>
          <w:color w:val="000000"/>
          <w:sz w:val="28"/>
        </w:rPr>
        <w:t xml:space="preserve">, </w:t>
      </w:r>
      <w:r w:rsidRPr="00BC68FE">
        <w:rPr>
          <w:rFonts w:ascii="Times New Roman" w:hAnsi="Times New Roman"/>
          <w:color w:val="000000"/>
          <w:sz w:val="28"/>
        </w:rPr>
        <w:t>рабочих</w:t>
      </w:r>
      <w:r w:rsidRPr="00BC68FE">
        <w:rPr>
          <w:rFonts w:ascii="Times New Roman" w:hAnsi="Times New Roman"/>
          <w:noProof/>
          <w:color w:val="000000"/>
          <w:sz w:val="28"/>
        </w:rPr>
        <w:t xml:space="preserve"> —</w:t>
      </w:r>
      <w:r w:rsidRPr="00BC68FE">
        <w:rPr>
          <w:rFonts w:ascii="Times New Roman" w:hAnsi="Times New Roman"/>
          <w:color w:val="000000"/>
          <w:sz w:val="28"/>
        </w:rPr>
        <w:t xml:space="preserve"> в порядке социального страхования и сохранения государственного социального обеспечения для инвалидов войны и для членов семейств красноармейцев</w:t>
      </w:r>
      <w:r w:rsidR="00072D8A" w:rsidRPr="00BC68FE">
        <w:rPr>
          <w:rFonts w:ascii="Times New Roman" w:hAnsi="Times New Roman"/>
          <w:color w:val="000000"/>
          <w:sz w:val="28"/>
        </w:rPr>
        <w:t xml:space="preserve">, </w:t>
      </w:r>
      <w:r w:rsidRPr="00BC68FE">
        <w:rPr>
          <w:rFonts w:ascii="Times New Roman" w:hAnsi="Times New Roman"/>
          <w:color w:val="000000"/>
          <w:sz w:val="28"/>
        </w:rPr>
        <w:t>иных категорий населения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не включенных в круг лиц</w:t>
      </w:r>
      <w:r w:rsidR="00072D8A" w:rsidRPr="00BC68FE">
        <w:rPr>
          <w:rFonts w:ascii="Times New Roman" w:hAnsi="Times New Roman"/>
          <w:color w:val="000000"/>
          <w:sz w:val="28"/>
        </w:rPr>
        <w:t xml:space="preserve">, </w:t>
      </w:r>
      <w:r w:rsidRPr="00BC68FE">
        <w:rPr>
          <w:rFonts w:ascii="Times New Roman" w:hAnsi="Times New Roman"/>
          <w:color w:val="000000"/>
          <w:sz w:val="28"/>
        </w:rPr>
        <w:t>подлежащих взаимному или социальному страхованию и нуждающихся в социальной поддержке.</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Полный переход на принципы социального обеспечения в</w:t>
      </w:r>
      <w:r w:rsidRPr="00BC68FE">
        <w:rPr>
          <w:rFonts w:ascii="Times New Roman" w:hAnsi="Times New Roman"/>
          <w:noProof/>
          <w:color w:val="000000"/>
          <w:sz w:val="28"/>
        </w:rPr>
        <w:t xml:space="preserve"> 1918</w:t>
      </w:r>
      <w:r w:rsidRPr="00BC68FE">
        <w:rPr>
          <w:rFonts w:ascii="Times New Roman" w:hAnsi="Times New Roman"/>
          <w:color w:val="000000"/>
          <w:sz w:val="28"/>
        </w:rPr>
        <w:t xml:space="preserve"> г. рассматривался как вынужденная мера</w:t>
      </w:r>
      <w:r w:rsidR="00072D8A" w:rsidRPr="00BC68FE">
        <w:rPr>
          <w:rFonts w:ascii="Times New Roman" w:hAnsi="Times New Roman"/>
          <w:color w:val="000000"/>
          <w:sz w:val="28"/>
        </w:rPr>
        <w:t xml:space="preserve">, </w:t>
      </w:r>
      <w:r w:rsidRPr="00BC68FE">
        <w:rPr>
          <w:rFonts w:ascii="Times New Roman" w:hAnsi="Times New Roman"/>
          <w:color w:val="000000"/>
          <w:sz w:val="28"/>
        </w:rPr>
        <w:t>принятая в условиях иностранной интервенции</w:t>
      </w:r>
      <w:r w:rsidR="00072D8A" w:rsidRPr="00BC68FE">
        <w:rPr>
          <w:rFonts w:ascii="Times New Roman" w:hAnsi="Times New Roman"/>
          <w:color w:val="000000"/>
          <w:sz w:val="28"/>
        </w:rPr>
        <w:t xml:space="preserve">, </w:t>
      </w:r>
      <w:r w:rsidRPr="00BC68FE">
        <w:rPr>
          <w:rFonts w:ascii="Times New Roman" w:hAnsi="Times New Roman"/>
          <w:color w:val="000000"/>
          <w:sz w:val="28"/>
        </w:rPr>
        <w:t>гражданской войны</w:t>
      </w:r>
      <w:r w:rsidR="00072D8A" w:rsidRPr="00BC68FE">
        <w:rPr>
          <w:rFonts w:ascii="Times New Roman" w:hAnsi="Times New Roman"/>
          <w:color w:val="000000"/>
          <w:sz w:val="28"/>
        </w:rPr>
        <w:t xml:space="preserve">, </w:t>
      </w:r>
      <w:r w:rsidRPr="00BC68FE">
        <w:rPr>
          <w:rFonts w:ascii="Times New Roman" w:hAnsi="Times New Roman"/>
          <w:color w:val="000000"/>
          <w:sz w:val="28"/>
        </w:rPr>
        <w:t>голода и разрухи и практической возможности осуществления обеспечения</w:t>
      </w:r>
      <w:r w:rsidR="00072D8A" w:rsidRPr="00BC68FE">
        <w:rPr>
          <w:rFonts w:ascii="Times New Roman" w:hAnsi="Times New Roman"/>
          <w:color w:val="000000"/>
          <w:sz w:val="28"/>
        </w:rPr>
        <w:t xml:space="preserve">, </w:t>
      </w:r>
      <w:r w:rsidRPr="00BC68FE">
        <w:rPr>
          <w:rFonts w:ascii="Times New Roman" w:hAnsi="Times New Roman"/>
          <w:color w:val="000000"/>
          <w:sz w:val="28"/>
        </w:rPr>
        <w:t>нуждающихся только в натуральной форме на уравнительных началах по минимальным нормам. Вместе с тем этап социального обеспечения</w:t>
      </w:r>
      <w:r w:rsidR="00072D8A" w:rsidRPr="00BC68FE">
        <w:rPr>
          <w:rFonts w:ascii="Times New Roman" w:hAnsi="Times New Roman"/>
          <w:color w:val="000000"/>
          <w:sz w:val="28"/>
        </w:rPr>
        <w:t xml:space="preserve">, </w:t>
      </w:r>
      <w:r w:rsidRPr="00BC68FE">
        <w:rPr>
          <w:rFonts w:ascii="Times New Roman" w:hAnsi="Times New Roman"/>
          <w:color w:val="000000"/>
          <w:sz w:val="28"/>
        </w:rPr>
        <w:t>формально длившийся с</w:t>
      </w:r>
      <w:r w:rsidRPr="00BC68FE">
        <w:rPr>
          <w:rFonts w:ascii="Times New Roman" w:hAnsi="Times New Roman"/>
          <w:noProof/>
          <w:color w:val="000000"/>
          <w:sz w:val="28"/>
        </w:rPr>
        <w:t xml:space="preserve"> 1918</w:t>
      </w:r>
      <w:r w:rsidRPr="00BC68FE">
        <w:rPr>
          <w:rFonts w:ascii="Times New Roman" w:hAnsi="Times New Roman"/>
          <w:color w:val="000000"/>
          <w:sz w:val="28"/>
        </w:rPr>
        <w:t xml:space="preserve"> по</w:t>
      </w:r>
      <w:r w:rsidRPr="00BC68FE">
        <w:rPr>
          <w:rFonts w:ascii="Times New Roman" w:hAnsi="Times New Roman"/>
          <w:noProof/>
          <w:color w:val="000000"/>
          <w:sz w:val="28"/>
        </w:rPr>
        <w:t xml:space="preserve"> 1921</w:t>
      </w:r>
      <w:r w:rsidRPr="00BC68FE">
        <w:rPr>
          <w:rFonts w:ascii="Times New Roman" w:hAnsi="Times New Roman"/>
          <w:color w:val="000000"/>
          <w:sz w:val="28"/>
        </w:rPr>
        <w:t xml:space="preserve"> г.</w:t>
      </w:r>
      <w:r w:rsidR="00072D8A" w:rsidRPr="00BC68FE">
        <w:rPr>
          <w:rFonts w:ascii="Times New Roman" w:hAnsi="Times New Roman"/>
          <w:color w:val="000000"/>
          <w:sz w:val="28"/>
        </w:rPr>
        <w:t xml:space="preserve">, </w:t>
      </w:r>
      <w:r w:rsidRPr="00BC68FE">
        <w:rPr>
          <w:rFonts w:ascii="Times New Roman" w:hAnsi="Times New Roman"/>
          <w:color w:val="000000"/>
          <w:sz w:val="28"/>
        </w:rPr>
        <w:t>представляет исключительный интерес с точки зрения обусловленности характера социальной защиты политическими</w:t>
      </w:r>
      <w:r w:rsidR="00072D8A" w:rsidRPr="00BC68FE">
        <w:rPr>
          <w:rFonts w:ascii="Times New Roman" w:hAnsi="Times New Roman"/>
          <w:color w:val="000000"/>
          <w:sz w:val="28"/>
        </w:rPr>
        <w:t xml:space="preserve">, </w:t>
      </w:r>
      <w:r w:rsidRPr="00BC68FE">
        <w:rPr>
          <w:rFonts w:ascii="Times New Roman" w:hAnsi="Times New Roman"/>
          <w:color w:val="000000"/>
          <w:sz w:val="28"/>
        </w:rPr>
        <w:t>экономическими и идеологическими факторами. Несмотря на краткость формального этапа социального обеспечения в развитии социальной защиты населения в России</w:t>
      </w:r>
      <w:r w:rsidR="00072D8A" w:rsidRPr="00BC68FE">
        <w:rPr>
          <w:rFonts w:ascii="Times New Roman" w:hAnsi="Times New Roman"/>
          <w:color w:val="000000"/>
          <w:sz w:val="28"/>
        </w:rPr>
        <w:t xml:space="preserve">, </w:t>
      </w:r>
      <w:r w:rsidRPr="00BC68FE">
        <w:rPr>
          <w:rFonts w:ascii="Times New Roman" w:hAnsi="Times New Roman"/>
          <w:color w:val="000000"/>
          <w:sz w:val="28"/>
        </w:rPr>
        <w:t>заложенная</w:t>
      </w:r>
      <w:r w:rsidR="000E3167" w:rsidRPr="00BC68FE">
        <w:rPr>
          <w:rFonts w:ascii="Times New Roman" w:hAnsi="Times New Roman"/>
          <w:color w:val="000000"/>
          <w:sz w:val="28"/>
        </w:rPr>
        <w:t xml:space="preserve"> </w:t>
      </w:r>
      <w:r w:rsidRPr="00BC68FE">
        <w:rPr>
          <w:rFonts w:ascii="Times New Roman" w:hAnsi="Times New Roman"/>
          <w:color w:val="000000"/>
          <w:sz w:val="28"/>
        </w:rPr>
        <w:t>в</w:t>
      </w:r>
      <w:r w:rsidR="000E3167" w:rsidRPr="00BC68FE">
        <w:rPr>
          <w:rFonts w:ascii="Times New Roman" w:hAnsi="Times New Roman"/>
          <w:color w:val="000000"/>
          <w:sz w:val="28"/>
        </w:rPr>
        <w:t xml:space="preserve"> </w:t>
      </w:r>
      <w:r w:rsidRPr="00BC68FE">
        <w:rPr>
          <w:rFonts w:ascii="Times New Roman" w:hAnsi="Times New Roman"/>
          <w:color w:val="000000"/>
          <w:sz w:val="28"/>
        </w:rPr>
        <w:t>резолюции</w:t>
      </w:r>
      <w:r w:rsidR="000E3167" w:rsidRPr="00BC68FE">
        <w:rPr>
          <w:rFonts w:ascii="Times New Roman" w:hAnsi="Times New Roman"/>
          <w:color w:val="000000"/>
          <w:sz w:val="28"/>
        </w:rPr>
        <w:t xml:space="preserve"> </w:t>
      </w:r>
      <w:r w:rsidRPr="00BC68FE">
        <w:rPr>
          <w:rFonts w:ascii="Times New Roman" w:hAnsi="Times New Roman"/>
          <w:color w:val="000000"/>
          <w:sz w:val="28"/>
        </w:rPr>
        <w:t>Шестой (Пражской) конференции РСДРП и проверенная в период военного коммунизма идеология организации социальной защиты определяла характер ее развития в России на протяжении всего советского периода. Система социального обеспечения в советский период развивалась как многоукладная система</w:t>
      </w:r>
      <w:r w:rsidR="00072D8A" w:rsidRPr="00BC68FE">
        <w:rPr>
          <w:rFonts w:ascii="Times New Roman" w:hAnsi="Times New Roman"/>
          <w:color w:val="000000"/>
          <w:sz w:val="28"/>
        </w:rPr>
        <w:t xml:space="preserve">, </w:t>
      </w:r>
      <w:r w:rsidRPr="00BC68FE">
        <w:rPr>
          <w:rFonts w:ascii="Times New Roman" w:hAnsi="Times New Roman"/>
          <w:color w:val="000000"/>
          <w:sz w:val="28"/>
        </w:rPr>
        <w:t>основанная на государственной собственности</w:t>
      </w:r>
      <w:r w:rsidR="00072D8A" w:rsidRPr="00BC68FE">
        <w:rPr>
          <w:rFonts w:ascii="Times New Roman" w:hAnsi="Times New Roman"/>
          <w:color w:val="000000"/>
          <w:sz w:val="28"/>
        </w:rPr>
        <w:t xml:space="preserve">, </w:t>
      </w:r>
      <w:r w:rsidRPr="00BC68FE">
        <w:rPr>
          <w:rFonts w:ascii="Times New Roman" w:hAnsi="Times New Roman"/>
          <w:color w:val="000000"/>
          <w:sz w:val="28"/>
        </w:rPr>
        <w:t>в которой виды социальной защиты</w:t>
      </w:r>
      <w:r w:rsidR="00072D8A" w:rsidRPr="00BC68FE">
        <w:rPr>
          <w:rFonts w:ascii="Times New Roman" w:hAnsi="Times New Roman"/>
          <w:color w:val="000000"/>
          <w:sz w:val="28"/>
        </w:rPr>
        <w:t xml:space="preserve">, </w:t>
      </w:r>
      <w:r w:rsidRPr="00BC68FE">
        <w:rPr>
          <w:rFonts w:ascii="Times New Roman" w:hAnsi="Times New Roman"/>
          <w:color w:val="000000"/>
          <w:sz w:val="28"/>
        </w:rPr>
        <w:t>круг лиц</w:t>
      </w:r>
      <w:r w:rsidR="00072D8A" w:rsidRPr="00BC68FE">
        <w:rPr>
          <w:rFonts w:ascii="Times New Roman" w:hAnsi="Times New Roman"/>
          <w:color w:val="000000"/>
          <w:sz w:val="28"/>
        </w:rPr>
        <w:t xml:space="preserve">, </w:t>
      </w:r>
      <w:r w:rsidRPr="00BC68FE">
        <w:rPr>
          <w:rFonts w:ascii="Times New Roman" w:hAnsi="Times New Roman"/>
          <w:color w:val="000000"/>
          <w:sz w:val="28"/>
        </w:rPr>
        <w:t>на которых она распространялась</w:t>
      </w:r>
      <w:r w:rsidR="00072D8A" w:rsidRPr="00BC68FE">
        <w:rPr>
          <w:rFonts w:ascii="Times New Roman" w:hAnsi="Times New Roman"/>
          <w:color w:val="000000"/>
          <w:sz w:val="28"/>
        </w:rPr>
        <w:t xml:space="preserve">, </w:t>
      </w:r>
      <w:r w:rsidRPr="00BC68FE">
        <w:rPr>
          <w:rFonts w:ascii="Times New Roman" w:hAnsi="Times New Roman"/>
          <w:color w:val="000000"/>
          <w:sz w:val="28"/>
        </w:rPr>
        <w:t>а также уровень обеспечения отдельных категорий граждан определялись органами государственной власти в соответствии с устанавливаемыми ими приоритетами</w:t>
      </w:r>
      <w:r w:rsidR="00937141" w:rsidRPr="00BC68FE">
        <w:rPr>
          <w:rStyle w:val="a7"/>
          <w:rFonts w:ascii="Times New Roman" w:hAnsi="Times New Roman"/>
          <w:color w:val="000000"/>
          <w:sz w:val="28"/>
        </w:rPr>
        <w:footnoteReference w:id="15"/>
      </w:r>
      <w:r w:rsidRPr="00BC68FE">
        <w:rPr>
          <w:rFonts w:ascii="Times New Roman" w:hAnsi="Times New Roman"/>
          <w:color w:val="000000"/>
          <w:sz w:val="28"/>
        </w:rPr>
        <w:t>.</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p>
    <w:p w:rsidR="00F31409" w:rsidRPr="00BC68FE" w:rsidRDefault="001737C8" w:rsidP="000E3167">
      <w:pPr>
        <w:widowControl/>
        <w:shd w:val="clear" w:color="000000" w:fill="auto"/>
        <w:spacing w:line="360" w:lineRule="auto"/>
        <w:ind w:firstLine="0"/>
        <w:jc w:val="center"/>
        <w:rPr>
          <w:rFonts w:ascii="Times New Roman" w:hAnsi="Times New Roman"/>
          <w:b/>
          <w:color w:val="000000"/>
          <w:sz w:val="28"/>
        </w:rPr>
      </w:pPr>
      <w:r w:rsidRPr="00BC68FE">
        <w:rPr>
          <w:rFonts w:ascii="Times New Roman" w:hAnsi="Times New Roman"/>
          <w:b/>
          <w:color w:val="000000"/>
          <w:sz w:val="28"/>
        </w:rPr>
        <w:t>2.</w:t>
      </w:r>
      <w:r w:rsidR="00F31409" w:rsidRPr="00BC68FE">
        <w:rPr>
          <w:rFonts w:ascii="Times New Roman" w:hAnsi="Times New Roman"/>
          <w:b/>
          <w:color w:val="000000"/>
          <w:sz w:val="28"/>
        </w:rPr>
        <w:t>3 Социальное обеспечение - одна из важных организационно-правовых норм развивающейся системы социальной защиты</w:t>
      </w: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p>
    <w:p w:rsidR="00F31409" w:rsidRPr="00BC68FE" w:rsidRDefault="00F31409" w:rsidP="000E3167">
      <w:pPr>
        <w:widowControl/>
        <w:shd w:val="clear" w:color="000000" w:fill="auto"/>
        <w:suppressAutoHyphens/>
        <w:spacing w:line="360" w:lineRule="auto"/>
        <w:ind w:firstLine="709"/>
        <w:rPr>
          <w:rFonts w:ascii="Times New Roman" w:hAnsi="Times New Roman"/>
          <w:color w:val="000000"/>
          <w:sz w:val="28"/>
        </w:rPr>
      </w:pPr>
      <w:r w:rsidRPr="00BC68FE">
        <w:rPr>
          <w:rFonts w:ascii="Times New Roman" w:hAnsi="Times New Roman"/>
          <w:color w:val="000000"/>
          <w:sz w:val="28"/>
        </w:rPr>
        <w:t>В новых экономических условиях идет процесс формирования многоукладной системы социальной защиты</w:t>
      </w:r>
      <w:r w:rsidR="00072D8A" w:rsidRPr="00BC68FE">
        <w:rPr>
          <w:rFonts w:ascii="Times New Roman" w:hAnsi="Times New Roman"/>
          <w:color w:val="000000"/>
          <w:sz w:val="28"/>
        </w:rPr>
        <w:t xml:space="preserve">, </w:t>
      </w:r>
      <w:r w:rsidRPr="00BC68FE">
        <w:rPr>
          <w:rFonts w:ascii="Times New Roman" w:hAnsi="Times New Roman"/>
          <w:color w:val="000000"/>
          <w:sz w:val="28"/>
        </w:rPr>
        <w:t>в которой должно быть место различным ее организационно-правовым формам</w:t>
      </w:r>
      <w:r w:rsidR="00072D8A" w:rsidRPr="00BC68FE">
        <w:rPr>
          <w:rFonts w:ascii="Times New Roman" w:hAnsi="Times New Roman"/>
          <w:color w:val="000000"/>
          <w:sz w:val="28"/>
        </w:rPr>
        <w:t xml:space="preserve">, </w:t>
      </w:r>
      <w:r w:rsidRPr="00BC68FE">
        <w:rPr>
          <w:rFonts w:ascii="Times New Roman" w:hAnsi="Times New Roman"/>
          <w:color w:val="000000"/>
          <w:sz w:val="28"/>
        </w:rPr>
        <w:t>позволяющим эффективно решать современные проблемы социальной сферы. Термин "социальное обеспечение"</w:t>
      </w:r>
      <w:r w:rsidR="00072D8A" w:rsidRPr="00BC68FE">
        <w:rPr>
          <w:rFonts w:ascii="Times New Roman" w:hAnsi="Times New Roman"/>
          <w:color w:val="000000"/>
          <w:sz w:val="28"/>
        </w:rPr>
        <w:t xml:space="preserve">, </w:t>
      </w:r>
      <w:r w:rsidRPr="00BC68FE">
        <w:rPr>
          <w:rFonts w:ascii="Times New Roman" w:hAnsi="Times New Roman"/>
          <w:color w:val="000000"/>
          <w:sz w:val="28"/>
        </w:rPr>
        <w:t>так же как в свое время и термин "общественное призрение"</w:t>
      </w:r>
      <w:r w:rsidR="00072D8A" w:rsidRPr="00BC68FE">
        <w:rPr>
          <w:rFonts w:ascii="Times New Roman" w:hAnsi="Times New Roman"/>
          <w:color w:val="000000"/>
          <w:sz w:val="28"/>
        </w:rPr>
        <w:t xml:space="preserve">, </w:t>
      </w:r>
      <w:r w:rsidRPr="00BC68FE">
        <w:rPr>
          <w:rFonts w:ascii="Times New Roman" w:hAnsi="Times New Roman"/>
          <w:color w:val="000000"/>
          <w:sz w:val="28"/>
        </w:rPr>
        <w:t>выходит из обихода. Он больше не используется в названии учреждений социальной защиты</w:t>
      </w:r>
      <w:r w:rsidR="00072D8A" w:rsidRPr="00BC68FE">
        <w:rPr>
          <w:rFonts w:ascii="Times New Roman" w:hAnsi="Times New Roman"/>
          <w:color w:val="000000"/>
          <w:sz w:val="28"/>
        </w:rPr>
        <w:t xml:space="preserve">, </w:t>
      </w:r>
      <w:r w:rsidRPr="00BC68FE">
        <w:rPr>
          <w:rFonts w:ascii="Times New Roman" w:hAnsi="Times New Roman"/>
          <w:color w:val="000000"/>
          <w:sz w:val="28"/>
        </w:rPr>
        <w:t>и роль социального обеспечения как непосредственно государственной формы социальной защиты в ее общем объеме снижается. В то же время возрастает значение таких организационно-правовых форм социальной защиты</w:t>
      </w:r>
      <w:r w:rsidR="00072D8A" w:rsidRPr="00BC68FE">
        <w:rPr>
          <w:rFonts w:ascii="Times New Roman" w:hAnsi="Times New Roman"/>
          <w:color w:val="000000"/>
          <w:sz w:val="28"/>
        </w:rPr>
        <w:t xml:space="preserve">, </w:t>
      </w:r>
      <w:r w:rsidRPr="00BC68FE">
        <w:rPr>
          <w:rFonts w:ascii="Times New Roman" w:hAnsi="Times New Roman"/>
          <w:color w:val="000000"/>
          <w:sz w:val="28"/>
        </w:rPr>
        <w:t>как социальное страхование</w:t>
      </w:r>
      <w:r w:rsidR="00072D8A" w:rsidRPr="00BC68FE">
        <w:rPr>
          <w:rFonts w:ascii="Times New Roman" w:hAnsi="Times New Roman"/>
          <w:color w:val="000000"/>
          <w:sz w:val="28"/>
        </w:rPr>
        <w:t xml:space="preserve">, </w:t>
      </w:r>
      <w:r w:rsidRPr="00BC68FE">
        <w:rPr>
          <w:rFonts w:ascii="Times New Roman" w:hAnsi="Times New Roman"/>
          <w:color w:val="000000"/>
          <w:sz w:val="28"/>
        </w:rPr>
        <w:t>адресная социальная помощь и различных организационно-правовых форм социальной защиты частного характера. Вместе с тем понятие "социальное обеспечение" является родным и близким для работников современных учреждений социальной защиты не только как исторический символ</w:t>
      </w:r>
      <w:r w:rsidR="00072D8A" w:rsidRPr="00BC68FE">
        <w:rPr>
          <w:rFonts w:ascii="Times New Roman" w:hAnsi="Times New Roman"/>
          <w:color w:val="000000"/>
          <w:sz w:val="28"/>
        </w:rPr>
        <w:t xml:space="preserve">, </w:t>
      </w:r>
      <w:r w:rsidRPr="00BC68FE">
        <w:rPr>
          <w:rFonts w:ascii="Times New Roman" w:hAnsi="Times New Roman"/>
          <w:color w:val="000000"/>
          <w:sz w:val="28"/>
        </w:rPr>
        <w:t>характеризовавший определенный этап в развитии системы социальной защиты в нашей стране</w:t>
      </w:r>
      <w:r w:rsidR="00072D8A" w:rsidRPr="00BC68FE">
        <w:rPr>
          <w:rFonts w:ascii="Times New Roman" w:hAnsi="Times New Roman"/>
          <w:color w:val="000000"/>
          <w:sz w:val="28"/>
        </w:rPr>
        <w:t xml:space="preserve">, </w:t>
      </w:r>
      <w:r w:rsidRPr="00BC68FE">
        <w:rPr>
          <w:rFonts w:ascii="Times New Roman" w:hAnsi="Times New Roman"/>
          <w:color w:val="000000"/>
          <w:sz w:val="28"/>
        </w:rPr>
        <w:t>но и как одна из важных</w:t>
      </w:r>
      <w:r w:rsidR="000E3167" w:rsidRPr="00BC68FE">
        <w:rPr>
          <w:rFonts w:ascii="Times New Roman" w:hAnsi="Times New Roman"/>
          <w:color w:val="000000"/>
          <w:sz w:val="28"/>
        </w:rPr>
        <w:t xml:space="preserve"> </w:t>
      </w:r>
      <w:r w:rsidRPr="00BC68FE">
        <w:rPr>
          <w:rFonts w:ascii="Times New Roman" w:hAnsi="Times New Roman"/>
          <w:color w:val="000000"/>
          <w:sz w:val="28"/>
        </w:rPr>
        <w:t>организационно-правовых форм развивающейся многоукладной системы социальной защиты</w:t>
      </w:r>
      <w:r w:rsidR="00166ACB" w:rsidRPr="00BC68FE">
        <w:rPr>
          <w:rStyle w:val="a7"/>
          <w:rFonts w:ascii="Times New Roman" w:hAnsi="Times New Roman"/>
          <w:color w:val="000000"/>
          <w:sz w:val="28"/>
        </w:rPr>
        <w:footnoteReference w:id="16"/>
      </w:r>
      <w:r w:rsidRPr="00BC68FE">
        <w:rPr>
          <w:rFonts w:ascii="Times New Roman" w:hAnsi="Times New Roman"/>
          <w:color w:val="000000"/>
          <w:sz w:val="28"/>
        </w:rPr>
        <w:t>.</w:t>
      </w:r>
    </w:p>
    <w:p w:rsidR="008A5A32" w:rsidRPr="00BC68FE" w:rsidRDefault="008A5A32" w:rsidP="000E3167">
      <w:pPr>
        <w:widowControl/>
        <w:shd w:val="clear" w:color="000000" w:fill="auto"/>
        <w:suppressAutoHyphens/>
        <w:spacing w:line="360" w:lineRule="auto"/>
        <w:ind w:firstLine="709"/>
        <w:rPr>
          <w:rFonts w:ascii="Times New Roman" w:hAnsi="Times New Roman"/>
          <w:color w:val="000000"/>
          <w:sz w:val="28"/>
          <w:szCs w:val="28"/>
        </w:rPr>
      </w:pPr>
    </w:p>
    <w:p w:rsidR="008A5A32" w:rsidRPr="00BC68FE" w:rsidRDefault="001737C8" w:rsidP="000E3167">
      <w:pPr>
        <w:widowControl/>
        <w:shd w:val="clear" w:color="000000" w:fill="auto"/>
        <w:spacing w:line="360" w:lineRule="auto"/>
        <w:ind w:firstLine="0"/>
        <w:jc w:val="center"/>
        <w:rPr>
          <w:rFonts w:ascii="Times New Roman" w:hAnsi="Times New Roman"/>
          <w:b/>
          <w:color w:val="000000"/>
          <w:sz w:val="28"/>
          <w:szCs w:val="28"/>
        </w:rPr>
      </w:pPr>
      <w:r w:rsidRPr="00BC68FE">
        <w:rPr>
          <w:rFonts w:ascii="Times New Roman" w:hAnsi="Times New Roman"/>
          <w:b/>
          <w:color w:val="000000"/>
          <w:sz w:val="28"/>
          <w:szCs w:val="28"/>
        </w:rPr>
        <w:t xml:space="preserve">2.4 </w:t>
      </w:r>
      <w:r w:rsidR="00A73FBB" w:rsidRPr="00BC68FE">
        <w:rPr>
          <w:rFonts w:ascii="Times New Roman" w:hAnsi="Times New Roman"/>
          <w:b/>
          <w:color w:val="000000"/>
          <w:sz w:val="28"/>
          <w:szCs w:val="28"/>
        </w:rPr>
        <w:t>Проблемы развития благотворительности в России</w:t>
      </w:r>
    </w:p>
    <w:p w:rsidR="00A73FBB" w:rsidRPr="00BC68FE" w:rsidRDefault="00A73FBB" w:rsidP="000E3167">
      <w:pPr>
        <w:widowControl/>
        <w:shd w:val="clear" w:color="000000" w:fill="auto"/>
        <w:spacing w:line="360" w:lineRule="auto"/>
        <w:ind w:firstLine="0"/>
        <w:jc w:val="center"/>
        <w:rPr>
          <w:rFonts w:ascii="Times New Roman" w:hAnsi="Times New Roman"/>
          <w:b/>
          <w:color w:val="000000"/>
          <w:sz w:val="28"/>
          <w:szCs w:val="28"/>
        </w:rPr>
      </w:pP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Возрождаемая сегодня благородная традиция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безусловно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требует новых форм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которые далеко еще не обрели ни внутренней логики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ни стабильности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ни достойного места в скитаниях современной культуры. Художественная и научная общественность с чувством какой-то ностальгии призывает "новых русских" равняться на Мамонтовых и Третьяковых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хотя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кажется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сама мало верит в 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они действительно (если не сегодня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 уж завтра точно) придут и выступят не в роли разыгрывающих свою карту спонсоров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в роли подлинных благотворителей. Дело в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на сегодняшний день существует много проблем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стоящих на пути предпринимателей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желающих заниматься благотворительностью</w:t>
      </w:r>
      <w:r w:rsidR="00454363" w:rsidRPr="00BC68FE">
        <w:rPr>
          <w:rStyle w:val="a7"/>
          <w:rFonts w:ascii="Times New Roman" w:hAnsi="Times New Roman"/>
          <w:color w:val="000000"/>
          <w:sz w:val="28"/>
          <w:szCs w:val="28"/>
        </w:rPr>
        <w:footnoteReference w:id="17"/>
      </w:r>
      <w:r w:rsidRPr="00BC68FE">
        <w:rPr>
          <w:rFonts w:ascii="Times New Roman" w:hAnsi="Times New Roman"/>
          <w:color w:val="000000"/>
          <w:sz w:val="28"/>
          <w:szCs w:val="28"/>
        </w:rPr>
        <w:t>.</w:t>
      </w:r>
    </w:p>
    <w:p w:rsidR="000E3167"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Сегодня в любом поступке большинство ищет некий тайный смысл</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подтекст. «Бедным помогаешь? Значит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депутаты собрался. Театр спонсируешь? Не иначе как актрису- любовницу завел». Я считаю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причина этому – нестабильность экономики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порождающая неуверенность в завтрашнем и недоверие к богатым людям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которые склонны «разбрасываться» деньгами</w:t>
      </w:r>
      <w:r w:rsidR="00454363" w:rsidRPr="00BC68FE">
        <w:rPr>
          <w:rStyle w:val="a7"/>
          <w:rFonts w:ascii="Times New Roman" w:hAnsi="Times New Roman"/>
          <w:color w:val="000000"/>
          <w:sz w:val="28"/>
          <w:szCs w:val="28"/>
        </w:rPr>
        <w:footnoteReference w:id="18"/>
      </w:r>
      <w:r w:rsidRPr="00BC68FE">
        <w:rPr>
          <w:rFonts w:ascii="Times New Roman" w:hAnsi="Times New Roman"/>
          <w:color w:val="000000"/>
          <w:sz w:val="28"/>
          <w:szCs w:val="28"/>
        </w:rPr>
        <w:t>.</w:t>
      </w:r>
    </w:p>
    <w:p w:rsidR="000E3167"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Так</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препятствием благотворительной деятельности является нестабильность экономики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которая в любой момент может обернуться потерями и потребовать незапланированных расходов и вложений. Поэтому всегда нужно иметь резерв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чтобы покрыть убытки. Это означает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предпринимателю для благотворительности может просто не доставать оборотных средств.</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Еще одной проблемой является несовершенство законодательства. Я считаю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если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бы в законодательном порядке было утверждено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средства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направляемые на благотворительность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шли в затраты предприятия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снижая тем самым налогооблагаемую прибыль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 взносов и пожертвований было бы гораздо больше. В законе «О благотворительной деятельности и благотворительных организациях»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принятом в 1995г.</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закреплена налоговая льгота для предпринимателей 3% от суммы прибыли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идущей на благотворительные цели. Но из-за высоких налогов она практически не работает. Так</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вместо того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чтобы разработать стимулы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законодательство создает для благотворителей препятствия. Дело в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имущественные пожертвования облагаются налогом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если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например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коммерческая структура хочет передать школе списанные компьютеры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 придется заплатить государству за свой порыв к милосердию.</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Также отрицательное влияние оказывает такой фактор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недоверие к общественным организациям. Так как все отчетливо помнят смутное время перестройки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когда создавалось огромное количество мошеннических предприятий. Сегодня благотворительность носит адресный характер (без посредников)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потому что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жертвователи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хотят быть уверенными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их помощь дойдет до реально нуждающихся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хотят видеть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кому они помогают.</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Немаловажную роль в решении сделать пожертвования играют рекомендации родственников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знакомых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также информация из объединений собственно предпринимателей (например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Ротари-клуб). Небольшое число предприятий имеет относительно устоявшиеся контакты с заведениями (главным образом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связанные с государственной опекой)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которым оказывают регулярную помощь.</w:t>
      </w:r>
    </w:p>
    <w:p w:rsidR="000E3167" w:rsidRPr="00BC68FE" w:rsidRDefault="00A73FBB" w:rsidP="000E3167">
      <w:pPr>
        <w:widowControl/>
        <w:shd w:val="clear" w:color="000000" w:fill="auto"/>
        <w:suppressAutoHyphens/>
        <w:spacing w:line="360" w:lineRule="auto"/>
        <w:ind w:firstLine="709"/>
        <w:rPr>
          <w:rFonts w:ascii="Times New Roman" w:hAnsi="Times New Roman"/>
          <w:bCs/>
          <w:color w:val="000000"/>
          <w:sz w:val="28"/>
          <w:szCs w:val="28"/>
        </w:rPr>
      </w:pPr>
      <w:r w:rsidRPr="00BC68FE">
        <w:rPr>
          <w:rFonts w:ascii="Times New Roman" w:hAnsi="Times New Roman"/>
          <w:color w:val="000000"/>
          <w:sz w:val="28"/>
          <w:szCs w:val="28"/>
        </w:rPr>
        <w:t>Очень часто жертвователи предпочитают сами приобретать на свои деньги 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считают необходимым для нуждающихся. Так они обретают уверенность в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выделенные на благотворительность деньги никуда не пойдут на сторону. Некоторые предприятия оказывают не финансовую помощь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бесплатно предоставляют свои услуги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имеющиеся в их распоряжении материальные ценности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товары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например: ставят школам рекламу бесплатно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передают в школу мебель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предоставляют церквям и монастырям саженцы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обеспечивают бесплатную охрану городских мероприятий (День города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9 мая)</w:t>
      </w:r>
      <w:r w:rsidR="008C2392" w:rsidRPr="00BC68FE">
        <w:rPr>
          <w:rStyle w:val="a7"/>
          <w:rFonts w:ascii="Times New Roman" w:hAnsi="Times New Roman"/>
          <w:color w:val="000000"/>
          <w:sz w:val="28"/>
          <w:szCs w:val="28"/>
        </w:rPr>
        <w:footnoteReference w:id="19"/>
      </w:r>
      <w:r w:rsidRPr="00BC68FE">
        <w:rPr>
          <w:rFonts w:ascii="Times New Roman" w:hAnsi="Times New Roman"/>
          <w:color w:val="000000"/>
          <w:sz w:val="28"/>
          <w:szCs w:val="28"/>
        </w:rPr>
        <w:t>.</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Так</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реальная ситуация мало способствует развитию благотворительной деятельности. 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наверное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из-за этого спонсорство и меценатство сегодня в немалой степени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определяются рациональными (или рационально формулируемыми) мотивами. Это - стремление вкладывать деньги непосредственно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минуя государственные институты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те или иные непроизводственные сферы. Цели таких вложений могут быть различными - от реализации личных интересов или даже чудачеств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до создания дополнительной рекламы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снижения налогов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развития определенных областей науки или подготовки специалистов определенного профиля и качества. Даже если это и носит характер выполнения морального долга перед обществом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 в достаточно небольшой степени. Свое моральное обязательство удачливый бизнесмен как бы выполняет тем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создает дополнительные рабочие места и платит налоги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перераспределяющие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таким образом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доходы в пользу общества в целом. Спонсорская деятельность предполагает определенную программу и обоснование целей и результатов вкладывания средств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отчет о расходах и т.д. В некотором роде это финансирование либо с отдаленной выгодой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либо с заведомо рискованным результатом. Но все же - это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хотя и благотворительное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 в какой-то мере деловое предприятие.</w:t>
      </w:r>
    </w:p>
    <w:p w:rsidR="000E3167"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тем не менее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я считаю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несмотря на наличие негативных факторов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 русских предпринимателей желание помочь есть и останется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поскольку это движение души русского человека.</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Одновременно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благотворительность играет большую положительную роль в общественных взаимоотношениях. Феномен благотворительности касается таких основных смысложизненных общественных ценностей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"общественная справедливость"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"добро" и "зло". Благотворительность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рассматриваемая как социальное целое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оказывает существенное влияние на состояние социальной напряженности в обществе или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иногда говорят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 его нравственно-психологический климат. Она снимает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 крайней мере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частично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остроту противоречия между богатыми и бедными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имущими и неимущими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добровольно дарящими и по своему желанию принимающими эти дары</w:t>
      </w:r>
      <w:r w:rsidR="00454363" w:rsidRPr="00BC68FE">
        <w:rPr>
          <w:rStyle w:val="a7"/>
          <w:rFonts w:ascii="Times New Roman" w:hAnsi="Times New Roman"/>
          <w:color w:val="000000"/>
          <w:sz w:val="28"/>
          <w:szCs w:val="28"/>
        </w:rPr>
        <w:footnoteReference w:id="20"/>
      </w:r>
      <w:r w:rsidRPr="00BC68FE">
        <w:rPr>
          <w:rFonts w:ascii="Times New Roman" w:hAnsi="Times New Roman"/>
          <w:color w:val="000000"/>
          <w:sz w:val="28"/>
          <w:szCs w:val="28"/>
        </w:rPr>
        <w:t>.</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Указанные стороны отмеченного выше противоречия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разрешаются с помощью благотворительности в духе особо деликатного по форме и содержанию примирения сторон. Добровольность дара и его принятия снимает социальную напряженность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заменяет ее особым состоянием душевной близости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гражданской незлобивости и примирения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социального конформизма и толерантности.</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"Я должен помочь этим неимущим: построить для их детей здание школы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больницу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чтоб мои рабочие и их дети могли бесплатно лечиться в ней"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размышляет современный российский предприниматель. "Конечно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он наживается на нашем труде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обирает и грабит нас</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 доплачивает нам за наш труд</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рассуждает рабочий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занятый на современной фабрике.- Но ведь я отлично помню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продолжает размышлять он</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что до тех пор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пока он приобрел наше предприятие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нам месяцами не выплачивали зарплату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если и делали это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 не деньгами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продукцией фабрики. А теперь мы не только регулярно получаем зарплату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фабрика расширяется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мы и наши дети могут бесплатно лечиться в больнице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построенной нашим предпринимателем. Как же нам не благодарить его за это. Мы знаем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сколько безработных еще существует в городе". Такие и аналогичные суждения в отношении многочисленных фактов благотворительности и тех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кто их совершает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широко распространены в разных городах Российской Федерации.</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Так</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благотворительность вносит весомый вклад в решение проблемы социальной справедливости. Дело здесь заключается не только в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многомиллионные благотворительные акции существенно выравнивают уровни доходов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 крайней мере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тенденции благотворителей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простых рабочих и служащих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 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прежде всего в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они способствуют установлению в обществе принципов социальной справедливости.</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Подводя итог</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можно сделать вывод</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нынешний опыт благотворительных пожертвований со стороны предпринимателей является преимущественно адресный. Они хотят видеть наглядные результаты своего участия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поэтому предпочитают оказывать поддержку непосредственно тем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кто в ней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 их мнению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реально нуждается. Чаще всего объектом благотворительности являются дети-сироты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одинокие пожилые люди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инвалиды. Распространенной практикой является предоставление просителям своих услуг</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материальных ценностей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товаров на безвозмездной основе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скорее всего из-за того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процесс официального оформления благотворительной помощи достаточно сложный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сложно отчитываться перед налоговыми службами в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помощь была реально оказана. В этой связи многие предприниматели предпочли бы безвозмездно или с большой скидкой предоставлять общественным организациям свои услуги и материальные ценности.</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Ограниченное участие в благотворительных акциях объясняется общей неустойчивой экономической ситуацией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требующей резервных средств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собственными ограниченными возможностями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неблагоприятной системой налогообложения. Серьезным барьером остается недоверие к существующим благотворительным фондам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организациям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неуверенность в том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переданные средства будут эффективно использованы и удастся достичь реальных результатов.</w:t>
      </w:r>
    </w:p>
    <w:p w:rsidR="000E3167"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Тем не менее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очень важно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представители коммерческих структур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безусловно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готовы оказать поддержку программам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рассчитанным на основные социально уязвимые группы населения. Сотрудничество с общественными организациями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оказываемая им помощь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помимо очень важного морального удовлетворения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способно создать жертвователям дополнительную рекламу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более благоприятный имидж</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укрепить деловую репутацию. От общественных организаций ожидается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они могут оказаться посредниками между бизнесом и властями. Предполагается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они могли бы лоббировать принятие более либерального налогового законодательства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других форм учета и поощрения благотвор</w:t>
      </w:r>
      <w:r w:rsidR="00495609" w:rsidRPr="00BC68FE">
        <w:rPr>
          <w:rFonts w:ascii="Times New Roman" w:hAnsi="Times New Roman"/>
          <w:color w:val="000000"/>
          <w:sz w:val="28"/>
          <w:szCs w:val="28"/>
        </w:rPr>
        <w:t>ительной деятельности бизнеса.</w:t>
      </w:r>
    </w:p>
    <w:p w:rsidR="000E3167"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Сама деятельность общественных организаций должна выглядеть для жертвователей прозрачной.</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То есть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несмотря на все недостатки российской действительности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препятствующие развитию 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она является неотъемлемым аспектом поведения предпринимателей. 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отличительной чертой благотворительной деятельности отечественных предпринимателей является 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они руководствуются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правило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мотивами милосердия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стремятся удовлетворить свои кратковременные интересы и выбирают для этого в партнеры не общественные организации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государственные структуры. Конечно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современным предпринимателям еще далеко до знаменитых меценатов прошлого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руководствуются они порой совсем иными целями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 и то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они делают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имеет огромное значение для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 я считаю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государство должно всячески стимулировать подобного рода деятельность</w:t>
      </w:r>
      <w:r w:rsidR="00495609" w:rsidRPr="00BC68FE">
        <w:rPr>
          <w:rStyle w:val="a7"/>
          <w:rFonts w:ascii="Times New Roman" w:hAnsi="Times New Roman"/>
          <w:color w:val="000000"/>
          <w:sz w:val="28"/>
          <w:szCs w:val="28"/>
        </w:rPr>
        <w:footnoteReference w:id="21"/>
      </w:r>
      <w:r w:rsidRPr="00BC68FE">
        <w:rPr>
          <w:rFonts w:ascii="Times New Roman" w:hAnsi="Times New Roman"/>
          <w:color w:val="000000"/>
          <w:sz w:val="28"/>
          <w:szCs w:val="28"/>
        </w:rPr>
        <w:t>.</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Что касается перспектив развития благотворительности в России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то мне кажется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они вполне благоприятны. Это можно заметить как в общесоциологическом смысле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касающемся формирования общероссийского нравственно-психологического климата в целом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благоприятно настроенного по отношению к развитию 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 и в личностном плане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касающемся социального статуса класса предпринимателей. Оба эти фактора взаимодействует друг с другом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обеспечивая в комплексе благоприятные перспективы развития российской благотворительности.</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Подъем экономики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начавшийся в последние годы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рост жизненного уровня народа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происходящий пока очень медленно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перспективе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мне кажется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может привести к созданию общих благоприятных условий для развития данного социального явления. Здесь опять-таки очень важна государственная поддержка.</w:t>
      </w:r>
    </w:p>
    <w:p w:rsidR="00A73FBB" w:rsidRPr="00BC68FE" w:rsidRDefault="00A73FBB"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Кроме того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рано или поздно и перед предпринимателями встанет вопрос "вечной жизни"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также должно позитивно сказаться на перспективах развития российской благотворительности. Также мне</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хочется заметить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дети современных российских предпринимателей получают образование в лучших учебных заведениях мира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 культура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известно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одно из престижных условий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заставляющих предпринимателей заниматься этой гуманной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подлинно человечной деятельностью.</w:t>
      </w:r>
    </w:p>
    <w:p w:rsidR="00072D8A" w:rsidRPr="00BC68FE" w:rsidRDefault="00072D8A" w:rsidP="000E3167">
      <w:pPr>
        <w:widowControl/>
        <w:shd w:val="clear" w:color="000000" w:fill="auto"/>
        <w:suppressAutoHyphens/>
        <w:spacing w:line="360" w:lineRule="auto"/>
        <w:ind w:firstLine="709"/>
        <w:rPr>
          <w:rFonts w:ascii="Times New Roman" w:hAnsi="Times New Roman"/>
          <w:color w:val="000000"/>
          <w:sz w:val="28"/>
          <w:szCs w:val="28"/>
        </w:rPr>
      </w:pPr>
    </w:p>
    <w:p w:rsidR="008A5A32"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r w:rsidRPr="00BC68FE">
        <w:rPr>
          <w:rFonts w:ascii="Times New Roman" w:hAnsi="Times New Roman"/>
          <w:color w:val="000000"/>
          <w:sz w:val="28"/>
          <w:szCs w:val="28"/>
        </w:rPr>
        <w:br w:type="page"/>
      </w:r>
      <w:r w:rsidR="008A5A32" w:rsidRPr="00BC68FE">
        <w:rPr>
          <w:rFonts w:ascii="Times New Roman" w:hAnsi="Times New Roman"/>
          <w:b/>
          <w:color w:val="000000"/>
          <w:sz w:val="28"/>
          <w:szCs w:val="28"/>
        </w:rPr>
        <w:t>ЗАКЛЮЧЕНИЕ</w:t>
      </w:r>
    </w:p>
    <w:p w:rsidR="00E46496" w:rsidRPr="00BC68FE" w:rsidRDefault="00E46496" w:rsidP="000E3167">
      <w:pPr>
        <w:widowControl/>
        <w:shd w:val="clear" w:color="000000" w:fill="auto"/>
        <w:suppressAutoHyphens/>
        <w:spacing w:line="360" w:lineRule="auto"/>
        <w:ind w:firstLine="709"/>
        <w:rPr>
          <w:rFonts w:ascii="Times New Roman" w:hAnsi="Times New Roman"/>
          <w:color w:val="000000"/>
          <w:sz w:val="28"/>
          <w:szCs w:val="28"/>
        </w:rPr>
      </w:pPr>
    </w:p>
    <w:p w:rsidR="000E3167" w:rsidRPr="00BC68FE" w:rsidRDefault="002F1A5D"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Исходя из вышеизложенного</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можно сделать следующие выводы:</w:t>
      </w:r>
    </w:p>
    <w:p w:rsidR="002F1A5D" w:rsidRPr="00BC68FE" w:rsidRDefault="002F1A5D"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1</w:t>
      </w:r>
      <w:r w:rsidR="00072D8A" w:rsidRPr="00BC68FE">
        <w:rPr>
          <w:rFonts w:ascii="Times New Roman" w:hAnsi="Times New Roman"/>
          <w:color w:val="000000"/>
          <w:sz w:val="28"/>
          <w:szCs w:val="28"/>
        </w:rPr>
        <w:t>.</w:t>
      </w:r>
      <w:r w:rsidRPr="00BC68FE">
        <w:rPr>
          <w:rFonts w:ascii="Times New Roman" w:hAnsi="Times New Roman"/>
          <w:color w:val="000000"/>
          <w:sz w:val="28"/>
          <w:szCs w:val="28"/>
        </w:rPr>
        <w:t>Благотворительность является социально - ролевым взаимодействием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содержание которого определяется типом социально - экономической системы и характером отношений между государством и гражданским обществом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складывающимся в этой системе.</w:t>
      </w:r>
    </w:p>
    <w:p w:rsidR="002F1A5D" w:rsidRPr="00BC68FE" w:rsidRDefault="002F1A5D"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2.Благотворительность в дореволюционной истории России обрела социальную специфику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которая сформировала особый патриархатный характер ролевых отношений между субъектом благотворительности (благотворителями) и объектом 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т.е. теми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кто нуждался и принимал их поддержку.</w:t>
      </w:r>
    </w:p>
    <w:p w:rsidR="002F1A5D" w:rsidRPr="00BC68FE" w:rsidRDefault="002F1A5D"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З.В России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трансформирующейся после 1985 года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складываются новые отношения 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которых соединяются возрождаемые национальные традиции и технологии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заимствованные с рыночного Запада. Этот синтез</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обеспечиваемый законами преемственности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обусловливает сосуществование и партнерство в благотворительной деятельности носителей различных ролевых установок.</w:t>
      </w:r>
    </w:p>
    <w:p w:rsidR="000E3167" w:rsidRPr="00BC68FE" w:rsidRDefault="002F1A5D"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4.Эволюция благотворительности может быть представлена как развитие социально - ролевого взаимодействия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котором изменяется ролевая представленность носителей рассматриваемого отношения.</w:t>
      </w:r>
    </w:p>
    <w:p w:rsidR="000E3167" w:rsidRPr="00BC68FE" w:rsidRDefault="002F1A5D"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Процессы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происходящие в современной России — расслоение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обнищание значительной массы населения — заставляют обратить внимание не только на возрождение экономики и необходимость повышения благосостояния народа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 и на изучение опыта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связанного с организацией текущей практической помощи культуре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частности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проявления заботы государства о нравственном здоровье и интеллектуальном потенциале любого социума.</w:t>
      </w:r>
    </w:p>
    <w:p w:rsidR="002F1A5D" w:rsidRPr="00BC68FE" w:rsidRDefault="002F1A5D"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этих условиях потребность в изучении и научной разработке отдельных пластов и явлений социальной истории России приобретает особую значимость. Знание исторического опыта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положительного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так и негативного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дает возможность избежать ошибок 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наряду с действием других важнейших факторов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обеспечить достойное развитие современной России. Таким образом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интерес исследователей в настоящее время к изучению опыта прошлого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традиций российской благотворительности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ее социально-политических аспектов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 частности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вполне закономерен.</w:t>
      </w:r>
    </w:p>
    <w:p w:rsidR="000E3167" w:rsidRPr="00BC68FE" w:rsidRDefault="002F1A5D"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Современное постсоветское социокультурное пространство характеризуется тенденцией возрождения культурных традиций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интересом к историческому наследию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потребностью общества в формировании духовных идеалов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связанных с особенностями менталитета россиянина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стремлением сохранить его культурную самобытность.</w:t>
      </w:r>
    </w:p>
    <w:p w:rsidR="000E3167" w:rsidRPr="00BC68FE" w:rsidRDefault="002F1A5D"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Исследование культурологического аспекта феномена «благотворительность» позволяет не только объяснить его место в историко-культурном процессе российского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но и актуализировать управление и прогнозирование этого явления.</w:t>
      </w:r>
    </w:p>
    <w:p w:rsidR="000E3167" w:rsidRPr="00BC68FE" w:rsidRDefault="002F1A5D"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В сегодняшнее непростое время поистине достойны уважения люди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находящие возможность тратить силы и средства на решение острых социальных и культурных проблем.</w:t>
      </w:r>
    </w:p>
    <w:p w:rsidR="000E3167" w:rsidRPr="00BC68FE" w:rsidRDefault="002F1A5D"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Реализуя важнейшие функции культуры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модифицируясь в соответствии с существующим социумом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тем не менее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сохраняет имманентно присущие ей свойства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делающие ее непреходящей ценностью общества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инструментом решения конкретных задач.</w:t>
      </w:r>
    </w:p>
    <w:p w:rsidR="000E3167" w:rsidRPr="00BC68FE" w:rsidRDefault="002F1A5D"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Исследование благотворительности с точки зрения культурологического знания</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анализ новых интересных форм взаимодействия ее с другими сторонами культурной и социальной деятельности представляются весьма актуальными.</w:t>
      </w:r>
    </w:p>
    <w:p w:rsidR="002F1A5D" w:rsidRPr="00BC68FE" w:rsidRDefault="002F1A5D" w:rsidP="000E3167">
      <w:pPr>
        <w:widowControl/>
        <w:shd w:val="clear" w:color="000000" w:fill="auto"/>
        <w:suppressAutoHyphens/>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Мы понимаем благотворительность как закономерную особенность отечественной культуры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как вид социально-культурной деятельности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складывающийся под воздействием окружающего мира и факторов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направленных на осуществление культурной политики государства. Кроме того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благотворительность - показатель отношения общества и государства к культуре нации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народа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инструмент формирования культуры личности.</w:t>
      </w:r>
    </w:p>
    <w:p w:rsidR="002F1A5D" w:rsidRPr="00BC68FE" w:rsidRDefault="002F1A5D" w:rsidP="000E3167">
      <w:pPr>
        <w:widowControl/>
        <w:shd w:val="clear" w:color="000000" w:fill="auto"/>
        <w:suppressAutoHyphens/>
        <w:autoSpaceDE w:val="0"/>
        <w:autoSpaceDN w:val="0"/>
        <w:adjustRightInd w:val="0"/>
        <w:spacing w:line="360" w:lineRule="auto"/>
        <w:ind w:firstLine="709"/>
        <w:rPr>
          <w:rFonts w:ascii="Times New Roman" w:hAnsi="Times New Roman"/>
          <w:color w:val="000000"/>
          <w:sz w:val="28"/>
          <w:szCs w:val="28"/>
        </w:rPr>
      </w:pPr>
      <w:r w:rsidRPr="00BC68FE">
        <w:rPr>
          <w:rFonts w:ascii="Times New Roman" w:hAnsi="Times New Roman"/>
          <w:color w:val="000000"/>
          <w:sz w:val="28"/>
          <w:szCs w:val="28"/>
        </w:rPr>
        <w:t>Проведенный исторический анализ позволил мне сделать вывод</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что социально-ролевое взаимодействие в отношениях благотворительности имеет общечеловеческое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социально-экономическое и личностное (особое) содержание</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помог глубже понять ее внутреннюю сущность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взаимосвязь социальных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экономических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политических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идеологических</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правовых и ментальных начал ее развития. В условиях рыночной рациональности и расчетливости ориентация общественного сознания на феномены безвозмездной благотворительности позволяет также актуализировать проблематику духовно-нравственной составляющей социального развития. Наше общество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особо нуждается сейчас в превращении нравственного воспитания в практическую школу благонравия.</w:t>
      </w:r>
    </w:p>
    <w:p w:rsidR="008A5A32" w:rsidRPr="00BC68FE" w:rsidRDefault="008A5A32" w:rsidP="000E3167">
      <w:pPr>
        <w:widowControl/>
        <w:shd w:val="clear" w:color="000000" w:fill="auto"/>
        <w:suppressAutoHyphens/>
        <w:spacing w:line="360" w:lineRule="auto"/>
        <w:ind w:firstLine="709"/>
        <w:rPr>
          <w:rFonts w:ascii="Times New Roman" w:hAnsi="Times New Roman"/>
          <w:color w:val="000000"/>
          <w:sz w:val="28"/>
          <w:szCs w:val="28"/>
        </w:rPr>
      </w:pPr>
    </w:p>
    <w:p w:rsidR="008A5A32" w:rsidRPr="00BC68FE" w:rsidRDefault="000E3167" w:rsidP="000E3167">
      <w:pPr>
        <w:widowControl/>
        <w:shd w:val="clear" w:color="000000" w:fill="auto"/>
        <w:spacing w:line="360" w:lineRule="auto"/>
        <w:ind w:firstLine="0"/>
        <w:jc w:val="center"/>
        <w:rPr>
          <w:rFonts w:ascii="Times New Roman" w:hAnsi="Times New Roman"/>
          <w:b/>
          <w:color w:val="000000"/>
          <w:sz w:val="28"/>
          <w:szCs w:val="28"/>
        </w:rPr>
      </w:pPr>
      <w:r w:rsidRPr="00BC68FE">
        <w:rPr>
          <w:rFonts w:ascii="Times New Roman" w:hAnsi="Times New Roman"/>
          <w:color w:val="000000"/>
          <w:sz w:val="28"/>
          <w:szCs w:val="28"/>
        </w:rPr>
        <w:br w:type="page"/>
      </w:r>
      <w:r w:rsidR="008A5A32" w:rsidRPr="00BC68FE">
        <w:rPr>
          <w:rFonts w:ascii="Times New Roman" w:hAnsi="Times New Roman"/>
          <w:b/>
          <w:color w:val="000000"/>
          <w:sz w:val="28"/>
          <w:szCs w:val="28"/>
        </w:rPr>
        <w:t>СПИСОК ИСПОЛЬЗОВАННОЙ ЛИТЕРАТУРЫ</w:t>
      </w:r>
    </w:p>
    <w:p w:rsidR="00F52E5C" w:rsidRPr="00BC68FE" w:rsidRDefault="00F52E5C" w:rsidP="000E3167">
      <w:pPr>
        <w:widowControl/>
        <w:shd w:val="clear" w:color="000000" w:fill="auto"/>
        <w:suppressAutoHyphens/>
        <w:spacing w:line="360" w:lineRule="auto"/>
        <w:ind w:firstLine="709"/>
        <w:rPr>
          <w:rFonts w:ascii="Times New Roman" w:hAnsi="Times New Roman"/>
          <w:color w:val="000000"/>
          <w:sz w:val="28"/>
          <w:szCs w:val="28"/>
        </w:rPr>
      </w:pPr>
    </w:p>
    <w:p w:rsidR="000E3167" w:rsidRPr="00BC68FE" w:rsidRDefault="00DF7A7C" w:rsidP="000E3167">
      <w:pPr>
        <w:widowControl/>
        <w:numPr>
          <w:ilvl w:val="0"/>
          <w:numId w:val="6"/>
        </w:numPr>
        <w:shd w:val="clear" w:color="000000" w:fill="auto"/>
        <w:tabs>
          <w:tab w:val="clear" w:pos="1080"/>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Федеральный закон «О благотворительной деятельности и благотворительных организациях» от 7 июля 1995 г.</w:t>
      </w:r>
    </w:p>
    <w:p w:rsidR="00DF7A7C" w:rsidRPr="00BC68FE" w:rsidRDefault="00DF7A7C" w:rsidP="000E3167">
      <w:pPr>
        <w:widowControl/>
        <w:numPr>
          <w:ilvl w:val="0"/>
          <w:numId w:val="6"/>
        </w:numPr>
        <w:shd w:val="clear" w:color="000000" w:fill="auto"/>
        <w:tabs>
          <w:tab w:val="clear" w:pos="1080"/>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bCs/>
          <w:iCs/>
          <w:color w:val="000000"/>
          <w:sz w:val="28"/>
          <w:szCs w:val="28"/>
        </w:rPr>
        <w:t>Комментарии к Федеральному закону Российской Федерации</w:t>
      </w:r>
      <w:r w:rsidR="00F71D71" w:rsidRPr="00BC68FE">
        <w:rPr>
          <w:rFonts w:ascii="Times New Roman" w:hAnsi="Times New Roman"/>
          <w:bCs/>
          <w:iCs/>
          <w:color w:val="000000"/>
          <w:sz w:val="28"/>
          <w:szCs w:val="28"/>
        </w:rPr>
        <w:t xml:space="preserve"> </w:t>
      </w:r>
      <w:r w:rsidRPr="00BC68FE">
        <w:rPr>
          <w:rFonts w:ascii="Times New Roman" w:hAnsi="Times New Roman"/>
          <w:bCs/>
          <w:iCs/>
          <w:color w:val="000000"/>
          <w:sz w:val="28"/>
          <w:szCs w:val="28"/>
        </w:rPr>
        <w:t>«О благотворительной деятельности и благотворительных организациях»</w:t>
      </w:r>
      <w:r w:rsidRPr="00BC68FE">
        <w:rPr>
          <w:rFonts w:ascii="Times New Roman" w:hAnsi="Times New Roman"/>
          <w:color w:val="000000"/>
          <w:sz w:val="28"/>
          <w:szCs w:val="28"/>
        </w:rPr>
        <w:t xml:space="preserve"> от 7 июля 1995 г.</w:t>
      </w:r>
    </w:p>
    <w:p w:rsidR="003067CB" w:rsidRPr="00BC68FE" w:rsidRDefault="003067CB" w:rsidP="000E3167">
      <w:pPr>
        <w:widowControl/>
        <w:numPr>
          <w:ilvl w:val="0"/>
          <w:numId w:val="6"/>
        </w:numPr>
        <w:shd w:val="clear" w:color="000000" w:fill="auto"/>
        <w:tabs>
          <w:tab w:val="clear" w:pos="1080"/>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Полное собрание законов Российской Империи. Собр. 3. Т. 26. 27469. Например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Декрет СНК от 20.</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02. 20 об упразднении Союза инвададов войны и труда — СУ. 1920. № 11. Ст. 72; Постановление Наркомата Государственного Призрения от 12.12.1917 г. - СУ.</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1917. № 11. Ст.</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165; а также СУ. 1918. № 13. ст. 193. № 16. Ст. 28 и 227; № 56. Ст. 688</w:t>
      </w:r>
    </w:p>
    <w:p w:rsidR="004146F8" w:rsidRPr="00BC68FE" w:rsidRDefault="004146F8"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Андреев В.С. Право социального обеспечения в СССР. 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1987 г.</w:t>
      </w:r>
    </w:p>
    <w:p w:rsidR="004146F8" w:rsidRPr="00BC68FE" w:rsidRDefault="004146F8"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Антология социальной работы. ТТ.1-3. М. Сварогъ. 1994-95 г.</w:t>
      </w:r>
    </w:p>
    <w:p w:rsidR="00DF7A7C" w:rsidRPr="00BC68FE" w:rsidRDefault="00F71D71" w:rsidP="000E3167">
      <w:pPr>
        <w:widowControl/>
        <w:numPr>
          <w:ilvl w:val="0"/>
          <w:numId w:val="6"/>
        </w:numPr>
        <w:shd w:val="clear" w:color="000000" w:fill="auto"/>
        <w:tabs>
          <w:tab w:val="clear" w:pos="1080"/>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Аронов А.</w:t>
      </w:r>
      <w:r w:rsidR="00DF7A7C" w:rsidRPr="00BC68FE">
        <w:rPr>
          <w:rFonts w:ascii="Times New Roman" w:hAnsi="Times New Roman"/>
          <w:color w:val="000000"/>
          <w:sz w:val="28"/>
          <w:szCs w:val="28"/>
        </w:rPr>
        <w:t>А. Золотой век русского меценатства.</w:t>
      </w:r>
      <w:r w:rsidR="000E3167" w:rsidRPr="00BC68FE">
        <w:rPr>
          <w:rFonts w:ascii="Times New Roman" w:hAnsi="Times New Roman"/>
          <w:color w:val="000000"/>
          <w:sz w:val="28"/>
          <w:szCs w:val="28"/>
        </w:rPr>
        <w:t xml:space="preserve"> </w:t>
      </w:r>
      <w:r w:rsidR="00DF7A7C" w:rsidRPr="00BC68FE">
        <w:rPr>
          <w:rFonts w:ascii="Times New Roman" w:hAnsi="Times New Roman"/>
          <w:color w:val="000000"/>
          <w:sz w:val="28"/>
          <w:szCs w:val="28"/>
        </w:rPr>
        <w:t>Москва.1995 г.</w:t>
      </w:r>
    </w:p>
    <w:p w:rsidR="004146F8" w:rsidRPr="00BC68FE" w:rsidRDefault="004146F8" w:rsidP="000E3167">
      <w:pPr>
        <w:widowControl/>
        <w:numPr>
          <w:ilvl w:val="0"/>
          <w:numId w:val="6"/>
        </w:numPr>
        <w:shd w:val="clear" w:color="000000" w:fill="auto"/>
        <w:tabs>
          <w:tab w:val="clear" w:pos="1080"/>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Бадя Л.В. Подвиг сострадания (Из истории российского благотворения)// Российский журнал социальной работы. 1995. N 1.</w:t>
      </w:r>
    </w:p>
    <w:p w:rsidR="004146F8" w:rsidRPr="00BC68FE" w:rsidRDefault="004146F8" w:rsidP="000E3167">
      <w:pPr>
        <w:widowControl/>
        <w:numPr>
          <w:ilvl w:val="0"/>
          <w:numId w:val="6"/>
        </w:numPr>
        <w:shd w:val="clear" w:color="000000" w:fill="auto"/>
        <w:tabs>
          <w:tab w:val="clear" w:pos="1080"/>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Благотворительность в России. СПб.</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1907 г.</w:t>
      </w:r>
    </w:p>
    <w:p w:rsidR="004146F8" w:rsidRPr="00BC68FE" w:rsidRDefault="00DF7A7C"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Благотворительность</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в</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России.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Социальные</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исторические исследования. 2001 «Лики России»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С-Пб.</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7</w:t>
      </w:r>
      <w:r w:rsidRPr="00BC68FE">
        <w:rPr>
          <w:rFonts w:ascii="Times New Roman" w:hAnsi="Times New Roman"/>
          <w:color w:val="000000"/>
          <w:sz w:val="28"/>
          <w:szCs w:val="28"/>
        </w:rPr>
        <w:t>.</w:t>
      </w:r>
    </w:p>
    <w:p w:rsidR="003067CB" w:rsidRPr="00BC68FE" w:rsidRDefault="003067CB"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Благотворительные учреждения Российской империи. Т. II. СПб. – 1900 г.</w:t>
      </w:r>
    </w:p>
    <w:p w:rsidR="004146F8" w:rsidRPr="00BC68FE" w:rsidRDefault="004146F8"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Боханов.</w:t>
      </w:r>
      <w:r w:rsidR="000E3167" w:rsidRPr="00BC68FE">
        <w:rPr>
          <w:rFonts w:ascii="Times New Roman" w:hAnsi="Times New Roman"/>
          <w:color w:val="000000"/>
          <w:sz w:val="28"/>
          <w:szCs w:val="28"/>
        </w:rPr>
        <w:t xml:space="preserve"> </w:t>
      </w:r>
      <w:r w:rsidR="00F71D71" w:rsidRPr="00BC68FE">
        <w:rPr>
          <w:rFonts w:ascii="Times New Roman" w:hAnsi="Times New Roman"/>
          <w:color w:val="000000"/>
          <w:sz w:val="28"/>
          <w:szCs w:val="28"/>
        </w:rPr>
        <w:t>А.</w:t>
      </w:r>
      <w:r w:rsidRPr="00BC68FE">
        <w:rPr>
          <w:rFonts w:ascii="Times New Roman" w:hAnsi="Times New Roman"/>
          <w:color w:val="000000"/>
          <w:sz w:val="28"/>
          <w:szCs w:val="28"/>
        </w:rPr>
        <w:t>Н. Коллекционеры и меценаты в России.</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М.;1989 г.</w:t>
      </w:r>
    </w:p>
    <w:p w:rsidR="004146F8" w:rsidRPr="00BC68FE" w:rsidRDefault="00F71D71"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Бурышкин П.</w:t>
      </w:r>
      <w:r w:rsidR="004146F8" w:rsidRPr="00BC68FE">
        <w:rPr>
          <w:rFonts w:ascii="Times New Roman" w:hAnsi="Times New Roman"/>
          <w:color w:val="000000"/>
          <w:sz w:val="28"/>
          <w:szCs w:val="28"/>
        </w:rPr>
        <w:t>А..</w:t>
      </w:r>
      <w:r w:rsidR="000E3167" w:rsidRPr="00BC68FE">
        <w:rPr>
          <w:rFonts w:ascii="Times New Roman" w:hAnsi="Times New Roman"/>
          <w:color w:val="000000"/>
          <w:sz w:val="28"/>
          <w:szCs w:val="28"/>
        </w:rPr>
        <w:t xml:space="preserve"> </w:t>
      </w:r>
      <w:r w:rsidR="004146F8" w:rsidRPr="00BC68FE">
        <w:rPr>
          <w:rFonts w:ascii="Times New Roman" w:hAnsi="Times New Roman"/>
          <w:color w:val="000000"/>
          <w:sz w:val="28"/>
          <w:szCs w:val="28"/>
        </w:rPr>
        <w:t>Москва купеческая</w:t>
      </w:r>
      <w:r w:rsidR="00072D8A" w:rsidRPr="00BC68FE">
        <w:rPr>
          <w:rFonts w:ascii="Times New Roman" w:hAnsi="Times New Roman"/>
          <w:color w:val="000000"/>
          <w:sz w:val="28"/>
          <w:szCs w:val="28"/>
        </w:rPr>
        <w:t xml:space="preserve">, </w:t>
      </w:r>
      <w:r w:rsidR="004146F8" w:rsidRPr="00BC68FE">
        <w:rPr>
          <w:rFonts w:ascii="Times New Roman" w:hAnsi="Times New Roman"/>
          <w:color w:val="000000"/>
          <w:sz w:val="28"/>
          <w:szCs w:val="28"/>
        </w:rPr>
        <w:t>М.; 1991г.</w:t>
      </w:r>
    </w:p>
    <w:p w:rsidR="00937141" w:rsidRPr="00BC68FE" w:rsidRDefault="00937141"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Веснин В.Р. Менеджмент. М.: ТК Велби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Изд-во Проспект</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7</w:t>
      </w:r>
      <w:r w:rsidRPr="00BC68FE">
        <w:rPr>
          <w:rFonts w:ascii="Times New Roman" w:hAnsi="Times New Roman"/>
          <w:color w:val="000000"/>
          <w:sz w:val="28"/>
          <w:szCs w:val="28"/>
        </w:rPr>
        <w:t xml:space="preserve"> г.</w:t>
      </w:r>
    </w:p>
    <w:p w:rsidR="004146F8" w:rsidRPr="00BC68FE" w:rsidRDefault="004146F8"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Вебер М. Протестанская этика и дух капитализма//М.Вебер. Избранные произведения. М. 1990 г.</w:t>
      </w:r>
    </w:p>
    <w:p w:rsidR="00937141" w:rsidRPr="00BC68FE" w:rsidRDefault="00937141"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Гавлин М.Л. Российские предприниматели: духовный облик</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меценатство// История предпринимательства в России. Книга вторая. Вторая половина 19-го – начало 20-го вв.М.: РОССПЭН</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7</w:t>
      </w:r>
      <w:r w:rsidRPr="00BC68FE">
        <w:rPr>
          <w:rFonts w:ascii="Times New Roman" w:hAnsi="Times New Roman"/>
          <w:color w:val="000000"/>
          <w:sz w:val="28"/>
          <w:szCs w:val="28"/>
        </w:rPr>
        <w:t xml:space="preserve"> г.</w:t>
      </w:r>
    </w:p>
    <w:p w:rsidR="003067CB" w:rsidRPr="00BC68FE" w:rsidRDefault="003067CB"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iCs/>
          <w:color w:val="000000"/>
          <w:sz w:val="28"/>
          <w:szCs w:val="28"/>
        </w:rPr>
        <w:t xml:space="preserve">Георгиевский П. </w:t>
      </w:r>
      <w:r w:rsidRPr="00BC68FE">
        <w:rPr>
          <w:rFonts w:ascii="Times New Roman" w:hAnsi="Times New Roman"/>
          <w:color w:val="000000"/>
          <w:sz w:val="28"/>
          <w:szCs w:val="28"/>
        </w:rPr>
        <w:t xml:space="preserve">Организация частной благотворительности // Вестник благотворительности. 1897. 6. С. 57; Максимов Е. Д. Указ. соч. С. 51. </w:t>
      </w:r>
      <w:r w:rsidRPr="00BC68FE">
        <w:rPr>
          <w:rFonts w:ascii="Times New Roman" w:hAnsi="Times New Roman"/>
          <w:iCs/>
          <w:color w:val="000000"/>
          <w:sz w:val="28"/>
          <w:szCs w:val="28"/>
        </w:rPr>
        <w:t xml:space="preserve">Власов П. </w:t>
      </w:r>
      <w:r w:rsidRPr="00BC68FE">
        <w:rPr>
          <w:rFonts w:ascii="Times New Roman" w:hAnsi="Times New Roman"/>
          <w:color w:val="000000"/>
          <w:sz w:val="28"/>
          <w:szCs w:val="28"/>
        </w:rPr>
        <w:t>Указ. соч.</w:t>
      </w:r>
    </w:p>
    <w:p w:rsidR="00937141" w:rsidRPr="00BC68FE" w:rsidRDefault="00937141"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Герчикова И.Н.</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Менеджмент. М.: ЮНИТИ</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7</w:t>
      </w:r>
      <w:r w:rsidRPr="00BC68FE">
        <w:rPr>
          <w:rFonts w:ascii="Times New Roman" w:hAnsi="Times New Roman"/>
          <w:color w:val="000000"/>
          <w:sz w:val="28"/>
          <w:szCs w:val="28"/>
        </w:rPr>
        <w:t xml:space="preserve"> г.</w:t>
      </w:r>
    </w:p>
    <w:p w:rsidR="00937141" w:rsidRPr="00BC68FE" w:rsidRDefault="00937141"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Гольдштейн Г.Я. Основы менеджмента. Таганрог: ТРТУ</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7</w:t>
      </w:r>
      <w:r w:rsidRPr="00BC68FE">
        <w:rPr>
          <w:rFonts w:ascii="Times New Roman" w:hAnsi="Times New Roman"/>
          <w:color w:val="000000"/>
          <w:sz w:val="28"/>
          <w:szCs w:val="28"/>
        </w:rPr>
        <w:t xml:space="preserve"> г.</w:t>
      </w:r>
    </w:p>
    <w:p w:rsidR="003067CB" w:rsidRPr="00BC68FE" w:rsidRDefault="003067CB"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Деревягина Т.Г. Благотворительные организации: опыт прошлого//Социальная работа в России: прошлое и настоящее. Москва - Ставрополь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1998. С. 68; ГАКО</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ф. 24</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оп. 1. д. 43</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л.</w:t>
      </w:r>
    </w:p>
    <w:p w:rsidR="004146F8" w:rsidRPr="00BC68FE" w:rsidRDefault="00F71D71"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Думова Н.</w:t>
      </w:r>
      <w:r w:rsidR="004146F8" w:rsidRPr="00BC68FE">
        <w:rPr>
          <w:rFonts w:ascii="Times New Roman" w:hAnsi="Times New Roman"/>
          <w:color w:val="000000"/>
          <w:sz w:val="28"/>
          <w:szCs w:val="28"/>
        </w:rPr>
        <w:t>Г. Московские меценаты. М.; 1992 г.</w:t>
      </w:r>
    </w:p>
    <w:p w:rsidR="00F52E5C" w:rsidRPr="00BC68FE" w:rsidRDefault="00DF7A7C"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Жуков Г.В. Благотворительность в культуре и её формы. / Российская культура XXI века глазами молодых ученых. Материалы межрег. науч. - практич. конф. аспирантов и молодых ученых. - Краснодар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7</w:t>
      </w:r>
      <w:r w:rsidRPr="00BC68FE">
        <w:rPr>
          <w:rFonts w:ascii="Times New Roman" w:hAnsi="Times New Roman"/>
          <w:color w:val="000000"/>
          <w:sz w:val="28"/>
          <w:szCs w:val="28"/>
        </w:rPr>
        <w:t xml:space="preserve"> г.</w:t>
      </w:r>
    </w:p>
    <w:p w:rsidR="00DF7A7C" w:rsidRPr="00BC68FE" w:rsidRDefault="00DF7A7C"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Жуков Г.В. Благотворительность как черта менталитета российского народа. / Материалы 2-х Кайгородовских чтений.</w:t>
      </w:r>
      <w:r w:rsidRPr="00BC68FE">
        <w:rPr>
          <w:rFonts w:ascii="Times New Roman" w:hAnsi="Times New Roman"/>
          <w:iCs/>
          <w:color w:val="000000"/>
          <w:sz w:val="28"/>
          <w:szCs w:val="28"/>
        </w:rPr>
        <w:t>-</w:t>
      </w:r>
      <w:r w:rsidRPr="00BC68FE">
        <w:rPr>
          <w:rFonts w:ascii="Times New Roman" w:hAnsi="Times New Roman"/>
          <w:color w:val="000000"/>
          <w:sz w:val="28"/>
          <w:szCs w:val="28"/>
        </w:rPr>
        <w:t>Краснодар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8</w:t>
      </w:r>
      <w:r w:rsidRPr="00BC68FE">
        <w:rPr>
          <w:rFonts w:ascii="Times New Roman" w:hAnsi="Times New Roman"/>
          <w:color w:val="000000"/>
          <w:sz w:val="28"/>
          <w:szCs w:val="28"/>
        </w:rPr>
        <w:t xml:space="preserve"> г.</w:t>
      </w:r>
    </w:p>
    <w:p w:rsidR="00DF7A7C" w:rsidRPr="00BC68FE" w:rsidRDefault="00DF7A7C"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Жуков Г.В. Благотворительность как феномен культуры. / Транснациональные проблемы культуры XXI века. Всероссийская науч. - практич. конф. - Краснодар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8</w:t>
      </w:r>
      <w:r w:rsidRPr="00BC68FE">
        <w:rPr>
          <w:rFonts w:ascii="Times New Roman" w:hAnsi="Times New Roman"/>
          <w:color w:val="000000"/>
          <w:sz w:val="28"/>
          <w:szCs w:val="28"/>
        </w:rPr>
        <w:t xml:space="preserve"> г.</w:t>
      </w:r>
    </w:p>
    <w:p w:rsidR="00DF7A7C" w:rsidRPr="00BC68FE" w:rsidRDefault="00DF7A7C" w:rsidP="000E3167">
      <w:pPr>
        <w:widowControl/>
        <w:numPr>
          <w:ilvl w:val="0"/>
          <w:numId w:val="6"/>
        </w:numPr>
        <w:shd w:val="clear" w:color="000000" w:fill="auto"/>
        <w:tabs>
          <w:tab w:val="clear" w:pos="1080"/>
          <w:tab w:val="left" w:pos="284"/>
          <w:tab w:val="num" w:pos="360"/>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Жуков Г.В.Функции благотворительности и их характеристика. / Развитие социально-культурной сферы. Региональная науч. - практич. конф. молодых ученых. - Краснодар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8</w:t>
      </w:r>
      <w:r w:rsidRPr="00BC68FE">
        <w:rPr>
          <w:rFonts w:ascii="Times New Roman" w:hAnsi="Times New Roman"/>
          <w:color w:val="000000"/>
          <w:sz w:val="28"/>
          <w:szCs w:val="28"/>
        </w:rPr>
        <w:t xml:space="preserve"> г.</w:t>
      </w:r>
    </w:p>
    <w:p w:rsidR="00DF7A7C" w:rsidRPr="00BC68FE" w:rsidRDefault="00DF7A7C"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Журнал «Меценат» № 1</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8</w:t>
      </w:r>
      <w:r w:rsidRPr="00BC68FE">
        <w:rPr>
          <w:rFonts w:ascii="Times New Roman" w:hAnsi="Times New Roman"/>
          <w:color w:val="000000"/>
          <w:sz w:val="28"/>
          <w:szCs w:val="28"/>
        </w:rPr>
        <w:t>."Еще немного и мы преодолеем скользкий путь от гангстеров до филантропов".</w:t>
      </w:r>
    </w:p>
    <w:p w:rsidR="00DF7A7C" w:rsidRPr="00BC68FE" w:rsidRDefault="00DF7A7C"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Журнал «Меценат» №9</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8</w:t>
      </w:r>
      <w:r w:rsidRPr="00BC68FE">
        <w:rPr>
          <w:rFonts w:ascii="Times New Roman" w:hAnsi="Times New Roman"/>
          <w:color w:val="000000"/>
          <w:sz w:val="28"/>
          <w:szCs w:val="28"/>
        </w:rPr>
        <w:t>. «Социальный портрет современного предпринимателя».</w:t>
      </w:r>
    </w:p>
    <w:p w:rsidR="003067CB" w:rsidRPr="00BC68FE" w:rsidRDefault="003067CB"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iCs/>
          <w:color w:val="000000"/>
          <w:sz w:val="28"/>
          <w:szCs w:val="28"/>
        </w:rPr>
        <w:t xml:space="preserve">Ильинский К. </w:t>
      </w:r>
      <w:r w:rsidRPr="00BC68FE">
        <w:rPr>
          <w:rFonts w:ascii="Times New Roman" w:hAnsi="Times New Roman"/>
          <w:color w:val="000000"/>
          <w:sz w:val="28"/>
          <w:szCs w:val="28"/>
        </w:rPr>
        <w:t>Частные общества. Рига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xml:space="preserve">б. г. С. 372; Вестник благотворительности. 1897. 9. С. 4. </w:t>
      </w:r>
      <w:r w:rsidRPr="00BC68FE">
        <w:rPr>
          <w:rFonts w:ascii="Times New Roman" w:hAnsi="Times New Roman"/>
          <w:iCs/>
          <w:color w:val="000000"/>
          <w:sz w:val="28"/>
          <w:szCs w:val="28"/>
        </w:rPr>
        <w:t xml:space="preserve">Ильинский К. </w:t>
      </w:r>
      <w:r w:rsidRPr="00BC68FE">
        <w:rPr>
          <w:rFonts w:ascii="Times New Roman" w:hAnsi="Times New Roman"/>
          <w:color w:val="000000"/>
          <w:sz w:val="28"/>
          <w:szCs w:val="28"/>
        </w:rPr>
        <w:t xml:space="preserve">Указ. соч. С. 372. </w:t>
      </w:r>
      <w:r w:rsidRPr="00BC68FE">
        <w:rPr>
          <w:rFonts w:ascii="Times New Roman" w:hAnsi="Times New Roman"/>
          <w:iCs/>
          <w:color w:val="000000"/>
          <w:sz w:val="28"/>
          <w:szCs w:val="28"/>
        </w:rPr>
        <w:t xml:space="preserve">Ильинский К. </w:t>
      </w:r>
      <w:r w:rsidRPr="00BC68FE">
        <w:rPr>
          <w:rFonts w:ascii="Times New Roman" w:hAnsi="Times New Roman"/>
          <w:color w:val="000000"/>
          <w:sz w:val="28"/>
          <w:szCs w:val="28"/>
        </w:rPr>
        <w:t>Указ. соч.</w:t>
      </w:r>
    </w:p>
    <w:p w:rsidR="003067CB" w:rsidRPr="00BC68FE" w:rsidRDefault="003067CB"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 Исторические портреты.”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В.О. Ключевский</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“Правда”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1990 г.</w:t>
      </w:r>
    </w:p>
    <w:p w:rsidR="00937141" w:rsidRPr="00BC68FE" w:rsidRDefault="00937141"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Кабушкин</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Н.И. «Основы менеджмента»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1997г.</w:t>
      </w:r>
    </w:p>
    <w:p w:rsidR="00937141" w:rsidRPr="00BC68FE" w:rsidRDefault="00937141"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Краева Н.М.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Минеев В.Н. Социально-экономические особенности российского предпринимательства.// Общество и экономика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200</w:t>
      </w:r>
      <w:r w:rsidR="00D52ABF" w:rsidRPr="00BC68FE">
        <w:rPr>
          <w:rFonts w:ascii="Times New Roman" w:hAnsi="Times New Roman"/>
          <w:color w:val="000000"/>
          <w:sz w:val="28"/>
          <w:szCs w:val="28"/>
        </w:rPr>
        <w:t>7</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9-10.</w:t>
      </w:r>
    </w:p>
    <w:p w:rsidR="003067CB" w:rsidRPr="00BC68FE" w:rsidRDefault="004146F8"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Коржихина Т.П.История государственных учреждений СССР.М.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1986 г</w:t>
      </w:r>
    </w:p>
    <w:p w:rsidR="003067CB" w:rsidRPr="00BC68FE" w:rsidRDefault="003067CB"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Ленинские декреты о социальном обеспечении. -М.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1972 г.</w:t>
      </w:r>
    </w:p>
    <w:p w:rsidR="003067CB" w:rsidRPr="00BC68FE" w:rsidRDefault="00F71D71"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iCs/>
          <w:color w:val="000000"/>
          <w:sz w:val="28"/>
          <w:szCs w:val="28"/>
        </w:rPr>
        <w:t>Максимов Е.</w:t>
      </w:r>
      <w:r w:rsidR="003067CB" w:rsidRPr="00BC68FE">
        <w:rPr>
          <w:rFonts w:ascii="Times New Roman" w:hAnsi="Times New Roman"/>
          <w:iCs/>
          <w:color w:val="000000"/>
          <w:sz w:val="28"/>
          <w:szCs w:val="28"/>
        </w:rPr>
        <w:t xml:space="preserve">Д. </w:t>
      </w:r>
      <w:r w:rsidR="003067CB" w:rsidRPr="00BC68FE">
        <w:rPr>
          <w:rFonts w:ascii="Times New Roman" w:hAnsi="Times New Roman"/>
          <w:color w:val="000000"/>
          <w:sz w:val="28"/>
          <w:szCs w:val="28"/>
        </w:rPr>
        <w:t>Очерки частной благотворительности в России</w:t>
      </w:r>
      <w:r w:rsidR="00072D8A" w:rsidRPr="00BC68FE">
        <w:rPr>
          <w:rFonts w:ascii="Times New Roman" w:hAnsi="Times New Roman"/>
          <w:color w:val="000000"/>
          <w:sz w:val="28"/>
          <w:szCs w:val="28"/>
        </w:rPr>
        <w:t xml:space="preserve">, </w:t>
      </w:r>
      <w:r w:rsidR="003067CB" w:rsidRPr="00BC68FE">
        <w:rPr>
          <w:rFonts w:ascii="Times New Roman" w:hAnsi="Times New Roman"/>
          <w:color w:val="000000"/>
          <w:sz w:val="28"/>
          <w:szCs w:val="28"/>
        </w:rPr>
        <w:t>«Трудовая помошь».</w:t>
      </w:r>
      <w:r w:rsidR="000E3167" w:rsidRPr="00BC68FE">
        <w:rPr>
          <w:rFonts w:ascii="Times New Roman" w:hAnsi="Times New Roman"/>
          <w:color w:val="000000"/>
          <w:sz w:val="28"/>
          <w:szCs w:val="28"/>
        </w:rPr>
        <w:t xml:space="preserve"> </w:t>
      </w:r>
      <w:r w:rsidR="003067CB" w:rsidRPr="00BC68FE">
        <w:rPr>
          <w:rFonts w:ascii="Times New Roman" w:hAnsi="Times New Roman"/>
          <w:color w:val="000000"/>
          <w:sz w:val="28"/>
          <w:szCs w:val="28"/>
        </w:rPr>
        <w:t xml:space="preserve">1897. 2. С. 212. </w:t>
      </w:r>
      <w:r w:rsidR="003067CB" w:rsidRPr="00BC68FE">
        <w:rPr>
          <w:rFonts w:ascii="Times New Roman" w:hAnsi="Times New Roman"/>
          <w:iCs/>
          <w:color w:val="000000"/>
          <w:sz w:val="28"/>
          <w:szCs w:val="28"/>
        </w:rPr>
        <w:t xml:space="preserve">Ильинский К. </w:t>
      </w:r>
      <w:r w:rsidR="003067CB" w:rsidRPr="00BC68FE">
        <w:rPr>
          <w:rFonts w:ascii="Times New Roman" w:hAnsi="Times New Roman"/>
          <w:color w:val="000000"/>
          <w:sz w:val="28"/>
          <w:szCs w:val="28"/>
        </w:rPr>
        <w:t>Указ. соч.</w:t>
      </w:r>
    </w:p>
    <w:p w:rsidR="003067CB" w:rsidRPr="00BC68FE" w:rsidRDefault="003067CB" w:rsidP="000E3167">
      <w:pPr>
        <w:pStyle w:val="a8"/>
        <w:numPr>
          <w:ilvl w:val="0"/>
          <w:numId w:val="6"/>
        </w:numPr>
        <w:shd w:val="clear" w:color="000000" w:fill="auto"/>
        <w:tabs>
          <w:tab w:val="left" w:pos="284"/>
          <w:tab w:val="left" w:pos="426"/>
          <w:tab w:val="num" w:pos="720"/>
        </w:tabs>
        <w:suppressAutoHyphens/>
        <w:ind w:left="0" w:firstLine="0"/>
        <w:rPr>
          <w:color w:val="000000"/>
          <w:szCs w:val="28"/>
        </w:rPr>
      </w:pPr>
      <w:r w:rsidRPr="00BC68FE">
        <w:rPr>
          <w:color w:val="000000"/>
          <w:szCs w:val="28"/>
        </w:rPr>
        <w:t>Материалы Егорьевского Исторического и краеведческого музея.</w:t>
      </w:r>
      <w:r w:rsidR="00937141" w:rsidRPr="00BC68FE">
        <w:rPr>
          <w:color w:val="000000"/>
          <w:szCs w:val="28"/>
        </w:rPr>
        <w:t xml:space="preserve"> </w:t>
      </w:r>
      <w:r w:rsidRPr="00BC68FE">
        <w:rPr>
          <w:color w:val="000000"/>
          <w:szCs w:val="28"/>
        </w:rPr>
        <w:t>Ленинские декреты о социальном обеспечении. -</w:t>
      </w:r>
      <w:r w:rsidR="00454363" w:rsidRPr="00BC68FE">
        <w:rPr>
          <w:color w:val="000000"/>
          <w:szCs w:val="28"/>
        </w:rPr>
        <w:t xml:space="preserve"> </w:t>
      </w:r>
      <w:r w:rsidRPr="00BC68FE">
        <w:rPr>
          <w:color w:val="000000"/>
          <w:szCs w:val="28"/>
        </w:rPr>
        <w:t>М.</w:t>
      </w:r>
      <w:r w:rsidR="00072D8A" w:rsidRPr="00BC68FE">
        <w:rPr>
          <w:color w:val="000000"/>
          <w:szCs w:val="28"/>
        </w:rPr>
        <w:t xml:space="preserve">, </w:t>
      </w:r>
      <w:r w:rsidRPr="00BC68FE">
        <w:rPr>
          <w:color w:val="000000"/>
          <w:szCs w:val="28"/>
        </w:rPr>
        <w:t>1972 г.</w:t>
      </w:r>
    </w:p>
    <w:p w:rsidR="00937141" w:rsidRPr="00BC68FE" w:rsidRDefault="00937141" w:rsidP="000E3167">
      <w:pPr>
        <w:pStyle w:val="a8"/>
        <w:numPr>
          <w:ilvl w:val="0"/>
          <w:numId w:val="6"/>
        </w:numPr>
        <w:shd w:val="clear" w:color="000000" w:fill="auto"/>
        <w:tabs>
          <w:tab w:val="left" w:pos="284"/>
          <w:tab w:val="left" w:pos="426"/>
          <w:tab w:val="num" w:pos="720"/>
        </w:tabs>
        <w:suppressAutoHyphens/>
        <w:ind w:left="0" w:firstLine="0"/>
        <w:rPr>
          <w:color w:val="000000"/>
          <w:szCs w:val="28"/>
        </w:rPr>
      </w:pPr>
      <w:r w:rsidRPr="00BC68FE">
        <w:rPr>
          <w:color w:val="000000"/>
          <w:szCs w:val="28"/>
        </w:rPr>
        <w:t>Мескон М.</w:t>
      </w:r>
      <w:r w:rsidR="00072D8A" w:rsidRPr="00BC68FE">
        <w:rPr>
          <w:color w:val="000000"/>
          <w:szCs w:val="28"/>
        </w:rPr>
        <w:t xml:space="preserve">, </w:t>
      </w:r>
      <w:r w:rsidRPr="00BC68FE">
        <w:rPr>
          <w:color w:val="000000"/>
          <w:szCs w:val="28"/>
        </w:rPr>
        <w:t>Альберт М.</w:t>
      </w:r>
      <w:r w:rsidR="00072D8A" w:rsidRPr="00BC68FE">
        <w:rPr>
          <w:color w:val="000000"/>
          <w:szCs w:val="28"/>
        </w:rPr>
        <w:t xml:space="preserve">, </w:t>
      </w:r>
      <w:r w:rsidRPr="00BC68FE">
        <w:rPr>
          <w:color w:val="000000"/>
          <w:szCs w:val="28"/>
        </w:rPr>
        <w:t>Хедоуи Ф.</w:t>
      </w:r>
      <w:r w:rsidR="000E3167" w:rsidRPr="00BC68FE">
        <w:rPr>
          <w:color w:val="000000"/>
          <w:szCs w:val="28"/>
        </w:rPr>
        <w:t xml:space="preserve"> </w:t>
      </w:r>
      <w:r w:rsidRPr="00BC68FE">
        <w:rPr>
          <w:color w:val="000000"/>
          <w:szCs w:val="28"/>
        </w:rPr>
        <w:t>Основы</w:t>
      </w:r>
      <w:r w:rsidR="000E3167" w:rsidRPr="00BC68FE">
        <w:rPr>
          <w:color w:val="000000"/>
          <w:szCs w:val="28"/>
        </w:rPr>
        <w:t xml:space="preserve"> </w:t>
      </w:r>
      <w:r w:rsidRPr="00BC68FE">
        <w:rPr>
          <w:color w:val="000000"/>
          <w:szCs w:val="28"/>
        </w:rPr>
        <w:t>менеджмента. М.: Дело</w:t>
      </w:r>
      <w:r w:rsidR="00072D8A" w:rsidRPr="00BC68FE">
        <w:rPr>
          <w:color w:val="000000"/>
          <w:szCs w:val="28"/>
        </w:rPr>
        <w:t xml:space="preserve">, </w:t>
      </w:r>
      <w:r w:rsidRPr="00BC68FE">
        <w:rPr>
          <w:color w:val="000000"/>
          <w:szCs w:val="28"/>
        </w:rPr>
        <w:t>2000 г.</w:t>
      </w:r>
    </w:p>
    <w:p w:rsidR="004146F8" w:rsidRPr="00BC68FE" w:rsidRDefault="004146F8"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Меценаты и коллекционеры. Альманах Всероссийского общества охраны памятников истории и культуры. М.;1994г.</w:t>
      </w:r>
    </w:p>
    <w:p w:rsidR="003067CB" w:rsidRPr="00BC68FE" w:rsidRDefault="003067CB"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Орлов А.С.</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Георгиев В.А.</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Полунов А.Ю.</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Терещенко Ю.Я. – Основы курса истории России: Учеб. Пособие. – М.: Простор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1997 г.</w:t>
      </w:r>
    </w:p>
    <w:p w:rsidR="003067CB" w:rsidRPr="00BC68FE" w:rsidRDefault="003067CB"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”Отечественная история ХХ век”</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М.</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”Агар”</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1997г.</w:t>
      </w:r>
    </w:p>
    <w:p w:rsidR="003067CB" w:rsidRPr="00BC68FE" w:rsidRDefault="003067CB"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Примерный устав общества пособия бедным — утвержден МВД 16 июня 18 97 года. № 17. Благотворительные учреждения Российской Империи. Т.</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1. С.</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18.</w:t>
      </w:r>
    </w:p>
    <w:p w:rsidR="004146F8" w:rsidRPr="00BC68FE" w:rsidRDefault="004146F8"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Россохина В.П. Оперный театр С. Мамонтова. М.; Музыка.1985г.</w:t>
      </w:r>
    </w:p>
    <w:p w:rsidR="004146F8" w:rsidRPr="00BC68FE" w:rsidRDefault="004146F8"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Свод законов Российской Империи. 1892 г.</w:t>
      </w:r>
    </w:p>
    <w:p w:rsidR="003067CB" w:rsidRPr="00BC68FE" w:rsidRDefault="004146F8"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Словарь юридических и государственных наук / Под ред. А.</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Ф. Волкова и Ю. Д. Филиппова. Т. 1. С. 1019. Энциклопедия Брокгауза и Эфрона.</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1873 г.</w:t>
      </w:r>
    </w:p>
    <w:p w:rsidR="003067CB" w:rsidRPr="00BC68FE" w:rsidRDefault="003067CB"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Смирнов В.И. – Мы – егорьевцы</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 М.: Энциклопедия сел и деревень</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1999 год.</w:t>
      </w:r>
    </w:p>
    <w:p w:rsidR="003067CB" w:rsidRPr="00BC68FE" w:rsidRDefault="003067CB"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«Социальная защита» № 1</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1995 г.</w:t>
      </w:r>
    </w:p>
    <w:p w:rsidR="003067CB" w:rsidRPr="00BC68FE" w:rsidRDefault="003067CB"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«Социальная защита» № 2</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1995 г</w:t>
      </w:r>
    </w:p>
    <w:p w:rsidR="004146F8" w:rsidRPr="00BC68FE" w:rsidRDefault="004146F8"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Сорвина А.С.</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Фирсов М.В. Учебно-методические материалы по курсу "История социальной работы в России". М. МГСУ. 1995 г.</w:t>
      </w:r>
    </w:p>
    <w:p w:rsidR="000E3167" w:rsidRPr="00BC68FE" w:rsidRDefault="004146F8"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Теория и методика социальной работы. ТТ.1-2. М. Союз. 1994 г.</w:t>
      </w:r>
    </w:p>
    <w:p w:rsidR="004146F8" w:rsidRPr="00BC68FE" w:rsidRDefault="004146F8"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Теория и практика социальной работы. Саратов. ПФ РУЦ. 1995 г.</w:t>
      </w:r>
    </w:p>
    <w:p w:rsidR="003067CB" w:rsidRPr="00BC68FE" w:rsidRDefault="000E3167" w:rsidP="000E3167">
      <w:pPr>
        <w:widowControl/>
        <w:numPr>
          <w:ilvl w:val="0"/>
          <w:numId w:val="6"/>
        </w:numPr>
        <w:shd w:val="clear" w:color="000000" w:fill="auto"/>
        <w:tabs>
          <w:tab w:val="clear" w:pos="1080"/>
          <w:tab w:val="left" w:pos="284"/>
          <w:tab w:val="left" w:pos="426"/>
          <w:tab w:val="num" w:pos="720"/>
          <w:tab w:val="num" w:pos="90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Фирсов М.</w:t>
      </w:r>
      <w:r w:rsidR="003067CB" w:rsidRPr="00BC68FE">
        <w:rPr>
          <w:rFonts w:ascii="Times New Roman" w:hAnsi="Times New Roman"/>
          <w:color w:val="000000"/>
          <w:sz w:val="28"/>
          <w:szCs w:val="28"/>
        </w:rPr>
        <w:t>В.</w:t>
      </w:r>
      <w:r w:rsidR="00072D8A" w:rsidRPr="00BC68FE">
        <w:rPr>
          <w:rFonts w:ascii="Times New Roman" w:hAnsi="Times New Roman"/>
          <w:color w:val="000000"/>
          <w:sz w:val="28"/>
          <w:szCs w:val="28"/>
        </w:rPr>
        <w:t xml:space="preserve">, </w:t>
      </w:r>
      <w:r w:rsidRPr="00BC68FE">
        <w:rPr>
          <w:rFonts w:ascii="Times New Roman" w:hAnsi="Times New Roman"/>
          <w:color w:val="000000"/>
          <w:sz w:val="28"/>
          <w:szCs w:val="28"/>
        </w:rPr>
        <w:t>Федоров Е.</w:t>
      </w:r>
      <w:r w:rsidR="003067CB" w:rsidRPr="00BC68FE">
        <w:rPr>
          <w:rFonts w:ascii="Times New Roman" w:hAnsi="Times New Roman"/>
          <w:color w:val="000000"/>
          <w:sz w:val="28"/>
          <w:szCs w:val="28"/>
        </w:rPr>
        <w:t>С. «Антология социальной работы»</w:t>
      </w:r>
      <w:r w:rsidR="00072D8A" w:rsidRPr="00BC68FE">
        <w:rPr>
          <w:rFonts w:ascii="Times New Roman" w:hAnsi="Times New Roman"/>
          <w:color w:val="000000"/>
          <w:sz w:val="28"/>
          <w:szCs w:val="28"/>
        </w:rPr>
        <w:t xml:space="preserve">, </w:t>
      </w:r>
      <w:r w:rsidR="003067CB" w:rsidRPr="00BC68FE">
        <w:rPr>
          <w:rFonts w:ascii="Times New Roman" w:hAnsi="Times New Roman"/>
          <w:color w:val="000000"/>
          <w:sz w:val="28"/>
          <w:szCs w:val="28"/>
        </w:rPr>
        <w:t>М.</w:t>
      </w:r>
      <w:r w:rsidR="00072D8A" w:rsidRPr="00BC68FE">
        <w:rPr>
          <w:rFonts w:ascii="Times New Roman" w:hAnsi="Times New Roman"/>
          <w:color w:val="000000"/>
          <w:sz w:val="28"/>
          <w:szCs w:val="28"/>
        </w:rPr>
        <w:t xml:space="preserve">, </w:t>
      </w:r>
      <w:r w:rsidR="003067CB" w:rsidRPr="00BC68FE">
        <w:rPr>
          <w:rFonts w:ascii="Times New Roman" w:hAnsi="Times New Roman"/>
          <w:color w:val="000000"/>
          <w:sz w:val="28"/>
          <w:szCs w:val="28"/>
        </w:rPr>
        <w:t>”Сварогъ-НВФ СПТ”</w:t>
      </w:r>
      <w:r w:rsidR="00072D8A" w:rsidRPr="00BC68FE">
        <w:rPr>
          <w:rFonts w:ascii="Times New Roman" w:hAnsi="Times New Roman"/>
          <w:color w:val="000000"/>
          <w:sz w:val="28"/>
          <w:szCs w:val="28"/>
        </w:rPr>
        <w:t xml:space="preserve">, </w:t>
      </w:r>
      <w:r w:rsidR="003067CB" w:rsidRPr="00BC68FE">
        <w:rPr>
          <w:rFonts w:ascii="Times New Roman" w:hAnsi="Times New Roman"/>
          <w:color w:val="000000"/>
          <w:sz w:val="28"/>
          <w:szCs w:val="28"/>
        </w:rPr>
        <w:t>1994 г.</w:t>
      </w:r>
    </w:p>
    <w:p w:rsidR="004146F8" w:rsidRPr="00BC68FE" w:rsidRDefault="004146F8" w:rsidP="000E3167">
      <w:pPr>
        <w:widowControl/>
        <w:numPr>
          <w:ilvl w:val="0"/>
          <w:numId w:val="6"/>
        </w:numPr>
        <w:shd w:val="clear" w:color="000000" w:fill="auto"/>
        <w:tabs>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Холостова Е.И. Генезис социальной работы в России. М. Институт социальной работы. 1995 г.</w:t>
      </w:r>
    </w:p>
    <w:p w:rsidR="004146F8" w:rsidRPr="00BC68FE" w:rsidRDefault="004146F8" w:rsidP="000E3167">
      <w:pPr>
        <w:widowControl/>
        <w:numPr>
          <w:ilvl w:val="0"/>
          <w:numId w:val="6"/>
        </w:numPr>
        <w:shd w:val="clear" w:color="000000" w:fill="auto"/>
        <w:tabs>
          <w:tab w:val="clear" w:pos="1080"/>
          <w:tab w:val="left" w:pos="284"/>
          <w:tab w:val="left" w:pos="426"/>
          <w:tab w:val="num" w:pos="720"/>
        </w:tabs>
        <w:suppressAutoHyphens/>
        <w:spacing w:line="360" w:lineRule="auto"/>
        <w:ind w:left="0" w:firstLine="0"/>
        <w:rPr>
          <w:rFonts w:ascii="Times New Roman" w:hAnsi="Times New Roman"/>
          <w:color w:val="000000"/>
          <w:sz w:val="28"/>
          <w:szCs w:val="28"/>
        </w:rPr>
      </w:pPr>
      <w:r w:rsidRPr="00BC68FE">
        <w:rPr>
          <w:rFonts w:ascii="Times New Roman" w:hAnsi="Times New Roman"/>
          <w:color w:val="000000"/>
          <w:sz w:val="28"/>
          <w:szCs w:val="28"/>
        </w:rPr>
        <w:t>Ярская В.Н.</w:t>
      </w:r>
      <w:r w:rsidR="000E3167" w:rsidRPr="00BC68FE">
        <w:rPr>
          <w:rFonts w:ascii="Times New Roman" w:hAnsi="Times New Roman"/>
          <w:color w:val="000000"/>
          <w:sz w:val="28"/>
          <w:szCs w:val="28"/>
        </w:rPr>
        <w:t xml:space="preserve"> </w:t>
      </w:r>
      <w:r w:rsidRPr="00BC68FE">
        <w:rPr>
          <w:rFonts w:ascii="Times New Roman" w:hAnsi="Times New Roman"/>
          <w:color w:val="000000"/>
          <w:sz w:val="28"/>
          <w:szCs w:val="28"/>
        </w:rPr>
        <w:t>Благотворительность и милосердие как социокультурные ценности// Российский журнал социальной работы. N 2. 1995 г.</w:t>
      </w:r>
      <w:bookmarkStart w:id="0" w:name="_GoBack"/>
      <w:bookmarkEnd w:id="0"/>
    </w:p>
    <w:sectPr w:rsidR="004146F8" w:rsidRPr="00BC68FE" w:rsidSect="000E3167">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8FE" w:rsidRDefault="00BC68FE">
      <w:pPr>
        <w:widowControl/>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BC68FE" w:rsidRDefault="00BC68FE">
      <w:pPr>
        <w:widowControl/>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29" w:rsidRDefault="00227029" w:rsidP="00937141">
    <w:pPr>
      <w:pStyle w:val="aa"/>
      <w:framePr w:wrap="around" w:vAnchor="text" w:hAnchor="margin" w:xAlign="center" w:y="1"/>
      <w:rPr>
        <w:rStyle w:val="ac"/>
      </w:rPr>
    </w:pPr>
  </w:p>
  <w:p w:rsidR="00227029" w:rsidRDefault="002270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8FE" w:rsidRDefault="00BC68FE">
      <w:pPr>
        <w:widowControl/>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BC68FE" w:rsidRDefault="00BC68FE">
      <w:pPr>
        <w:widowControl/>
        <w:ind w:firstLine="0"/>
        <w:jc w:val="left"/>
        <w:rPr>
          <w:rFonts w:ascii="Times New Roman" w:hAnsi="Times New Roman"/>
          <w:sz w:val="24"/>
          <w:szCs w:val="24"/>
        </w:rPr>
      </w:pPr>
      <w:r>
        <w:rPr>
          <w:rFonts w:ascii="Times New Roman" w:hAnsi="Times New Roman"/>
          <w:sz w:val="24"/>
          <w:szCs w:val="24"/>
        </w:rPr>
        <w:continuationSeparator/>
      </w:r>
    </w:p>
  </w:footnote>
  <w:footnote w:id="1">
    <w:p w:rsidR="00BC68FE" w:rsidRDefault="00227029" w:rsidP="000E3167">
      <w:pPr>
        <w:widowControl/>
        <w:spacing w:line="360" w:lineRule="auto"/>
        <w:ind w:firstLine="0"/>
        <w:rPr>
          <w:rFonts w:ascii="Times New Roman" w:hAnsi="Times New Roman"/>
          <w:sz w:val="24"/>
          <w:szCs w:val="24"/>
        </w:rPr>
      </w:pPr>
      <w:r w:rsidRPr="00821059">
        <w:rPr>
          <w:rStyle w:val="a7"/>
          <w:rFonts w:ascii="Times New Roman" w:hAnsi="Times New Roman"/>
          <w:sz w:val="20"/>
        </w:rPr>
        <w:footnoteRef/>
      </w:r>
      <w:r w:rsidRPr="00821059">
        <w:rPr>
          <w:rFonts w:ascii="Times New Roman" w:hAnsi="Times New Roman"/>
          <w:sz w:val="20"/>
        </w:rPr>
        <w:t xml:space="preserve"> ”Отечественная истор</w:t>
      </w:r>
      <w:r w:rsidR="000E3167">
        <w:rPr>
          <w:rFonts w:ascii="Times New Roman" w:hAnsi="Times New Roman"/>
          <w:sz w:val="20"/>
        </w:rPr>
        <w:t>ия ХХ век”, М. , ”Агар”, 1997г.</w:t>
      </w:r>
    </w:p>
  </w:footnote>
  <w:footnote w:id="2">
    <w:p w:rsidR="00BC68FE" w:rsidRDefault="00227029">
      <w:pPr>
        <w:pStyle w:val="a5"/>
      </w:pPr>
      <w:r>
        <w:rPr>
          <w:rStyle w:val="a7"/>
        </w:rPr>
        <w:footnoteRef/>
      </w:r>
      <w:r>
        <w:t xml:space="preserve"> </w:t>
      </w:r>
      <w:r w:rsidRPr="00D047F5">
        <w:t>“ Исторические портреты.”, В. О. Ключевский, М ., “Правда”, 1990 г.</w:t>
      </w:r>
    </w:p>
  </w:footnote>
  <w:footnote w:id="3">
    <w:p w:rsidR="00BC68FE" w:rsidRDefault="00227029">
      <w:pPr>
        <w:pStyle w:val="a5"/>
      </w:pPr>
      <w:r w:rsidRPr="00821059">
        <w:rPr>
          <w:rStyle w:val="a7"/>
        </w:rPr>
        <w:footnoteRef/>
      </w:r>
      <w:r w:rsidRPr="00821059">
        <w:t xml:space="preserve"> ”Отечественная история ХХ век”, М. , ”Агар”, 1997г</w:t>
      </w:r>
    </w:p>
  </w:footnote>
  <w:footnote w:id="4">
    <w:p w:rsidR="00BC68FE" w:rsidRDefault="00227029">
      <w:pPr>
        <w:pStyle w:val="a5"/>
      </w:pPr>
      <w:r>
        <w:rPr>
          <w:rStyle w:val="a7"/>
        </w:rPr>
        <w:footnoteRef/>
      </w:r>
      <w:r>
        <w:t xml:space="preserve"> </w:t>
      </w:r>
      <w:r w:rsidRPr="00051984">
        <w:t>”Отечественная история ХХ век”, М. , ”Агар”, 1997г</w:t>
      </w:r>
    </w:p>
  </w:footnote>
  <w:footnote w:id="5">
    <w:p w:rsidR="00BC68FE" w:rsidRDefault="00227029">
      <w:pPr>
        <w:pStyle w:val="a5"/>
      </w:pPr>
      <w:r>
        <w:rPr>
          <w:rStyle w:val="a7"/>
        </w:rPr>
        <w:footnoteRef/>
      </w:r>
      <w:r>
        <w:t xml:space="preserve"> </w:t>
      </w:r>
      <w:r w:rsidRPr="00937141">
        <w:t>Гавлин М.Л. Российские предприниматели: духовный облик, меценатство// История предпринимательства в России. Книга вторая. Вторая половина 19-го – начало 20-го вв.М.: РОССПЭН, 200</w:t>
      </w:r>
      <w:r w:rsidR="00D52ABF">
        <w:t>7</w:t>
      </w:r>
      <w:r w:rsidRPr="00937141">
        <w:t xml:space="preserve"> г.</w:t>
      </w:r>
    </w:p>
  </w:footnote>
  <w:footnote w:id="6">
    <w:p w:rsidR="00BC68FE" w:rsidRDefault="00227029">
      <w:pPr>
        <w:pStyle w:val="a5"/>
      </w:pPr>
      <w:r>
        <w:rPr>
          <w:rStyle w:val="a7"/>
        </w:rPr>
        <w:footnoteRef/>
      </w:r>
      <w:r>
        <w:t xml:space="preserve"> </w:t>
      </w:r>
      <w:r w:rsidRPr="00D047F5">
        <w:t>Жуков Г.В. Благотворительность в культуре и её формы. / Российская культура XXI века глазами молодых ученых. Материалы межрег. науч. - практич. конф. аспирантов и молодых ученых. - Краснодар, 200</w:t>
      </w:r>
      <w:r w:rsidR="00D52ABF">
        <w:t>7</w:t>
      </w:r>
      <w:r w:rsidRPr="00D047F5">
        <w:t xml:space="preserve"> г</w:t>
      </w:r>
    </w:p>
  </w:footnote>
  <w:footnote w:id="7">
    <w:p w:rsidR="00BC68FE" w:rsidRDefault="00227029" w:rsidP="000E3167">
      <w:pPr>
        <w:widowControl/>
        <w:tabs>
          <w:tab w:val="num" w:pos="900"/>
        </w:tabs>
        <w:spacing w:line="360" w:lineRule="auto"/>
        <w:ind w:firstLine="0"/>
        <w:jc w:val="left"/>
        <w:rPr>
          <w:rFonts w:ascii="Times New Roman" w:hAnsi="Times New Roman"/>
          <w:sz w:val="24"/>
          <w:szCs w:val="24"/>
        </w:rPr>
      </w:pPr>
      <w:r w:rsidRPr="00D047F5">
        <w:rPr>
          <w:rStyle w:val="a7"/>
          <w:rFonts w:ascii="Times New Roman" w:hAnsi="Times New Roman"/>
          <w:sz w:val="20"/>
        </w:rPr>
        <w:footnoteRef/>
      </w:r>
      <w:r w:rsidRPr="00D047F5">
        <w:rPr>
          <w:rFonts w:ascii="Times New Roman" w:hAnsi="Times New Roman"/>
          <w:sz w:val="20"/>
        </w:rPr>
        <w:t xml:space="preserve"> Теория и практика социальной р</w:t>
      </w:r>
      <w:r w:rsidR="000E3167">
        <w:rPr>
          <w:rFonts w:ascii="Times New Roman" w:hAnsi="Times New Roman"/>
          <w:sz w:val="20"/>
        </w:rPr>
        <w:t>аботы. Саратов. ПФ РУЦ. 1995 г.</w:t>
      </w:r>
    </w:p>
  </w:footnote>
  <w:footnote w:id="8">
    <w:p w:rsidR="00BC68FE" w:rsidRDefault="00227029">
      <w:pPr>
        <w:pStyle w:val="a5"/>
      </w:pPr>
      <w:r w:rsidRPr="009F7391">
        <w:rPr>
          <w:rStyle w:val="a7"/>
        </w:rPr>
        <w:footnoteRef/>
      </w:r>
      <w:r w:rsidRPr="009F7391">
        <w:t xml:space="preserve"> Жуков Г.В. Благотворительность в культуре и её формы. / Российская культура XXI века глазами молодых ученых. Материалы межрег. науч. - практич. конф. аспирантов и молодых ученых. - Краснодар, 200</w:t>
      </w:r>
      <w:r w:rsidR="00D52ABF">
        <w:t>7</w:t>
      </w:r>
      <w:r w:rsidRPr="009F7391">
        <w:t xml:space="preserve"> г</w:t>
      </w:r>
    </w:p>
  </w:footnote>
  <w:footnote w:id="9">
    <w:p w:rsidR="00BC68FE" w:rsidRDefault="00227029" w:rsidP="000E3167">
      <w:pPr>
        <w:widowControl/>
        <w:tabs>
          <w:tab w:val="num" w:pos="900"/>
        </w:tabs>
        <w:spacing w:line="360" w:lineRule="auto"/>
        <w:ind w:firstLine="0"/>
        <w:jc w:val="left"/>
        <w:rPr>
          <w:rFonts w:ascii="Times New Roman" w:hAnsi="Times New Roman"/>
          <w:sz w:val="24"/>
          <w:szCs w:val="24"/>
        </w:rPr>
      </w:pPr>
      <w:r w:rsidRPr="00D047F5">
        <w:rPr>
          <w:rStyle w:val="a7"/>
          <w:rFonts w:ascii="Times New Roman" w:hAnsi="Times New Roman"/>
          <w:sz w:val="20"/>
        </w:rPr>
        <w:footnoteRef/>
      </w:r>
      <w:r w:rsidRPr="00D047F5">
        <w:rPr>
          <w:rFonts w:ascii="Times New Roman" w:hAnsi="Times New Roman"/>
          <w:sz w:val="20"/>
        </w:rPr>
        <w:t xml:space="preserve"> Теория и практика социальной р</w:t>
      </w:r>
      <w:r w:rsidR="000E3167">
        <w:rPr>
          <w:rFonts w:ascii="Times New Roman" w:hAnsi="Times New Roman"/>
          <w:sz w:val="20"/>
        </w:rPr>
        <w:t>аботы. Саратов. ПФ РУЦ. 1995 г.</w:t>
      </w:r>
    </w:p>
  </w:footnote>
  <w:footnote w:id="10">
    <w:p w:rsidR="00BC68FE" w:rsidRDefault="00227029">
      <w:pPr>
        <w:pStyle w:val="a5"/>
      </w:pPr>
      <w:r w:rsidRPr="00E3216A">
        <w:rPr>
          <w:rStyle w:val="a7"/>
        </w:rPr>
        <w:footnoteRef/>
      </w:r>
      <w:r w:rsidRPr="00E3216A">
        <w:t xml:space="preserve"> ”Отечественная история ХХ век”, М. , ”Агар”, 1997г</w:t>
      </w:r>
    </w:p>
  </w:footnote>
  <w:footnote w:id="11">
    <w:p w:rsidR="00BC68FE" w:rsidRDefault="00227029" w:rsidP="000E3167">
      <w:pPr>
        <w:widowControl/>
        <w:ind w:firstLine="0"/>
        <w:rPr>
          <w:rFonts w:ascii="Times New Roman" w:hAnsi="Times New Roman"/>
          <w:sz w:val="24"/>
          <w:szCs w:val="24"/>
        </w:rPr>
      </w:pPr>
      <w:r>
        <w:rPr>
          <w:rStyle w:val="a7"/>
          <w:rFonts w:ascii="Times New Roman" w:hAnsi="Times New Roman"/>
          <w:sz w:val="24"/>
          <w:szCs w:val="24"/>
        </w:rPr>
        <w:footnoteRef/>
      </w:r>
      <w:r w:rsidRPr="00454363">
        <w:rPr>
          <w:rFonts w:ascii="Times New Roman" w:hAnsi="Times New Roman"/>
          <w:sz w:val="20"/>
        </w:rPr>
        <w:t>Орлов А.С., Георгиев В.А., Полунов А.Ю., Терещенко Ю.Я. – Основы курса истории России: Учеб. Пособие. – М.: Простор, 1997 г.</w:t>
      </w:r>
    </w:p>
  </w:footnote>
  <w:footnote w:id="12">
    <w:p w:rsidR="00BC68FE" w:rsidRDefault="00227029">
      <w:pPr>
        <w:pStyle w:val="a5"/>
      </w:pPr>
      <w:r>
        <w:rPr>
          <w:rStyle w:val="a7"/>
        </w:rPr>
        <w:footnoteRef/>
      </w:r>
      <w:r>
        <w:t xml:space="preserve"> </w:t>
      </w:r>
      <w:r w:rsidRPr="00454363">
        <w:t>Орлов А.С., Георгиев В.А., Полунов А.Ю., Терещенко Ю.Я. – Основы курса истории России: Учеб. Пособие. – М.: Простор, 1997 г.</w:t>
      </w:r>
    </w:p>
  </w:footnote>
  <w:footnote w:id="13">
    <w:p w:rsidR="00BC68FE" w:rsidRDefault="00227029">
      <w:pPr>
        <w:pStyle w:val="a5"/>
      </w:pPr>
      <w:r>
        <w:rPr>
          <w:rStyle w:val="a7"/>
        </w:rPr>
        <w:footnoteRef/>
      </w:r>
      <w:r>
        <w:t xml:space="preserve"> </w:t>
      </w:r>
      <w:r w:rsidRPr="00E3216A">
        <w:t>”Отечественная история ХХ век”, М. , ”Агар”, 1997г</w:t>
      </w:r>
    </w:p>
  </w:footnote>
  <w:footnote w:id="14">
    <w:p w:rsidR="00BC68FE" w:rsidRDefault="00227029" w:rsidP="000E3167">
      <w:pPr>
        <w:widowControl/>
        <w:tabs>
          <w:tab w:val="num" w:pos="1080"/>
        </w:tabs>
        <w:spacing w:line="360" w:lineRule="auto"/>
        <w:ind w:firstLine="0"/>
        <w:jc w:val="left"/>
        <w:rPr>
          <w:rFonts w:ascii="Times New Roman" w:hAnsi="Times New Roman"/>
          <w:sz w:val="24"/>
          <w:szCs w:val="24"/>
        </w:rPr>
      </w:pPr>
      <w:r w:rsidRPr="00166ACB">
        <w:rPr>
          <w:rStyle w:val="a7"/>
          <w:rFonts w:ascii="Times New Roman" w:hAnsi="Times New Roman"/>
          <w:sz w:val="20"/>
        </w:rPr>
        <w:footnoteRef/>
      </w:r>
      <w:r w:rsidRPr="00166ACB">
        <w:rPr>
          <w:rFonts w:ascii="Times New Roman" w:hAnsi="Times New Roman"/>
          <w:sz w:val="20"/>
        </w:rPr>
        <w:t xml:space="preserve"> Фирсов М. В.,  Федоров Е. С. «Антология социальной работы»</w:t>
      </w:r>
      <w:r w:rsidR="000E3167">
        <w:rPr>
          <w:rFonts w:ascii="Times New Roman" w:hAnsi="Times New Roman"/>
          <w:sz w:val="20"/>
        </w:rPr>
        <w:t>, М.,”Сварогъ-НВФ СПТ”, 1994 г.</w:t>
      </w:r>
    </w:p>
  </w:footnote>
  <w:footnote w:id="15">
    <w:p w:rsidR="00BC68FE" w:rsidRDefault="00227029">
      <w:pPr>
        <w:pStyle w:val="a5"/>
      </w:pPr>
      <w:r>
        <w:rPr>
          <w:rStyle w:val="a7"/>
        </w:rPr>
        <w:footnoteRef/>
      </w:r>
      <w:r>
        <w:t xml:space="preserve"> </w:t>
      </w:r>
      <w:r w:rsidRPr="00937141">
        <w:t>Гавлин М.Л. Российские предприниматели: духовный облик, меценатство// История предпринимательства в России. Книга вторая. Вторая половина 19-го – начало 20-го вв.М.: РОССПЭН, 2000 г.</w:t>
      </w:r>
    </w:p>
  </w:footnote>
  <w:footnote w:id="16">
    <w:p w:rsidR="00BC68FE" w:rsidRDefault="00227029" w:rsidP="00072D8A">
      <w:pPr>
        <w:widowControl/>
        <w:tabs>
          <w:tab w:val="num" w:pos="1080"/>
        </w:tabs>
        <w:ind w:firstLine="0"/>
        <w:jc w:val="left"/>
        <w:rPr>
          <w:rFonts w:ascii="Times New Roman" w:hAnsi="Times New Roman"/>
          <w:sz w:val="24"/>
          <w:szCs w:val="24"/>
        </w:rPr>
      </w:pPr>
      <w:r w:rsidRPr="00166ACB">
        <w:rPr>
          <w:rStyle w:val="a7"/>
          <w:rFonts w:ascii="Times New Roman" w:hAnsi="Times New Roman"/>
          <w:sz w:val="20"/>
        </w:rPr>
        <w:footnoteRef/>
      </w:r>
      <w:r w:rsidRPr="00166ACB">
        <w:rPr>
          <w:rFonts w:ascii="Times New Roman" w:hAnsi="Times New Roman"/>
          <w:sz w:val="20"/>
        </w:rPr>
        <w:t xml:space="preserve"> Фирсов М. В.,  Федоров Е. С. «Антология социальной работы»</w:t>
      </w:r>
      <w:r w:rsidR="00072D8A">
        <w:rPr>
          <w:rFonts w:ascii="Times New Roman" w:hAnsi="Times New Roman"/>
          <w:sz w:val="20"/>
        </w:rPr>
        <w:t>, М.,”Сварогъ-НВФ СПТ”, 1994 г.</w:t>
      </w:r>
    </w:p>
  </w:footnote>
  <w:footnote w:id="17">
    <w:p w:rsidR="00BC68FE" w:rsidRDefault="00227029">
      <w:pPr>
        <w:pStyle w:val="a5"/>
      </w:pPr>
      <w:r>
        <w:rPr>
          <w:rStyle w:val="a7"/>
        </w:rPr>
        <w:footnoteRef/>
      </w:r>
      <w:r>
        <w:t xml:space="preserve"> </w:t>
      </w:r>
      <w:r w:rsidRPr="00454363">
        <w:t>Ярская В.Н.  Благотворительность и милосердие как социокультурные ценности// Российский журнал социальной работы. N 2. 1995 г</w:t>
      </w:r>
    </w:p>
  </w:footnote>
  <w:footnote w:id="18">
    <w:p w:rsidR="00BC68FE" w:rsidRDefault="00227029">
      <w:pPr>
        <w:pStyle w:val="a5"/>
      </w:pPr>
      <w:r>
        <w:rPr>
          <w:rStyle w:val="a7"/>
        </w:rPr>
        <w:footnoteRef/>
      </w:r>
      <w:r>
        <w:t xml:space="preserve"> </w:t>
      </w:r>
      <w:r w:rsidRPr="00454363">
        <w:t>Журнал «Меценат» №9, 2003. «Социальный портрет современного предпринимателя».</w:t>
      </w:r>
    </w:p>
  </w:footnote>
  <w:footnote w:id="19">
    <w:p w:rsidR="00BC68FE" w:rsidRDefault="00227029">
      <w:pPr>
        <w:pStyle w:val="a5"/>
      </w:pPr>
      <w:r>
        <w:rPr>
          <w:rStyle w:val="a7"/>
        </w:rPr>
        <w:footnoteRef/>
      </w:r>
      <w:r>
        <w:t xml:space="preserve"> </w:t>
      </w:r>
      <w:r w:rsidRPr="008C2392">
        <w:t>Журнал «Меценат» №9, 2003. «Социальный портрет современного предпринимателя».</w:t>
      </w:r>
    </w:p>
  </w:footnote>
  <w:footnote w:id="20">
    <w:p w:rsidR="00BC68FE" w:rsidRDefault="00227029">
      <w:pPr>
        <w:pStyle w:val="a5"/>
      </w:pPr>
      <w:r>
        <w:rPr>
          <w:rStyle w:val="a7"/>
        </w:rPr>
        <w:footnoteRef/>
      </w:r>
      <w:r>
        <w:t xml:space="preserve"> </w:t>
      </w:r>
      <w:r w:rsidRPr="00454363">
        <w:t>Ярская В.Н.  Благотворительность и милосердие как социокультурные ценности// Российский журнал социальной работы. N 2. 1995 г</w:t>
      </w:r>
    </w:p>
  </w:footnote>
  <w:footnote w:id="21">
    <w:p w:rsidR="00BC68FE" w:rsidRDefault="00227029">
      <w:pPr>
        <w:pStyle w:val="a5"/>
      </w:pPr>
      <w:r>
        <w:rPr>
          <w:rStyle w:val="a7"/>
        </w:rPr>
        <w:footnoteRef/>
      </w:r>
      <w:r>
        <w:t xml:space="preserve"> </w:t>
      </w:r>
      <w:r w:rsidRPr="00495609">
        <w:t>Холостова Е.И. Генезис социальной работы в России. М. Институт социальной работы. 1995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99D"/>
    <w:multiLevelType w:val="hybridMultilevel"/>
    <w:tmpl w:val="59324D4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2B7535A"/>
    <w:multiLevelType w:val="hybridMultilevel"/>
    <w:tmpl w:val="CC54335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0000A98"/>
    <w:multiLevelType w:val="multilevel"/>
    <w:tmpl w:val="2564BA9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7566A43"/>
    <w:multiLevelType w:val="hybridMultilevel"/>
    <w:tmpl w:val="44F27B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A37EDC"/>
    <w:multiLevelType w:val="hybridMultilevel"/>
    <w:tmpl w:val="09CE77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3432BF0"/>
    <w:multiLevelType w:val="hybridMultilevel"/>
    <w:tmpl w:val="7D60631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7365408A"/>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72"/>
    <w:rsid w:val="00020A7B"/>
    <w:rsid w:val="00051984"/>
    <w:rsid w:val="000627F3"/>
    <w:rsid w:val="00072D8A"/>
    <w:rsid w:val="000948F2"/>
    <w:rsid w:val="000E3167"/>
    <w:rsid w:val="000F3DBA"/>
    <w:rsid w:val="001024BC"/>
    <w:rsid w:val="00166ACB"/>
    <w:rsid w:val="001737C8"/>
    <w:rsid w:val="00227029"/>
    <w:rsid w:val="00261602"/>
    <w:rsid w:val="002C6890"/>
    <w:rsid w:val="002E32D7"/>
    <w:rsid w:val="002F1A5D"/>
    <w:rsid w:val="003067CB"/>
    <w:rsid w:val="003E1B72"/>
    <w:rsid w:val="004146F8"/>
    <w:rsid w:val="00454363"/>
    <w:rsid w:val="00470717"/>
    <w:rsid w:val="00495609"/>
    <w:rsid w:val="005C62F2"/>
    <w:rsid w:val="005D3784"/>
    <w:rsid w:val="0063756D"/>
    <w:rsid w:val="006F2DBE"/>
    <w:rsid w:val="00821059"/>
    <w:rsid w:val="008248D5"/>
    <w:rsid w:val="008367BE"/>
    <w:rsid w:val="008A5A32"/>
    <w:rsid w:val="008C2392"/>
    <w:rsid w:val="008D4A1F"/>
    <w:rsid w:val="0090677C"/>
    <w:rsid w:val="00937141"/>
    <w:rsid w:val="00987385"/>
    <w:rsid w:val="009F7391"/>
    <w:rsid w:val="00A17F0C"/>
    <w:rsid w:val="00A73FBB"/>
    <w:rsid w:val="00A86D97"/>
    <w:rsid w:val="00AC13B1"/>
    <w:rsid w:val="00B10159"/>
    <w:rsid w:val="00B943EB"/>
    <w:rsid w:val="00BA1EDE"/>
    <w:rsid w:val="00BC68FE"/>
    <w:rsid w:val="00D047F5"/>
    <w:rsid w:val="00D33353"/>
    <w:rsid w:val="00D52ABF"/>
    <w:rsid w:val="00DD7D0F"/>
    <w:rsid w:val="00DF7A7C"/>
    <w:rsid w:val="00E230A1"/>
    <w:rsid w:val="00E3216A"/>
    <w:rsid w:val="00E46496"/>
    <w:rsid w:val="00F31409"/>
    <w:rsid w:val="00F52E5C"/>
    <w:rsid w:val="00F7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9F59ED-ADB3-47F7-9EB1-63F5A437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4A1F"/>
    <w:pPr>
      <w:widowControl w:val="0"/>
      <w:ind w:firstLine="160"/>
      <w:jc w:val="both"/>
    </w:pPr>
    <w:rPr>
      <w:rFonts w:ascii="Arial" w:hAnsi="Arial"/>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0159"/>
    <w:rPr>
      <w:rFonts w:cs="Times New Roman"/>
      <w:color w:val="0000FF"/>
      <w:u w:val="single"/>
    </w:rPr>
  </w:style>
  <w:style w:type="character" w:styleId="a4">
    <w:name w:val="FollowedHyperlink"/>
    <w:uiPriority w:val="99"/>
    <w:rsid w:val="0090677C"/>
    <w:rPr>
      <w:rFonts w:cs="Times New Roman"/>
      <w:color w:val="800080"/>
      <w:u w:val="single"/>
    </w:rPr>
  </w:style>
  <w:style w:type="paragraph" w:styleId="a5">
    <w:name w:val="footnote text"/>
    <w:basedOn w:val="a"/>
    <w:link w:val="a6"/>
    <w:uiPriority w:val="99"/>
    <w:semiHidden/>
    <w:rsid w:val="008D4A1F"/>
    <w:pPr>
      <w:widowControl/>
      <w:overflowPunct w:val="0"/>
      <w:autoSpaceDE w:val="0"/>
      <w:autoSpaceDN w:val="0"/>
      <w:adjustRightInd w:val="0"/>
      <w:ind w:firstLine="0"/>
      <w:jc w:val="left"/>
      <w:textAlignment w:val="baseline"/>
    </w:pPr>
    <w:rPr>
      <w:rFonts w:ascii="Times New Roman" w:hAnsi="Times New Roman"/>
      <w:sz w:val="20"/>
    </w:rPr>
  </w:style>
  <w:style w:type="character" w:customStyle="1" w:styleId="a6">
    <w:name w:val="Текст сноски Знак"/>
    <w:link w:val="a5"/>
    <w:uiPriority w:val="99"/>
    <w:semiHidden/>
  </w:style>
  <w:style w:type="character" w:styleId="a7">
    <w:name w:val="footnote reference"/>
    <w:uiPriority w:val="99"/>
    <w:semiHidden/>
    <w:rsid w:val="008D4A1F"/>
    <w:rPr>
      <w:rFonts w:cs="Times New Roman"/>
      <w:vertAlign w:val="superscript"/>
    </w:rPr>
  </w:style>
  <w:style w:type="paragraph" w:styleId="a8">
    <w:name w:val="Body Text Indent"/>
    <w:basedOn w:val="a"/>
    <w:link w:val="a9"/>
    <w:uiPriority w:val="99"/>
    <w:rsid w:val="008D4A1F"/>
    <w:pPr>
      <w:widowControl/>
      <w:spacing w:line="360" w:lineRule="auto"/>
      <w:ind w:firstLine="709"/>
    </w:pPr>
    <w:rPr>
      <w:rFonts w:ascii="Times New Roman" w:hAnsi="Times New Roman"/>
      <w:sz w:val="28"/>
      <w:szCs w:val="24"/>
    </w:rPr>
  </w:style>
  <w:style w:type="character" w:customStyle="1" w:styleId="a9">
    <w:name w:val="Основной текст с отступом Знак"/>
    <w:link w:val="a8"/>
    <w:uiPriority w:val="99"/>
    <w:semiHidden/>
    <w:rPr>
      <w:sz w:val="24"/>
      <w:szCs w:val="24"/>
    </w:rPr>
  </w:style>
  <w:style w:type="paragraph" w:styleId="aa">
    <w:name w:val="footer"/>
    <w:basedOn w:val="a"/>
    <w:link w:val="ab"/>
    <w:uiPriority w:val="99"/>
    <w:rsid w:val="000F3DBA"/>
    <w:pPr>
      <w:widowControl/>
      <w:tabs>
        <w:tab w:val="center" w:pos="4677"/>
        <w:tab w:val="right" w:pos="9355"/>
      </w:tabs>
      <w:ind w:firstLine="0"/>
      <w:jc w:val="left"/>
    </w:pPr>
    <w:rPr>
      <w:rFonts w:ascii="Times New Roman" w:hAnsi="Times New Roman"/>
      <w:sz w:val="24"/>
      <w:szCs w:val="24"/>
    </w:rPr>
  </w:style>
  <w:style w:type="character" w:customStyle="1" w:styleId="ab">
    <w:name w:val="Нижний колонтитул Знак"/>
    <w:link w:val="aa"/>
    <w:uiPriority w:val="99"/>
    <w:semiHidden/>
    <w:rPr>
      <w:rFonts w:ascii="Arial" w:hAnsi="Arial"/>
      <w:sz w:val="16"/>
    </w:rPr>
  </w:style>
  <w:style w:type="character" w:styleId="ac">
    <w:name w:val="page number"/>
    <w:uiPriority w:val="99"/>
    <w:rsid w:val="000F3DBA"/>
    <w:rPr>
      <w:rFonts w:cs="Times New Roman"/>
    </w:rPr>
  </w:style>
  <w:style w:type="paragraph" w:styleId="ad">
    <w:name w:val="header"/>
    <w:basedOn w:val="a"/>
    <w:link w:val="ae"/>
    <w:uiPriority w:val="99"/>
    <w:semiHidden/>
    <w:unhideWhenUsed/>
    <w:rsid w:val="000E3167"/>
    <w:pPr>
      <w:widowControl/>
      <w:tabs>
        <w:tab w:val="center" w:pos="4677"/>
        <w:tab w:val="right" w:pos="9355"/>
      </w:tabs>
      <w:ind w:firstLine="0"/>
      <w:jc w:val="left"/>
    </w:pPr>
    <w:rPr>
      <w:rFonts w:ascii="Times New Roman" w:hAnsi="Times New Roman"/>
      <w:sz w:val="24"/>
      <w:szCs w:val="24"/>
    </w:rPr>
  </w:style>
  <w:style w:type="character" w:customStyle="1" w:styleId="ae">
    <w:name w:val="Верхний колонтитул Знак"/>
    <w:link w:val="ad"/>
    <w:uiPriority w:val="99"/>
    <w:semiHidden/>
    <w:locked/>
    <w:rsid w:val="000E316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13475</Words>
  <Characters>76809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ПЛАН</vt:lpstr>
    </vt:vector>
  </TitlesOfParts>
  <Company>Servicehost</Company>
  <LinksUpToDate>false</LinksUpToDate>
  <CharactersWithSpaces>90104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Dimon</dc:creator>
  <cp:keywords/>
  <dc:description/>
  <cp:lastModifiedBy>admin</cp:lastModifiedBy>
  <cp:revision>2</cp:revision>
  <dcterms:created xsi:type="dcterms:W3CDTF">2014-02-22T18:35:00Z</dcterms:created>
  <dcterms:modified xsi:type="dcterms:W3CDTF">2014-02-22T18:35:00Z</dcterms:modified>
</cp:coreProperties>
</file>