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3C" w:rsidRPr="007C325E" w:rsidRDefault="006A713C" w:rsidP="00380CC7">
      <w:pPr>
        <w:pStyle w:val="aff0"/>
      </w:pPr>
      <w:r w:rsidRPr="007C325E">
        <w:t>Содержание</w:t>
      </w:r>
    </w:p>
    <w:p w:rsidR="00380CC7" w:rsidRDefault="00380CC7" w:rsidP="007C325E">
      <w:pPr>
        <w:ind w:firstLine="709"/>
      </w:pP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Введение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Глава 1. Содержание архивной организации архивного дела на государственном и муниципальном уровне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1.1 Федеральное архивное агентство, государственный и муниципальные архивы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1.2 Формирование дел и передача их в государственные и муниципальные архивы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1.3 Использование документов Архивного фонда РФ, хранящихся в государственных и муниципальных архивах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Глава 2. Осуществление архивной деятельности в Тамбовской области и муниципальном образовании “Администрации Тамбовского района"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2.1 Архивный отдел Тамбовской области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Глава 3. Проект оптимизации архивного дела Администрации Тамбовского района Тамбовской области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3.1 Создание автоматизированных архивных технологий в архивном отделе Тамбовской области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3.2 Оптимизация программного обеспечение по направлениям деятельности архивных учреждений Тамбовской области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Заключение</w:t>
      </w:r>
    </w:p>
    <w:p w:rsidR="00380CC7" w:rsidRDefault="00380CC7">
      <w:pPr>
        <w:pStyle w:val="21"/>
        <w:rPr>
          <w:smallCaps w:val="0"/>
          <w:noProof/>
          <w:sz w:val="24"/>
          <w:szCs w:val="24"/>
        </w:rPr>
      </w:pPr>
      <w:r w:rsidRPr="00247002">
        <w:rPr>
          <w:noProof/>
        </w:rPr>
        <w:t>Список использованных источников и литературы</w:t>
      </w:r>
    </w:p>
    <w:p w:rsidR="00380CC7" w:rsidRDefault="00380CC7" w:rsidP="00380CC7">
      <w:pPr>
        <w:pStyle w:val="2"/>
        <w:rPr>
          <w:b w:val="0"/>
          <w:bCs w:val="0"/>
          <w:i w:val="0"/>
          <w:iCs w:val="0"/>
          <w:smallCaps w:val="0"/>
        </w:rPr>
      </w:pPr>
      <w:bookmarkStart w:id="0" w:name="_Toc275265411"/>
    </w:p>
    <w:p w:rsidR="00B27C63" w:rsidRPr="007C325E" w:rsidRDefault="00380CC7" w:rsidP="00380CC7">
      <w:pPr>
        <w:pStyle w:val="2"/>
      </w:pPr>
      <w:r>
        <w:rPr>
          <w:b w:val="0"/>
          <w:bCs w:val="0"/>
          <w:i w:val="0"/>
          <w:iCs w:val="0"/>
          <w:smallCaps w:val="0"/>
        </w:rPr>
        <w:br w:type="page"/>
      </w:r>
      <w:r w:rsidR="00BF2522" w:rsidRPr="007C325E">
        <w:t>Введение</w:t>
      </w:r>
      <w:bookmarkEnd w:id="0"/>
    </w:p>
    <w:p w:rsidR="00380CC7" w:rsidRDefault="00380CC7" w:rsidP="007C325E">
      <w:pPr>
        <w:ind w:firstLine="709"/>
      </w:pPr>
    </w:p>
    <w:p w:rsidR="007C325E" w:rsidRDefault="00B11306" w:rsidP="007C325E">
      <w:pPr>
        <w:ind w:firstLine="709"/>
      </w:pPr>
      <w:r w:rsidRPr="007C325E">
        <w:t>Для</w:t>
      </w:r>
      <w:r w:rsidR="007C325E" w:rsidRPr="007C325E">
        <w:t xml:space="preserve"> </w:t>
      </w:r>
      <w:r w:rsidR="00322FDD" w:rsidRPr="007C325E">
        <w:t xml:space="preserve">отражения </w:t>
      </w:r>
      <w:r w:rsidRPr="007C325E">
        <w:t>материальной и духовной жизни общества</w:t>
      </w:r>
      <w:r w:rsidR="00B552BF" w:rsidRPr="007C325E">
        <w:t xml:space="preserve"> существует исторически сложившаяся и постоянно пополняющаяся совокупность </w:t>
      </w:r>
      <w:r w:rsidR="0073202A" w:rsidRPr="007C325E">
        <w:t>архивных документов</w:t>
      </w:r>
      <w:r w:rsidR="00447009" w:rsidRPr="007C325E">
        <w:t>, которые образуют Архивный фонд РФ</w:t>
      </w:r>
      <w:r w:rsidR="007C325E" w:rsidRPr="007C325E">
        <w:t xml:space="preserve">. </w:t>
      </w:r>
      <w:r w:rsidR="0069366A" w:rsidRPr="007C325E">
        <w:t>Архивные документы представляют собой</w:t>
      </w:r>
      <w:r w:rsidR="007C325E" w:rsidRPr="007C325E">
        <w:t xml:space="preserve"> </w:t>
      </w:r>
      <w:r w:rsidR="0069366A" w:rsidRPr="007C325E">
        <w:t>материальные носители с зафиксированной на нем информацией, которые имеют реквизиты, позволяющие их идентифицировать</w:t>
      </w:r>
      <w:r w:rsidR="007C325E" w:rsidRPr="007C325E">
        <w:t>.</w:t>
      </w:r>
    </w:p>
    <w:p w:rsidR="007C325E" w:rsidRDefault="00F25ED9" w:rsidP="007C325E">
      <w:pPr>
        <w:ind w:firstLine="709"/>
      </w:pPr>
      <w:r w:rsidRPr="007C325E">
        <w:t>Наиболее ценная часть Архивного фонда Российской Федерации объемом около 41,0 млн</w:t>
      </w:r>
      <w:r w:rsidR="007C325E" w:rsidRPr="007C325E">
        <w:t xml:space="preserve">. </w:t>
      </w:r>
      <w:r w:rsidRPr="007C325E">
        <w:t>единиц хранения сконцентрирована в 14 федеральных архивах</w:t>
      </w:r>
      <w:r w:rsidR="007C325E" w:rsidRPr="007C325E">
        <w:t xml:space="preserve">. </w:t>
      </w:r>
      <w:r w:rsidRPr="007C325E">
        <w:t>Свыше 129 млн</w:t>
      </w:r>
      <w:r w:rsidR="007C325E" w:rsidRPr="007C325E">
        <w:t xml:space="preserve">. </w:t>
      </w:r>
      <w:r w:rsidRPr="007C325E">
        <w:t>единиц хранения Архивного фонда Российской Федерации хранится в 201 государственном архиве субъектов Российской Федерации и более 43,0 млн</w:t>
      </w:r>
      <w:r w:rsidR="007C325E" w:rsidRPr="007C325E">
        <w:t xml:space="preserve">. </w:t>
      </w:r>
      <w:r w:rsidRPr="007C325E">
        <w:t>единиц хранения</w:t>
      </w:r>
      <w:r w:rsidR="007C325E" w:rsidRPr="007C325E">
        <w:t xml:space="preserve"> - </w:t>
      </w:r>
      <w:r w:rsidRPr="007C325E">
        <w:t>в 2,5 тыс</w:t>
      </w:r>
      <w:r w:rsidR="007C325E" w:rsidRPr="007C325E">
        <w:t xml:space="preserve">. </w:t>
      </w:r>
      <w:r w:rsidRPr="007C325E">
        <w:t>муниципальных архивах</w:t>
      </w:r>
      <w:r w:rsidR="007C325E" w:rsidRPr="007C325E">
        <w:t>.</w:t>
      </w:r>
    </w:p>
    <w:p w:rsidR="007C325E" w:rsidRDefault="003D0BAD" w:rsidP="007C325E">
      <w:pPr>
        <w:ind w:firstLine="709"/>
      </w:pPr>
      <w:r w:rsidRPr="007C325E">
        <w:rPr>
          <w:color w:val="000000"/>
        </w:rPr>
        <w:t>Архивный отдел Тамбовской области</w:t>
      </w:r>
      <w:r w:rsidRPr="007C325E">
        <w:t xml:space="preserve"> относится к областным органам управления архивным делом субъектов Российс</w:t>
      </w:r>
      <w:r w:rsidR="00345936" w:rsidRPr="007C325E">
        <w:t>кой Федерации</w:t>
      </w:r>
      <w:r w:rsidR="007C325E" w:rsidRPr="007C325E">
        <w:t xml:space="preserve">. </w:t>
      </w:r>
      <w:r w:rsidR="00817154" w:rsidRPr="007C325E">
        <w:t xml:space="preserve">Основными задачами, стоящими перед </w:t>
      </w:r>
      <w:r w:rsidR="00817154" w:rsidRPr="007C325E">
        <w:rPr>
          <w:color w:val="000000"/>
        </w:rPr>
        <w:t>Архивным отделом Тамбовской области</w:t>
      </w:r>
      <w:r w:rsidR="00817154" w:rsidRPr="007C325E">
        <w:t xml:space="preserve"> являются</w:t>
      </w:r>
      <w:r w:rsidR="007C325E" w:rsidRPr="007C325E">
        <w:t>:</w:t>
      </w:r>
    </w:p>
    <w:p w:rsidR="007C325E" w:rsidRDefault="00817154" w:rsidP="007C325E">
      <w:pPr>
        <w:ind w:firstLine="709"/>
      </w:pPr>
      <w:r w:rsidRPr="007C325E">
        <w:t>Реализация государственной политики в сфере архивного дела на терри</w:t>
      </w:r>
      <w:r w:rsidR="00A722D8" w:rsidRPr="007C325E">
        <w:t>тории Тамбовской области</w:t>
      </w:r>
      <w:r w:rsidR="007C325E" w:rsidRPr="007C325E">
        <w:t>.</w:t>
      </w:r>
    </w:p>
    <w:p w:rsidR="007C325E" w:rsidRDefault="00817154" w:rsidP="007C325E">
      <w:pPr>
        <w:ind w:firstLine="709"/>
      </w:pPr>
      <w:r w:rsidRPr="007C325E">
        <w:t>Осуществление правового регулирования архивного дела в Тамбовской</w:t>
      </w:r>
      <w:r w:rsidR="007C325E" w:rsidRPr="007C325E">
        <w:t xml:space="preserve"> </w:t>
      </w:r>
      <w:r w:rsidRPr="007C325E">
        <w:t>области</w:t>
      </w:r>
      <w:r w:rsidR="007C325E" w:rsidRPr="007C325E">
        <w:t>.</w:t>
      </w:r>
    </w:p>
    <w:p w:rsidR="007C325E" w:rsidRDefault="00817154" w:rsidP="007C325E">
      <w:pPr>
        <w:ind w:firstLine="709"/>
      </w:pPr>
      <w:r w:rsidRPr="007C325E">
        <w:t>Контроль за соблюдением законодательства Тамбовской области об Архивном фонде Тамбовской области и архивах</w:t>
      </w:r>
      <w:r w:rsidR="007C325E" w:rsidRPr="007C325E">
        <w:t>.</w:t>
      </w:r>
    </w:p>
    <w:p w:rsidR="007C325E" w:rsidRDefault="00817154" w:rsidP="007C325E">
      <w:pPr>
        <w:ind w:firstLine="709"/>
      </w:pPr>
      <w:r w:rsidRPr="007C325E">
        <w:t>Организация комплектования, хранения, учета и использования архивных фондов и архивных документов, находящихся в собственности Тамбовской</w:t>
      </w:r>
      <w:r w:rsidR="007C325E" w:rsidRPr="007C325E">
        <w:t xml:space="preserve"> </w:t>
      </w:r>
      <w:r w:rsidRPr="007C325E">
        <w:t>области</w:t>
      </w:r>
      <w:r w:rsidR="007C325E" w:rsidRPr="007C325E">
        <w:t>.</w:t>
      </w:r>
    </w:p>
    <w:p w:rsidR="007C325E" w:rsidRDefault="00817154" w:rsidP="007C325E">
      <w:pPr>
        <w:ind w:firstLine="709"/>
      </w:pPr>
      <w:r w:rsidRPr="007C325E">
        <w:t>Ведение государственного учета документов Архивного фонда Тамбовской</w:t>
      </w:r>
      <w:r w:rsidR="007C325E" w:rsidRPr="007C325E">
        <w:t xml:space="preserve"> </w:t>
      </w:r>
      <w:r w:rsidRPr="007C325E">
        <w:t>области</w:t>
      </w:r>
      <w:r w:rsidR="007C325E" w:rsidRPr="007C325E">
        <w:t>.</w:t>
      </w:r>
    </w:p>
    <w:p w:rsidR="007C325E" w:rsidRDefault="00EE5CAD" w:rsidP="007C325E">
      <w:pPr>
        <w:ind w:firstLine="709"/>
      </w:pPr>
      <w:r w:rsidRPr="007C325E">
        <w:t>Архивный отдел администрации Тамбовского района, Тамбовской области является структурным подразделением Администрации бе</w:t>
      </w:r>
      <w:r w:rsidR="0039666C" w:rsidRPr="007C325E">
        <w:t xml:space="preserve">з образования юридического лица и </w:t>
      </w:r>
      <w:r w:rsidRPr="007C325E">
        <w:t>образуется постановлением Администрации</w:t>
      </w:r>
      <w:r w:rsidR="007C325E" w:rsidRPr="007C325E">
        <w:t xml:space="preserve">. </w:t>
      </w:r>
      <w:r w:rsidRPr="007C325E">
        <w:t>Отдел является уполномоченным Администрацией органом исполнительной власти местного самоуправления, обладающим собственной компетенцией и осуществляющим деятельность в области архивного дела</w:t>
      </w:r>
      <w:r w:rsidR="007C325E" w:rsidRPr="007C325E">
        <w:t>.</w:t>
      </w:r>
    </w:p>
    <w:p w:rsidR="007C325E" w:rsidRDefault="0069366A" w:rsidP="007C325E">
      <w:pPr>
        <w:ind w:firstLine="709"/>
      </w:pPr>
      <w:r w:rsidRPr="007C325E">
        <w:t>Актуальность выбранной темы объясняется тем, что архивные документы, представляя материальную и духовную жизнь общества, имея историческое, научное, социальное, экономическое, политическое и культурное значение, являются одним из символов российской государственности, отражают правовые и организационные основы ее становления и развития</w:t>
      </w:r>
      <w:r w:rsidR="007C325E" w:rsidRPr="007C325E">
        <w:t xml:space="preserve">. </w:t>
      </w:r>
      <w:r w:rsidR="00F06E19" w:rsidRPr="007C325E">
        <w:t xml:space="preserve">Архивные документы </w:t>
      </w:r>
      <w:r w:rsidR="00695607" w:rsidRPr="007C325E">
        <w:t>содержат сведения по политической истории страны, истории ее экономики, науки, культуры, социального развития населяющих Россию народов и народностей</w:t>
      </w:r>
      <w:r w:rsidR="007C325E" w:rsidRPr="007C325E">
        <w:t>.</w:t>
      </w:r>
    </w:p>
    <w:p w:rsidR="007C325E" w:rsidRDefault="00093988" w:rsidP="007C325E">
      <w:pPr>
        <w:ind w:firstLine="709"/>
      </w:pPr>
      <w:r w:rsidRPr="007C325E">
        <w:t xml:space="preserve">Объект исследования является </w:t>
      </w:r>
      <w:r w:rsidR="005E3827" w:rsidRPr="007C325E">
        <w:t>система организации архивной деятельности в муниципальном образовании Тамбовского района Тамбовской области</w:t>
      </w:r>
      <w:r w:rsidR="007C325E" w:rsidRPr="007C325E">
        <w:t>.</w:t>
      </w:r>
    </w:p>
    <w:p w:rsidR="007C325E" w:rsidRDefault="00093988" w:rsidP="007C325E">
      <w:pPr>
        <w:ind w:firstLine="709"/>
      </w:pPr>
      <w:r w:rsidRPr="007C325E">
        <w:t>Предмет исследования выступает оптимизация архивного дела в архивном отделе администрации Тамбовского района</w:t>
      </w:r>
      <w:r w:rsidR="007C325E" w:rsidRPr="007C325E">
        <w:t>.</w:t>
      </w:r>
    </w:p>
    <w:p w:rsidR="007C325E" w:rsidRDefault="00DC7367" w:rsidP="007C325E">
      <w:pPr>
        <w:ind w:firstLine="709"/>
      </w:pPr>
      <w:r w:rsidRPr="007C325E">
        <w:t>Целью дипломной работы является исследование</w:t>
      </w:r>
      <w:r w:rsidR="008C5598" w:rsidRPr="007C325E">
        <w:t xml:space="preserve"> организации архивного дела</w:t>
      </w:r>
      <w:r w:rsidR="00A60391" w:rsidRPr="007C325E">
        <w:t xml:space="preserve"> в</w:t>
      </w:r>
      <w:r w:rsidR="007C325E" w:rsidRPr="007C325E">
        <w:t xml:space="preserve"> </w:t>
      </w:r>
      <w:r w:rsidRPr="007C325E">
        <w:t>муниципальном образовании</w:t>
      </w:r>
      <w:r w:rsidR="007C325E" w:rsidRPr="007C325E">
        <w:t xml:space="preserve">. </w:t>
      </w:r>
      <w:r w:rsidR="008C5598" w:rsidRPr="007C325E">
        <w:t>Для достижения поставленной цели необходимо решить следующие задачи</w:t>
      </w:r>
      <w:r w:rsidR="007C325E" w:rsidRPr="007C325E">
        <w:t>:</w:t>
      </w:r>
    </w:p>
    <w:p w:rsidR="007C325E" w:rsidRDefault="0058585F" w:rsidP="007C325E">
      <w:pPr>
        <w:ind w:firstLine="709"/>
      </w:pPr>
      <w:r w:rsidRPr="007C325E">
        <w:t>р</w:t>
      </w:r>
      <w:r w:rsidR="00110C72" w:rsidRPr="007C325E">
        <w:t>ассмотреть а</w:t>
      </w:r>
      <w:r w:rsidR="001C7482" w:rsidRPr="007C325E">
        <w:t xml:space="preserve">рхивное дело на </w:t>
      </w:r>
      <w:r w:rsidR="006F68E3" w:rsidRPr="007C325E">
        <w:t xml:space="preserve">государственном и муниципальном </w:t>
      </w:r>
      <w:r w:rsidR="001C7482" w:rsidRPr="007C325E">
        <w:t>уровне</w:t>
      </w:r>
      <w:r w:rsidR="007C325E" w:rsidRPr="007C325E">
        <w:t>;</w:t>
      </w:r>
    </w:p>
    <w:p w:rsidR="007C325E" w:rsidRDefault="00EE3180" w:rsidP="007C325E">
      <w:pPr>
        <w:ind w:firstLine="709"/>
      </w:pPr>
      <w:r w:rsidRPr="007C325E">
        <w:t>рассмотреть ф</w:t>
      </w:r>
      <w:r w:rsidR="00D86839" w:rsidRPr="007C325E">
        <w:t>ормирование дел и передачу</w:t>
      </w:r>
      <w:r w:rsidR="001C7482" w:rsidRPr="007C325E">
        <w:t xml:space="preserve"> их в государственные и муниципальные архивы</w:t>
      </w:r>
      <w:r w:rsidR="007C325E" w:rsidRPr="007C325E">
        <w:t>;</w:t>
      </w:r>
    </w:p>
    <w:p w:rsidR="007C325E" w:rsidRDefault="00A927A2" w:rsidP="007C325E">
      <w:pPr>
        <w:ind w:firstLine="709"/>
      </w:pPr>
      <w:r w:rsidRPr="007C325E">
        <w:t>проанализировать и</w:t>
      </w:r>
      <w:r w:rsidR="001C7482" w:rsidRPr="007C325E">
        <w:t>спользование документов Архивного фонда РФ, хранящихся в государственных и муниципальных архивах</w:t>
      </w:r>
      <w:r w:rsidR="007C325E" w:rsidRPr="007C325E">
        <w:t>;</w:t>
      </w:r>
    </w:p>
    <w:p w:rsidR="007C325E" w:rsidRDefault="00120F3C" w:rsidP="007C325E">
      <w:pPr>
        <w:ind w:firstLine="709"/>
      </w:pPr>
      <w:r w:rsidRPr="007C325E">
        <w:t xml:space="preserve">рассмотреть </w:t>
      </w:r>
      <w:r w:rsidR="001C0238" w:rsidRPr="007C325E">
        <w:t>о</w:t>
      </w:r>
      <w:r w:rsidR="001C7482" w:rsidRPr="007C325E">
        <w:t>существление архивной деятельности в муниципальном образовании Тамбовского района и Тамбовской области</w:t>
      </w:r>
      <w:r w:rsidR="007C325E" w:rsidRPr="007C325E">
        <w:t>;</w:t>
      </w:r>
    </w:p>
    <w:p w:rsidR="007C325E" w:rsidRDefault="005661B8" w:rsidP="007C325E">
      <w:pPr>
        <w:ind w:firstLine="709"/>
      </w:pPr>
      <w:r w:rsidRPr="007C325E">
        <w:t>рассмотреть с</w:t>
      </w:r>
      <w:r w:rsidR="001C7482" w:rsidRPr="007C325E">
        <w:t xml:space="preserve">оздание автоматизированных архивных технологий в </w:t>
      </w:r>
      <w:r w:rsidR="001C7482" w:rsidRPr="007C325E">
        <w:rPr>
          <w:color w:val="000000"/>
        </w:rPr>
        <w:t>архивном отделе Тамбовской области</w:t>
      </w:r>
      <w:r w:rsidR="007C325E" w:rsidRPr="007C325E">
        <w:t>;</w:t>
      </w:r>
    </w:p>
    <w:p w:rsidR="007C325E" w:rsidRDefault="005661B8" w:rsidP="007C325E">
      <w:pPr>
        <w:ind w:firstLine="709"/>
      </w:pPr>
      <w:r w:rsidRPr="007C325E">
        <w:t>провести анализ о</w:t>
      </w:r>
      <w:r w:rsidR="00A60391" w:rsidRPr="007C325E">
        <w:t>птимизации</w:t>
      </w:r>
      <w:r w:rsidR="001C7482" w:rsidRPr="007C325E">
        <w:t xml:space="preserve"> программного обеспечение по направлениям</w:t>
      </w:r>
      <w:r w:rsidR="007C325E" w:rsidRPr="007C325E">
        <w:t xml:space="preserve"> </w:t>
      </w:r>
      <w:r w:rsidR="001C7482" w:rsidRPr="007C325E">
        <w:t>деятельности архивных учреждений Тамбовской области</w:t>
      </w:r>
      <w:r w:rsidR="007C325E" w:rsidRPr="007C325E">
        <w:t>;</w:t>
      </w:r>
    </w:p>
    <w:p w:rsidR="007C325E" w:rsidRDefault="003B4674" w:rsidP="007C325E">
      <w:pPr>
        <w:ind w:firstLine="709"/>
      </w:pPr>
      <w:r w:rsidRPr="007C325E">
        <w:t xml:space="preserve">разработать </w:t>
      </w:r>
      <w:r w:rsidR="00017FF9" w:rsidRPr="007C325E">
        <w:t>эффективную систему автоматизации</w:t>
      </w:r>
      <w:r w:rsidR="001C7482" w:rsidRPr="007C325E">
        <w:t xml:space="preserve"> учета документов архивного отдела администрации Тамбовского района</w:t>
      </w:r>
      <w:r w:rsidR="007C325E" w:rsidRPr="007C325E">
        <w:t>.</w:t>
      </w:r>
    </w:p>
    <w:p w:rsidR="007C325E" w:rsidRDefault="00EB2947" w:rsidP="007C325E">
      <w:pPr>
        <w:ind w:firstLine="709"/>
      </w:pPr>
      <w:r w:rsidRPr="007C325E">
        <w:t>Степень изученности</w:t>
      </w:r>
      <w:r w:rsidR="007C325E" w:rsidRPr="007C325E">
        <w:t xml:space="preserve">. </w:t>
      </w:r>
      <w:r w:rsidR="00E60070" w:rsidRPr="007C325E">
        <w:t>Теоретической базой иссле</w:t>
      </w:r>
      <w:r w:rsidR="001E6614" w:rsidRPr="007C325E">
        <w:t>дования послужили труды по делопроизводству авторов А</w:t>
      </w:r>
      <w:r w:rsidR="00816192" w:rsidRPr="007C325E">
        <w:t>ндреевой В</w:t>
      </w:r>
      <w:r w:rsidR="007C325E">
        <w:t xml:space="preserve">.И., </w:t>
      </w:r>
      <w:r w:rsidR="00816192" w:rsidRPr="007C325E">
        <w:t>Анисимова В</w:t>
      </w:r>
      <w:r w:rsidR="007C325E">
        <w:t xml:space="preserve">.М., </w:t>
      </w:r>
      <w:r w:rsidR="00816192" w:rsidRPr="007C325E">
        <w:t>Богатырёва Р</w:t>
      </w:r>
      <w:r w:rsidR="007C325E">
        <w:t xml:space="preserve">.Х., </w:t>
      </w:r>
      <w:r w:rsidR="000F5FDF" w:rsidRPr="007C325E">
        <w:t>Епатьевой А</w:t>
      </w:r>
      <w:r w:rsidR="007C325E">
        <w:t xml:space="preserve">.В., </w:t>
      </w:r>
      <w:r w:rsidR="0058585F" w:rsidRPr="007C325E">
        <w:t>т</w:t>
      </w:r>
      <w:r w:rsidR="00750E4C" w:rsidRPr="007C325E">
        <w:t>руды по архивоведению авторов Крайской З</w:t>
      </w:r>
      <w:r w:rsidR="007C325E">
        <w:t xml:space="preserve">.В., </w:t>
      </w:r>
      <w:r w:rsidR="00750E4C" w:rsidRPr="007C325E">
        <w:t>Магидова В</w:t>
      </w:r>
      <w:r w:rsidR="007C325E">
        <w:t xml:space="preserve">.М., </w:t>
      </w:r>
      <w:r w:rsidR="00750E4C" w:rsidRPr="007C325E">
        <w:t>Авраменко Т</w:t>
      </w:r>
      <w:r w:rsidR="007C325E">
        <w:t xml:space="preserve">.Ф., </w:t>
      </w:r>
      <w:r w:rsidR="00540790" w:rsidRPr="007C325E">
        <w:t>Кондакова И</w:t>
      </w:r>
      <w:r w:rsidR="007C325E">
        <w:t xml:space="preserve">.А., </w:t>
      </w:r>
      <w:r w:rsidR="00540790" w:rsidRPr="007C325E">
        <w:t>Тельчарова А</w:t>
      </w:r>
      <w:r w:rsidR="007C325E">
        <w:t>.Д.</w:t>
      </w:r>
    </w:p>
    <w:p w:rsidR="007C325E" w:rsidRDefault="0058585F" w:rsidP="007C325E">
      <w:pPr>
        <w:ind w:firstLine="709"/>
      </w:pPr>
      <w:r w:rsidRPr="007C325E">
        <w:t>Источниковой</w:t>
      </w:r>
      <w:r w:rsidR="00E60070" w:rsidRPr="007C325E">
        <w:t xml:space="preserve"> базой исследования послужили статистические </w:t>
      </w:r>
      <w:r w:rsidR="004D6DAB" w:rsidRPr="007C325E">
        <w:t>материалы Госкомстата РФ,</w:t>
      </w:r>
      <w:r w:rsidR="00E60070" w:rsidRPr="007C325E">
        <w:t xml:space="preserve"> данные собранные автором во время преддипломной практики</w:t>
      </w:r>
      <w:r w:rsidR="007C325E" w:rsidRPr="007C325E">
        <w:t xml:space="preserve"> </w:t>
      </w:r>
      <w:r w:rsidR="00D90306" w:rsidRPr="007C325E">
        <w:t>в архивном отделе администрации Тамбовского района</w:t>
      </w:r>
      <w:r w:rsidR="00931A74" w:rsidRPr="007C325E">
        <w:t xml:space="preserve">, </w:t>
      </w:r>
      <w:r w:rsidR="00E60070" w:rsidRPr="007C325E">
        <w:t xml:space="preserve">действующая нормативно-правовая база </w:t>
      </w:r>
      <w:r w:rsidR="00463389" w:rsidRPr="007C325E">
        <w:t xml:space="preserve">об </w:t>
      </w:r>
      <w:r w:rsidR="00595D1B" w:rsidRPr="007C325E">
        <w:t>архивном деле</w:t>
      </w:r>
      <w:r w:rsidR="007C325E" w:rsidRPr="007C325E">
        <w:t xml:space="preserve"> </w:t>
      </w:r>
      <w:r w:rsidR="00463389" w:rsidRPr="007C325E">
        <w:t xml:space="preserve">и Архивном фонде </w:t>
      </w:r>
      <w:r w:rsidR="00595D1B" w:rsidRPr="007C325E">
        <w:t>Российской Федерации</w:t>
      </w:r>
      <w:r w:rsidR="00E60070" w:rsidRPr="007C325E">
        <w:t xml:space="preserve">, </w:t>
      </w:r>
      <w:r w:rsidR="009A6A0A" w:rsidRPr="007C325E">
        <w:t>Постановления Правительства РФ</w:t>
      </w:r>
      <w:r w:rsidR="00886051" w:rsidRPr="007C325E">
        <w:t>, Приказы Росархива</w:t>
      </w:r>
      <w:r w:rsidR="00F16DD9" w:rsidRPr="007C325E">
        <w:t>, Постановления Администрации Тамбовской области</w:t>
      </w:r>
      <w:r w:rsidR="00E60070" w:rsidRPr="007C325E">
        <w:t xml:space="preserve"> и иные нормат</w:t>
      </w:r>
      <w:r w:rsidR="004D6DAB" w:rsidRPr="007C325E">
        <w:t>ивно-правовые акты РФ</w:t>
      </w:r>
      <w:r w:rsidR="007C325E" w:rsidRPr="007C325E">
        <w:t>.</w:t>
      </w:r>
    </w:p>
    <w:p w:rsidR="007C325E" w:rsidRDefault="009F21EC" w:rsidP="007C325E">
      <w:pPr>
        <w:ind w:firstLine="709"/>
      </w:pPr>
      <w:r w:rsidRPr="007C325E">
        <w:t>Теоретическая значимость дипломного проекта заключается в том, что оно позволяет систематизировать уже имеющуюся информацию об организации архивного дела на уровне субъектов Федерации муниципального образования, а также углубить их</w:t>
      </w:r>
      <w:r w:rsidR="007C325E" w:rsidRPr="007C325E">
        <w:t>.</w:t>
      </w:r>
    </w:p>
    <w:p w:rsidR="007C325E" w:rsidRDefault="0070119C" w:rsidP="007C325E">
      <w:pPr>
        <w:ind w:firstLine="709"/>
      </w:pPr>
      <w:r w:rsidRPr="007C325E">
        <w:t>Практическая значимость</w:t>
      </w:r>
      <w:r w:rsidR="007C325E" w:rsidRPr="007C325E">
        <w:t xml:space="preserve">. </w:t>
      </w:r>
      <w:r w:rsidRPr="007C325E">
        <w:t>Отдельные положения могут быть использованы в организации архивного дела и документооборота в муниципальных образованиях Тамбовской области</w:t>
      </w:r>
      <w:r w:rsidR="007C325E" w:rsidRPr="007C325E">
        <w:t>.</w:t>
      </w:r>
    </w:p>
    <w:p w:rsidR="007C325E" w:rsidRDefault="00380CC7" w:rsidP="00380CC7">
      <w:pPr>
        <w:pStyle w:val="2"/>
      </w:pPr>
      <w:r>
        <w:br w:type="page"/>
      </w:r>
      <w:bookmarkStart w:id="1" w:name="_Toc275265412"/>
      <w:r w:rsidR="005F43EC" w:rsidRPr="007C325E">
        <w:t>Глава 1</w:t>
      </w:r>
      <w:r w:rsidR="007C325E" w:rsidRPr="007C325E">
        <w:t xml:space="preserve">. </w:t>
      </w:r>
      <w:r w:rsidR="005F43EC" w:rsidRPr="007C325E">
        <w:t>Содержание архивной организации архивного дела на государственном и муниципальном уровне</w:t>
      </w:r>
      <w:bookmarkEnd w:id="1"/>
    </w:p>
    <w:p w:rsidR="00380CC7" w:rsidRDefault="00380CC7" w:rsidP="007C325E">
      <w:pPr>
        <w:ind w:firstLine="709"/>
      </w:pPr>
    </w:p>
    <w:p w:rsidR="00013BC9" w:rsidRPr="007C325E" w:rsidRDefault="007C325E" w:rsidP="00380CC7">
      <w:pPr>
        <w:pStyle w:val="2"/>
      </w:pPr>
      <w:bookmarkStart w:id="2" w:name="_Toc275265413"/>
      <w:r>
        <w:t xml:space="preserve">1.1 </w:t>
      </w:r>
      <w:r w:rsidR="00E2109C" w:rsidRPr="007C325E">
        <w:t>Федеральное архивное агентство, государственный и</w:t>
      </w:r>
      <w:r w:rsidR="00380CC7">
        <w:t xml:space="preserve"> </w:t>
      </w:r>
      <w:r w:rsidR="00E2109C" w:rsidRPr="007C325E">
        <w:t>муниципальные архивы</w:t>
      </w:r>
      <w:bookmarkEnd w:id="2"/>
    </w:p>
    <w:p w:rsidR="00380CC7" w:rsidRDefault="00380CC7" w:rsidP="007C325E">
      <w:pPr>
        <w:ind w:firstLine="709"/>
      </w:pPr>
    </w:p>
    <w:p w:rsidR="007C325E" w:rsidRDefault="00307C41" w:rsidP="007C325E">
      <w:pPr>
        <w:ind w:firstLine="709"/>
      </w:pPr>
      <w:r w:rsidRPr="007C325E">
        <w:t>Архивный фонд Российской Федерации</w:t>
      </w:r>
      <w:r w:rsidR="007C325E" w:rsidRPr="007C325E">
        <w:t xml:space="preserve"> - </w:t>
      </w:r>
      <w:r w:rsidRPr="007C325E">
        <w:t>это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</w:t>
      </w:r>
      <w:r w:rsidR="007C325E" w:rsidRPr="007C325E">
        <w:t xml:space="preserve">. </w:t>
      </w:r>
      <w:r w:rsidRPr="007C325E">
        <w:t>Документы Архивного фонда Российской Федерации являются одним из символов российской государственности, отражают правовые и организационные основы ее становления и развития, содержат сведения по политической истории страны, истории ее экономики, науки, культуры, социального развития населяющих Россию народов и народностей</w:t>
      </w:r>
      <w:r w:rsidR="007C325E" w:rsidRPr="007C325E">
        <w:t>.</w:t>
      </w:r>
    </w:p>
    <w:p w:rsidR="007C325E" w:rsidRDefault="00307C41" w:rsidP="007C325E">
      <w:pPr>
        <w:ind w:firstLine="709"/>
      </w:pPr>
      <w:r w:rsidRPr="007C325E">
        <w:t>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опытно-конструкторских и технологических работ, градостроительная документации, кино-, фото-, видео</w:t>
      </w:r>
      <w:r w:rsidR="007C325E" w:rsidRPr="007C325E">
        <w:t xml:space="preserve">- </w:t>
      </w:r>
      <w:r w:rsidRPr="007C325E">
        <w:t>и фотодокументы, электронные и телеметрические документы, переписи, рисунки, чертежи, дневники, переписка, мемуары, копии архивных документов на правах подлинников, а также архивные документы государственных организаций, находящихся в иностранных государствах</w:t>
      </w:r>
      <w:r w:rsidR="000E6B2B" w:rsidRPr="007C325E">
        <w:rPr>
          <w:rStyle w:val="af3"/>
          <w:color w:val="000000"/>
        </w:rPr>
        <w:footnoteReference w:id="1"/>
      </w:r>
      <w:r w:rsidR="007C325E" w:rsidRPr="007C325E">
        <w:t>.</w:t>
      </w:r>
    </w:p>
    <w:p w:rsidR="007C325E" w:rsidRDefault="00307C41" w:rsidP="007C325E">
      <w:pPr>
        <w:ind w:firstLine="709"/>
      </w:pPr>
      <w:r w:rsidRPr="007C325E">
        <w:t>По данным последней паспортизации объем Архивного фонда Российской Федерации составляет свыше 600,0 млн</w:t>
      </w:r>
      <w:r w:rsidR="007C325E" w:rsidRPr="007C325E">
        <w:t xml:space="preserve">. </w:t>
      </w:r>
      <w:r w:rsidRPr="007C325E">
        <w:t>единиц хранения на различных носителях</w:t>
      </w:r>
      <w:r w:rsidR="007C325E" w:rsidRPr="007C325E">
        <w:t>.</w:t>
      </w:r>
    </w:p>
    <w:p w:rsidR="007C325E" w:rsidRDefault="002C6E24" w:rsidP="007C325E">
      <w:pPr>
        <w:ind w:firstLine="709"/>
      </w:pPr>
      <w:r w:rsidRPr="007C325E">
        <w:t>Государственный архив</w:t>
      </w:r>
      <w:r w:rsidR="007C325E" w:rsidRPr="007C325E">
        <w:t xml:space="preserve"> - </w:t>
      </w:r>
      <w:r w:rsidRPr="007C325E">
        <w:t>федеральное государственное учреждение, создаваемое Правительством Российской Федерации</w:t>
      </w:r>
      <w:r w:rsidR="007C325E">
        <w:t xml:space="preserve"> (</w:t>
      </w:r>
      <w:r w:rsidRPr="007C325E">
        <w:t>далее</w:t>
      </w:r>
      <w:r w:rsidR="007C325E" w:rsidRPr="007C325E">
        <w:t xml:space="preserve"> - </w:t>
      </w:r>
      <w:r w:rsidRPr="007C325E">
        <w:t>федеральный государственный архив</w:t>
      </w:r>
      <w:r w:rsidR="007C325E" w:rsidRPr="007C325E">
        <w:t>),</w:t>
      </w:r>
      <w:r w:rsidRPr="007C325E">
        <w:t xml:space="preserve"> или государственное учреждение субъекта Российской Федерации, создаваемое органом государственной власти субъекта Российской Федерации</w:t>
      </w:r>
      <w:r w:rsidR="007C325E">
        <w:t xml:space="preserve"> (</w:t>
      </w:r>
      <w:r w:rsidRPr="007C325E">
        <w:t>далее</w:t>
      </w:r>
      <w:r w:rsidR="007C325E" w:rsidRPr="007C325E">
        <w:t xml:space="preserve"> - </w:t>
      </w:r>
      <w:r w:rsidRPr="007C325E">
        <w:t>государственный архив субъекта Российской Федерации</w:t>
      </w:r>
      <w:r w:rsidR="007C325E" w:rsidRPr="007C325E">
        <w:t>),</w:t>
      </w:r>
      <w:r w:rsidRPr="007C325E">
        <w:t xml:space="preserve"> которые осуществляют хранение, комплектование, учет и использование документов Архивного фонда Российской Федерации, а т</w:t>
      </w:r>
      <w:r w:rsidR="00995CEA" w:rsidRPr="007C325E">
        <w:t>акже других архивных документов</w:t>
      </w:r>
      <w:r w:rsidR="007C325E" w:rsidRPr="007C325E">
        <w:t>.</w:t>
      </w:r>
    </w:p>
    <w:p w:rsidR="007C325E" w:rsidRDefault="00995CEA" w:rsidP="007C325E">
      <w:pPr>
        <w:ind w:firstLine="709"/>
      </w:pPr>
      <w:r w:rsidRPr="007C325E">
        <w:t xml:space="preserve">В соответствии с постановлением </w:t>
      </w:r>
      <w:r w:rsidRPr="007C325E">
        <w:rPr>
          <w:color w:val="000000"/>
        </w:rPr>
        <w:t>Правительства Российской Федерации от 17</w:t>
      </w:r>
      <w:r w:rsidR="007C325E">
        <w:rPr>
          <w:color w:val="000000"/>
        </w:rPr>
        <w:t>.06.20</w:t>
      </w:r>
      <w:r w:rsidRPr="007C325E">
        <w:rPr>
          <w:color w:val="000000"/>
        </w:rPr>
        <w:t>04 № 290</w:t>
      </w:r>
      <w:r w:rsidRPr="007C325E">
        <w:t xml:space="preserve"> Федеральное архивное агентство является федеральным органом исполнительной власти, осуществляющим функции по оказанию государственных услуг, управлению федеральным имуществом в области архивного дела</w:t>
      </w:r>
      <w:r w:rsidR="007C325E" w:rsidRPr="007C325E">
        <w:t xml:space="preserve">. </w:t>
      </w:r>
      <w:r w:rsidRPr="007C325E">
        <w:t>Федеральное архивное агентство находится в ведении Министерства культуры и массовых коммуникаций Российской Федерации</w:t>
      </w:r>
      <w:r w:rsidR="007C325E" w:rsidRPr="007C325E">
        <w:t>.</w:t>
      </w:r>
    </w:p>
    <w:p w:rsidR="007C325E" w:rsidRDefault="00995CEA" w:rsidP="007C325E">
      <w:pPr>
        <w:ind w:firstLine="709"/>
      </w:pPr>
      <w:r w:rsidRPr="007C325E">
        <w:t>Федеральное архивное агентство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и иными организациями</w:t>
      </w:r>
      <w:r w:rsidR="007C325E" w:rsidRPr="007C325E">
        <w:t>.</w:t>
      </w:r>
    </w:p>
    <w:p w:rsidR="007C325E" w:rsidRDefault="00995CEA" w:rsidP="007C325E">
      <w:pPr>
        <w:ind w:firstLine="709"/>
      </w:pPr>
      <w:r w:rsidRPr="007C325E">
        <w:t>Основными задачами Федерального архивного агентства являются</w:t>
      </w:r>
      <w:r w:rsidR="007C325E" w:rsidRPr="007C325E">
        <w:t>:</w:t>
      </w:r>
    </w:p>
    <w:p w:rsidR="007C325E" w:rsidRDefault="00995CEA" w:rsidP="007C325E">
      <w:pPr>
        <w:ind w:firstLine="709"/>
      </w:pPr>
      <w:r w:rsidRPr="007C325E">
        <w:t>оказание государственных услуг в области архивного дела</w:t>
      </w:r>
      <w:r w:rsidR="007C325E" w:rsidRPr="007C325E">
        <w:t>;</w:t>
      </w:r>
    </w:p>
    <w:p w:rsidR="007C325E" w:rsidRDefault="00995CEA" w:rsidP="007C325E">
      <w:pPr>
        <w:ind w:firstLine="709"/>
      </w:pPr>
      <w:r w:rsidRPr="007C325E">
        <w:t>государственный учет документов Архивного фонда Российской Федерации, ведение Государственного реестра уникальных документов Архивного фонда Российской Федерации</w:t>
      </w:r>
      <w:r w:rsidR="007C325E" w:rsidRPr="007C325E">
        <w:t>;</w:t>
      </w:r>
    </w:p>
    <w:p w:rsidR="007C325E" w:rsidRDefault="00995CEA" w:rsidP="007C325E">
      <w:pPr>
        <w:ind w:firstLine="709"/>
      </w:pPr>
      <w:r w:rsidRPr="007C325E">
        <w:t>обеспечение соблюдения правил хранения, комплектования, учета и использования архивных документов</w:t>
      </w:r>
      <w:r w:rsidR="007C325E" w:rsidRPr="007C325E">
        <w:t>.</w:t>
      </w:r>
    </w:p>
    <w:p w:rsidR="007C325E" w:rsidRDefault="00995CEA" w:rsidP="007C325E">
      <w:pPr>
        <w:ind w:firstLine="709"/>
      </w:pPr>
      <w:r w:rsidRPr="007C325E">
        <w:t xml:space="preserve">Федеральному архивному агентству непосредственно подчиняются </w:t>
      </w:r>
      <w:r w:rsidRPr="007C325E">
        <w:rPr>
          <w:color w:val="000000"/>
        </w:rPr>
        <w:t>15 федеральных государственных архивов</w:t>
      </w:r>
      <w:r w:rsidRPr="007C325E">
        <w:t xml:space="preserve">, </w:t>
      </w:r>
      <w:r w:rsidRPr="007C325E">
        <w:rPr>
          <w:color w:val="000000"/>
        </w:rPr>
        <w:t>Всероссийский научно-исследовательский институт документоведения и архивного дела</w:t>
      </w:r>
      <w:r w:rsidR="007C325E">
        <w:t xml:space="preserve"> (</w:t>
      </w:r>
      <w:r w:rsidRPr="007C325E">
        <w:t>ВНИИДАД</w:t>
      </w:r>
      <w:r w:rsidR="007C325E" w:rsidRPr="007C325E">
        <w:t xml:space="preserve">) </w:t>
      </w:r>
      <w:r w:rsidRPr="007C325E">
        <w:t>и</w:t>
      </w:r>
      <w:r w:rsidR="007C325E" w:rsidRPr="007C325E">
        <w:t xml:space="preserve"> </w:t>
      </w:r>
      <w:r w:rsidRPr="007C325E">
        <w:t>2 обслуживающие организации</w:t>
      </w:r>
      <w:r w:rsidR="007C325E" w:rsidRPr="007C325E">
        <w:t>.</w:t>
      </w:r>
    </w:p>
    <w:p w:rsidR="007C325E" w:rsidRDefault="00995CEA" w:rsidP="007C325E">
      <w:pPr>
        <w:ind w:firstLine="709"/>
      </w:pPr>
      <w:r w:rsidRPr="007C325E">
        <w:t>Федеральное архивное агентство организует координацию деятельности научно-методических советов архивных учреждений федеральных округов, а также вправе оказывать методическую помощь органам управления архивным делом субъектов Российской Федерации, государственным и муниципальным архивам</w:t>
      </w:r>
      <w:r w:rsidR="007C325E" w:rsidRPr="007C325E">
        <w:t>.</w:t>
      </w:r>
    </w:p>
    <w:p w:rsidR="00995CEA" w:rsidRPr="007C325E" w:rsidRDefault="00995CEA" w:rsidP="007C325E">
      <w:pPr>
        <w:ind w:firstLine="709"/>
      </w:pPr>
      <w:r w:rsidRPr="007C325E">
        <w:t>В настоящее время в Российской Федерации свою деятельность осуществляют 88 уполномоченных органов исполнительной власти субъектов Российской Федерации в области архивного дела, в том числе 83 самостоятельных органа управления архивным делом, которым подчиняются 211 государственных архивов и центров документации</w:t>
      </w:r>
    </w:p>
    <w:p w:rsidR="007C325E" w:rsidRDefault="003D4ACE" w:rsidP="007C325E">
      <w:pPr>
        <w:ind w:firstLine="709"/>
      </w:pPr>
      <w:r w:rsidRPr="007C325E">
        <w:t>К органам управления архивным делом субъектов Российской Федерации относятся</w:t>
      </w:r>
      <w:r w:rsidR="007C325E" w:rsidRPr="007C325E">
        <w:t>:</w:t>
      </w:r>
    </w:p>
    <w:p w:rsidR="007C325E" w:rsidRDefault="003D4ACE" w:rsidP="007C325E">
      <w:pPr>
        <w:ind w:firstLine="709"/>
      </w:pPr>
      <w:r w:rsidRPr="007C325E">
        <w:t>1</w:t>
      </w:r>
      <w:r w:rsidR="007C325E" w:rsidRPr="007C325E">
        <w:t xml:space="preserve">. </w:t>
      </w:r>
      <w:r w:rsidR="00BF2B4F" w:rsidRPr="007C325E">
        <w:t>Республики Р</w:t>
      </w:r>
      <w:r w:rsidRPr="007C325E">
        <w:t xml:space="preserve">оссийской </w:t>
      </w:r>
      <w:r w:rsidR="00BF2B4F" w:rsidRPr="007C325E">
        <w:t>Ф</w:t>
      </w:r>
      <w:r w:rsidRPr="007C325E">
        <w:t>едерации</w:t>
      </w:r>
      <w:r w:rsidR="007C325E" w:rsidRPr="007C325E">
        <w:t>.</w:t>
      </w:r>
    </w:p>
    <w:p w:rsidR="007C325E" w:rsidRDefault="003D4ACE" w:rsidP="007C325E">
      <w:pPr>
        <w:ind w:firstLine="709"/>
      </w:pPr>
      <w:r w:rsidRPr="007C325E">
        <w:t>2</w:t>
      </w:r>
      <w:r w:rsidR="007C325E" w:rsidRPr="007C325E">
        <w:t xml:space="preserve">. </w:t>
      </w:r>
      <w:r w:rsidR="00BF2B4F" w:rsidRPr="007C325E">
        <w:t>Края Р</w:t>
      </w:r>
      <w:r w:rsidRPr="007C325E">
        <w:t xml:space="preserve">оссийской </w:t>
      </w:r>
      <w:r w:rsidR="00BF2B4F" w:rsidRPr="007C325E">
        <w:t>Ф</w:t>
      </w:r>
      <w:r w:rsidRPr="007C325E">
        <w:t>едерации</w:t>
      </w:r>
      <w:r w:rsidR="007C325E" w:rsidRPr="007C325E">
        <w:t>.</w:t>
      </w:r>
    </w:p>
    <w:p w:rsidR="007C325E" w:rsidRDefault="003D4ACE" w:rsidP="007C325E">
      <w:pPr>
        <w:ind w:firstLine="709"/>
      </w:pPr>
      <w:r w:rsidRPr="007C325E">
        <w:t>3</w:t>
      </w:r>
      <w:r w:rsidR="007C325E" w:rsidRPr="007C325E">
        <w:t xml:space="preserve">. </w:t>
      </w:r>
      <w:r w:rsidRPr="007C325E">
        <w:t>Области</w:t>
      </w:r>
      <w:r w:rsidR="007C325E" w:rsidRPr="007C325E">
        <w:t xml:space="preserve"> </w:t>
      </w:r>
      <w:r w:rsidR="00BF2B4F" w:rsidRPr="007C325E">
        <w:t>Р</w:t>
      </w:r>
      <w:r w:rsidRPr="007C325E">
        <w:t xml:space="preserve">оссийской </w:t>
      </w:r>
      <w:r w:rsidR="00BF2B4F" w:rsidRPr="007C325E">
        <w:t>Ф</w:t>
      </w:r>
      <w:r w:rsidRPr="007C325E">
        <w:t>едерации</w:t>
      </w:r>
      <w:r w:rsidR="007C325E" w:rsidRPr="007C325E">
        <w:t>.</w:t>
      </w:r>
    </w:p>
    <w:p w:rsidR="007C325E" w:rsidRDefault="003D4ACE" w:rsidP="007C325E">
      <w:pPr>
        <w:ind w:firstLine="709"/>
      </w:pPr>
      <w:r w:rsidRPr="007C325E">
        <w:t>4</w:t>
      </w:r>
      <w:r w:rsidR="007C325E" w:rsidRPr="007C325E">
        <w:t xml:space="preserve">. </w:t>
      </w:r>
      <w:r w:rsidR="00BF2B4F" w:rsidRPr="007C325E">
        <w:t>Города федерального значения</w:t>
      </w:r>
      <w:r w:rsidR="007C325E" w:rsidRPr="007C325E">
        <w:t>.</w:t>
      </w:r>
    </w:p>
    <w:p w:rsidR="007C325E" w:rsidRDefault="003D4ACE" w:rsidP="007C325E">
      <w:pPr>
        <w:ind w:firstLine="709"/>
      </w:pPr>
      <w:r w:rsidRPr="007C325E">
        <w:t>5</w:t>
      </w:r>
      <w:r w:rsidR="007C325E" w:rsidRPr="007C325E">
        <w:t xml:space="preserve">. </w:t>
      </w:r>
      <w:r w:rsidR="00BF2B4F" w:rsidRPr="007C325E">
        <w:t>Автономные образования</w:t>
      </w:r>
      <w:r w:rsidR="007C325E" w:rsidRPr="007C325E">
        <w:t>.</w:t>
      </w:r>
    </w:p>
    <w:p w:rsidR="007C325E" w:rsidRDefault="005B3545" w:rsidP="007C325E">
      <w:pPr>
        <w:ind w:firstLine="709"/>
      </w:pPr>
      <w:r w:rsidRPr="007C325E">
        <w:t>Муниципальный архив</w:t>
      </w:r>
      <w:r w:rsidR="007C325E" w:rsidRPr="007C325E">
        <w:t xml:space="preserve"> - </w:t>
      </w:r>
      <w:r w:rsidRPr="007C325E">
        <w:t>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7C325E" w:rsidRPr="007C325E">
        <w:t>;</w:t>
      </w:r>
    </w:p>
    <w:p w:rsidR="007C325E" w:rsidRDefault="005B3545" w:rsidP="007C325E">
      <w:pPr>
        <w:ind w:firstLine="709"/>
      </w:pPr>
      <w:r w:rsidRPr="007C325E">
        <w:t>Органы местного самоуправления поселений, муниципальных районов и городских округов осуществляют деятельность в области архивного дела согласно полномочиям по решению вопросов местного значения, установленным Федеральным законом от 6 октября 2003 года N 131-ФЗ</w:t>
      </w:r>
      <w:r w:rsidR="007C325E">
        <w:t xml:space="preserve"> "</w:t>
      </w:r>
      <w:r w:rsidRPr="007C325E">
        <w:t>Об общих принципах организации местного самоуправления в Российской Федерации</w:t>
      </w:r>
      <w:r w:rsidR="007C325E">
        <w:t>".</w:t>
      </w:r>
    </w:p>
    <w:p w:rsidR="00380CC7" w:rsidRDefault="00380CC7" w:rsidP="007C325E">
      <w:pPr>
        <w:ind w:firstLine="709"/>
      </w:pPr>
    </w:p>
    <w:p w:rsidR="00B40114" w:rsidRPr="007C325E" w:rsidRDefault="007C325E" w:rsidP="00380CC7">
      <w:pPr>
        <w:pStyle w:val="2"/>
      </w:pPr>
      <w:bookmarkStart w:id="3" w:name="_Toc275265414"/>
      <w:r>
        <w:t xml:space="preserve">1.2 </w:t>
      </w:r>
      <w:r w:rsidR="00B40114" w:rsidRPr="007C325E">
        <w:t xml:space="preserve">Формирование дел </w:t>
      </w:r>
      <w:r w:rsidR="00174DF4" w:rsidRPr="007C325E">
        <w:t>и передача их в государственные и муниципальные архивы</w:t>
      </w:r>
      <w:bookmarkEnd w:id="3"/>
    </w:p>
    <w:p w:rsidR="00380CC7" w:rsidRDefault="00380CC7" w:rsidP="007C325E">
      <w:pPr>
        <w:ind w:firstLine="709"/>
      </w:pPr>
    </w:p>
    <w:p w:rsidR="002E0749" w:rsidRPr="007C325E" w:rsidRDefault="002E0749" w:rsidP="007C325E">
      <w:pPr>
        <w:ind w:firstLine="709"/>
      </w:pPr>
      <w:r w:rsidRPr="007C325E">
        <w:t>1</w:t>
      </w:r>
      <w:r w:rsidR="007C325E" w:rsidRPr="007C325E">
        <w:t xml:space="preserve">. </w:t>
      </w:r>
      <w:r w:rsidRPr="007C325E">
        <w:t>Номенклатура дел</w:t>
      </w:r>
    </w:p>
    <w:p w:rsidR="007C325E" w:rsidRDefault="002E0749" w:rsidP="007C325E">
      <w:pPr>
        <w:ind w:firstLine="709"/>
      </w:pPr>
      <w:r w:rsidRPr="007C325E">
        <w:t>Номенклатура дел представляет собой систематизированный перечень заголовков</w:t>
      </w:r>
      <w:r w:rsidR="007C325E">
        <w:t xml:space="preserve"> (</w:t>
      </w:r>
      <w:r w:rsidRPr="007C325E">
        <w:t>наименований</w:t>
      </w:r>
      <w:r w:rsidR="007C325E" w:rsidRPr="007C325E">
        <w:t xml:space="preserve">) </w:t>
      </w:r>
      <w:r w:rsidRPr="007C325E">
        <w:t>дел структурных подразделений государственного органа с указанием сроков их хранения по установленной форме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Номенклатура дел предназначается для группировки исполненных документов в дела, систематизации и учета дел, индексации дел и определения сроков их хранения, она также используется при построении информационно-поисковой системы и является основой для составления описей дел постоянного и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</w:t>
      </w:r>
      <w:r w:rsidR="00726CF9" w:rsidRPr="007C325E">
        <w:rPr>
          <w:rStyle w:val="af3"/>
          <w:color w:val="000000"/>
        </w:rPr>
        <w:footnoteReference w:id="2"/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В архиве государственного органа номенклатура может использоваться для учета дел временного</w:t>
      </w:r>
      <w:r w:rsidR="007C325E">
        <w:t xml:space="preserve"> (</w:t>
      </w:r>
      <w:r w:rsidRPr="007C325E">
        <w:t>до 10 лет включительно</w:t>
      </w:r>
      <w:r w:rsidR="007C325E" w:rsidRPr="007C325E">
        <w:t xml:space="preserve">) </w:t>
      </w:r>
      <w:r w:rsidRPr="007C325E">
        <w:t>хранения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Сводная номенклатура дел федерального министерства, федеральной службы, федерального агентства или иного государственного органа, как правило, составляется подразделением документационного обеспечения управления на основе номенклатуры дел структурных подразделений, предлагаемой ими в качестве предложений в сводную номенклатуру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Сводная номенклатура дел на предстоящий календарный год составляется в конце текущего года, предварительно рассматривается на заседании экспертной комиссии</w:t>
      </w:r>
      <w:r w:rsidR="007C325E">
        <w:t xml:space="preserve"> (</w:t>
      </w:r>
      <w:r w:rsidRPr="007C325E">
        <w:t>ЦЭК, ЭК</w:t>
      </w:r>
      <w:r w:rsidR="007C325E" w:rsidRPr="007C325E">
        <w:t xml:space="preserve">) </w:t>
      </w:r>
      <w:r w:rsidRPr="007C325E">
        <w:t>государственного органа, с</w:t>
      </w:r>
      <w:r w:rsidR="009A1313">
        <w:t>огласовывается с экс</w:t>
      </w:r>
      <w:r w:rsidRPr="007C325E">
        <w:t>пертно-проверочной комиссией</w:t>
      </w:r>
      <w:r w:rsidR="007C325E">
        <w:t xml:space="preserve"> (</w:t>
      </w:r>
      <w:r w:rsidRPr="007C325E">
        <w:t>ЭПК</w:t>
      </w:r>
      <w:r w:rsidR="007C325E" w:rsidRPr="007C325E">
        <w:t xml:space="preserve">) </w:t>
      </w:r>
      <w:r w:rsidRPr="007C325E">
        <w:t>Государственного архива Российской Федерации</w:t>
      </w:r>
      <w:r w:rsidR="007C325E">
        <w:t xml:space="preserve"> (</w:t>
      </w:r>
      <w:r w:rsidRPr="007C325E">
        <w:t>архива субъекта Российской Федерации</w:t>
      </w:r>
      <w:r w:rsidR="007C325E" w:rsidRPr="007C325E">
        <w:t xml:space="preserve">) </w:t>
      </w:r>
      <w:r w:rsidRPr="007C325E">
        <w:t>и утверждается организационно-распорядительным актом государственного органа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Внесение изменений в сводную номенклатуру дел осуществляется в аналогичном порядке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При подготовке номенклатуры дел обычно используются положение о государственном органе и его структурных подразделениях, штатное расписание, планы и отчеты о работе, перечни документов с указанием сроков их хранения, типовые и примерные номенклатуры дел, номенклатура дел государственного органа за предыдущие годы</w:t>
      </w:r>
      <w:r w:rsidR="007C325E" w:rsidRPr="007C325E">
        <w:t xml:space="preserve">. </w:t>
      </w:r>
      <w:r w:rsidRPr="007C325E">
        <w:t>Также изучаются документы, образующиеся в деятельности государственного органа, их виды и состав</w:t>
      </w:r>
      <w:r w:rsidR="007C325E" w:rsidRPr="007C325E">
        <w:t>.</w:t>
      </w:r>
    </w:p>
    <w:p w:rsidR="007C325E" w:rsidRDefault="002E0749" w:rsidP="007C325E">
      <w:pPr>
        <w:ind w:firstLine="709"/>
      </w:pPr>
      <w:r w:rsidRPr="007C325E">
        <w:t>В номенклатуру дел включаются заголовки дел, отражающие все документируемые участки работы государственного органа, в том числе справочные и контрольные картотеки, личные дела, а также заголовки дел для группировки документов с грифом</w:t>
      </w:r>
      <w:r w:rsidR="007C325E">
        <w:t xml:space="preserve"> "</w:t>
      </w:r>
      <w:r w:rsidRPr="007C325E">
        <w:t>Для служебного пользования</w:t>
      </w:r>
      <w:r w:rsidR="007C325E">
        <w:t>" (</w:t>
      </w:r>
      <w:r w:rsidRPr="007C325E">
        <w:t>ДСП</w:t>
      </w:r>
      <w:r w:rsidR="007C325E" w:rsidRPr="007C325E">
        <w:t xml:space="preserve">) </w:t>
      </w:r>
      <w:r w:rsidRPr="007C325E">
        <w:t>и справочные картотеки, журналы учета документов и изданий с грифом</w:t>
      </w:r>
      <w:r w:rsidR="007C325E">
        <w:t xml:space="preserve"> "</w:t>
      </w:r>
      <w:r w:rsidRPr="007C325E">
        <w:t>ДСП</w:t>
      </w:r>
      <w:r w:rsidR="007C325E">
        <w:t>".</w:t>
      </w:r>
    </w:p>
    <w:p w:rsidR="007C325E" w:rsidRDefault="002E0749" w:rsidP="007C325E">
      <w:pPr>
        <w:ind w:firstLine="709"/>
      </w:pPr>
      <w:r w:rsidRPr="007C325E">
        <w:t>Номенклатура дел оформляется в виде таблицы, названиями разделов которой являются официальные наименования структурных подразделений государственного органа</w:t>
      </w:r>
      <w:r w:rsidR="007C325E">
        <w:t xml:space="preserve"> (</w:t>
      </w:r>
      <w:r w:rsidRPr="007C325E">
        <w:t>центрального аппарата</w:t>
      </w:r>
      <w:r w:rsidR="007C325E" w:rsidRPr="007C325E">
        <w:t xml:space="preserve">). </w:t>
      </w:r>
      <w:r w:rsidRPr="007C325E">
        <w:t>Последовательность разделов определяется в соответствии с утвержденной структурой государственного органа</w:t>
      </w:r>
      <w:r w:rsidR="007C325E" w:rsidRPr="007C325E">
        <w:t>.</w:t>
      </w:r>
    </w:p>
    <w:p w:rsidR="007C325E" w:rsidRDefault="00B5351E" w:rsidP="007C325E">
      <w:pPr>
        <w:ind w:firstLine="709"/>
      </w:pPr>
      <w:r w:rsidRPr="007C325E">
        <w:t>В графе 1 номенклатуры дел помещаются индексы дел, включенных в номенклатуру</w:t>
      </w:r>
      <w:r w:rsidR="007C325E" w:rsidRPr="007C325E">
        <w:t xml:space="preserve">. </w:t>
      </w:r>
      <w:r w:rsidRPr="007C325E">
        <w:t>Индекс дела состоит из установленного в государственном органе составного четырехзначного</w:t>
      </w:r>
      <w:r w:rsidR="007C325E">
        <w:t xml:space="preserve"> (</w:t>
      </w:r>
      <w:r w:rsidRPr="007C325E">
        <w:t>два двухзначных номера, через тире</w:t>
      </w:r>
      <w:r w:rsidR="007C325E" w:rsidRPr="007C325E">
        <w:t xml:space="preserve">) </w:t>
      </w:r>
      <w:r w:rsidRPr="007C325E">
        <w:t>цифрового обозначения структурного подразделения и порядкового номера заголовка дела в соответствующем разделе сводной номенклатуры</w:t>
      </w:r>
      <w:r w:rsidR="007C325E" w:rsidRPr="007C325E">
        <w:t xml:space="preserve">. </w:t>
      </w:r>
      <w:r w:rsidRPr="007C325E">
        <w:t>Поэтому в каждом разделе сводной номенклатуры дел</w:t>
      </w:r>
      <w:r w:rsidR="007C325E">
        <w:t xml:space="preserve"> (</w:t>
      </w:r>
      <w:r w:rsidRPr="007C325E">
        <w:t>или номенклатуры дел конкретного подразделения государственного органа</w:t>
      </w:r>
      <w:r w:rsidR="007C325E" w:rsidRPr="007C325E">
        <w:t xml:space="preserve">) </w:t>
      </w:r>
      <w:r w:rsidRPr="007C325E">
        <w:t>первые две цифры индекса будут постоянными, а две последующие цифры производят нарастающим итогом последовательную нумерацию дел в разделе номенклатуры</w:t>
      </w:r>
      <w:r w:rsidR="007C325E" w:rsidRPr="007C325E">
        <w:t xml:space="preserve">. </w:t>
      </w:r>
      <w:r w:rsidRPr="007C325E">
        <w:t>Четырехзначные индексы дел обозначаются арабскими цифрами, недостающие знаки заполняются нулями</w:t>
      </w:r>
      <w:r w:rsidR="007C325E" w:rsidRPr="007C325E">
        <w:t xml:space="preserve">. </w:t>
      </w:r>
      <w:r w:rsidRPr="007C325E">
        <w:t>Например</w:t>
      </w:r>
      <w:r w:rsidR="007C325E" w:rsidRPr="007C325E">
        <w:t xml:space="preserve">: </w:t>
      </w:r>
      <w:r w:rsidRPr="007C325E">
        <w:t>12-05, где 12</w:t>
      </w:r>
      <w:r w:rsidR="007C325E" w:rsidRPr="007C325E">
        <w:t xml:space="preserve"> - </w:t>
      </w:r>
      <w:r w:rsidRPr="007C325E">
        <w:t>цифровое обозначение структурного подразделения, 05</w:t>
      </w:r>
      <w:r w:rsidR="007C325E" w:rsidRPr="007C325E">
        <w:t xml:space="preserve"> - </w:t>
      </w:r>
      <w:r w:rsidRPr="007C325E">
        <w:t>порядковый номер заголовка дела в соответствующем разделе номенклатуры</w:t>
      </w:r>
      <w:r w:rsidR="005F17F7" w:rsidRPr="007C325E">
        <w:rPr>
          <w:rStyle w:val="af3"/>
          <w:color w:val="000000"/>
        </w:rPr>
        <w:footnoteReference w:id="3"/>
      </w:r>
      <w:r w:rsidR="007C325E" w:rsidRPr="007C325E">
        <w:t>.</w:t>
      </w:r>
    </w:p>
    <w:p w:rsidR="007C325E" w:rsidRDefault="00B5351E" w:rsidP="007C325E">
      <w:pPr>
        <w:ind w:firstLine="709"/>
      </w:pPr>
      <w:r w:rsidRPr="007C325E">
        <w:t>В номенклатуре дел рекомендуется сохранять одинаковые индексы для однородных дел в пределах разных структурных подразделений</w:t>
      </w:r>
      <w:r w:rsidR="007C325E" w:rsidRPr="007C325E">
        <w:t>.</w:t>
      </w:r>
    </w:p>
    <w:p w:rsidR="007C325E" w:rsidRDefault="00B5351E" w:rsidP="007C325E">
      <w:pPr>
        <w:ind w:firstLine="709"/>
      </w:pPr>
      <w:r w:rsidRPr="007C325E">
        <w:t>В графу 2 номенклатуры дел включаются заголовки дел</w:t>
      </w:r>
      <w:r w:rsidR="007C325E" w:rsidRPr="007C325E">
        <w:t>.</w:t>
      </w:r>
    </w:p>
    <w:p w:rsidR="007C325E" w:rsidRDefault="00B5351E" w:rsidP="007C325E">
      <w:pPr>
        <w:ind w:firstLine="709"/>
      </w:pPr>
      <w:r w:rsidRPr="007C325E">
        <w:t>Например</w:t>
      </w:r>
      <w:r w:rsidR="007C325E" w:rsidRPr="007C325E">
        <w:t>:</w:t>
      </w:r>
      <w:r w:rsidR="007C325E">
        <w:t xml:space="preserve"> "</w:t>
      </w:r>
      <w:r w:rsidRPr="007C325E">
        <w:t>Законодательные акты Российской Федерации, нормативные правовые акты федеральных министерств, федеральных служб, федеральных агентств</w:t>
      </w:r>
      <w:r w:rsidR="007C325E" w:rsidRPr="007C325E">
        <w:t xml:space="preserve">; </w:t>
      </w:r>
      <w:r w:rsidRPr="007C325E">
        <w:t>документы</w:t>
      </w:r>
      <w:r w:rsidR="007C325E">
        <w:t xml:space="preserve"> (</w:t>
      </w:r>
      <w:r w:rsidRPr="007C325E">
        <w:t xml:space="preserve">заключения, справки и </w:t>
      </w:r>
      <w:r w:rsidR="007C325E">
        <w:t>др.)</w:t>
      </w:r>
      <w:r w:rsidR="007C325E" w:rsidRPr="007C325E">
        <w:t xml:space="preserve"> </w:t>
      </w:r>
      <w:r w:rsidRPr="007C325E">
        <w:t>по их выполнению</w:t>
      </w:r>
      <w:r w:rsidR="007C325E">
        <w:t>".</w:t>
      </w:r>
    </w:p>
    <w:p w:rsidR="007C325E" w:rsidRDefault="00B5351E" w:rsidP="007C325E">
      <w:pPr>
        <w:ind w:firstLine="709"/>
      </w:pPr>
      <w:r w:rsidRPr="007C325E">
        <w:t>Расположение заголовков дел номенклатуры внутри каждого раздела имеет свою иерархию, которая определяется степенью важности документов, составляющих дела, и их взаимосвязью</w:t>
      </w:r>
      <w:r w:rsidR="007C325E" w:rsidRPr="007C325E">
        <w:t>.</w:t>
      </w:r>
    </w:p>
    <w:p w:rsidR="007C325E" w:rsidRDefault="00B5351E" w:rsidP="007C325E">
      <w:pPr>
        <w:ind w:firstLine="709"/>
      </w:pPr>
      <w:r w:rsidRPr="007C325E">
        <w:t>В начале каждого раздела располагаются заголовки дел, содержащие законодательные акты и акты управления высших органов, затем организационно-распорядительные акты государственного органа, плановые и отчетные документы, переписка и иные документы</w:t>
      </w:r>
      <w:r w:rsidR="007C325E" w:rsidRPr="007C325E">
        <w:t xml:space="preserve">. </w:t>
      </w:r>
      <w:r w:rsidRPr="007C325E">
        <w:t>Например</w:t>
      </w:r>
      <w:r w:rsidR="007C325E" w:rsidRPr="007C325E">
        <w:t>:</w:t>
      </w:r>
      <w:r w:rsidR="007C325E">
        <w:t xml:space="preserve"> "</w:t>
      </w:r>
      <w:r w:rsidRPr="007C325E">
        <w:t>Законодательные акты, нормативные правовые акты Президента Российской Федерации, законодательных</w:t>
      </w:r>
      <w:r w:rsidR="007C325E">
        <w:t xml:space="preserve"> (</w:t>
      </w:r>
      <w:r w:rsidRPr="007C325E">
        <w:t>представительных</w:t>
      </w:r>
      <w:r w:rsidR="007C325E" w:rsidRPr="007C325E">
        <w:t xml:space="preserve">) </w:t>
      </w:r>
      <w:r w:rsidRPr="007C325E">
        <w:t>и исполнительных органов государственной власти Российской Федерации, органов местного самоуправления</w:t>
      </w:r>
      <w:r w:rsidR="007C325E">
        <w:t>"; "</w:t>
      </w:r>
      <w:r w:rsidRPr="007C325E">
        <w:t>Приказы, распоряжения Минюста России по основной деятельности</w:t>
      </w:r>
      <w:r w:rsidR="007C325E" w:rsidRPr="007C325E">
        <w:t xml:space="preserve">. </w:t>
      </w:r>
      <w:r w:rsidRPr="007C325E">
        <w:t>Копии</w:t>
      </w:r>
      <w:r w:rsidR="007C325E">
        <w:t>".</w:t>
      </w:r>
    </w:p>
    <w:p w:rsidR="007C325E" w:rsidRDefault="00B5351E" w:rsidP="007C325E">
      <w:pPr>
        <w:ind w:firstLine="709"/>
      </w:pPr>
      <w:r w:rsidRPr="007C325E">
        <w:t>Заголовки дел, заведенных по географическому и по корреспондентскому признакам, вносятся в номенклатуру дел по алфавиту географических названий или корреспондентов</w:t>
      </w:r>
      <w:r w:rsidR="007C325E">
        <w:t xml:space="preserve"> (</w:t>
      </w:r>
      <w:r w:rsidRPr="007C325E">
        <w:t>отчеты территориальных подразделений государственных органов, личные дела государственных служащих</w:t>
      </w:r>
      <w:r w:rsidR="007C325E" w:rsidRPr="007C325E">
        <w:t>).</w:t>
      </w:r>
    </w:p>
    <w:p w:rsidR="007C325E" w:rsidRDefault="00B5351E" w:rsidP="007C325E">
      <w:pPr>
        <w:ind w:firstLine="709"/>
      </w:pPr>
      <w:r w:rsidRPr="007C325E">
        <w:t>Заголовок дела должен четко в обобщенной форме отражать основное содержание и состав документов дела и состоит из элементов, располагаемых в следующей последовательности</w:t>
      </w:r>
      <w:r w:rsidR="007C325E" w:rsidRPr="007C325E">
        <w:t>:</w:t>
      </w:r>
    </w:p>
    <w:p w:rsidR="007C325E" w:rsidRDefault="00B5351E" w:rsidP="007C325E">
      <w:pPr>
        <w:ind w:firstLine="709"/>
      </w:pPr>
      <w:r w:rsidRPr="007C325E">
        <w:t>наименование документов, помещаемых в дело</w:t>
      </w:r>
      <w:r w:rsidR="007C325E">
        <w:t xml:space="preserve"> (</w:t>
      </w:r>
      <w:r w:rsidRPr="007C325E">
        <w:t xml:space="preserve">переписка, справки к заседаниям коллегии, протоколы, приказы и </w:t>
      </w:r>
      <w:r w:rsidR="007C325E">
        <w:t>т.д.)</w:t>
      </w:r>
      <w:r w:rsidR="007C325E" w:rsidRPr="007C325E">
        <w:t>;</w:t>
      </w:r>
    </w:p>
    <w:p w:rsidR="007C325E" w:rsidRDefault="00B5351E" w:rsidP="007C325E">
      <w:pPr>
        <w:ind w:firstLine="709"/>
      </w:pPr>
      <w:r w:rsidRPr="007C325E">
        <w:t>название государственного органа, структурного подразделения</w:t>
      </w:r>
      <w:r w:rsidR="007C325E" w:rsidRPr="007C325E">
        <w:t>;</w:t>
      </w:r>
    </w:p>
    <w:p w:rsidR="007C325E" w:rsidRDefault="00B5351E" w:rsidP="007C325E">
      <w:pPr>
        <w:ind w:firstLine="709"/>
      </w:pPr>
      <w:r w:rsidRPr="007C325E">
        <w:t>краткое содержание документов дела</w:t>
      </w:r>
      <w:r w:rsidR="007C325E" w:rsidRPr="007C325E">
        <w:t>;</w:t>
      </w:r>
    </w:p>
    <w:p w:rsidR="007C325E" w:rsidRDefault="00B5351E" w:rsidP="007C325E">
      <w:pPr>
        <w:ind w:firstLine="709"/>
      </w:pPr>
      <w:r w:rsidRPr="007C325E">
        <w:t>название адресата, которому будут направлены или от которого будут получены документы, помещаемые в дело</w:t>
      </w:r>
      <w:r w:rsidR="007C325E" w:rsidRPr="007C325E">
        <w:t>;</w:t>
      </w:r>
    </w:p>
    <w:p w:rsidR="007C325E" w:rsidRDefault="00B5351E" w:rsidP="007C325E">
      <w:pPr>
        <w:ind w:firstLine="709"/>
      </w:pPr>
      <w:r w:rsidRPr="007C325E">
        <w:t>название территории, с которой связано содержание документов дела</w:t>
      </w:r>
      <w:r w:rsidR="007C325E" w:rsidRPr="007C325E">
        <w:t>;</w:t>
      </w:r>
    </w:p>
    <w:p w:rsidR="007C325E" w:rsidRDefault="00B5351E" w:rsidP="007C325E">
      <w:pPr>
        <w:ind w:firstLine="709"/>
      </w:pPr>
      <w:r w:rsidRPr="007C325E">
        <w:t>даты</w:t>
      </w:r>
      <w:r w:rsidR="007C325E">
        <w:t xml:space="preserve"> (</w:t>
      </w:r>
      <w:r w:rsidRPr="007C325E">
        <w:t>хронологические рамки</w:t>
      </w:r>
      <w:r w:rsidR="007C325E" w:rsidRPr="007C325E">
        <w:t>),</w:t>
      </w:r>
      <w:r w:rsidRPr="007C325E">
        <w:t xml:space="preserve"> к которым относятся документы дела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Не рекомендуется употребление в заголовках дела неконкретных формулировок</w:t>
      </w:r>
      <w:r w:rsidR="007C325E">
        <w:t xml:space="preserve"> ("</w:t>
      </w:r>
      <w:r w:rsidRPr="007C325E">
        <w:t>разные материалы</w:t>
      </w:r>
      <w:r w:rsidR="007C325E">
        <w:t>", "</w:t>
      </w:r>
      <w:r w:rsidRPr="007C325E">
        <w:t>общая переписка</w:t>
      </w:r>
      <w:r w:rsidR="007C325E">
        <w:t xml:space="preserve">" </w:t>
      </w:r>
      <w:r w:rsidRPr="007C325E">
        <w:t xml:space="preserve">и </w:t>
      </w:r>
      <w:r w:rsidR="007C325E">
        <w:t>т.д.)</w:t>
      </w:r>
      <w:r w:rsidR="007C325E" w:rsidRPr="007C325E">
        <w:t>,</w:t>
      </w:r>
      <w:r w:rsidRPr="007C325E">
        <w:t xml:space="preserve"> а также вводных слов и сложных оборотов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Заголовки дел могут уточняться в процессе формирования и оформления дел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В заголовках дел, содержащих документы по одному вопросу, употребляется термин</w:t>
      </w:r>
      <w:r w:rsidR="007C325E">
        <w:t xml:space="preserve"> "</w:t>
      </w:r>
      <w:r w:rsidRPr="007C325E">
        <w:t>документы</w:t>
      </w:r>
      <w:r w:rsidR="007C325E">
        <w:t xml:space="preserve">", </w:t>
      </w:r>
      <w:r w:rsidRPr="007C325E">
        <w:t>а в конце заголовка в скобках указывается их вид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Например</w:t>
      </w:r>
      <w:r w:rsidR="007C325E" w:rsidRPr="007C325E">
        <w:t>:</w:t>
      </w:r>
      <w:r w:rsidR="007C325E">
        <w:t xml:space="preserve"> "</w:t>
      </w:r>
      <w:r w:rsidRPr="007C325E">
        <w:t>Документы, представляемые структурными подразделениями руководству</w:t>
      </w:r>
      <w:r w:rsidR="007C325E">
        <w:t xml:space="preserve"> (</w:t>
      </w:r>
      <w:r w:rsidRPr="007C325E">
        <w:t>доклады, обзоры, сводки, справки</w:t>
      </w:r>
      <w:r w:rsidR="007C325E">
        <w:t>)".</w:t>
      </w:r>
    </w:p>
    <w:p w:rsidR="007C325E" w:rsidRDefault="0059790A" w:rsidP="007C325E">
      <w:pPr>
        <w:ind w:firstLine="709"/>
      </w:pPr>
      <w:r w:rsidRPr="007C325E">
        <w:t>Термин</w:t>
      </w:r>
      <w:r w:rsidR="007C325E">
        <w:t xml:space="preserve"> "</w:t>
      </w:r>
      <w:r w:rsidRPr="007C325E">
        <w:t>документы</w:t>
      </w:r>
      <w:r w:rsidR="007C325E">
        <w:t xml:space="preserve">" </w:t>
      </w:r>
      <w:r w:rsidRPr="007C325E">
        <w:t>применяется также в заголовках дел, содержащих документы</w:t>
      </w:r>
      <w:r w:rsidR="007C325E" w:rsidRPr="007C325E">
        <w:t xml:space="preserve"> - </w:t>
      </w:r>
      <w:r w:rsidRPr="007C325E">
        <w:t>приложения к какому-либо документу</w:t>
      </w:r>
      <w:r w:rsidR="007C325E" w:rsidRPr="007C325E">
        <w:t>:</w:t>
      </w:r>
      <w:r w:rsidR="007C325E">
        <w:t xml:space="preserve"> "</w:t>
      </w:r>
      <w:r w:rsidRPr="007C325E">
        <w:t>Документы к протоколам заседания коллегии Минюста России</w:t>
      </w:r>
      <w:r w:rsidR="007C325E">
        <w:t>".</w:t>
      </w:r>
    </w:p>
    <w:p w:rsidR="007C325E" w:rsidRDefault="0059790A" w:rsidP="007C325E">
      <w:pPr>
        <w:ind w:firstLine="709"/>
      </w:pPr>
      <w:r w:rsidRPr="007C325E">
        <w:t>В заголовках дел с перепиской указывается, с кем и по какому вопросу она ведется, конкретный адресат, если переписка ведется только с ним</w:t>
      </w:r>
      <w:r w:rsidR="007C325E">
        <w:t xml:space="preserve"> ("</w:t>
      </w:r>
      <w:r w:rsidRPr="007C325E">
        <w:t>Переписка с ОАО</w:t>
      </w:r>
      <w:r w:rsidR="007C325E">
        <w:t xml:space="preserve"> "</w:t>
      </w:r>
      <w:r w:rsidRPr="007C325E">
        <w:t>Росгосстрах</w:t>
      </w:r>
      <w:r w:rsidR="007C325E">
        <w:t xml:space="preserve">" </w:t>
      </w:r>
      <w:r w:rsidRPr="007C325E">
        <w:t>о страховании зданий</w:t>
      </w:r>
      <w:r w:rsidR="007C325E">
        <w:t>"</w:t>
      </w:r>
      <w:r w:rsidR="007C325E" w:rsidRPr="007C325E">
        <w:t>),</w:t>
      </w:r>
      <w:r w:rsidRPr="007C325E">
        <w:t xml:space="preserve"> однородные корреспонденты не перечисляются, а указывается их общее видовое название</w:t>
      </w:r>
      <w:r w:rsidR="007C325E">
        <w:t xml:space="preserve"> ("</w:t>
      </w:r>
      <w:r w:rsidRPr="007C325E">
        <w:t>Переписка с филиалами организации об организации курсов повышения квалификации работников</w:t>
      </w:r>
      <w:r w:rsidR="007C325E">
        <w:t>"</w:t>
      </w:r>
      <w:r w:rsidR="007C325E" w:rsidRPr="007C325E">
        <w:t>),</w:t>
      </w:r>
      <w:r w:rsidRPr="007C325E">
        <w:t xml:space="preserve"> разнородные адресаты не указываются</w:t>
      </w:r>
      <w:r w:rsidR="007C325E">
        <w:t xml:space="preserve"> ("</w:t>
      </w:r>
      <w:r w:rsidRPr="007C325E">
        <w:t>Переписка об организации семинаров, совещаний по вопросам о взаимной правовой п</w:t>
      </w:r>
      <w:r w:rsidR="005F17F7" w:rsidRPr="007C325E">
        <w:t>омощи и обмене опытом работы</w:t>
      </w:r>
      <w:r w:rsidR="007C325E">
        <w:t>"</w:t>
      </w:r>
      <w:r w:rsidR="007C325E" w:rsidRPr="007C325E">
        <w:t xml:space="preserve">) </w:t>
      </w:r>
      <w:r w:rsidR="005F17F7" w:rsidRPr="007C325E">
        <w:rPr>
          <w:rStyle w:val="af3"/>
          <w:color w:val="000000"/>
        </w:rPr>
        <w:footnoteReference w:id="4"/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В заголовках дел с документами одной разновидности указывается ее наименование во множественном числе</w:t>
      </w:r>
      <w:r w:rsidR="007C325E" w:rsidRPr="007C325E">
        <w:t>:</w:t>
      </w:r>
      <w:r w:rsidR="007C325E">
        <w:t xml:space="preserve"> "</w:t>
      </w:r>
      <w:r w:rsidRPr="007C325E">
        <w:t>Протоколы аттестационной комиссии</w:t>
      </w:r>
      <w:r w:rsidR="007C325E">
        <w:t>".</w:t>
      </w:r>
    </w:p>
    <w:p w:rsidR="007C325E" w:rsidRDefault="0059790A" w:rsidP="007C325E">
      <w:pPr>
        <w:ind w:firstLine="709"/>
      </w:pPr>
      <w:r w:rsidRPr="007C325E">
        <w:t>Если дело состоит из нескольких томов или частей, то для них составляется общий заголовок дела, в который при оформлении дела при необходимости может вводиться дополнительная текстовая информация для каждого тома</w:t>
      </w:r>
      <w:r w:rsidR="007C325E">
        <w:t xml:space="preserve"> (</w:t>
      </w:r>
      <w:r w:rsidRPr="007C325E">
        <w:t>части</w:t>
      </w:r>
      <w:r w:rsidR="007C325E" w:rsidRPr="007C325E">
        <w:t>),</w:t>
      </w:r>
      <w:r w:rsidRPr="007C325E">
        <w:t xml:space="preserve"> уточняющая содержание общего заголовка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Дела, не завершенные в делопроизводстве в течение года, являются</w:t>
      </w:r>
      <w:r w:rsidR="007C325E">
        <w:t xml:space="preserve"> "</w:t>
      </w:r>
      <w:r w:rsidRPr="007C325E">
        <w:t>переходящими</w:t>
      </w:r>
      <w:r w:rsidR="007C325E">
        <w:t xml:space="preserve">", </w:t>
      </w:r>
      <w:r w:rsidRPr="007C325E">
        <w:t>их заголовки вносятся в номенклатуру дел следующего года с тем же индексом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В графе 3 указывается количество томов дела</w:t>
      </w:r>
      <w:r w:rsidR="007C325E">
        <w:t xml:space="preserve"> (</w:t>
      </w:r>
      <w:r w:rsidRPr="007C325E">
        <w:t>заполняется в конце года</w:t>
      </w:r>
      <w:r w:rsidR="007C325E" w:rsidRPr="007C325E">
        <w:t>).</w:t>
      </w:r>
    </w:p>
    <w:p w:rsidR="007C325E" w:rsidRDefault="0059790A" w:rsidP="007C325E">
      <w:pPr>
        <w:ind w:firstLine="709"/>
      </w:pPr>
      <w:r w:rsidRPr="007C325E">
        <w:t>В графе 4 номенклатуры указывается срок хранения дела, номера статей по типовым перечням221 или согласованный с Экспертно-проверочной комиссией государственного архивного учреждения срок хранения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Например, в статье 66 Перечня типовых управленческих документов для приказов, распоряжений по личному составу и документов к ним</w:t>
      </w:r>
      <w:r w:rsidR="007C325E">
        <w:t xml:space="preserve"> (</w:t>
      </w:r>
      <w:r w:rsidRPr="007C325E">
        <w:t>справок, сводок, информации и других</w:t>
      </w:r>
      <w:r w:rsidR="007C325E" w:rsidRPr="007C325E">
        <w:t xml:space="preserve">) </w:t>
      </w:r>
      <w:r w:rsidRPr="007C325E">
        <w:t>предусматривается срок хранения 75 лет, для приказов и распоряжений о предоставлении очередных и учебных отпусков, дежурствах, взысканиях, краткосрочных внутрироссийских командировках</w:t>
      </w:r>
      <w:r w:rsidR="007C325E" w:rsidRPr="007C325E">
        <w:t xml:space="preserve"> - </w:t>
      </w:r>
      <w:r w:rsidRPr="007C325E">
        <w:t>5 лет</w:t>
      </w:r>
      <w:r w:rsidR="007C325E" w:rsidRPr="007C325E">
        <w:t>.</w:t>
      </w:r>
    </w:p>
    <w:p w:rsidR="007C325E" w:rsidRDefault="0059790A" w:rsidP="007C325E">
      <w:pPr>
        <w:ind w:firstLine="709"/>
      </w:pPr>
      <w:r w:rsidRPr="007C325E">
        <w:t>В графе 5 указываются примечания из конкретных статей типового перечня, использованных при определении сроков хранения дел, проставляются отметки о заведении дел, о переходящих делах, о выделении дел к уничтоже</w:t>
      </w:r>
      <w:r w:rsidR="0006258B" w:rsidRPr="007C325E">
        <w:t>нию, о лицах, ответственных за формирование дел, о передаче дел в другое ведомство и др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Например</w:t>
      </w:r>
      <w:r w:rsidR="007C325E" w:rsidRPr="007C325E">
        <w:t>:</w:t>
      </w:r>
      <w:r w:rsidR="007C325E">
        <w:t xml:space="preserve"> "</w:t>
      </w:r>
      <w:r w:rsidRPr="007C325E">
        <w:t>Договоры</w:t>
      </w:r>
      <w:r w:rsidR="007C325E">
        <w:t xml:space="preserve"> (</w:t>
      </w:r>
      <w:r w:rsidRPr="007C325E">
        <w:t>контракты</w:t>
      </w:r>
      <w:r w:rsidR="007C325E" w:rsidRPr="007C325E">
        <w:t>)</w:t>
      </w:r>
      <w:r w:rsidR="007C325E">
        <w:t>...</w:t>
      </w:r>
      <w:r w:rsidR="007C325E" w:rsidRPr="007C325E">
        <w:t xml:space="preserve"> </w:t>
      </w:r>
      <w:r w:rsidRPr="007C325E">
        <w:t>Подлежит уничтожению в 2001 году после истечения срока действия договора</w:t>
      </w:r>
      <w:r w:rsidR="007C325E">
        <w:t>".</w:t>
      </w:r>
    </w:p>
    <w:p w:rsidR="007C325E" w:rsidRDefault="0006258B" w:rsidP="007C325E">
      <w:pPr>
        <w:ind w:firstLine="709"/>
      </w:pPr>
      <w:r w:rsidRPr="007C325E">
        <w:t>В этой же графе при переносе информации с традиционного бумажного носителя на электронный делается пометка с указанием индекса машиночитаемого документа и дополняется сведениями о местонахождении машиночитаемого документа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После утверждения сводной номенклатуры дел организации в структурные подразделения направляются выписки из соответствующих ее разделов</w:t>
      </w:r>
      <w:r w:rsidR="007C325E" w:rsidRPr="007C325E">
        <w:t>.</w:t>
      </w:r>
    </w:p>
    <w:p w:rsidR="0006258B" w:rsidRPr="007C325E" w:rsidRDefault="0006258B" w:rsidP="00380CC7">
      <w:r w:rsidRPr="007C325E">
        <w:t>2</w:t>
      </w:r>
      <w:r w:rsidR="007C325E" w:rsidRPr="007C325E">
        <w:t xml:space="preserve">. </w:t>
      </w:r>
      <w:r w:rsidRPr="007C325E">
        <w:t>Формирование номенклатурных дел</w:t>
      </w:r>
      <w:r w:rsidR="00380CC7">
        <w:t>.</w:t>
      </w:r>
    </w:p>
    <w:p w:rsidR="007C325E" w:rsidRDefault="0006258B" w:rsidP="007C325E">
      <w:pPr>
        <w:ind w:firstLine="709"/>
      </w:pPr>
      <w:r w:rsidRPr="007C325E">
        <w:t>Формирование дел</w:t>
      </w:r>
      <w:r w:rsidR="007C325E" w:rsidRPr="007C325E">
        <w:t xml:space="preserve"> - </w:t>
      </w:r>
      <w:r w:rsidRPr="007C325E">
        <w:t>группировка исполненных документов в дела в соо</w:t>
      </w:r>
      <w:r w:rsidR="00DE0599" w:rsidRPr="007C325E">
        <w:t>тветствии с номенклатурой дел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 xml:space="preserve">Номенклатурные дела в государственном органе, как правило, формируются государственными служащими, ответственными за делопроизводство, децентрализовано, </w:t>
      </w:r>
      <w:r w:rsidR="007C325E">
        <w:t>т.е.</w:t>
      </w:r>
      <w:r w:rsidR="007C325E" w:rsidRPr="007C325E">
        <w:t xml:space="preserve"> </w:t>
      </w:r>
      <w:r w:rsidRPr="007C325E">
        <w:t>в структурных подразделениях, при этом в дела помещаются документы, которые по своему содержанию соответствуют заголовку дела</w:t>
      </w:r>
      <w:r w:rsidR="00A11902" w:rsidRPr="007C325E">
        <w:rPr>
          <w:rStyle w:val="af3"/>
          <w:color w:val="000000"/>
        </w:rPr>
        <w:footnoteReference w:id="5"/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Контроль за правильным формированием дел в подразделениях государственного органа осуществляется работниками службы документационного обеспечения или ведомственного архива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При формировании дел необходимо собл</w:t>
      </w:r>
      <w:r w:rsidR="008E2FB1" w:rsidRPr="007C325E">
        <w:t>юдать следующие общие правила</w:t>
      </w:r>
      <w:r w:rsidR="007C325E" w:rsidRPr="007C325E">
        <w:t>:</w:t>
      </w:r>
    </w:p>
    <w:p w:rsidR="007C325E" w:rsidRDefault="0006258B" w:rsidP="007C325E">
      <w:pPr>
        <w:ind w:firstLine="709"/>
      </w:pPr>
      <w:r w:rsidRPr="007C325E">
        <w:t>документы постоянного и временного хранения группируются в отдельные дела</w:t>
      </w:r>
      <w:r w:rsidR="007C325E" w:rsidRPr="007C325E">
        <w:t>;</w:t>
      </w:r>
    </w:p>
    <w:p w:rsidR="007C325E" w:rsidRDefault="0006258B" w:rsidP="007C325E">
      <w:pPr>
        <w:ind w:firstLine="709"/>
      </w:pPr>
      <w:r w:rsidRPr="007C325E">
        <w:t>в дело включаются по одному экземпляру каждого документа</w:t>
      </w:r>
      <w:r w:rsidR="007C325E" w:rsidRPr="007C325E">
        <w:t>;</w:t>
      </w:r>
    </w:p>
    <w:p w:rsidR="007C325E" w:rsidRDefault="0006258B" w:rsidP="007C325E">
      <w:pPr>
        <w:ind w:firstLine="709"/>
      </w:pPr>
      <w:r w:rsidRPr="007C325E">
        <w:t>в дело помещаются только исполненные, правильно оформленные документы в соответствии с заголовками дел по номенклатуре</w:t>
      </w:r>
      <w:r w:rsidR="007C325E" w:rsidRPr="007C325E">
        <w:t>;</w:t>
      </w:r>
    </w:p>
    <w:p w:rsidR="007C325E" w:rsidRDefault="0006258B" w:rsidP="007C325E">
      <w:pPr>
        <w:ind w:firstLine="709"/>
      </w:pPr>
      <w:r w:rsidRPr="007C325E">
        <w:t>вместе помещаются все документы, относящиеся к разрешению одного вопроса</w:t>
      </w:r>
      <w:r w:rsidR="007C325E" w:rsidRPr="007C325E">
        <w:t>;</w:t>
      </w:r>
    </w:p>
    <w:p w:rsidR="007C325E" w:rsidRDefault="0006258B" w:rsidP="007C325E">
      <w:pPr>
        <w:ind w:firstLine="709"/>
      </w:pPr>
      <w:r w:rsidRPr="007C325E">
        <w:t>в дело группируются документы одного календарного года, за исключением переходящих дел</w:t>
      </w:r>
      <w:r w:rsidR="007C325E" w:rsidRPr="007C325E">
        <w:t>;</w:t>
      </w:r>
    </w:p>
    <w:p w:rsidR="007C325E" w:rsidRDefault="0006258B" w:rsidP="007C325E">
      <w:pPr>
        <w:ind w:firstLine="709"/>
      </w:pPr>
      <w:r w:rsidRPr="007C325E">
        <w:t>в одно дело помещается не более 250 листов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Документы внутри дела располагаются в хронологической вопросно-логической последовательности</w:t>
      </w:r>
      <w:r w:rsidR="007C325E">
        <w:t xml:space="preserve"> (</w:t>
      </w:r>
      <w:r w:rsidRPr="007C325E">
        <w:t>входящие</w:t>
      </w:r>
      <w:r w:rsidR="007C325E" w:rsidRPr="007C325E">
        <w:t xml:space="preserve"> - </w:t>
      </w:r>
      <w:r w:rsidRPr="007C325E">
        <w:t>по датам поступления, исходящие</w:t>
      </w:r>
      <w:r w:rsidR="007C325E" w:rsidRPr="007C325E">
        <w:t xml:space="preserve"> - </w:t>
      </w:r>
      <w:r w:rsidRPr="007C325E">
        <w:t>по датам отправления</w:t>
      </w:r>
      <w:r w:rsidR="007C325E" w:rsidRPr="007C325E">
        <w:t xml:space="preserve">) </w:t>
      </w:r>
      <w:r w:rsidRPr="007C325E">
        <w:t>или по алфавиту корреспондентов</w:t>
      </w:r>
      <w:r w:rsidR="007C325E" w:rsidRPr="007C325E">
        <w:t>.</w:t>
      </w:r>
    </w:p>
    <w:p w:rsidR="007C325E" w:rsidRDefault="0006258B" w:rsidP="007C325E">
      <w:pPr>
        <w:ind w:firstLine="709"/>
      </w:pPr>
      <w:r w:rsidRPr="007C325E">
        <w:t>Распорядительные документы группируются в дела по видам и хронологии, с относящимися к ним приложениями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Положения и инструкции, утвержденные распорядительными документами, являются приложениями к ним и группируются вместе с указанными документами</w:t>
      </w:r>
      <w:r w:rsidR="007C325E" w:rsidRPr="007C325E">
        <w:t xml:space="preserve">. </w:t>
      </w:r>
      <w:r w:rsidRPr="007C325E">
        <w:t>Помещаются они непосредственно за соответствующими приказами</w:t>
      </w:r>
      <w:r w:rsidR="007C325E">
        <w:t xml:space="preserve"> (</w:t>
      </w:r>
      <w:r w:rsidRPr="007C325E">
        <w:t>распоряжениями</w:t>
      </w:r>
      <w:r w:rsidR="007C325E" w:rsidRPr="007C325E">
        <w:t xml:space="preserve">). </w:t>
      </w:r>
      <w:r w:rsidRPr="007C325E">
        <w:t>Если же положения, инструкции имеют утверждающий гриф в качестве самостоятельного документа, то их группируют в самостоятельные дела</w:t>
      </w:r>
      <w:r w:rsidR="00002B16" w:rsidRPr="007C325E">
        <w:rPr>
          <w:rStyle w:val="af3"/>
          <w:color w:val="000000"/>
        </w:rPr>
        <w:footnoteReference w:id="6"/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Приказы по основной деятельности группируются отдельно от приказов по личному составу и имеют различные сроки хранения224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Протоколы заседаний коллегиальных органов государственных органов располагаются в хронологическом порядке по номерам</w:t>
      </w:r>
      <w:r w:rsidR="007C325E" w:rsidRPr="007C325E">
        <w:t xml:space="preserve">. </w:t>
      </w:r>
      <w:r w:rsidRPr="007C325E">
        <w:t>К ним приобщаются материалы заседаний коллегии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Утвержденные планы, отчеты и материалы к ним группируются в дела того года, к которому они относятся по своему соде</w:t>
      </w:r>
      <w:r w:rsidR="00965CC9" w:rsidRPr="007C325E">
        <w:t>ржанию</w:t>
      </w:r>
      <w:r w:rsidR="007C325E">
        <w:t xml:space="preserve"> (</w:t>
      </w:r>
      <w:r w:rsidR="00965CC9" w:rsidRPr="007C325E">
        <w:t>например, отчеты за 2006</w:t>
      </w:r>
      <w:r w:rsidR="00712DA9" w:rsidRPr="007C325E">
        <w:t xml:space="preserve"> </w:t>
      </w:r>
      <w:r w:rsidRPr="007C325E">
        <w:t>год д</w:t>
      </w:r>
      <w:r w:rsidR="00965CC9" w:rsidRPr="007C325E">
        <w:t>олжны быть отнесены к делам 2006</w:t>
      </w:r>
      <w:r w:rsidR="00712DA9" w:rsidRPr="007C325E">
        <w:t xml:space="preserve"> </w:t>
      </w:r>
      <w:r w:rsidRPr="007C325E">
        <w:t>го</w:t>
      </w:r>
      <w:r w:rsidR="00965CC9" w:rsidRPr="007C325E">
        <w:t>да, хотя они и составлены в 2007</w:t>
      </w:r>
      <w:r w:rsidR="00712DA9" w:rsidRPr="007C325E">
        <w:t xml:space="preserve"> </w:t>
      </w:r>
      <w:r w:rsidRPr="007C325E">
        <w:t>году</w:t>
      </w:r>
      <w:r w:rsidR="007C325E" w:rsidRPr="007C325E">
        <w:t>).</w:t>
      </w:r>
    </w:p>
    <w:p w:rsidR="007C325E" w:rsidRDefault="00C91D86" w:rsidP="007C325E">
      <w:pPr>
        <w:ind w:firstLine="709"/>
      </w:pPr>
      <w:r w:rsidRPr="007C325E">
        <w:t>Лицевые счета служащих группируются в самостоятельные дела и располагаются в них в порядке строгого алфавита по фамилиям, именам и отчествам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Переписка группируется, как правило, за период календарного года и систематизируется в хронологической последовательности</w:t>
      </w:r>
      <w:r w:rsidR="007C325E" w:rsidRPr="007C325E">
        <w:t xml:space="preserve">. </w:t>
      </w:r>
      <w:r w:rsidRPr="007C325E">
        <w:t>Документ-ответ помещается за документом-запросом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В структурных подразделениях государственного органа дела находятся в рабочих комнатах и специально отведенных для этой цели помещениях, располагаются в запирающихся шкафах, обеспечивающих их полную сохранность и предохраняющих документы от пыли и воздействия солнечного света</w:t>
      </w:r>
      <w:r w:rsidR="007C325E" w:rsidRPr="007C325E">
        <w:t xml:space="preserve">. </w:t>
      </w:r>
      <w:r w:rsidRPr="007C325E">
        <w:t>В целях оперативности поиска документов дела располагаются в соответствии с номенклатурой дел</w:t>
      </w:r>
      <w:r w:rsidR="007C325E" w:rsidRPr="007C325E">
        <w:t xml:space="preserve">. </w:t>
      </w:r>
      <w:r w:rsidRPr="007C325E">
        <w:t>Номенклатура дел или выписка из нее помещается на внутренней стороне шкафа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Выдача дел другим подразделениям или сторонним организациям производится с разрешения руководства подразделения документационного обеспечения управления</w:t>
      </w:r>
      <w:r w:rsidR="007C325E" w:rsidRPr="007C325E">
        <w:t xml:space="preserve">. </w:t>
      </w:r>
      <w:r w:rsidRPr="007C325E">
        <w:t>На выданное дело заводится карта-заместитель дела</w:t>
      </w:r>
      <w:r w:rsidR="007C325E" w:rsidRPr="007C325E">
        <w:t xml:space="preserve">. </w:t>
      </w:r>
      <w:r w:rsidRPr="007C325E">
        <w:t>Сторонним организациям дела выдаются по актам</w:t>
      </w:r>
      <w:r w:rsidR="007C325E" w:rsidRPr="007C325E">
        <w:t>.</w:t>
      </w:r>
    </w:p>
    <w:p w:rsidR="007C325E" w:rsidRDefault="00C91D86" w:rsidP="007C325E">
      <w:pPr>
        <w:ind w:firstLine="709"/>
      </w:pPr>
      <w:r w:rsidRPr="007C325E">
        <w:t>Изъятие документов из дел постоянного срока хранения допускается в исключительных случаях, в процессуальной форме, предусмотренной действующим законодательством, и производится с разрешения руководителя государственного органа с обязательным оставлением в деле заверенной копии документа и акта о выдаче подлинного документа установленной формы</w:t>
      </w:r>
      <w:r w:rsidR="007C325E" w:rsidRPr="007C325E">
        <w:t>.</w:t>
      </w:r>
    </w:p>
    <w:p w:rsidR="00A42113" w:rsidRPr="007C325E" w:rsidRDefault="00A42113" w:rsidP="007C325E">
      <w:pPr>
        <w:ind w:firstLine="709"/>
      </w:pPr>
      <w:r w:rsidRPr="007C325E">
        <w:t>3</w:t>
      </w:r>
      <w:r w:rsidR="007C325E" w:rsidRPr="007C325E">
        <w:t xml:space="preserve">. </w:t>
      </w:r>
      <w:r w:rsidRPr="007C325E">
        <w:t>Экспертиза ценности документов и отбор дел для архивного хранения</w:t>
      </w:r>
    </w:p>
    <w:p w:rsidR="007C325E" w:rsidRDefault="00A42113" w:rsidP="007C325E">
      <w:pPr>
        <w:ind w:firstLine="709"/>
      </w:pPr>
      <w:r w:rsidRPr="007C325E">
        <w:t>Экспертиза ценности документов</w:t>
      </w:r>
      <w:r w:rsidR="007C325E" w:rsidRPr="007C325E">
        <w:t xml:space="preserve"> - </w:t>
      </w:r>
      <w:r w:rsidRPr="007C325E">
        <w:t>это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</w:t>
      </w:r>
      <w:r w:rsidR="007C325E" w:rsidRPr="007C325E">
        <w:t>.</w:t>
      </w:r>
    </w:p>
    <w:p w:rsidR="007C325E" w:rsidRDefault="00A42113" w:rsidP="007C325E">
      <w:pPr>
        <w:ind w:firstLine="709"/>
      </w:pPr>
      <w:r w:rsidRPr="007C325E">
        <w:t>В числе критериев ценности документов используются сведения об их</w:t>
      </w:r>
      <w:r w:rsidR="007C325E" w:rsidRPr="007C325E">
        <w:t xml:space="preserve">: </w:t>
      </w:r>
      <w:r w:rsidRPr="007C325E">
        <w:t>происхождении</w:t>
      </w:r>
      <w:r w:rsidR="007C325E">
        <w:t xml:space="preserve"> (</w:t>
      </w:r>
      <w:r w:rsidRPr="007C325E">
        <w:t>роль, место и правовое положение государственного органа в иерархии государственного управления, особенности решаемых государственным органом задач и выполняемых функций</w:t>
      </w:r>
      <w:r w:rsidR="007C325E" w:rsidRPr="007C325E">
        <w:t xml:space="preserve">); </w:t>
      </w:r>
      <w:r w:rsidRPr="007C325E">
        <w:t>содержании</w:t>
      </w:r>
      <w:r w:rsidR="007C325E">
        <w:t xml:space="preserve"> (</w:t>
      </w:r>
      <w:r w:rsidRPr="007C325E">
        <w:t>значение информации, отраженной в документе, его вид и подлинность</w:t>
      </w:r>
      <w:r w:rsidR="007C325E" w:rsidRPr="007C325E">
        <w:t xml:space="preserve">); </w:t>
      </w:r>
      <w:r w:rsidRPr="007C325E">
        <w:t>внешних особенностях</w:t>
      </w:r>
      <w:r w:rsidR="007C325E">
        <w:t xml:space="preserve"> (</w:t>
      </w:r>
      <w:r w:rsidRPr="007C325E">
        <w:t>форма фиксации и передачи содержания, способ оформления и его физическое состояние</w:t>
      </w:r>
      <w:r w:rsidR="007C325E" w:rsidRPr="007C325E">
        <w:t>).</w:t>
      </w:r>
    </w:p>
    <w:p w:rsidR="007C325E" w:rsidRDefault="00A42113" w:rsidP="007C325E">
      <w:pPr>
        <w:ind w:firstLine="709"/>
      </w:pPr>
      <w:r w:rsidRPr="007C325E">
        <w:t>Экспертиза ценности документов в государственном органе проводится в двух случаях</w:t>
      </w:r>
      <w:r w:rsidR="007C325E" w:rsidRPr="007C325E">
        <w:t>:</w:t>
      </w:r>
    </w:p>
    <w:p w:rsidR="007C325E" w:rsidRDefault="00A42113" w:rsidP="007C325E">
      <w:pPr>
        <w:ind w:firstLine="709"/>
      </w:pPr>
      <w:r w:rsidRPr="007C325E">
        <w:t>вначале в делопроизводстве</w:t>
      </w:r>
      <w:r w:rsidR="007C325E" w:rsidRPr="007C325E">
        <w:t xml:space="preserve"> - </w:t>
      </w:r>
      <w:r w:rsidRPr="007C325E">
        <w:t>при составлении номенклатуры дел, в процессе формирования дел и при подготовке дел к передаче в архив</w:t>
      </w:r>
      <w:r w:rsidR="007C325E" w:rsidRPr="007C325E">
        <w:t>;</w:t>
      </w:r>
    </w:p>
    <w:p w:rsidR="007C325E" w:rsidRDefault="00A42113" w:rsidP="007C325E">
      <w:pPr>
        <w:ind w:firstLine="709"/>
      </w:pPr>
      <w:r w:rsidRPr="007C325E">
        <w:t>затем в ведомственном архиве государственного органа</w:t>
      </w:r>
      <w:r w:rsidR="007C325E" w:rsidRPr="007C325E">
        <w:t xml:space="preserve"> - </w:t>
      </w:r>
      <w:r w:rsidRPr="007C325E">
        <w:t>в процессе подготовки к передаче дел на постоянное хранение</w:t>
      </w:r>
      <w:r w:rsidR="007C325E" w:rsidRPr="007C325E">
        <w:t>.</w:t>
      </w:r>
    </w:p>
    <w:p w:rsidR="007C325E" w:rsidRDefault="00A42113" w:rsidP="007C325E">
      <w:pPr>
        <w:ind w:firstLine="709"/>
      </w:pPr>
      <w:r w:rsidRPr="007C325E">
        <w:t>Для организации и проведения экспертизы ценности документов в государственном органе приказом по основной деятельности создается постоянно действующая экспертная комиссия</w:t>
      </w:r>
      <w:r w:rsidR="007C325E">
        <w:t xml:space="preserve"> (</w:t>
      </w:r>
      <w:r w:rsidRPr="007C325E">
        <w:t>ЭК</w:t>
      </w:r>
      <w:r w:rsidR="007C325E" w:rsidRPr="007C325E">
        <w:t xml:space="preserve">) </w:t>
      </w:r>
      <w:r w:rsidRPr="007C325E">
        <w:t>или центральная экспертная комиссия</w:t>
      </w:r>
      <w:r w:rsidR="007C325E">
        <w:t xml:space="preserve"> (</w:t>
      </w:r>
      <w:r w:rsidRPr="007C325E">
        <w:t>ЦЭК</w:t>
      </w:r>
      <w:r w:rsidR="007C325E" w:rsidRPr="007C325E">
        <w:t xml:space="preserve">) - </w:t>
      </w:r>
      <w:r w:rsidRPr="007C325E">
        <w:t>при наличии системы структурных подразделений, имеющих свои экспертные комиссии</w:t>
      </w:r>
      <w:r w:rsidR="00E15DC5" w:rsidRPr="007C325E">
        <w:rPr>
          <w:rStyle w:val="af3"/>
          <w:color w:val="000000"/>
        </w:rPr>
        <w:footnoteReference w:id="7"/>
      </w:r>
      <w:r w:rsidR="007C325E" w:rsidRPr="007C325E">
        <w:t>.</w:t>
      </w:r>
    </w:p>
    <w:p w:rsidR="007C325E" w:rsidRDefault="00A42113" w:rsidP="007C325E">
      <w:pPr>
        <w:ind w:firstLine="709"/>
      </w:pPr>
      <w:r w:rsidRPr="007C325E">
        <w:t>В состав экспертной комиссии обычно включаются отвечающие за делопроизводство работники подразделений государственного органа, а также представитель архивного учреждения, для которого данный государственный орган является источником комплектования</w:t>
      </w:r>
      <w:r w:rsidR="007C325E" w:rsidRPr="007C325E">
        <w:t>.</w:t>
      </w:r>
    </w:p>
    <w:p w:rsidR="007C325E" w:rsidRDefault="00A42113" w:rsidP="007C325E">
      <w:pPr>
        <w:ind w:firstLine="709"/>
      </w:pPr>
      <w:r w:rsidRPr="007C325E">
        <w:t>Функции и права экспертной комиссии, а также организация ее работы определяются положением о ней, которое утверждается приказом организации на основании примерного положения, утвержденного приказом Росархива от 19</w:t>
      </w:r>
      <w:r w:rsidR="007C325E">
        <w:t>.01.19</w:t>
      </w:r>
      <w:r w:rsidRPr="007C325E">
        <w:t>95 № 2</w:t>
      </w:r>
      <w:r w:rsidR="007C325E" w:rsidRPr="007C325E">
        <w:t>.</w:t>
      </w:r>
    </w:p>
    <w:p w:rsidR="007C325E" w:rsidRDefault="00A42113" w:rsidP="007C325E">
      <w:pPr>
        <w:ind w:firstLine="709"/>
      </w:pPr>
      <w:r w:rsidRPr="007C325E">
        <w:t>При ежегодном проведении экспертизы ценности документов, в структурных подразделениях на основании перечней документов с указанием сроков их хранения и номенклатуры дел структурного подразделения путем полистного просмотра дел осуществляется отбор документов постоянного и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для передачи на ведомственное архивное хранение, а также отбор документов с временными сроками хранения, которые истекли, подлежащих уничтожению</w:t>
      </w:r>
      <w:r w:rsidR="007C325E" w:rsidRPr="007C325E">
        <w:t>.</w:t>
      </w:r>
    </w:p>
    <w:p w:rsidR="007C325E" w:rsidRDefault="00C44478" w:rsidP="007C325E">
      <w:pPr>
        <w:ind w:firstLine="709"/>
      </w:pPr>
      <w:r w:rsidRPr="007C325E">
        <w:t>Не разрешается отбирать документы для хранения и выделения к уничтожению только на основании заголовков дел</w:t>
      </w:r>
      <w:r w:rsidR="007C325E" w:rsidRPr="007C325E">
        <w:t xml:space="preserve">. </w:t>
      </w:r>
      <w:r w:rsidRPr="007C325E">
        <w:t>При полистном просмотре дел постоянного хранения подлежат изъятию дублетные экземпляры документов, черновики, неоформленные копии документов и документы с временными сроками хранения</w:t>
      </w:r>
      <w:r w:rsidR="007C325E" w:rsidRPr="007C325E">
        <w:t>.</w:t>
      </w:r>
    </w:p>
    <w:p w:rsidR="007C325E" w:rsidRDefault="00C44478" w:rsidP="007C325E">
      <w:pPr>
        <w:ind w:firstLine="709"/>
      </w:pPr>
      <w:r w:rsidRPr="007C325E">
        <w:t>Одновременно с отбором документов постоянного и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для передачи на ведомственное архивное хранение, в структурных подразделениях проводится отбор дел и документов временного</w:t>
      </w:r>
      <w:r w:rsidR="007C325E">
        <w:t xml:space="preserve"> (</w:t>
      </w:r>
      <w:r w:rsidRPr="007C325E">
        <w:t>до 10 лет</w:t>
      </w:r>
      <w:r w:rsidR="007C325E" w:rsidRPr="007C325E">
        <w:t xml:space="preserve">) </w:t>
      </w:r>
      <w:r w:rsidRPr="007C325E">
        <w:t>хранения с истекшими сроками хранения</w:t>
      </w:r>
      <w:r w:rsidR="007C325E" w:rsidRPr="007C325E">
        <w:t xml:space="preserve">. </w:t>
      </w:r>
      <w:r w:rsidRPr="007C325E">
        <w:t>При этом учитываются такие отметки в номенклатуре дел, как</w:t>
      </w:r>
      <w:r w:rsidR="007C325E">
        <w:t xml:space="preserve"> "</w:t>
      </w:r>
      <w:r w:rsidRPr="007C325E">
        <w:t>до минования надобности</w:t>
      </w:r>
      <w:r w:rsidR="007C325E">
        <w:t>" (</w:t>
      </w:r>
      <w:r w:rsidRPr="007C325E">
        <w:t>ДМН</w:t>
      </w:r>
      <w:r w:rsidR="007C325E" w:rsidRPr="007C325E">
        <w:t>),</w:t>
      </w:r>
      <w:r w:rsidR="007C325E">
        <w:t xml:space="preserve"> "</w:t>
      </w:r>
      <w:r w:rsidRPr="007C325E">
        <w:t>при условии проведения</w:t>
      </w:r>
      <w:r w:rsidR="007C325E">
        <w:t xml:space="preserve"> (</w:t>
      </w:r>
      <w:r w:rsidRPr="007C325E">
        <w:t>завершения</w:t>
      </w:r>
      <w:r w:rsidR="007C325E" w:rsidRPr="007C325E">
        <w:t xml:space="preserve">) </w:t>
      </w:r>
      <w:r w:rsidRPr="007C325E">
        <w:t>ревизии</w:t>
      </w:r>
      <w:r w:rsidR="007C325E">
        <w:t xml:space="preserve">" </w:t>
      </w:r>
      <w:r w:rsidRPr="007C325E">
        <w:t xml:space="preserve">и </w:t>
      </w:r>
      <w:r w:rsidR="007C325E">
        <w:t>т.п.</w:t>
      </w:r>
    </w:p>
    <w:p w:rsidR="007C325E" w:rsidRDefault="00C44478" w:rsidP="007C325E">
      <w:pPr>
        <w:ind w:firstLine="709"/>
      </w:pPr>
      <w:r w:rsidRPr="007C325E">
        <w:t>По итогам экспертизы ценности документов в государственном органе составляются годовые разделы описей дел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и дел по личному составу, а также акты о выделении к уничтожению дел, не подлежащих хранению</w:t>
      </w:r>
      <w:r w:rsidR="007C325E" w:rsidRPr="007C325E">
        <w:t xml:space="preserve">. </w:t>
      </w:r>
      <w:r w:rsidRPr="007C325E">
        <w:t>Эти описи и акты рассматриваются на заседании ЭК</w:t>
      </w:r>
      <w:r w:rsidR="007C325E">
        <w:t xml:space="preserve"> (</w:t>
      </w:r>
      <w:r w:rsidRPr="007C325E">
        <w:t>ЦЭК</w:t>
      </w:r>
      <w:r w:rsidR="007C325E" w:rsidRPr="007C325E">
        <w:t xml:space="preserve">) </w:t>
      </w:r>
      <w:r w:rsidRPr="007C325E">
        <w:t>государственного органа одновременно и утверждаются руководителем государственного органа только после утверждения ЭПК архивного учреждения описей дел постоянного хранения, после этого государственный орган может уничтожать дела, включенные в соответствующие акты, по правилам утилизации документов</w:t>
      </w:r>
      <w:r w:rsidR="00E15DC5" w:rsidRPr="007C325E">
        <w:rPr>
          <w:rStyle w:val="af3"/>
          <w:color w:val="000000"/>
        </w:rPr>
        <w:footnoteReference w:id="8"/>
      </w:r>
      <w:r w:rsidR="007C325E" w:rsidRPr="007C325E">
        <w:t>.</w:t>
      </w:r>
    </w:p>
    <w:p w:rsidR="007C325E" w:rsidRDefault="00C44478" w:rsidP="007C325E">
      <w:pPr>
        <w:ind w:firstLine="709"/>
      </w:pPr>
      <w:r w:rsidRPr="007C325E">
        <w:t>Дела включаются в акт о выделении их к уничтожению, если предусмотренный для них срок хранения истек к 1 января года, в котором составлен акт</w:t>
      </w:r>
      <w:r w:rsidR="007C325E" w:rsidRPr="007C325E">
        <w:t xml:space="preserve">. </w:t>
      </w:r>
      <w:r w:rsidRPr="007C325E">
        <w:t>Например, дела с трехлетним сроком хранения, законченные делопроизводством в 2000 году, могут быть включены в акт, который будет составлен не ранее 1 января 2004 года, с пятилетним сроком хранения</w:t>
      </w:r>
      <w:r w:rsidR="007C325E" w:rsidRPr="007C325E">
        <w:t xml:space="preserve"> - </w:t>
      </w:r>
      <w:r w:rsidRPr="007C325E">
        <w:t>не ранее 1 января 2006 года</w:t>
      </w:r>
      <w:r w:rsidR="00CB3C64" w:rsidRPr="007C325E">
        <w:rPr>
          <w:rStyle w:val="af3"/>
          <w:color w:val="000000"/>
        </w:rPr>
        <w:footnoteReference w:id="9"/>
      </w:r>
      <w:r w:rsidR="007C325E" w:rsidRPr="007C325E">
        <w:t>.</w:t>
      </w:r>
    </w:p>
    <w:p w:rsidR="007C325E" w:rsidRDefault="00C44478" w:rsidP="007C325E">
      <w:pPr>
        <w:ind w:firstLine="709"/>
      </w:pPr>
      <w:r w:rsidRPr="007C325E">
        <w:t>Дела государственного органа подлежат оформлению при их заведении и по завершении года</w:t>
      </w:r>
      <w:r w:rsidR="007C325E" w:rsidRPr="007C325E">
        <w:t xml:space="preserve">. </w:t>
      </w:r>
      <w:r w:rsidRPr="007C325E">
        <w:t>Оформление дел включает комплекс работ по их технической обработке и проводится работниками соответствующих структурных подразделений при методической помощи и п</w:t>
      </w:r>
      <w:r w:rsidR="009A1313">
        <w:t>од контролем подразделения доку</w:t>
      </w:r>
      <w:r w:rsidRPr="007C325E">
        <w:t>ментационного обеспечения управления</w:t>
      </w:r>
      <w:r w:rsidR="007C325E" w:rsidRPr="007C325E">
        <w:t>.</w:t>
      </w:r>
    </w:p>
    <w:p w:rsidR="00C44478" w:rsidRPr="007C325E" w:rsidRDefault="00C44478" w:rsidP="007C325E">
      <w:pPr>
        <w:ind w:firstLine="709"/>
      </w:pPr>
      <w:r w:rsidRPr="007C325E">
        <w:t>4</w:t>
      </w:r>
      <w:r w:rsidR="007C325E" w:rsidRPr="007C325E">
        <w:t xml:space="preserve">. </w:t>
      </w:r>
      <w:r w:rsidRPr="007C325E">
        <w:t>Оформление дел и подготовка описей</w:t>
      </w:r>
    </w:p>
    <w:p w:rsidR="007C325E" w:rsidRDefault="00C44478" w:rsidP="007C325E">
      <w:pPr>
        <w:ind w:firstLine="709"/>
      </w:pPr>
      <w:r w:rsidRPr="007C325E">
        <w:t>В зависимости от сроков хранения в государственных органах проводится полное или частичное оформление дел, завершенных в делопроизводстве</w:t>
      </w:r>
      <w:r w:rsidR="007C325E" w:rsidRPr="007C325E">
        <w:t>.</w:t>
      </w:r>
    </w:p>
    <w:p w:rsidR="007C325E" w:rsidRDefault="00C44478" w:rsidP="007C325E">
      <w:pPr>
        <w:ind w:firstLine="709"/>
      </w:pPr>
      <w:r w:rsidRPr="007C325E">
        <w:t>Полному оформлению подвергаются дела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и дел по личному составу</w:t>
      </w:r>
      <w:r w:rsidR="007C325E" w:rsidRPr="007C325E">
        <w:t xml:space="preserve">; </w:t>
      </w:r>
      <w:r w:rsidRPr="007C325E">
        <w:t>оно предусматривает</w:t>
      </w:r>
      <w:r w:rsidR="007C325E" w:rsidRPr="007C325E">
        <w:t>:</w:t>
      </w:r>
    </w:p>
    <w:p w:rsidR="007C325E" w:rsidRDefault="003D41BC" w:rsidP="007C325E">
      <w:pPr>
        <w:ind w:firstLine="709"/>
      </w:pPr>
      <w:r w:rsidRPr="007C325E">
        <w:t>подшивку или переплет дела</w:t>
      </w:r>
      <w:r w:rsidR="007C325E" w:rsidRPr="007C325E">
        <w:t>;</w:t>
      </w:r>
    </w:p>
    <w:p w:rsidR="007C325E" w:rsidRDefault="003D41BC" w:rsidP="007C325E">
      <w:pPr>
        <w:ind w:firstLine="709"/>
      </w:pPr>
      <w:r w:rsidRPr="007C325E">
        <w:t>нумерацию листов в деле</w:t>
      </w:r>
      <w:r w:rsidR="007C325E" w:rsidRPr="007C325E">
        <w:t>;</w:t>
      </w:r>
    </w:p>
    <w:p w:rsidR="007C325E" w:rsidRDefault="003D41BC" w:rsidP="007C325E">
      <w:pPr>
        <w:ind w:firstLine="709"/>
      </w:pPr>
      <w:r w:rsidRPr="007C325E">
        <w:t>составление листа-заверителя</w:t>
      </w:r>
      <w:r w:rsidR="007C325E" w:rsidRPr="007C325E">
        <w:t>;</w:t>
      </w:r>
    </w:p>
    <w:p w:rsidR="007C325E" w:rsidRDefault="003D41BC" w:rsidP="007C325E">
      <w:pPr>
        <w:ind w:firstLine="709"/>
      </w:pPr>
      <w:r w:rsidRPr="007C325E">
        <w:t>составление внутренней описи документов в делах по установленной форме</w:t>
      </w:r>
      <w:r w:rsidR="007C325E" w:rsidRPr="007C325E">
        <w:t>;</w:t>
      </w:r>
    </w:p>
    <w:p w:rsidR="007C325E" w:rsidRDefault="003D41BC" w:rsidP="007C325E">
      <w:pPr>
        <w:ind w:firstLine="709"/>
      </w:pPr>
      <w:r w:rsidRPr="007C325E">
        <w:t>внесение в реквизиты обложки дела названия государственного органа, индекса и заголовка дела, даты дела и др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Дела временного</w:t>
      </w:r>
      <w:r w:rsidR="007C325E">
        <w:t xml:space="preserve"> (</w:t>
      </w:r>
      <w:r w:rsidRPr="007C325E">
        <w:t>до 10 лет включительно</w:t>
      </w:r>
      <w:r w:rsidR="007C325E" w:rsidRPr="007C325E">
        <w:t xml:space="preserve">) </w:t>
      </w:r>
      <w:r w:rsidRPr="007C325E">
        <w:t>хранения оформляются частично</w:t>
      </w:r>
      <w:r w:rsidR="007C325E" w:rsidRPr="007C325E">
        <w:t xml:space="preserve">. </w:t>
      </w:r>
      <w:r w:rsidRPr="007C325E">
        <w:t>Допускается хранить дела в скоросшивателях, не проводить пересистематизацию документов, листы дела не нумеровать, заверительные надписи не составлять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Большое значение для обеспечения сохранности и использования архивных документов имеет соблюдение технологии переплетения дела</w:t>
      </w:r>
      <w:r w:rsidR="007C325E" w:rsidRPr="007C325E">
        <w:t xml:space="preserve">. </w:t>
      </w:r>
      <w:r w:rsidRPr="007C325E">
        <w:t>Документы, составляющие дело, подшиваются на четыре прокола в твердую обложку из картона или переплетаются с учетом возможности свободного чтения текста всех документов, дат, виз и резолюций на них в скоросшиватель</w:t>
      </w:r>
      <w:r w:rsidR="007C325E" w:rsidRPr="007C325E">
        <w:t xml:space="preserve">. </w:t>
      </w:r>
      <w:r w:rsidRPr="007C325E">
        <w:t>При подготовке дел к подшивке</w:t>
      </w:r>
      <w:r w:rsidR="007C325E">
        <w:t xml:space="preserve"> (</w:t>
      </w:r>
      <w:r w:rsidRPr="007C325E">
        <w:t>переплету</w:t>
      </w:r>
      <w:r w:rsidR="007C325E" w:rsidRPr="007C325E">
        <w:t xml:space="preserve">) </w:t>
      </w:r>
      <w:r w:rsidRPr="007C325E">
        <w:t>металлические скрепления</w:t>
      </w:r>
      <w:r w:rsidR="007C325E">
        <w:t xml:space="preserve"> (</w:t>
      </w:r>
      <w:r w:rsidRPr="007C325E">
        <w:t>булавки, скрепки</w:t>
      </w:r>
      <w:r w:rsidR="007C325E" w:rsidRPr="007C325E">
        <w:t xml:space="preserve">) </w:t>
      </w:r>
      <w:r w:rsidRPr="007C325E">
        <w:t>из документов необходимо удалять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Следует помнить, что в процессе переплетения в конце каждого дела подшиваются лист-заверитель, а в начале дела</w:t>
      </w:r>
      <w:r w:rsidR="007C325E" w:rsidRPr="007C325E">
        <w:t xml:space="preserve"> - </w:t>
      </w:r>
      <w:r w:rsidRPr="007C325E">
        <w:t>внутренняя опись документов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В целях обеспечения сохранности и закрепления порядка расположения документов, включенных в дело, все листы, кроме листа-заверителя и внутренней описи, нумеруются в развернутом виде арабскими цифрами в правом верхнем углу, не задевая текста документов, простым графическим карандашом или нумератором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Листы дел, состоящих из нескольких томов или частей, нумеруются по каждому тому или части отдельно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Заверительная надпись составляется в деле на отдельном листе-заверителе дела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В листе-заверителе, составленном по установленной форме, указываются цифрами и прописью количество пронумерованных листов дела, количество листов внутренней описи, оговариваются особенности нумерации документов дела</w:t>
      </w:r>
      <w:r w:rsidR="007C325E">
        <w:t xml:space="preserve"> (</w:t>
      </w:r>
      <w:r w:rsidRPr="007C325E">
        <w:t xml:space="preserve">наличие литерных, пропущенных номеров и </w:t>
      </w:r>
      <w:r w:rsidR="007C325E">
        <w:t>т.д.)</w:t>
      </w:r>
      <w:r w:rsidR="007C325E" w:rsidRPr="007C325E">
        <w:t>,</w:t>
      </w:r>
      <w:r w:rsidRPr="007C325E">
        <w:t xml:space="preserve"> а также указывается наличие в деле отдельных типографских брошюр, фотографий, конвертов, крупноформатных листов и других подобных вложений, не отмеченных валовой нумерацией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Запрещается выносить заверительную надпись на обложку дела или чистый оборот листа последнего документа</w:t>
      </w:r>
      <w:r w:rsidR="007C325E" w:rsidRPr="007C325E">
        <w:t xml:space="preserve">. </w:t>
      </w:r>
      <w:r w:rsidRPr="007C325E">
        <w:t>Если дело подшито или переплетено без бланка листа-заверителя, он наклеивается на внутренней стороне обложки дела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Заверительная надпись подписывается ее составителем с указанием расшифровки подписи, должности и даты составления</w:t>
      </w:r>
      <w:r w:rsidR="007C325E" w:rsidRPr="007C325E">
        <w:t>.</w:t>
      </w:r>
    </w:p>
    <w:p w:rsidR="007C325E" w:rsidRDefault="003D41BC" w:rsidP="007C325E">
      <w:pPr>
        <w:ind w:firstLine="709"/>
      </w:pPr>
      <w:r w:rsidRPr="007C325E">
        <w:t>Внутренняя опись документов дела составляется также на дела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хранения, учет которых вызывается спецификой данной документации</w:t>
      </w:r>
      <w:r w:rsidR="007C325E">
        <w:t xml:space="preserve"> (</w:t>
      </w:r>
      <w:r w:rsidRPr="007C325E">
        <w:t>особо ценные, личные, судебные, следственные дела</w:t>
      </w:r>
      <w:r w:rsidR="00AD65B8" w:rsidRPr="007C325E">
        <w:t xml:space="preserve"> и </w:t>
      </w:r>
      <w:r w:rsidR="007C325E">
        <w:t>т.д.)</w:t>
      </w:r>
      <w:r w:rsidR="007C325E" w:rsidRPr="007C325E">
        <w:t>,</w:t>
      </w:r>
      <w:r w:rsidR="00AD65B8" w:rsidRPr="007C325E">
        <w:t xml:space="preserve"> а также для учета дел постоянного и временного</w:t>
      </w:r>
      <w:r w:rsidR="007C325E">
        <w:t xml:space="preserve"> (</w:t>
      </w:r>
      <w:r w:rsidR="00AD65B8" w:rsidRPr="007C325E">
        <w:t>свыше 10 лет</w:t>
      </w:r>
      <w:r w:rsidR="007C325E" w:rsidRPr="007C325E">
        <w:t xml:space="preserve">) </w:t>
      </w:r>
      <w:r w:rsidR="00AD65B8" w:rsidRPr="007C325E">
        <w:t>хранения, сформированных по разновидностям документов, заголовки которых не раскрывают конкретное содержание документа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К внутренней описи дела составляется итоговая запись, в которой указывается цифрами и прописью количество включенных в нее документов и количество листов внутренней описи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Внутренняя опись подписывается ее составителем с указанием расшифровки подписи, должности и даты составления описи</w:t>
      </w:r>
      <w:r w:rsidR="007C325E" w:rsidRPr="007C325E">
        <w:t xml:space="preserve">. </w:t>
      </w:r>
      <w:r w:rsidRPr="007C325E">
        <w:t>Если дело переплетено или подшито без бланка внутренней описи документов, то составленная по установленной форме опись подклеивается к внутренней стороне лицевой обложки дела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Изменения в составе документов дела</w:t>
      </w:r>
      <w:r w:rsidR="007C325E">
        <w:t xml:space="preserve"> (</w:t>
      </w:r>
      <w:r w:rsidRPr="007C325E">
        <w:t xml:space="preserve">изъятие, включение документов, замена их копиями и </w:t>
      </w:r>
      <w:r w:rsidR="007C325E">
        <w:t>т.д.)</w:t>
      </w:r>
      <w:r w:rsidR="007C325E" w:rsidRPr="007C325E">
        <w:t xml:space="preserve"> </w:t>
      </w:r>
      <w:r w:rsidRPr="007C325E">
        <w:t>отражаются в графе</w:t>
      </w:r>
      <w:r w:rsidR="007C325E">
        <w:t xml:space="preserve"> "</w:t>
      </w:r>
      <w:r w:rsidRPr="007C325E">
        <w:t>Примечание</w:t>
      </w:r>
      <w:r w:rsidR="007C325E">
        <w:t xml:space="preserve">" </w:t>
      </w:r>
      <w:r w:rsidRPr="007C325E">
        <w:t>со ссылками на соответствующие акты внутренней описи, и при необходимости составляются новая итоговая запись к внутренней описи и заверительная надпись дела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Обложка дела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и дела по личному составу оформляется следующим образом</w:t>
      </w:r>
      <w:r w:rsidR="007C325E" w:rsidRPr="007C325E">
        <w:t xml:space="preserve">. </w:t>
      </w:r>
      <w:r w:rsidRPr="007C325E">
        <w:t>На обложке дела указываются</w:t>
      </w:r>
      <w:r w:rsidR="007C325E" w:rsidRPr="007C325E">
        <w:t>:</w:t>
      </w:r>
    </w:p>
    <w:p w:rsidR="007C325E" w:rsidRDefault="00AD65B8" w:rsidP="007C325E">
      <w:pPr>
        <w:ind w:firstLine="709"/>
      </w:pPr>
      <w:r w:rsidRPr="007C325E">
        <w:t>наименование организации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наименование структурного подразделения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индекс дела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номер дела</w:t>
      </w:r>
      <w:r w:rsidR="007C325E">
        <w:t xml:space="preserve"> (</w:t>
      </w:r>
      <w:r w:rsidRPr="007C325E">
        <w:t>тома, части</w:t>
      </w:r>
      <w:r w:rsidR="007C325E" w:rsidRPr="007C325E">
        <w:t xml:space="preserve">) </w:t>
      </w:r>
      <w:r w:rsidRPr="007C325E">
        <w:t>по годовому разделу сводной описи дел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заголовок дела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дата дела</w:t>
      </w:r>
      <w:r w:rsidR="007C325E">
        <w:t xml:space="preserve"> (</w:t>
      </w:r>
      <w:r w:rsidRPr="007C325E">
        <w:t>тома, части</w:t>
      </w:r>
      <w:r w:rsidR="007C325E" w:rsidRPr="007C325E">
        <w:t>);</w:t>
      </w:r>
    </w:p>
    <w:p w:rsidR="007C325E" w:rsidRDefault="00AD65B8" w:rsidP="007C325E">
      <w:pPr>
        <w:ind w:firstLine="709"/>
      </w:pPr>
      <w:r w:rsidRPr="007C325E">
        <w:t>количество листов в деле</w:t>
      </w:r>
      <w:r w:rsidR="007C325E" w:rsidRPr="007C325E">
        <w:t>;</w:t>
      </w:r>
    </w:p>
    <w:p w:rsidR="007C325E" w:rsidRDefault="00AD65B8" w:rsidP="007C325E">
      <w:pPr>
        <w:ind w:firstLine="709"/>
      </w:pPr>
      <w:r w:rsidRPr="007C325E">
        <w:t>срок хранения дела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При оформлении обложки дела наименование государственного органа следует указывать полностью, в именительном падеже</w:t>
      </w:r>
      <w:r w:rsidR="007C325E" w:rsidRPr="007C325E">
        <w:t xml:space="preserve">. </w:t>
      </w:r>
      <w:r w:rsidRPr="007C325E">
        <w:t>Официально принятое сокращенное наименование указывается в скобках после полного наименования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Если в течение периода, охватываемого документами дела, или при передаче дела в другое структурное подразделение изменялось наименование структурного подразделения, то на обложке дела дописывается новое наименование структурного подразделения, а прежнее заключается в скобки</w:t>
      </w:r>
      <w:r w:rsidR="007C325E" w:rsidRPr="007C325E">
        <w:t>:</w:t>
      </w:r>
      <w:r w:rsidR="007C325E">
        <w:t xml:space="preserve"> "</w:t>
      </w:r>
      <w:r w:rsidRPr="007C325E">
        <w:t>Канцелярия</w:t>
      </w:r>
      <w:r w:rsidR="007C325E" w:rsidRPr="007C325E">
        <w:t>.</w:t>
      </w:r>
      <w:r w:rsidR="007C325E">
        <w:t xml:space="preserve"> (</w:t>
      </w:r>
      <w:r w:rsidRPr="007C325E">
        <w:t>Общий отдел</w:t>
      </w:r>
      <w:r w:rsidR="007C325E">
        <w:t>)".</w:t>
      </w:r>
    </w:p>
    <w:p w:rsidR="007C325E" w:rsidRDefault="00AD65B8" w:rsidP="007C325E">
      <w:pPr>
        <w:ind w:firstLine="709"/>
      </w:pPr>
      <w:r w:rsidRPr="007C325E">
        <w:t>Заголовок дела переносится на обложку дела из сводной номенклатуры дел</w:t>
      </w:r>
      <w:r w:rsidR="007C325E" w:rsidRPr="007C325E">
        <w:t xml:space="preserve">. </w:t>
      </w:r>
      <w:r w:rsidRPr="007C325E">
        <w:t>В необходимых случаях в заголовок дела вносят дополнительные сведения и уточнения</w:t>
      </w:r>
      <w:r w:rsidR="007C325E">
        <w:t xml:space="preserve"> (</w:t>
      </w:r>
      <w:r w:rsidRPr="007C325E">
        <w:t xml:space="preserve">проставляются номера приказов, протоколов и </w:t>
      </w:r>
      <w:r w:rsidR="007C325E">
        <w:t>т.п.)</w:t>
      </w:r>
      <w:r w:rsidR="007C325E" w:rsidRPr="007C325E">
        <w:t>.</w:t>
      </w:r>
    </w:p>
    <w:p w:rsidR="007C325E" w:rsidRDefault="00AD65B8" w:rsidP="007C325E">
      <w:pPr>
        <w:ind w:firstLine="709"/>
      </w:pPr>
      <w:r w:rsidRPr="007C325E">
        <w:t>В тех случаях, когда дело состоит из нескольких томов</w:t>
      </w:r>
      <w:r w:rsidR="007C325E">
        <w:t xml:space="preserve"> (</w:t>
      </w:r>
      <w:r w:rsidRPr="007C325E">
        <w:t>частей</w:t>
      </w:r>
      <w:r w:rsidR="007C325E" w:rsidRPr="007C325E">
        <w:t>),</w:t>
      </w:r>
      <w:r w:rsidRPr="007C325E">
        <w:t xml:space="preserve"> на обложку каждого тома</w:t>
      </w:r>
      <w:r w:rsidR="007C325E">
        <w:t xml:space="preserve"> (</w:t>
      </w:r>
      <w:r w:rsidRPr="007C325E">
        <w:t>части</w:t>
      </w:r>
      <w:r w:rsidR="007C325E" w:rsidRPr="007C325E">
        <w:t xml:space="preserve">) </w:t>
      </w:r>
      <w:r w:rsidRPr="007C325E">
        <w:t>выносятся общий заголовок дела и заголовок каждого тома</w:t>
      </w:r>
      <w:r w:rsidR="007C325E">
        <w:t xml:space="preserve"> (</w:t>
      </w:r>
      <w:r w:rsidRPr="007C325E">
        <w:t>части</w:t>
      </w:r>
      <w:r w:rsidR="007C325E" w:rsidRPr="007C325E">
        <w:t>).</w:t>
      </w:r>
    </w:p>
    <w:p w:rsidR="007C325E" w:rsidRDefault="00AD65B8" w:rsidP="007C325E">
      <w:pPr>
        <w:ind w:firstLine="709"/>
      </w:pPr>
      <w:r w:rsidRPr="007C325E">
        <w:t>На обложке дела обязательно указывается дата дела</w:t>
      </w:r>
      <w:r w:rsidR="007C325E" w:rsidRPr="007C325E">
        <w:t xml:space="preserve"> - </w:t>
      </w:r>
      <w:r w:rsidRPr="007C325E">
        <w:t>год</w:t>
      </w:r>
      <w:r w:rsidR="007C325E">
        <w:t xml:space="preserve"> (</w:t>
      </w:r>
      <w:r w:rsidRPr="007C325E">
        <w:t>ы</w:t>
      </w:r>
      <w:r w:rsidR="007C325E" w:rsidRPr="007C325E">
        <w:t xml:space="preserve">) </w:t>
      </w:r>
      <w:r w:rsidRPr="007C325E">
        <w:t>заведения и окончания дела в делопроизводстве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Если в дело включены документы</w:t>
      </w:r>
      <w:r w:rsidR="007C325E">
        <w:t xml:space="preserve"> (</w:t>
      </w:r>
      <w:r w:rsidRPr="007C325E">
        <w:t xml:space="preserve">например, положения, номенклатура дел и </w:t>
      </w:r>
      <w:r w:rsidR="007C325E">
        <w:t>т.п.)</w:t>
      </w:r>
      <w:r w:rsidR="007C325E" w:rsidRPr="007C325E">
        <w:t>,</w:t>
      </w:r>
      <w:r w:rsidRPr="007C325E">
        <w:t xml:space="preserve"> дата которых не совпадает с датой дела, то под датой с новой строчки делается об этом запись</w:t>
      </w:r>
      <w:r w:rsidR="007C325E" w:rsidRPr="007C325E">
        <w:t>:</w:t>
      </w:r>
      <w:r w:rsidR="007C325E">
        <w:t xml:space="preserve"> "</w:t>
      </w:r>
      <w:r w:rsidRPr="007C325E">
        <w:t>В деле имеются документы за год</w:t>
      </w:r>
      <w:r w:rsidR="007C325E">
        <w:t xml:space="preserve"> (</w:t>
      </w:r>
      <w:r w:rsidRPr="007C325E">
        <w:t>ы</w:t>
      </w:r>
      <w:r w:rsidR="007C325E">
        <w:t>)".</w:t>
      </w:r>
    </w:p>
    <w:p w:rsidR="007C325E" w:rsidRDefault="006A3EB8" w:rsidP="007C325E">
      <w:pPr>
        <w:ind w:firstLine="709"/>
      </w:pPr>
      <w:r w:rsidRPr="007C325E">
        <w:t>Дата дела может не указываться только на обложках дел, содержащих годовые планы и отчеты, так как их даты отражаются в заголовках дел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Датой дел, содержащих распорядительную, творческую и иную документацию</w:t>
      </w:r>
      <w:r w:rsidR="007C325E">
        <w:t xml:space="preserve"> (</w:t>
      </w:r>
      <w:r w:rsidRPr="007C325E">
        <w:t xml:space="preserve">доклады, письма, стенограммы и </w:t>
      </w:r>
      <w:r w:rsidR="007C325E">
        <w:t>т.д.)</w:t>
      </w:r>
      <w:r w:rsidR="007C325E" w:rsidRPr="007C325E">
        <w:t>,</w:t>
      </w:r>
      <w:r w:rsidRPr="007C325E">
        <w:t xml:space="preserve"> для которой точная датировка имеет важное значение, а также для дел, состоящих из нескольких томов</w:t>
      </w:r>
      <w:r w:rsidR="007C325E">
        <w:t xml:space="preserve"> (</w:t>
      </w:r>
      <w:r w:rsidRPr="007C325E">
        <w:t>частей</w:t>
      </w:r>
      <w:r w:rsidR="007C325E" w:rsidRPr="007C325E">
        <w:t>),</w:t>
      </w:r>
      <w:r w:rsidRPr="007C325E">
        <w:t xml:space="preserve"> являются крайние даты документов дела, то есть даты</w:t>
      </w:r>
      <w:r w:rsidR="007C325E">
        <w:t xml:space="preserve"> (</w:t>
      </w:r>
      <w:r w:rsidRPr="007C325E">
        <w:t>число, месяц, год</w:t>
      </w:r>
      <w:r w:rsidR="007C325E" w:rsidRPr="007C325E">
        <w:t xml:space="preserve">) </w:t>
      </w:r>
      <w:r w:rsidRPr="007C325E">
        <w:t>регистрации</w:t>
      </w:r>
      <w:r w:rsidR="007C325E">
        <w:t xml:space="preserve"> (</w:t>
      </w:r>
      <w:r w:rsidRPr="007C325E">
        <w:t>составления</w:t>
      </w:r>
      <w:r w:rsidR="007C325E" w:rsidRPr="007C325E">
        <w:t xml:space="preserve">) </w:t>
      </w:r>
      <w:r w:rsidRPr="007C325E">
        <w:t>самого раннего и самого позднего документов, включенных в дело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 xml:space="preserve">Если делом является журнал приказов, распоряжений и </w:t>
      </w:r>
      <w:r w:rsidR="007C325E">
        <w:t>т.п.,</w:t>
      </w:r>
      <w:r w:rsidRPr="007C325E">
        <w:t xml:space="preserve"> то датой дела будут точные календарные даты первой и последней записи в журнале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Датой дела, содержащего протоколы заседаний, являются даты утверждения</w:t>
      </w:r>
      <w:r w:rsidR="007C325E">
        <w:t xml:space="preserve"> (</w:t>
      </w:r>
      <w:r w:rsidRPr="007C325E">
        <w:t>если они утверждаются</w:t>
      </w:r>
      <w:r w:rsidR="007C325E" w:rsidRPr="007C325E">
        <w:t xml:space="preserve">) </w:t>
      </w:r>
      <w:r w:rsidRPr="007C325E">
        <w:t>или составления первого и последнего протоколов, составляющих дело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Датой личного дела являются даты подписания приказов о приеме и увольнении лица, на которое оно заведено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При обозначении даты документа сначала указывается число, затем месяц и год</w:t>
      </w:r>
      <w:r w:rsidR="007C325E" w:rsidRPr="007C325E">
        <w:t xml:space="preserve">. </w:t>
      </w:r>
      <w:r w:rsidRPr="007C325E">
        <w:t>Число и год обозначаются арабскими цифрами, название месяца пишется словами</w:t>
      </w:r>
      <w:r w:rsidR="007C325E" w:rsidRPr="007C325E">
        <w:t xml:space="preserve">: </w:t>
      </w:r>
      <w:r w:rsidRPr="007C325E">
        <w:t>10 мая 2000 г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Обязательными реквизитами обложки дела являются</w:t>
      </w:r>
      <w:r w:rsidR="007C325E" w:rsidRPr="007C325E">
        <w:t xml:space="preserve">: </w:t>
      </w:r>
      <w:r w:rsidRPr="007C325E">
        <w:t>количество листов в деле, которое проставляется на основании заверительнои надписи дела, и срок хранения дела</w:t>
      </w:r>
      <w:r w:rsidR="007C325E">
        <w:t xml:space="preserve"> (</w:t>
      </w:r>
      <w:r w:rsidRPr="007C325E">
        <w:t>на делах постоянного хранения пишется</w:t>
      </w:r>
      <w:r w:rsidR="007C325E" w:rsidRPr="007C325E">
        <w:t>:</w:t>
      </w:r>
      <w:r w:rsidR="007C325E">
        <w:t xml:space="preserve"> "</w:t>
      </w:r>
      <w:r w:rsidRPr="007C325E">
        <w:t>Хранить постоянно</w:t>
      </w:r>
      <w:r w:rsidR="007C325E">
        <w:t>"</w:t>
      </w:r>
      <w:r w:rsidR="007C325E" w:rsidRPr="007C325E">
        <w:t>),</w:t>
      </w:r>
      <w:r w:rsidRPr="007C325E">
        <w:t xml:space="preserve"> который переносится на обложку дела из соответствующей номенклатуры дел после сверки его по перечню документов с указанием сроков их хранения</w:t>
      </w:r>
      <w:r w:rsidR="0063141D" w:rsidRPr="007C325E">
        <w:rPr>
          <w:rStyle w:val="af3"/>
          <w:color w:val="000000"/>
        </w:rPr>
        <w:footnoteReference w:id="10"/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На все завершенные дела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и дела по личному составу, прошедшие экспертизу ценности, сформированные и оформленные в соответствии с настоящими требованиями, составляются описи дел по установленной форме</w:t>
      </w:r>
      <w:r w:rsidR="00FC1E21" w:rsidRPr="007C325E">
        <w:rPr>
          <w:rStyle w:val="af3"/>
          <w:color w:val="000000"/>
        </w:rPr>
        <w:footnoteReference w:id="11"/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Опись дел</w:t>
      </w:r>
      <w:r w:rsidR="007C325E" w:rsidRPr="007C325E">
        <w:t xml:space="preserve"> - </w:t>
      </w:r>
      <w:r w:rsidRPr="007C325E">
        <w:t>это архивный справочник, представляющий собой систематизированный перечень заголовков дел и предназначенный для раскрытия состава и содержания дел, закрепления их систематизации внутри фонда и учета дел</w:t>
      </w:r>
      <w:r w:rsidR="009A1313">
        <w:rPr>
          <w:lang w:val="uk-UA"/>
        </w:rPr>
        <w:t xml:space="preserve"> </w:t>
      </w:r>
      <w:r w:rsidRPr="007C325E">
        <w:t>231</w:t>
      </w:r>
      <w:r w:rsidR="007C325E" w:rsidRPr="007C325E">
        <w:t xml:space="preserve">. </w:t>
      </w:r>
      <w:r w:rsidRPr="007C325E">
        <w:t>Одновременно опись дел является учетным документом и основным видом справочного аппарата к документам, обеспечивающим оперативный поиск дел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Описи составляются отдельно на</w:t>
      </w:r>
      <w:r w:rsidR="007C325E" w:rsidRPr="007C325E">
        <w:t>:</w:t>
      </w:r>
    </w:p>
    <w:p w:rsidR="007C325E" w:rsidRDefault="006A3EB8" w:rsidP="007C325E">
      <w:pPr>
        <w:ind w:firstLine="709"/>
      </w:pPr>
      <w:r w:rsidRPr="007C325E">
        <w:t>дела постоянного хранения</w:t>
      </w:r>
      <w:r w:rsidR="007C325E" w:rsidRPr="007C325E">
        <w:t>;</w:t>
      </w:r>
    </w:p>
    <w:p w:rsidR="007C325E" w:rsidRDefault="006A3EB8" w:rsidP="007C325E">
      <w:pPr>
        <w:ind w:firstLine="709"/>
      </w:pPr>
      <w:r w:rsidRPr="007C325E">
        <w:t>дела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</w:t>
      </w:r>
      <w:r w:rsidR="007C325E" w:rsidRPr="007C325E">
        <w:t>;</w:t>
      </w:r>
    </w:p>
    <w:p w:rsidR="007C325E" w:rsidRDefault="006A3EB8" w:rsidP="007C325E">
      <w:pPr>
        <w:ind w:firstLine="709"/>
      </w:pPr>
      <w:r w:rsidRPr="007C325E">
        <w:t>дела по личному составу</w:t>
      </w:r>
      <w:r w:rsidR="007C325E" w:rsidRPr="007C325E">
        <w:t>.</w:t>
      </w:r>
    </w:p>
    <w:p w:rsidR="007C325E" w:rsidRDefault="006A3EB8" w:rsidP="007C325E">
      <w:pPr>
        <w:ind w:firstLine="709"/>
      </w:pPr>
      <w:r w:rsidRPr="007C325E">
        <w:t>В каждом структурном подразделении описи на дела постоянного хранения составляются ежегодно работником, ответственным за ведение делопроизводства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При составлении описи дел необходимо соблюдать следующие требования</w:t>
      </w:r>
      <w:r w:rsidR="007C325E" w:rsidRPr="007C325E">
        <w:t>:</w:t>
      </w:r>
    </w:p>
    <w:p w:rsidR="007C325E" w:rsidRDefault="00FF01BF" w:rsidP="007C325E">
      <w:pPr>
        <w:ind w:firstLine="709"/>
      </w:pPr>
      <w:r w:rsidRPr="007C325E">
        <w:t>каждое дело вносится в опись под самостоятельным порядковым номером</w:t>
      </w:r>
      <w:r w:rsidR="007C325E" w:rsidRPr="007C325E">
        <w:t xml:space="preserve">. </w:t>
      </w:r>
      <w:r w:rsidRPr="007C325E">
        <w:t>Если дело состоит из нескольких томов</w:t>
      </w:r>
      <w:r w:rsidR="007C325E">
        <w:t xml:space="preserve"> (</w:t>
      </w:r>
      <w:r w:rsidRPr="007C325E">
        <w:t>частей</w:t>
      </w:r>
      <w:r w:rsidR="007C325E" w:rsidRPr="007C325E">
        <w:t>),</w:t>
      </w:r>
      <w:r w:rsidRPr="007C325E">
        <w:t xml:space="preserve"> то каждый том</w:t>
      </w:r>
      <w:r w:rsidR="007C325E">
        <w:t xml:space="preserve"> (</w:t>
      </w:r>
      <w:r w:rsidRPr="007C325E">
        <w:t>часть</w:t>
      </w:r>
      <w:r w:rsidR="007C325E" w:rsidRPr="007C325E">
        <w:t xml:space="preserve">) </w:t>
      </w:r>
      <w:r w:rsidRPr="007C325E">
        <w:t>вносится в опись под самостоятельным номером</w:t>
      </w:r>
      <w:r w:rsidR="007C325E" w:rsidRPr="007C325E">
        <w:t>;</w:t>
      </w:r>
    </w:p>
    <w:p w:rsidR="007C325E" w:rsidRDefault="00FF01BF" w:rsidP="007C325E">
      <w:pPr>
        <w:ind w:firstLine="709"/>
      </w:pPr>
      <w:r w:rsidRPr="007C325E">
        <w:t>графы описи заполняются в точном соответствии с теми сведениями, которые внесены на обложку дела</w:t>
      </w:r>
      <w:r w:rsidR="007C325E" w:rsidRPr="007C325E">
        <w:t>;</w:t>
      </w:r>
    </w:p>
    <w:p w:rsidR="007C325E" w:rsidRDefault="00FF01BF" w:rsidP="007C325E">
      <w:pPr>
        <w:ind w:firstLine="709"/>
      </w:pPr>
      <w:r w:rsidRPr="007C325E"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</w:t>
      </w:r>
      <w:r w:rsidR="007C325E">
        <w:t xml:space="preserve"> "</w:t>
      </w:r>
      <w:r w:rsidRPr="007C325E">
        <w:t>то же</w:t>
      </w:r>
      <w:r w:rsidR="007C325E">
        <w:t xml:space="preserve">", </w:t>
      </w:r>
      <w:r w:rsidRPr="007C325E">
        <w:t>при этом другие сведения о делах вносятся в опись полностью</w:t>
      </w:r>
      <w:r w:rsidR="007C325E">
        <w:t xml:space="preserve"> (</w:t>
      </w:r>
      <w:r w:rsidRPr="007C325E">
        <w:t>на каждом новом листе описи заголовок воспроизводится полностью</w:t>
      </w:r>
      <w:r w:rsidR="007C325E" w:rsidRPr="007C325E">
        <w:t>);</w:t>
      </w:r>
    </w:p>
    <w:p w:rsidR="007C325E" w:rsidRDefault="00FF01BF" w:rsidP="007C325E">
      <w:pPr>
        <w:ind w:firstLine="709"/>
      </w:pPr>
      <w:r w:rsidRPr="007C325E">
        <w:t>графа описи</w:t>
      </w:r>
      <w:r w:rsidR="007C325E">
        <w:t xml:space="preserve"> "</w:t>
      </w:r>
      <w:r w:rsidRPr="007C325E">
        <w:t>Примечание</w:t>
      </w:r>
      <w:r w:rsidR="007C325E">
        <w:t xml:space="preserve">" </w:t>
      </w:r>
      <w:r w:rsidRPr="007C325E">
        <w:t xml:space="preserve">используется для отметок об особенностях физического состояния дел, о передаче дел другим структурным подразделениям со ссылкой на необходимый акт, о наличии копий и </w:t>
      </w:r>
      <w:r w:rsidR="007C325E">
        <w:t>т.п.</w:t>
      </w:r>
    </w:p>
    <w:p w:rsidR="007C325E" w:rsidRDefault="00FF01BF" w:rsidP="007C325E">
      <w:pPr>
        <w:ind w:firstLine="709"/>
      </w:pPr>
      <w:r w:rsidRPr="007C325E">
        <w:t>Описи дел составляются по установленной форме в трех экземплярах, два из которых передаются вместе с делами в архив государственного органа, а третий остается в качестве контрольного экземпляра в структурном подразделении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Описи, составленные структурными подразделениями, служат основой для подготовки сводной описи государственного органа, которую обычно готовит ведомственный архив</w:t>
      </w:r>
      <w:r w:rsidR="007C325E">
        <w:t xml:space="preserve"> (</w:t>
      </w:r>
      <w:r w:rsidRPr="007C325E">
        <w:t>подразделение документационного обеспечения управления</w:t>
      </w:r>
      <w:r w:rsidR="007C325E" w:rsidRPr="007C325E">
        <w:t xml:space="preserve">) </w:t>
      </w:r>
      <w:r w:rsidRPr="007C325E">
        <w:t>и по которой осуществляется передача дел на государственное хранение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Годовой раздел сводной описи дел постоянного хранения составляется по установленной форме в четырех экземплярах, не переплетается и хранится в папке с клапанами и завязками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Первому годовому разделу сводной описи дел фонда присваивается номер по листу фонда, все последующие годовые разделы числятся под этим номером до образования законченной описи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Заголовки дел, включенные в годовой раздел сводной описи дел постоянного хранения, нумеруются в валовом порядке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Заголовки дополнительно обнаруженных дел в зависимости от их количества могут быть внесены в годовой раздел под литерными номерами в соответствии с принятой систематизацией или в конец годового раздела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После внесения в опись записей о поступлении или выбытии дел составляется окончательная итоговая запись, в которой указываются также основания внесенных изменений</w:t>
      </w:r>
      <w:r w:rsidR="007C325E" w:rsidRPr="007C325E">
        <w:t>.</w:t>
      </w:r>
    </w:p>
    <w:p w:rsidR="007C325E" w:rsidRDefault="00FF01BF" w:rsidP="007C325E">
      <w:pPr>
        <w:ind w:firstLine="709"/>
      </w:pPr>
      <w:r w:rsidRPr="007C325E">
        <w:t>Дополнительно к первому разделу сводной описи дел постоянного хранения составляется предисловие и при необходимости</w:t>
      </w:r>
      <w:r w:rsidR="007C325E" w:rsidRPr="007C325E">
        <w:t xml:space="preserve"> - </w:t>
      </w:r>
      <w:r w:rsidRPr="007C325E">
        <w:t>указатели, оглавление и список сокращенных слов, которые составляют справочный аппарат годового раздела описи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Годовой раздел сводной описи дел постоянного хранения рассматривается ЭК</w:t>
      </w:r>
      <w:r w:rsidR="007C325E">
        <w:t xml:space="preserve"> (</w:t>
      </w:r>
      <w:r w:rsidRPr="007C325E">
        <w:t>ЦЭК</w:t>
      </w:r>
      <w:r w:rsidR="007C325E" w:rsidRPr="007C325E">
        <w:t xml:space="preserve">) </w:t>
      </w:r>
      <w:r w:rsidRPr="007C325E">
        <w:t>государственного органа, после чего в конце раздела ставится гриф</w:t>
      </w:r>
      <w:r w:rsidR="007C325E">
        <w:t xml:space="preserve"> "</w:t>
      </w:r>
      <w:r w:rsidRPr="007C325E">
        <w:t>Согласовано</w:t>
      </w:r>
      <w:r w:rsidR="007C325E">
        <w:t xml:space="preserve">" </w:t>
      </w:r>
      <w:r w:rsidRPr="007C325E">
        <w:t>с указанием номера протокола и даты рассмотрения</w:t>
      </w:r>
      <w:r w:rsidR="007C325E" w:rsidRPr="007C325E">
        <w:t xml:space="preserve">. </w:t>
      </w:r>
      <w:r w:rsidRPr="007C325E">
        <w:t>Далее годовой раздел утверждается на заседании Экспертно-проверочной комиссии архивного учреждения</w:t>
      </w:r>
      <w:r w:rsidR="007C325E">
        <w:t xml:space="preserve"> (</w:t>
      </w:r>
      <w:r w:rsidRPr="007C325E">
        <w:t>ЭПК</w:t>
      </w:r>
      <w:r w:rsidR="007C325E" w:rsidRPr="007C325E">
        <w:t>),</w:t>
      </w:r>
      <w:r w:rsidRPr="007C325E">
        <w:t xml:space="preserve"> затем утверждается руководителем государственного органа, после чего один экземпляр раздела остается в архивном учреждении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Внесение в годовой раздел сводной описи дел изменений после утверждения его ЭПК архивного учреждения допускается только при принятии ЭПК соответствующего решения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Несколько годовых разделов сводной описи дел постоянного хранения или один годовой раздел, число заголовков дел в котором достигло четырехзначной цифры, считаются законченной архивной описью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Каждой законченной описи присваивается номер</w:t>
      </w:r>
      <w:r w:rsidR="007C325E" w:rsidRPr="007C325E">
        <w:t xml:space="preserve">. </w:t>
      </w:r>
      <w:r w:rsidRPr="007C325E">
        <w:t>Законченная опись имеет самостоятельную нумерацию заголовков дел, к ней составляется итоговая запись и заверительная надпись по той же форме, что и для годового раздела описи</w:t>
      </w:r>
      <w:r w:rsidR="007C325E" w:rsidRPr="007C325E">
        <w:t xml:space="preserve">. </w:t>
      </w:r>
      <w:r w:rsidRPr="007C325E">
        <w:t>При этом заверительные надписи к годовым разделам изымаются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Обязательным элементом оформления законченной описи является титульный лист установленной формы, на котором указываются</w:t>
      </w:r>
      <w:r w:rsidR="007C325E" w:rsidRPr="007C325E">
        <w:t xml:space="preserve">: </w:t>
      </w:r>
      <w:r w:rsidRPr="007C325E">
        <w:t>название фонда</w:t>
      </w:r>
      <w:r w:rsidR="007C325E" w:rsidRPr="007C325E">
        <w:t xml:space="preserve">; </w:t>
      </w:r>
      <w:r w:rsidRPr="007C325E">
        <w:t>номер фонда</w:t>
      </w:r>
      <w:r w:rsidR="007C325E" w:rsidRPr="007C325E">
        <w:t xml:space="preserve">; </w:t>
      </w:r>
      <w:r w:rsidRPr="007C325E">
        <w:t>номер описи</w:t>
      </w:r>
      <w:r w:rsidR="007C325E" w:rsidRPr="007C325E">
        <w:t xml:space="preserve">; </w:t>
      </w:r>
      <w:r w:rsidRPr="007C325E">
        <w:t>название описи, которое включает указание категории документов</w:t>
      </w:r>
      <w:r w:rsidR="007C325E" w:rsidRPr="007C325E">
        <w:t xml:space="preserve">; </w:t>
      </w:r>
      <w:r w:rsidRPr="007C325E">
        <w:t>крайние даты дел, включенных в опись</w:t>
      </w:r>
      <w:r w:rsidR="007C325E" w:rsidRPr="007C325E">
        <w:t>. .</w:t>
      </w:r>
    </w:p>
    <w:p w:rsidR="007C325E" w:rsidRDefault="007279DD" w:rsidP="007C325E">
      <w:pPr>
        <w:ind w:firstLine="709"/>
      </w:pPr>
      <w:r w:rsidRPr="007C325E">
        <w:t>К законченной описи обязательно составляются оглавление, предисловие, историческая справка, указатели и перечень сокращений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Законченная опись вместе с титульным листом и справочным аппаратом к ней переплетается в твердой обложке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В годовой раздел сводной описи дел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включаются заголовки дел, сформированных в течение года в деятельности структурных подразделений государственного органа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Порядок внесения заголовков в годовой раздел аналогичен порядку, применяемому для составления годовых разделов сводной описи дел постоянного хранения, а систематизация заголовков дел в годовом разделе сводной описи дел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переносится из сводной номенклатуры дел государственного органа за этот же год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Годовой раздел сводной описи дел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оформляется в двух экземплярах, одобряется ЭК</w:t>
      </w:r>
      <w:r w:rsidR="007C325E">
        <w:t xml:space="preserve"> (</w:t>
      </w:r>
      <w:r w:rsidRPr="007C325E">
        <w:t>ЦЭК</w:t>
      </w:r>
      <w:r w:rsidR="007C325E" w:rsidRPr="007C325E">
        <w:t xml:space="preserve">) </w:t>
      </w:r>
      <w:r w:rsidRPr="007C325E">
        <w:t>государственного органа и утверждается руководителем государственного органа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Годовой раздел сводной описи дел по личному составу также составляется по установленной форме в трех экземплярах в том же порядке, что и вышеназванные годовые разделы сводных описей дел постоянного и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хранения, подписывается составителем, заверяется руководителем кадрового подразделения, получает одобрение ЭК</w:t>
      </w:r>
      <w:r w:rsidR="007C325E">
        <w:t xml:space="preserve"> (</w:t>
      </w:r>
      <w:r w:rsidRPr="007C325E">
        <w:t>ЦЭК</w:t>
      </w:r>
      <w:r w:rsidR="007C325E" w:rsidRPr="007C325E">
        <w:t xml:space="preserve">) </w:t>
      </w:r>
      <w:r w:rsidRPr="007C325E">
        <w:t>государственного органа, согласовывается с ЭПК архивного учреждения и утверждается руководителем государственного органа</w:t>
      </w:r>
      <w:r w:rsidR="007C325E" w:rsidRPr="007C325E">
        <w:t>.</w:t>
      </w:r>
    </w:p>
    <w:p w:rsidR="007C325E" w:rsidRDefault="007279DD" w:rsidP="007C325E">
      <w:pPr>
        <w:ind w:firstLine="709"/>
      </w:pPr>
      <w:r w:rsidRPr="007C325E">
        <w:t>Порядок оформления законченной архивной описи по личному составу аналогичен порядку оформления законченной архивной описи дел постоянного хранения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Заголовки дел в годовом разделе сводной описи дел по личному составу систематизируются в следующей последовательности</w:t>
      </w:r>
      <w:r w:rsidR="007C325E" w:rsidRPr="007C325E">
        <w:t>:</w:t>
      </w:r>
    </w:p>
    <w:p w:rsidR="007C325E" w:rsidRDefault="003E59F6" w:rsidP="007C325E">
      <w:pPr>
        <w:ind w:firstLine="709"/>
      </w:pPr>
      <w:r w:rsidRPr="007C325E">
        <w:t>1</w:t>
      </w:r>
      <w:r w:rsidR="007C325E" w:rsidRPr="007C325E">
        <w:t xml:space="preserve">) </w:t>
      </w:r>
      <w:r w:rsidRPr="007C325E">
        <w:t>приказы</w:t>
      </w:r>
      <w:r w:rsidR="007C325E">
        <w:t xml:space="preserve"> (</w:t>
      </w:r>
      <w:r w:rsidRPr="007C325E">
        <w:t>распоряжения</w:t>
      </w:r>
      <w:r w:rsidR="007C325E" w:rsidRPr="007C325E">
        <w:t xml:space="preserve">) </w:t>
      </w:r>
      <w:r w:rsidRPr="007C325E">
        <w:t>по личному составу</w:t>
      </w:r>
      <w:r w:rsidR="007C325E" w:rsidRPr="007C325E">
        <w:t>;</w:t>
      </w:r>
    </w:p>
    <w:p w:rsidR="007C325E" w:rsidRDefault="003E59F6" w:rsidP="007C325E">
      <w:pPr>
        <w:ind w:firstLine="709"/>
      </w:pPr>
      <w:r w:rsidRPr="007C325E">
        <w:t>2</w:t>
      </w:r>
      <w:r w:rsidR="007C325E" w:rsidRPr="007C325E">
        <w:t xml:space="preserve">) </w:t>
      </w:r>
      <w:r w:rsidRPr="007C325E">
        <w:t>списки личного состава</w:t>
      </w:r>
      <w:r w:rsidR="007C325E">
        <w:t>;</w:t>
      </w:r>
    </w:p>
    <w:p w:rsidR="007C325E" w:rsidRDefault="007C325E" w:rsidP="007C325E">
      <w:pPr>
        <w:ind w:firstLine="709"/>
      </w:pPr>
      <w:r>
        <w:t>3)</w:t>
      </w:r>
      <w:r w:rsidRPr="007C325E">
        <w:t xml:space="preserve"> </w:t>
      </w:r>
      <w:r w:rsidR="003E59F6" w:rsidRPr="007C325E">
        <w:t>личные учетные карточки государственных служащих</w:t>
      </w:r>
      <w:r>
        <w:t xml:space="preserve"> (</w:t>
      </w:r>
      <w:r w:rsidR="003E59F6" w:rsidRPr="007C325E">
        <w:t>форма Т-2ГС</w:t>
      </w:r>
      <w:r w:rsidRPr="007C325E">
        <w:t>);</w:t>
      </w:r>
    </w:p>
    <w:p w:rsidR="007C325E" w:rsidRDefault="003E59F6" w:rsidP="007C325E">
      <w:pPr>
        <w:ind w:firstLine="709"/>
      </w:pPr>
      <w:r w:rsidRPr="007C325E">
        <w:t>4</w:t>
      </w:r>
      <w:r w:rsidR="007C325E" w:rsidRPr="007C325E">
        <w:t xml:space="preserve">) </w:t>
      </w:r>
      <w:r w:rsidRPr="007C325E">
        <w:t>личные дела государственных служащих</w:t>
      </w:r>
      <w:r w:rsidR="007C325E" w:rsidRPr="007C325E">
        <w:t>;</w:t>
      </w:r>
    </w:p>
    <w:p w:rsidR="007C325E" w:rsidRDefault="003E59F6" w:rsidP="007C325E">
      <w:pPr>
        <w:ind w:firstLine="709"/>
      </w:pPr>
      <w:r w:rsidRPr="007C325E">
        <w:t>5</w:t>
      </w:r>
      <w:r w:rsidR="007C325E" w:rsidRPr="007C325E">
        <w:t xml:space="preserve">) </w:t>
      </w:r>
      <w:r w:rsidRPr="007C325E">
        <w:t>лицевые счета по заработной плате</w:t>
      </w:r>
      <w:r w:rsidR="007C325E">
        <w:t xml:space="preserve"> (</w:t>
      </w:r>
      <w:r w:rsidRPr="007C325E">
        <w:t>расчетные ведомости по зарплате</w:t>
      </w:r>
      <w:r w:rsidR="007C325E" w:rsidRPr="007C325E">
        <w:t>);</w:t>
      </w:r>
    </w:p>
    <w:p w:rsidR="007C325E" w:rsidRDefault="003E59F6" w:rsidP="007C325E">
      <w:pPr>
        <w:ind w:firstLine="709"/>
      </w:pPr>
      <w:r w:rsidRPr="007C325E">
        <w:t>6</w:t>
      </w:r>
      <w:r w:rsidR="007C325E" w:rsidRPr="007C325E">
        <w:t xml:space="preserve">) </w:t>
      </w:r>
      <w:r w:rsidRPr="007C325E">
        <w:t>невостребованные трудовые книжки</w:t>
      </w:r>
      <w:r w:rsidR="007C325E" w:rsidRPr="007C325E">
        <w:t>;</w:t>
      </w:r>
    </w:p>
    <w:p w:rsidR="007C325E" w:rsidRDefault="003E59F6" w:rsidP="007C325E">
      <w:pPr>
        <w:ind w:firstLine="709"/>
      </w:pPr>
      <w:r w:rsidRPr="007C325E">
        <w:t>7</w:t>
      </w:r>
      <w:r w:rsidR="007C325E" w:rsidRPr="007C325E">
        <w:t xml:space="preserve">) </w:t>
      </w:r>
      <w:r w:rsidRPr="007C325E">
        <w:t>акты о несчастных случаях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Названные виды документов, образующиеся в больших объемах, могут выделяться в самостоятельные годовые разделы описи</w:t>
      </w:r>
      <w:r w:rsidR="007C325E">
        <w:t xml:space="preserve"> (</w:t>
      </w:r>
      <w:r w:rsidRPr="007C325E">
        <w:t xml:space="preserve">личные дела, трудовые книжки и </w:t>
      </w:r>
      <w:r w:rsidR="007C325E">
        <w:t>т.д.)</w:t>
      </w:r>
      <w:r w:rsidR="007C325E" w:rsidRPr="007C325E">
        <w:t xml:space="preserve">. </w:t>
      </w:r>
      <w:r w:rsidRPr="007C325E">
        <w:t>Личные дела</w:t>
      </w:r>
      <w:r w:rsidR="007C325E">
        <w:t xml:space="preserve"> (</w:t>
      </w:r>
      <w:r w:rsidRPr="007C325E">
        <w:t>личные учетные карточки</w:t>
      </w:r>
      <w:r w:rsidR="007C325E" w:rsidRPr="007C325E">
        <w:t xml:space="preserve">) </w:t>
      </w:r>
      <w:r w:rsidRPr="007C325E">
        <w:t>государственных служащих включаются в годовой раздел описи по году увольнения лица, на которого заведено личное дело</w:t>
      </w:r>
      <w:r w:rsidR="007C325E">
        <w:t xml:space="preserve"> (</w:t>
      </w:r>
      <w:r w:rsidRPr="007C325E">
        <w:t>личная учетная карточка</w:t>
      </w:r>
      <w:r w:rsidR="007C325E" w:rsidRPr="007C325E">
        <w:t>),</w:t>
      </w:r>
      <w:r w:rsidRPr="007C325E">
        <w:t xml:space="preserve"> и систематизируются по алфавиту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При необходимости к годовому разделу сводной описи дел по личному составу составляются оглавления, указатели и списки сокращенных слов</w:t>
      </w:r>
      <w:r w:rsidR="007C325E" w:rsidRPr="007C325E">
        <w:t>.</w:t>
      </w:r>
    </w:p>
    <w:p w:rsidR="003E59F6" w:rsidRPr="007C325E" w:rsidRDefault="003E59F6" w:rsidP="007C325E">
      <w:pPr>
        <w:ind w:firstLine="709"/>
      </w:pPr>
      <w:r w:rsidRPr="007C325E">
        <w:t>5</w:t>
      </w:r>
      <w:r w:rsidR="007C325E" w:rsidRPr="007C325E">
        <w:t xml:space="preserve">. </w:t>
      </w:r>
      <w:r w:rsidRPr="007C325E">
        <w:t>Передача дел в архив государственного органа и на постоянное хранение</w:t>
      </w:r>
    </w:p>
    <w:p w:rsidR="007C325E" w:rsidRDefault="003E59F6" w:rsidP="007C325E">
      <w:pPr>
        <w:ind w:firstLine="709"/>
      </w:pPr>
      <w:r w:rsidRPr="007C325E">
        <w:t>Для своевременного приема архивных документов от структурных подразделений, обеспечения их учета и сохранности, систематизации и использования, а также для подготовки документов на постоянное хранение создается архив государственного органа, который в зависимости от объема документов и их специфики может быть юридическим лицом, самостоятельным структурным подразделением или частью структурного подразделения, обеспечивающего документационное сопровождение управления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В архив государственного органа для депозитарного хранения передаются дела с исполненными документами постоянного, временного</w:t>
      </w:r>
      <w:r w:rsidR="007C325E">
        <w:t xml:space="preserve"> (</w:t>
      </w:r>
      <w:r w:rsidRPr="007C325E">
        <w:t>свыше 10 лет</w:t>
      </w:r>
      <w:r w:rsidR="007C325E" w:rsidRPr="007C325E">
        <w:t xml:space="preserve">) </w:t>
      </w:r>
      <w:r w:rsidRPr="007C325E">
        <w:t>хранения и дела по личному составу</w:t>
      </w:r>
      <w:r w:rsidR="007C325E" w:rsidRPr="007C325E">
        <w:t xml:space="preserve">. </w:t>
      </w:r>
      <w:r w:rsidRPr="007C325E">
        <w:t>Передача дел производится по описям по истечении трехлетнего срока после завершения их в делопроизводстве структурного подразделения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Дела временного</w:t>
      </w:r>
      <w:r w:rsidR="007C325E">
        <w:t xml:space="preserve"> (</w:t>
      </w:r>
      <w:r w:rsidRPr="007C325E">
        <w:t>до 10 лет</w:t>
      </w:r>
      <w:r w:rsidR="007C325E" w:rsidRPr="007C325E">
        <w:t xml:space="preserve">) </w:t>
      </w:r>
      <w:r w:rsidRPr="007C325E">
        <w:t>хранения, как правило, остаются на хранении в структурных подразделениях государственного органа и по истечении сроков хранения подлежат уничтожению в установленном порядке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Передача дел в архив государственного органа осуществляется по графику, составленному архивом, согласованному со структурными подразделениями и утвержденному приказом государственного органа</w:t>
      </w:r>
      <w:r w:rsidR="007C325E" w:rsidRPr="007C325E">
        <w:t>.</w:t>
      </w:r>
    </w:p>
    <w:p w:rsidR="007C325E" w:rsidRDefault="003E59F6" w:rsidP="007C325E">
      <w:pPr>
        <w:ind w:firstLine="709"/>
      </w:pPr>
      <w:r w:rsidRPr="007C325E">
        <w:t>При подготовке структурным подразделением дел к передаче на архивное хранение работником, ответственным за архив государственного органа, предварительно проверяется правильность их формирования, оформления и соответствие количества дел, включенных в опись, количеству дел, заведенных в соответствии со сводной номенклатурой дел организации</w:t>
      </w:r>
      <w:r w:rsidR="007C325E" w:rsidRPr="007C325E">
        <w:t xml:space="preserve">. </w:t>
      </w:r>
      <w:r w:rsidRPr="007C325E">
        <w:t>При этом в структурном подразделении устраняются выявленные недостатки в формировании и оформлении дел</w:t>
      </w:r>
      <w:r w:rsidR="00276C46" w:rsidRPr="007C325E">
        <w:rPr>
          <w:rStyle w:val="af3"/>
          <w:color w:val="000000"/>
        </w:rPr>
        <w:footnoteReference w:id="12"/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Прием каждого дела производится работником, ответственным за архив государственного органа, в присутствии работника структурного подразделения</w:t>
      </w:r>
      <w:r w:rsidR="007C325E" w:rsidRPr="007C325E">
        <w:t xml:space="preserve">. </w:t>
      </w:r>
      <w:r w:rsidRPr="007C325E">
        <w:t>При этом на обоих экземплярах описи против каждого дела, включенного в нее, делается отметка о наличии дела</w:t>
      </w:r>
      <w:r w:rsidR="007C325E" w:rsidRPr="007C325E">
        <w:t xml:space="preserve">. </w:t>
      </w:r>
      <w:r w:rsidRPr="007C325E">
        <w:t>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 государственного органа, и лица, передавшего дела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Вместе с делами в архив передаются регистрационные картотеки на документы или электронные базы данных, содержащие информацию о регистрации и исполнении передаваемых документов</w:t>
      </w:r>
      <w:r w:rsidR="007C325E" w:rsidRPr="007C325E">
        <w:t xml:space="preserve">. </w:t>
      </w:r>
      <w:r w:rsidRPr="007C325E">
        <w:t>Заголовок каждой картотеки или базы данных включается в опись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В случае исключения из структуры организации структурного подразделения либо изменения его структуры работник, ответственный за ведение делопроизводства, формирует все имеющиеся документы в дела, оформляет дела и передает их на архивное хранение независимо от сроков хранения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Передача дел осуществляется по описям дел и номенклатуре дел</w:t>
      </w:r>
      <w:r w:rsidR="007C325E" w:rsidRPr="007C325E">
        <w:t xml:space="preserve">. </w:t>
      </w:r>
      <w:r w:rsidRPr="007C325E">
        <w:t>Документы Архивного фонда Российской Федерации, временно находящиеся в архиве государственного органа на депозитарном хранении, передаются в упорядоченном состоянии с соответствующим научно-справочным аппаратом на постоянное хранение в государственный архив, для которого данный государственный орган является источником комплектования, в сроки, установленные статьей 22 Федерального закона от 2</w:t>
      </w:r>
      <w:r w:rsidR="007C325E">
        <w:t xml:space="preserve">2.10 </w:t>
      </w:r>
      <w:r w:rsidRPr="007C325E">
        <w:t>2004 № 125-ФЗ</w:t>
      </w:r>
      <w:r w:rsidR="007C325E">
        <w:t xml:space="preserve"> "</w:t>
      </w:r>
      <w:r w:rsidRPr="007C325E">
        <w:t>Об архивном деле в Российской Федерации</w:t>
      </w:r>
      <w:r w:rsidR="007C325E">
        <w:t>".</w:t>
      </w:r>
    </w:p>
    <w:p w:rsidR="007C325E" w:rsidRDefault="00DA71B7" w:rsidP="007C325E">
      <w:pPr>
        <w:ind w:firstLine="709"/>
      </w:pPr>
      <w:r w:rsidRPr="007C325E">
        <w:t>Сроки временного хранения могут быть изменены в необходимых случаях по согласованию с соответствующим органом управления архивным делом или архивным учреждением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Также при угрозе утраты</w:t>
      </w:r>
      <w:r w:rsidR="007C325E">
        <w:t xml:space="preserve"> (</w:t>
      </w:r>
      <w:r w:rsidRPr="007C325E">
        <w:t>уничтожения</w:t>
      </w:r>
      <w:r w:rsidR="007C325E" w:rsidRPr="007C325E">
        <w:t xml:space="preserve">) </w:t>
      </w:r>
      <w:r w:rsidRPr="007C325E">
        <w:t>документов или по просьбе государственного органа на договорной основе может осуществляться досрочная передача документов на постоянное хранение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Сроки временного хранения архивных документов могут быть продлены в виде исключения по письменному разрешению государственного архивного учреждения, источником комплектования которого является данный государственный орган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При ликвидации</w:t>
      </w:r>
      <w:r w:rsidR="007C325E">
        <w:t xml:space="preserve"> (</w:t>
      </w:r>
      <w:r w:rsidRPr="007C325E">
        <w:t>упразднении</w:t>
      </w:r>
      <w:r w:rsidR="007C325E" w:rsidRPr="007C325E">
        <w:t xml:space="preserve">) </w:t>
      </w:r>
      <w:r w:rsidRPr="007C325E">
        <w:t>государственного органа его документы по согласованию с соответствующим государственным архивным учреждением могут быть полностью или частично переданы этому учреждению, а также тому</w:t>
      </w:r>
      <w:r w:rsidR="007C325E">
        <w:t xml:space="preserve"> (</w:t>
      </w:r>
      <w:r w:rsidRPr="007C325E">
        <w:t>тем</w:t>
      </w:r>
      <w:r w:rsidR="007C325E" w:rsidRPr="007C325E">
        <w:t xml:space="preserve">) </w:t>
      </w:r>
      <w:r w:rsidRPr="007C325E">
        <w:t>государственному органу</w:t>
      </w:r>
      <w:r w:rsidR="007C325E">
        <w:t xml:space="preserve"> (</w:t>
      </w:r>
      <w:r w:rsidRPr="007C325E">
        <w:t>государственным органам</w:t>
      </w:r>
      <w:r w:rsidR="007C325E" w:rsidRPr="007C325E">
        <w:t>),</w:t>
      </w:r>
      <w:r w:rsidRPr="007C325E">
        <w:t xml:space="preserve"> которому</w:t>
      </w:r>
      <w:r w:rsidR="007C325E">
        <w:t xml:space="preserve"> (</w:t>
      </w:r>
      <w:r w:rsidRPr="007C325E">
        <w:t>которым</w:t>
      </w:r>
      <w:r w:rsidR="007C325E" w:rsidRPr="007C325E">
        <w:t xml:space="preserve">) </w:t>
      </w:r>
      <w:r w:rsidRPr="007C325E">
        <w:t>переданы властные полномочия ликвидируемого</w:t>
      </w:r>
      <w:r w:rsidR="007C325E">
        <w:t xml:space="preserve"> (</w:t>
      </w:r>
      <w:r w:rsidRPr="007C325E">
        <w:t>упраздняемого</w:t>
      </w:r>
      <w:r w:rsidR="007C325E" w:rsidRPr="007C325E">
        <w:t xml:space="preserve">) </w:t>
      </w:r>
      <w:r w:rsidRPr="007C325E">
        <w:t>государственного органа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При реорганизации государственного органа документы передаются государственным органам-правопреемникам в соответствии с объемом передаваемых властных полномочий</w:t>
      </w:r>
      <w:r w:rsidR="007C325E" w:rsidRPr="007C325E">
        <w:t>.</w:t>
      </w:r>
    </w:p>
    <w:p w:rsidR="007C325E" w:rsidRDefault="00DA71B7" w:rsidP="007C325E">
      <w:pPr>
        <w:ind w:firstLine="709"/>
      </w:pPr>
      <w:r w:rsidRPr="007C325E">
        <w:t>Уничтожение документов ликвидированных</w:t>
      </w:r>
      <w:r w:rsidR="007C325E">
        <w:t xml:space="preserve"> (</w:t>
      </w:r>
      <w:r w:rsidRPr="007C325E">
        <w:t>упраздненных</w:t>
      </w:r>
      <w:r w:rsidR="007C325E" w:rsidRPr="007C325E">
        <w:t xml:space="preserve">) </w:t>
      </w:r>
      <w:r w:rsidRPr="007C325E">
        <w:t>государственных органов с неистекшими сроками временного хранения осуществляется по официальному решению органа государственной власти, являющегося соб</w:t>
      </w:r>
      <w:r w:rsidR="00074047" w:rsidRPr="007C325E">
        <w:t>ственником соответствующих части Архивного фонда Российской Федерации и оформляется актом установленной формы с приложением описи уничтожаемых документов</w:t>
      </w:r>
      <w:r w:rsidR="008E7FCB" w:rsidRPr="007C325E">
        <w:rPr>
          <w:rStyle w:val="af3"/>
          <w:color w:val="000000"/>
        </w:rPr>
        <w:footnoteReference w:id="13"/>
      </w:r>
      <w:r w:rsidR="007C325E" w:rsidRPr="007C325E">
        <w:t>.</w:t>
      </w:r>
    </w:p>
    <w:p w:rsidR="007C325E" w:rsidRDefault="00074047" w:rsidP="007C325E">
      <w:pPr>
        <w:ind w:firstLine="709"/>
      </w:pPr>
      <w:r w:rsidRPr="007C325E">
        <w:t>Передача документов постоянного хранения в государственный архив, как правило, осуществляется поединично, по утвержденным ЭПК описям дел постоянного хранения, ежегодно в соответствии с планом-графиком, утвержденным совместно руководителями государственного органа и соответствующего архива</w:t>
      </w:r>
      <w:r w:rsidR="007C325E" w:rsidRPr="007C325E">
        <w:t>.</w:t>
      </w:r>
    </w:p>
    <w:p w:rsidR="007C325E" w:rsidRDefault="00074047" w:rsidP="007C325E">
      <w:pPr>
        <w:ind w:firstLine="709"/>
      </w:pPr>
      <w:r w:rsidRPr="007C325E">
        <w:t>Прием документов на постоянное хранение оформляется актом приема-передачи документов на государственное хранение, при этом на всех экземплярах описи дел постоянного хранения делаются отметки о приеме документов в государственный архив</w:t>
      </w:r>
      <w:r w:rsidR="007C325E" w:rsidRPr="007C325E">
        <w:t xml:space="preserve">. </w:t>
      </w:r>
      <w:r w:rsidRPr="007C325E">
        <w:t>Вместе с документами в государственный архив передаются три экземпляра описи и один экземпляр акта приема-передачи</w:t>
      </w:r>
      <w:r w:rsidR="007C325E" w:rsidRPr="007C325E">
        <w:t>.</w:t>
      </w:r>
    </w:p>
    <w:p w:rsidR="007C325E" w:rsidRDefault="00074047" w:rsidP="007C325E">
      <w:pPr>
        <w:ind w:firstLine="709"/>
      </w:pPr>
      <w:r w:rsidRPr="007C325E">
        <w:t>Если при передаче обнаружено расхождение между итоговой записью в описи и фактическим наличием передаваемых дел, в описи делается новая итоговая запись, в которой указывается фактическое наличие и номера отсутствующих дел</w:t>
      </w:r>
      <w:r w:rsidR="007C325E" w:rsidRPr="007C325E">
        <w:t xml:space="preserve">. </w:t>
      </w:r>
      <w:r w:rsidRPr="007C325E">
        <w:t>Номера отсутствующих дел перечисляются в акте приема-передачи документов на государственное хранение</w:t>
      </w:r>
      <w:r w:rsidR="007C325E" w:rsidRPr="007C325E">
        <w:t xml:space="preserve">; </w:t>
      </w:r>
      <w:r w:rsidRPr="007C325E">
        <w:t>причины отсутствия</w:t>
      </w:r>
      <w:r w:rsidR="007C325E" w:rsidRPr="007C325E">
        <w:t xml:space="preserve"> - </w:t>
      </w:r>
      <w:r w:rsidRPr="007C325E">
        <w:t>в прилагаемой к названному акту справке</w:t>
      </w:r>
      <w:r w:rsidR="007C325E" w:rsidRPr="007C325E">
        <w:t>.</w:t>
      </w:r>
    </w:p>
    <w:p w:rsidR="007C325E" w:rsidRDefault="00074047" w:rsidP="007C325E">
      <w:pPr>
        <w:ind w:firstLine="709"/>
      </w:pPr>
      <w:r w:rsidRPr="007C325E">
        <w:t>Архив государственного органа</w:t>
      </w:r>
      <w:r w:rsidR="007C325E">
        <w:t xml:space="preserve"> (</w:t>
      </w:r>
      <w:r w:rsidRPr="007C325E">
        <w:t>подразделение документационного обеспечения управления</w:t>
      </w:r>
      <w:r w:rsidR="007C325E" w:rsidRPr="007C325E">
        <w:t xml:space="preserve">) </w:t>
      </w:r>
      <w:r w:rsidRPr="007C325E">
        <w:t>организует розыск утраченных документов</w:t>
      </w:r>
      <w:r w:rsidR="007C325E" w:rsidRPr="007C325E">
        <w:t xml:space="preserve">. </w:t>
      </w:r>
      <w:r w:rsidRPr="007C325E">
        <w:t>На документы, меры по розыску которых оказались безрезультатными, составляется акт об утрате документов по установленной форме</w:t>
      </w:r>
      <w:r w:rsidR="007C325E" w:rsidRPr="007C325E">
        <w:t>.</w:t>
      </w:r>
    </w:p>
    <w:p w:rsidR="007C325E" w:rsidRDefault="00074047" w:rsidP="007C325E">
      <w:pPr>
        <w:ind w:firstLine="709"/>
      </w:pPr>
      <w:r w:rsidRPr="007C325E">
        <w:t>Утраченные документы в деле могут быть заменены их заверенными в установленном порядке копиями</w:t>
      </w:r>
      <w:r w:rsidR="007C325E" w:rsidRPr="007C325E">
        <w:t>.</w:t>
      </w:r>
    </w:p>
    <w:p w:rsidR="00380CC7" w:rsidRDefault="00380CC7" w:rsidP="00380CC7">
      <w:pPr>
        <w:pStyle w:val="2"/>
      </w:pPr>
    </w:p>
    <w:p w:rsidR="00466E6B" w:rsidRPr="007C325E" w:rsidRDefault="007C325E" w:rsidP="00380CC7">
      <w:pPr>
        <w:pStyle w:val="2"/>
      </w:pPr>
      <w:bookmarkStart w:id="4" w:name="_Toc275265415"/>
      <w:r>
        <w:t xml:space="preserve">1.3 </w:t>
      </w:r>
      <w:r w:rsidR="00466E6B" w:rsidRPr="007C325E">
        <w:t xml:space="preserve">Использование документов </w:t>
      </w:r>
      <w:r w:rsidR="008674C5" w:rsidRPr="007C325E">
        <w:t>Архивного фонда РФ</w:t>
      </w:r>
      <w:r>
        <w:t xml:space="preserve">, </w:t>
      </w:r>
      <w:r w:rsidR="002F72BB" w:rsidRPr="007C325E">
        <w:t>хранящихся в государственных и муниципальных архивах</w:t>
      </w:r>
      <w:bookmarkEnd w:id="4"/>
    </w:p>
    <w:p w:rsidR="00380CC7" w:rsidRDefault="00380CC7" w:rsidP="007C325E">
      <w:pPr>
        <w:ind w:firstLine="709"/>
      </w:pPr>
    </w:p>
    <w:p w:rsidR="007C325E" w:rsidRDefault="00466E6B" w:rsidP="007C325E">
      <w:pPr>
        <w:ind w:firstLine="709"/>
      </w:pPr>
      <w:r w:rsidRPr="007C325E">
        <w:t xml:space="preserve">Использование документов Архивного фонда Российской Федерации, хранящихся в государственных и ведомственных архивах, осуществляется в соответствии с такими законодательными и нормативными актами как </w:t>
      </w:r>
      <w:r w:rsidRPr="007C325E">
        <w:rPr>
          <w:color w:val="000000"/>
        </w:rPr>
        <w:t>Федеральный закон</w:t>
      </w:r>
      <w:r w:rsidR="007C325E">
        <w:rPr>
          <w:color w:val="000000"/>
        </w:rPr>
        <w:t xml:space="preserve"> "</w:t>
      </w:r>
      <w:r w:rsidRPr="007C325E">
        <w:rPr>
          <w:color w:val="000000"/>
        </w:rPr>
        <w:t>Об архивном деле в Российской Федерации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№125-ФЗ от 2</w:t>
      </w:r>
      <w:r w:rsidR="007C325E">
        <w:t xml:space="preserve">2.10 </w:t>
      </w:r>
      <w:r w:rsidRPr="007C325E">
        <w:t>04 г</w:t>
      </w:r>
      <w:r w:rsidR="007C325E" w:rsidRPr="007C325E">
        <w:t>),</w:t>
      </w:r>
      <w:r w:rsidRPr="007C325E">
        <w:t xml:space="preserve"> Федеральный закон</w:t>
      </w:r>
      <w:r w:rsidR="007C325E">
        <w:t xml:space="preserve"> "</w:t>
      </w:r>
      <w:r w:rsidRPr="007C325E">
        <w:t>Об информатизации, информации и защите информации</w:t>
      </w:r>
      <w:r w:rsidR="007C325E">
        <w:t xml:space="preserve">", </w:t>
      </w:r>
      <w:r w:rsidRPr="007C325E">
        <w:t>законом Российской Федерации</w:t>
      </w:r>
      <w:r w:rsidR="007C325E">
        <w:t xml:space="preserve"> "</w:t>
      </w:r>
      <w:r w:rsidRPr="007C325E">
        <w:t>Об участии в международном информационном обмене</w:t>
      </w:r>
      <w:r w:rsidR="007C325E">
        <w:t xml:space="preserve">", </w:t>
      </w:r>
      <w:r w:rsidRPr="007C325E">
        <w:t>закон Российской Федерации</w:t>
      </w:r>
      <w:r w:rsidR="007C325E">
        <w:t xml:space="preserve"> "</w:t>
      </w:r>
      <w:r w:rsidRPr="007C325E">
        <w:t>О государственной тайне</w:t>
      </w:r>
      <w:r w:rsidR="007C325E">
        <w:t>" (</w:t>
      </w:r>
      <w:r w:rsidRPr="007C325E">
        <w:t>ст</w:t>
      </w:r>
      <w:r w:rsidR="007C325E">
        <w:t>.1</w:t>
      </w:r>
      <w:r w:rsidRPr="007C325E">
        <w:t>3, 14, 15</w:t>
      </w:r>
      <w:r w:rsidR="007C325E" w:rsidRPr="007C325E">
        <w:t>),</w:t>
      </w:r>
      <w:r w:rsidRPr="007C325E">
        <w:t xml:space="preserve"> </w:t>
      </w:r>
      <w:r w:rsidR="007C325E">
        <w:rPr>
          <w:color w:val="000000"/>
        </w:rPr>
        <w:t>"</w:t>
      </w:r>
      <w:r w:rsidRPr="007C325E">
        <w:rPr>
          <w:color w:val="000000"/>
        </w:rPr>
        <w:t>Правилами работы пользователей в читальных залах государственных архивов Российской Федерации</w:t>
      </w:r>
      <w:r w:rsidR="007C325E">
        <w:rPr>
          <w:color w:val="000000"/>
        </w:rPr>
        <w:t>"</w:t>
      </w:r>
      <w:r w:rsidRPr="007C325E">
        <w:t>, зарегистрированными Минюстом России 16 декабря 1996 г</w:t>
      </w:r>
      <w:r w:rsidR="007C325E" w:rsidRPr="007C325E">
        <w:t xml:space="preserve">. </w:t>
      </w:r>
      <w:r w:rsidRPr="007C325E">
        <w:t>и др</w:t>
      </w:r>
      <w:r w:rsidR="007C325E" w:rsidRPr="007C325E">
        <w:t>.</w:t>
      </w:r>
    </w:p>
    <w:p w:rsidR="007C325E" w:rsidRDefault="00466E6B" w:rsidP="007C325E">
      <w:pPr>
        <w:ind w:firstLine="709"/>
      </w:pPr>
      <w:r w:rsidRPr="007C325E">
        <w:t>ВНИИ</w:t>
      </w:r>
      <w:r w:rsidR="00091668" w:rsidRPr="007C325E">
        <w:t>ДАД разработал нормативный акт</w:t>
      </w:r>
      <w:r w:rsidR="007C325E">
        <w:t xml:space="preserve"> "</w:t>
      </w:r>
      <w:r w:rsidRPr="007C325E">
        <w:t>Порядок доступа пользователей к документам, хранящимся в государственных и муниципальных архивах Российской Федерации, и организация пользования ими</w:t>
      </w:r>
      <w:r w:rsidR="007C325E">
        <w:t>".</w:t>
      </w:r>
    </w:p>
    <w:p w:rsidR="007C325E" w:rsidRDefault="00466E6B" w:rsidP="007C325E">
      <w:pPr>
        <w:ind w:firstLine="709"/>
      </w:pPr>
      <w:r w:rsidRPr="007C325E">
        <w:t xml:space="preserve">В </w:t>
      </w:r>
      <w:r w:rsidR="00091668" w:rsidRPr="007C325E">
        <w:t>данном акте</w:t>
      </w:r>
      <w:r w:rsidR="007C325E" w:rsidRPr="007C325E">
        <w:t xml:space="preserve"> </w:t>
      </w:r>
      <w:r w:rsidR="00E04583" w:rsidRPr="007C325E">
        <w:t>урегулированы сл</w:t>
      </w:r>
      <w:r w:rsidRPr="007C325E">
        <w:t>едующие вопросы</w:t>
      </w:r>
      <w:r w:rsidR="007C325E" w:rsidRPr="007C325E">
        <w:t>:</w:t>
      </w:r>
    </w:p>
    <w:p w:rsidR="007C325E" w:rsidRDefault="00466E6B" w:rsidP="007C325E">
      <w:pPr>
        <w:ind w:firstLine="709"/>
      </w:pPr>
      <w:r w:rsidRPr="007C325E">
        <w:t>Обязанности государственных и муниципальных архивов при организации доступа пользователей к архивным документам и пользования ими</w:t>
      </w:r>
      <w:r w:rsidR="007C325E" w:rsidRPr="007C325E">
        <w:t>;</w:t>
      </w:r>
    </w:p>
    <w:p w:rsidR="007C325E" w:rsidRDefault="00466E6B" w:rsidP="007C325E">
      <w:pPr>
        <w:ind w:firstLine="709"/>
      </w:pPr>
      <w:r w:rsidRPr="007C325E">
        <w:t>Ответственность государственных архивов при организации доступа к архивным документам</w:t>
      </w:r>
      <w:r w:rsidR="007C325E" w:rsidRPr="007C325E">
        <w:t>;</w:t>
      </w:r>
    </w:p>
    <w:p w:rsidR="007C325E" w:rsidRDefault="00466E6B" w:rsidP="007C325E">
      <w:pPr>
        <w:ind w:firstLine="709"/>
      </w:pPr>
      <w:r w:rsidRPr="007C325E">
        <w:t>Права государственных архивов при организации доступа пользователей к архивным документам</w:t>
      </w:r>
      <w:r w:rsidR="007C325E" w:rsidRPr="007C325E">
        <w:t>;</w:t>
      </w:r>
    </w:p>
    <w:p w:rsidR="007C325E" w:rsidRDefault="00466E6B" w:rsidP="007C325E">
      <w:pPr>
        <w:ind w:firstLine="709"/>
      </w:pPr>
      <w:r w:rsidRPr="007C325E">
        <w:t>Порядок доступа к документам, хранящимся в государственных архивах, и организация пользования ими по категориям доступа</w:t>
      </w:r>
      <w:r w:rsidR="007C325E" w:rsidRPr="007C325E">
        <w:t xml:space="preserve"> - </w:t>
      </w:r>
      <w:r w:rsidRPr="007C325E">
        <w:t>открытые документы, документы, содержащие государственную тайну или конфиденциальную информацию, а также документы, хранящиеся в архивах на особых условиях</w:t>
      </w:r>
      <w:r w:rsidR="007C325E" w:rsidRPr="007C325E">
        <w:t xml:space="preserve"> - </w:t>
      </w:r>
      <w:r w:rsidRPr="007C325E">
        <w:t>имеются ввиду документы, собственники которых передавая их на хранение в государственные архивы, оговорили условия доступа к ним в договорах с архивами</w:t>
      </w:r>
      <w:r w:rsidR="007C325E" w:rsidRPr="007C325E">
        <w:t xml:space="preserve">; </w:t>
      </w:r>
      <w:r w:rsidRPr="007C325E">
        <w:t>подлинники или копии документов, поступившие в госархивы из-за рубежа на особых условиях их использования</w:t>
      </w:r>
      <w:r w:rsidR="007C325E" w:rsidRPr="007C325E">
        <w:t xml:space="preserve">; </w:t>
      </w:r>
      <w:r w:rsidRPr="007C325E">
        <w:t>документы, подпадающие под действие законодательства об авторских и смежных правах</w:t>
      </w:r>
      <w:r w:rsidR="007C325E" w:rsidRPr="007C325E">
        <w:t>);</w:t>
      </w:r>
    </w:p>
    <w:p w:rsidR="007C325E" w:rsidRDefault="00466E6B" w:rsidP="007C325E">
      <w:pPr>
        <w:ind w:firstLine="709"/>
      </w:pPr>
      <w:r w:rsidRPr="007C325E">
        <w:t>Права и ответственность пользователя при работе архивными документами</w:t>
      </w:r>
      <w:r w:rsidR="007C325E" w:rsidRPr="007C325E">
        <w:t>;</w:t>
      </w:r>
    </w:p>
    <w:p w:rsidR="007C325E" w:rsidRDefault="00466E6B" w:rsidP="007C325E">
      <w:pPr>
        <w:ind w:firstLine="709"/>
      </w:pPr>
      <w:r w:rsidRPr="007C325E">
        <w:t>Организацию копирования архивных документов и поисковых архивных средств</w:t>
      </w:r>
      <w:r w:rsidR="007C325E" w:rsidRPr="007C325E">
        <w:t>.</w:t>
      </w:r>
    </w:p>
    <w:p w:rsidR="007C325E" w:rsidRDefault="00466E6B" w:rsidP="007C325E">
      <w:pPr>
        <w:ind w:firstLine="709"/>
      </w:pPr>
      <w:r w:rsidRPr="007C325E">
        <w:t>Передан в Минкультуры России для согласования с заинтересованными организациями проект</w:t>
      </w:r>
      <w:r w:rsidR="007C325E">
        <w:t xml:space="preserve"> "</w:t>
      </w:r>
      <w:r w:rsidRPr="007C325E">
        <w:t>Положения о порядке доступа к материалам прекращенных уголовных и фильтрационно-проверочных дел в государственных и ведомственных архивах</w:t>
      </w:r>
      <w:r w:rsidR="007C325E">
        <w:t xml:space="preserve">", </w:t>
      </w:r>
      <w:r w:rsidRPr="007C325E">
        <w:t>разработанный взамен</w:t>
      </w:r>
      <w:r w:rsidR="007C325E">
        <w:t xml:space="preserve"> "</w:t>
      </w:r>
      <w:r w:rsidRPr="007C325E">
        <w:t>Регламента доступа к материалам прекращенных уголовных и фильтрационно-проверочных дел в государственных и ведомственных архивах Российской Федерации</w:t>
      </w:r>
      <w:r w:rsidR="007C325E">
        <w:t xml:space="preserve">", </w:t>
      </w:r>
      <w:r w:rsidRPr="007C325E">
        <w:t>одобренного решением коллегии Росархива 25 августа 1993 г</w:t>
      </w:r>
      <w:r w:rsidR="007C325E" w:rsidRPr="007C325E">
        <w:t xml:space="preserve">. </w:t>
      </w:r>
      <w:r w:rsidRPr="007C325E">
        <w:t>Подготовлен и направлен на рецензирование в Минюст России проект</w:t>
      </w:r>
      <w:r w:rsidR="007C325E">
        <w:t xml:space="preserve"> "</w:t>
      </w:r>
      <w:r w:rsidRPr="007C325E">
        <w:t>Положения о порядке использования книг государственной регистрации актов гражданского состояния, метрических книг, переданных органами записи актов гражданского состояния в государственные архивы</w:t>
      </w:r>
      <w:r w:rsidR="007C325E">
        <w:t xml:space="preserve">". </w:t>
      </w:r>
      <w:r w:rsidRPr="007C325E">
        <w:t>ВНИИДАД подготовлен также проект новой</w:t>
      </w:r>
      <w:r w:rsidR="007C325E">
        <w:t xml:space="preserve"> "</w:t>
      </w:r>
      <w:r w:rsidRPr="007C325E">
        <w:t>Номенклатуры платных работ и услуг, выполняемых архивными учреждениями РФ</w:t>
      </w:r>
      <w:r w:rsidR="007C325E">
        <w:t>".</w:t>
      </w:r>
    </w:p>
    <w:p w:rsidR="007C325E" w:rsidRDefault="00466E6B" w:rsidP="007C325E">
      <w:pPr>
        <w:ind w:firstLine="709"/>
      </w:pPr>
      <w:r w:rsidRPr="007C325E">
        <w:t>Основными группами пользователей АФ Российской Федерации являются</w:t>
      </w:r>
      <w:r w:rsidR="007C325E" w:rsidRPr="007C325E">
        <w:t>:</w:t>
      </w:r>
    </w:p>
    <w:p w:rsidR="007C325E" w:rsidRDefault="00466E6B" w:rsidP="007C325E">
      <w:pPr>
        <w:ind w:firstLine="709"/>
      </w:pPr>
      <w:r w:rsidRPr="007C325E">
        <w:t>федеральные органы государственной власти, органы государственной власти субъектов Российской Федерации, органы местного самоуправления</w:t>
      </w:r>
      <w:r w:rsidR="007C325E" w:rsidRPr="007C325E">
        <w:t>;</w:t>
      </w:r>
    </w:p>
    <w:p w:rsidR="007C325E" w:rsidRDefault="00466E6B" w:rsidP="007C325E">
      <w:pPr>
        <w:ind w:firstLine="709"/>
      </w:pPr>
      <w:r w:rsidRPr="007C325E">
        <w:t>учреждения, организации, предприятия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федеральные органы государственной власти, органы государственной власти субъектов Российской Федерации, органы местного самоуправления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учреждения, организации, предприятия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научные учреждения и учебные заведения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пресса, радио, телевидение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общественные и религиозные объединения и организации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индивидуальные пользователи</w:t>
      </w:r>
      <w:r w:rsidR="007C325E" w:rsidRPr="007C325E">
        <w:t>.</w:t>
      </w:r>
    </w:p>
    <w:p w:rsidR="007C325E" w:rsidRDefault="002D1523" w:rsidP="007C325E">
      <w:pPr>
        <w:ind w:firstLine="709"/>
      </w:pPr>
      <w:r w:rsidRPr="007C325E">
        <w:t>В сфере использования государственных информационных ресурсов Федеральный закон</w:t>
      </w:r>
      <w:r w:rsidR="007C325E">
        <w:t xml:space="preserve"> "</w:t>
      </w:r>
      <w:r w:rsidRPr="007C325E">
        <w:t>Об архивном деле в Российской Федерации</w:t>
      </w:r>
      <w:r w:rsidR="007C325E">
        <w:t xml:space="preserve">" </w:t>
      </w:r>
      <w:r w:rsidRPr="007C325E">
        <w:t>провозгласил публичность государственных архивов, равенство всех категорий пользователей независимо от национальности, гражданства, пола, образования по доступу к открытой информации</w:t>
      </w:r>
      <w:r w:rsidR="007C325E" w:rsidRPr="007C325E">
        <w:t xml:space="preserve">. </w:t>
      </w:r>
      <w:r w:rsidRPr="007C325E">
        <w:t>Таким образом, последовательно реализуются конституционные права граждан свободно искать, получать и передавать информацию</w:t>
      </w:r>
      <w:r w:rsidR="007C325E" w:rsidRPr="007C325E">
        <w:t>.</w:t>
      </w:r>
    </w:p>
    <w:p w:rsidR="007C325E" w:rsidRDefault="002D1523" w:rsidP="007C325E">
      <w:pPr>
        <w:ind w:firstLine="709"/>
      </w:pPr>
      <w:r w:rsidRPr="007C325E">
        <w:t>Обслуживание пользователей осуществляется в читальных залах архивов на безвозмездной основе</w:t>
      </w:r>
      <w:r w:rsidR="007C325E" w:rsidRPr="007C325E">
        <w:t xml:space="preserve">. </w:t>
      </w:r>
      <w:r w:rsidRPr="007C325E">
        <w:t>Пользователям в установленные сроки предоставляются для изучения как подлинные архивные документы</w:t>
      </w:r>
      <w:r w:rsidR="007C325E">
        <w:t xml:space="preserve"> (</w:t>
      </w:r>
      <w:r w:rsidRPr="007C325E">
        <w:t>при отсутствии копий фонда пользования</w:t>
      </w:r>
      <w:r w:rsidR="007C325E" w:rsidRPr="007C325E">
        <w:t>),</w:t>
      </w:r>
      <w:r w:rsidRPr="007C325E">
        <w:t xml:space="preserve"> так и их копии на различных носителях</w:t>
      </w:r>
      <w:r w:rsidR="007C325E">
        <w:t xml:space="preserve"> (</w:t>
      </w:r>
      <w:r w:rsidRPr="007C325E">
        <w:t>микрофильмы, микрофиши, электронные образы</w:t>
      </w:r>
      <w:r w:rsidR="007C325E" w:rsidRPr="007C325E">
        <w:t>),</w:t>
      </w:r>
      <w:r w:rsidRPr="007C325E">
        <w:t xml:space="preserve"> а также созданные архивами различные справочники в печатной и электронной формах</w:t>
      </w:r>
      <w:r w:rsidR="007C325E">
        <w:t xml:space="preserve"> (</w:t>
      </w:r>
      <w:r w:rsidRPr="007C325E">
        <w:t xml:space="preserve">путеводители, каталоги, базы данных и </w:t>
      </w:r>
      <w:r w:rsidR="007C325E">
        <w:t>др.)</w:t>
      </w:r>
      <w:r w:rsidR="007C325E" w:rsidRPr="007C325E">
        <w:t xml:space="preserve">. </w:t>
      </w:r>
      <w:r w:rsidRPr="007C325E">
        <w:t>По запросам пользователей архивы изготавливают копии документов в объемах, лимитированных техническими возможностями конкретного архива</w:t>
      </w:r>
      <w:r w:rsidR="007C325E" w:rsidRPr="007C325E">
        <w:t xml:space="preserve">. </w:t>
      </w:r>
      <w:r w:rsidRPr="007C325E">
        <w:t>В развитие Правил работы пользователей в читальных залах государственных архивов Российской Федерации федеральные государственные архивы разработали и согласовали с Росархивом свои правила работы пользователей в читальных залах с учетом состава документов и особенностей работы с ними</w:t>
      </w:r>
      <w:r w:rsidR="00023DE6" w:rsidRPr="007C325E">
        <w:rPr>
          <w:rStyle w:val="af3"/>
          <w:color w:val="000000"/>
        </w:rPr>
        <w:footnoteReference w:id="14"/>
      </w:r>
      <w:r w:rsidR="007C325E" w:rsidRPr="007C325E">
        <w:t>.</w:t>
      </w:r>
    </w:p>
    <w:p w:rsidR="007C325E" w:rsidRDefault="002D1523" w:rsidP="007C325E">
      <w:pPr>
        <w:ind w:firstLine="709"/>
      </w:pPr>
      <w:r w:rsidRPr="007C325E">
        <w:t>Государственные архивы в процессе осуществления информационной деятельности, а также по запросам пользователей</w:t>
      </w:r>
      <w:r w:rsidR="007C325E" w:rsidRPr="007C325E">
        <w:t xml:space="preserve"> - </w:t>
      </w:r>
      <w:r w:rsidRPr="007C325E">
        <w:t>физических и юридических лиц, создают информационные продукты, оказывают информационные услуги и в том числе в качестве предоставления платных услуг на договорной основе</w:t>
      </w:r>
      <w:r w:rsidR="007C325E" w:rsidRPr="007C325E">
        <w:t xml:space="preserve">. </w:t>
      </w:r>
      <w:r w:rsidRPr="007C325E">
        <w:t>В их числе</w:t>
      </w:r>
      <w:r w:rsidR="007C325E" w:rsidRPr="007C325E">
        <w:t>:</w:t>
      </w:r>
    </w:p>
    <w:p w:rsidR="007C325E" w:rsidRDefault="002D1523" w:rsidP="007C325E">
      <w:pPr>
        <w:ind w:firstLine="709"/>
      </w:pPr>
      <w:r w:rsidRPr="007C325E">
        <w:t>документальные издания различного типа</w:t>
      </w:r>
      <w:r w:rsidR="007C325E">
        <w:t xml:space="preserve"> (</w:t>
      </w:r>
      <w:r w:rsidRPr="007C325E">
        <w:t>научные, научно-популярные, учебные, краеведческие</w:t>
      </w:r>
      <w:r w:rsidR="007C325E" w:rsidRPr="007C325E">
        <w:t xml:space="preserve">) </w:t>
      </w:r>
      <w:r w:rsidRPr="007C325E">
        <w:t>в печатной форме или микроформе, различные типы справочных изданий, в том числе и в электронной форме</w:t>
      </w:r>
      <w:r w:rsidR="007C325E">
        <w:t xml:space="preserve"> (</w:t>
      </w:r>
      <w:r w:rsidRPr="007C325E">
        <w:t>как самостоятельно, так и в кооперации с отечественными и зарубежными научными учреждениями</w:t>
      </w:r>
      <w:r w:rsidR="007C325E" w:rsidRPr="007C325E">
        <w:t>);</w:t>
      </w:r>
    </w:p>
    <w:p w:rsidR="007C325E" w:rsidRDefault="002D1523" w:rsidP="007C325E">
      <w:pPr>
        <w:ind w:firstLine="709"/>
      </w:pPr>
      <w:r w:rsidRPr="007C325E">
        <w:t>аналитические информационные материалы</w:t>
      </w:r>
      <w:r w:rsidR="007C325E" w:rsidRPr="007C325E">
        <w:t xml:space="preserve"> - </w:t>
      </w:r>
      <w:r w:rsidRPr="007C325E">
        <w:t>обзоры документов, исторические справки, перечни выявленных документов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архивные справки, архивные выписки, архивные копии, имеющие статус юридических документов, исполненные по архивным документам в целях обеспечения законных прав и интересов российских и иностранных граждан</w:t>
      </w:r>
      <w:r w:rsidR="007C325E" w:rsidRPr="007C325E">
        <w:t>;</w:t>
      </w:r>
    </w:p>
    <w:p w:rsidR="007C325E" w:rsidRDefault="002D1523" w:rsidP="007C325E">
      <w:pPr>
        <w:ind w:firstLine="709"/>
      </w:pPr>
      <w:r w:rsidRPr="007C325E">
        <w:t>копии архивных документов на различных носителях</w:t>
      </w:r>
      <w:r w:rsidR="007C325E">
        <w:t xml:space="preserve"> (</w:t>
      </w:r>
      <w:r w:rsidRPr="007C325E">
        <w:t>ксерокопии, микрофильмы, микрофиши, диски</w:t>
      </w:r>
      <w:r w:rsidR="007C325E" w:rsidRPr="007C325E">
        <w:t>).</w:t>
      </w:r>
    </w:p>
    <w:p w:rsidR="007C325E" w:rsidRDefault="002D1523" w:rsidP="007C325E">
      <w:pPr>
        <w:ind w:firstLine="709"/>
      </w:pPr>
      <w:r w:rsidRPr="007C325E">
        <w:t>Ежегодно государственные архивы Российской Федерации в среднем исполняют более 1 млн запросов российских и зарубежных граждан, касающиеся подтверждения трудового стажа, размера заработной платы, награждений, имущественных прав, факта</w:t>
      </w:r>
      <w:r w:rsidR="00AF774D" w:rsidRPr="007C325E">
        <w:t xml:space="preserve"> применения репрессии и последующей реабилитации и др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Для информационного обеспечения пользователей в госархивах созданы и функционируют специальные структурные подразделения на уровне отделов, при необходимости создаются дополнительные структурные подразделения, в том числе и за счет внебюджетных средств</w:t>
      </w:r>
      <w:r w:rsidR="007C325E" w:rsidRPr="007C325E">
        <w:t xml:space="preserve">. </w:t>
      </w:r>
      <w:r w:rsidRPr="007C325E">
        <w:t>В ряде архивов, исполняющих социально-правовые запросы, функционируют приемные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Госархивы заключают договора с отечественными и зарубежными потребителями информации по различным направлениям информационной деятельности</w:t>
      </w:r>
      <w:r w:rsidR="007C325E" w:rsidRPr="007C325E">
        <w:t xml:space="preserve">: </w:t>
      </w:r>
      <w:r w:rsidRPr="007C325E">
        <w:t>подготовке документальных изданий, выставок документов и материалов, выявлению и копированию запрашиваемой информации, подготовке совместных информационных продуктов в различной форме и др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Одной из основных функций архивных учреждений является информационное обеспечение ретроспективной документной информацией федеральных органов государственной власти и органов местного самоуправления в целях содействия их правотворческой деятельности, экономическим преобразованиям в стране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В 2001</w:t>
      </w:r>
      <w:r w:rsidR="007C325E" w:rsidRPr="007C325E">
        <w:t xml:space="preserve"> - </w:t>
      </w:r>
      <w:r w:rsidRPr="007C325E">
        <w:t>I полугодии 2004 гг</w:t>
      </w:r>
      <w:r w:rsidR="007C325E" w:rsidRPr="007C325E">
        <w:t xml:space="preserve">. </w:t>
      </w:r>
      <w:r w:rsidRPr="007C325E">
        <w:t>архивные учреждения Российской Федерации подготовили и выпустили в свет 289 томов сборников документов, из них 122</w:t>
      </w:r>
      <w:r w:rsidR="007C325E" w:rsidRPr="007C325E">
        <w:t xml:space="preserve"> - </w:t>
      </w:r>
      <w:r w:rsidRPr="007C325E">
        <w:t>федеральные архивы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Приоритетным направлением при этом была реализация государственной программы</w:t>
      </w:r>
      <w:r w:rsidR="007C325E">
        <w:t xml:space="preserve"> "</w:t>
      </w:r>
      <w:r w:rsidRPr="007C325E">
        <w:t>Патриотическое воспитание граждан Российской Федерации на 2001-2005 г</w:t>
      </w:r>
      <w:r w:rsidR="007C325E">
        <w:t xml:space="preserve">г.". </w:t>
      </w:r>
      <w:r w:rsidRPr="007C325E">
        <w:t xml:space="preserve">В рамках </w:t>
      </w:r>
      <w:r w:rsidRPr="007C325E">
        <w:rPr>
          <w:color w:val="000000"/>
        </w:rPr>
        <w:t>подпрограммы</w:t>
      </w:r>
      <w:r w:rsidR="007C325E">
        <w:rPr>
          <w:color w:val="000000"/>
        </w:rPr>
        <w:t xml:space="preserve"> "</w:t>
      </w:r>
      <w:r w:rsidRPr="007C325E">
        <w:rPr>
          <w:color w:val="000000"/>
        </w:rPr>
        <w:t>Архивы России</w:t>
      </w:r>
      <w:r w:rsidR="007C325E">
        <w:rPr>
          <w:color w:val="000000"/>
        </w:rPr>
        <w:t xml:space="preserve">" </w:t>
      </w:r>
      <w:r w:rsidRPr="007C325E">
        <w:rPr>
          <w:color w:val="000000"/>
        </w:rPr>
        <w:t>ФЦП</w:t>
      </w:r>
      <w:r w:rsidR="007C325E">
        <w:rPr>
          <w:color w:val="000000"/>
        </w:rPr>
        <w:t xml:space="preserve"> "</w:t>
      </w:r>
      <w:r w:rsidRPr="007C325E">
        <w:rPr>
          <w:color w:val="000000"/>
        </w:rPr>
        <w:t>Культура России на 2001-2005 гг</w:t>
      </w:r>
      <w:r w:rsidR="007C325E" w:rsidRPr="007C325E">
        <w:rPr>
          <w:color w:val="000000"/>
        </w:rPr>
        <w:t>.</w:t>
      </w:r>
      <w:r w:rsidR="007C325E">
        <w:rPr>
          <w:color w:val="000000"/>
        </w:rPr>
        <w:t xml:space="preserve"> "</w:t>
      </w:r>
      <w:r w:rsidRPr="007C325E">
        <w:t xml:space="preserve"> подготовлены 2 тома серии</w:t>
      </w:r>
      <w:r w:rsidR="007C325E">
        <w:t xml:space="preserve"> "</w:t>
      </w:r>
      <w:r w:rsidRPr="007C325E">
        <w:t>История создания и развития оборонно-промышленного комплекса России и СССР</w:t>
      </w:r>
      <w:r w:rsidR="007C325E">
        <w:t>" (</w:t>
      </w:r>
      <w:r w:rsidRPr="007C325E">
        <w:t>проводится подготовка 3 и 4 томов</w:t>
      </w:r>
      <w:r w:rsidR="007C325E" w:rsidRPr="007C325E">
        <w:t>),</w:t>
      </w:r>
      <w:r w:rsidR="007C325E">
        <w:t xml:space="preserve"> "</w:t>
      </w:r>
      <w:r w:rsidRPr="007C325E">
        <w:t>П</w:t>
      </w:r>
      <w:r w:rsidR="007C325E">
        <w:t xml:space="preserve">.С. </w:t>
      </w:r>
      <w:r w:rsidRPr="007C325E">
        <w:t>Нахимов</w:t>
      </w:r>
      <w:r w:rsidR="007C325E" w:rsidRPr="007C325E">
        <w:t xml:space="preserve">. </w:t>
      </w:r>
      <w:r w:rsidRPr="007C325E">
        <w:t>Документы и материалы</w:t>
      </w:r>
      <w:r w:rsidR="007C325E">
        <w:t>", "</w:t>
      </w:r>
      <w:r w:rsidRPr="007C325E">
        <w:t>Зимняя война</w:t>
      </w:r>
      <w:r w:rsidR="007C325E">
        <w:t>", "</w:t>
      </w:r>
      <w:r w:rsidRPr="007C325E">
        <w:t>Музы в шинелях</w:t>
      </w:r>
      <w:r w:rsidR="007C325E">
        <w:t xml:space="preserve">" </w:t>
      </w:r>
      <w:r w:rsidRPr="007C325E">
        <w:t>и др</w:t>
      </w:r>
      <w:r w:rsidR="007C325E" w:rsidRPr="007C325E">
        <w:t xml:space="preserve">. </w:t>
      </w:r>
      <w:r w:rsidRPr="007C325E">
        <w:t>В связи с выделением в 2003 г</w:t>
      </w:r>
      <w:r w:rsidR="007C325E" w:rsidRPr="007C325E">
        <w:t xml:space="preserve">. </w:t>
      </w:r>
      <w:r w:rsidRPr="007C325E">
        <w:t>целевых средств в размере 2 млн</w:t>
      </w:r>
      <w:r w:rsidR="007C325E" w:rsidRPr="007C325E">
        <w:t xml:space="preserve">. </w:t>
      </w:r>
      <w:r w:rsidRPr="007C325E">
        <w:t>руб</w:t>
      </w:r>
      <w:r w:rsidR="007C325E" w:rsidRPr="007C325E">
        <w:t xml:space="preserve">. </w:t>
      </w:r>
      <w:r w:rsidRPr="007C325E">
        <w:t>в 2003 г</w:t>
      </w:r>
      <w:r w:rsidR="007C325E" w:rsidRPr="007C325E">
        <w:t xml:space="preserve">. </w:t>
      </w:r>
      <w:r w:rsidRPr="007C325E">
        <w:t>изданы сборники</w:t>
      </w:r>
      <w:r w:rsidR="007C325E">
        <w:t xml:space="preserve"> "</w:t>
      </w:r>
      <w:r w:rsidRPr="007C325E">
        <w:t>Молодая гвардия</w:t>
      </w:r>
      <w:r w:rsidR="007C325E">
        <w:t xml:space="preserve">" </w:t>
      </w:r>
      <w:r w:rsidR="007C325E" w:rsidRPr="007C325E">
        <w:t xml:space="preserve">- </w:t>
      </w:r>
      <w:r w:rsidRPr="007C325E">
        <w:t>художественный образ и историческая реальность</w:t>
      </w:r>
      <w:r w:rsidR="007C325E">
        <w:t>", "</w:t>
      </w:r>
      <w:r w:rsidRPr="007C325E">
        <w:t>П</w:t>
      </w:r>
      <w:r w:rsidR="007C325E">
        <w:t xml:space="preserve">.С. </w:t>
      </w:r>
      <w:r w:rsidRPr="007C325E">
        <w:t>Нахимов</w:t>
      </w:r>
      <w:r w:rsidR="007C325E">
        <w:t>" (</w:t>
      </w:r>
      <w:r w:rsidRPr="007C325E">
        <w:t>т</w:t>
      </w:r>
      <w:r w:rsidR="007C325E">
        <w:t>.1</w:t>
      </w:r>
      <w:r w:rsidRPr="007C325E">
        <w:t>,2</w:t>
      </w:r>
      <w:r w:rsidR="007C325E" w:rsidRPr="007C325E">
        <w:t>);</w:t>
      </w:r>
      <w:r w:rsidR="007C325E">
        <w:t xml:space="preserve"> "</w:t>
      </w:r>
      <w:r w:rsidRPr="007C325E">
        <w:t>Красноармейцы в польском плену в 1919-1921 гг</w:t>
      </w:r>
      <w:r w:rsidR="007C325E" w:rsidRPr="007C325E">
        <w:t>.</w:t>
      </w:r>
      <w:r w:rsidR="007C325E">
        <w:t xml:space="preserve"> ", </w:t>
      </w:r>
      <w:r w:rsidRPr="007C325E">
        <w:t>справочник</w:t>
      </w:r>
      <w:r w:rsidR="007C325E">
        <w:t xml:space="preserve"> "</w:t>
      </w:r>
      <w:r w:rsidRPr="007C325E">
        <w:t>Военный орден святого великомученика Победоносца Георгия</w:t>
      </w:r>
      <w:r w:rsidR="007C325E" w:rsidRPr="007C325E">
        <w:t xml:space="preserve">. </w:t>
      </w:r>
      <w:r w:rsidRPr="007C325E">
        <w:t>Именные списки 1796-1920 гг</w:t>
      </w:r>
      <w:r w:rsidR="007C325E">
        <w:t>."</w:t>
      </w:r>
    </w:p>
    <w:p w:rsidR="007C325E" w:rsidRDefault="00AF774D" w:rsidP="007C325E">
      <w:pPr>
        <w:ind w:firstLine="709"/>
      </w:pPr>
      <w:r w:rsidRPr="007C325E">
        <w:t>Большой интерес у историков и широкой общественности вызвал сборник из серии</w:t>
      </w:r>
      <w:r w:rsidR="007C325E">
        <w:t xml:space="preserve"> "</w:t>
      </w:r>
      <w:r w:rsidRPr="007C325E">
        <w:t>Архивы Кремля</w:t>
      </w:r>
      <w:r w:rsidR="007C325E">
        <w:t xml:space="preserve">" </w:t>
      </w:r>
      <w:r w:rsidR="007C325E" w:rsidRPr="007C325E">
        <w:t xml:space="preserve">- </w:t>
      </w:r>
      <w:r w:rsidRPr="007C325E">
        <w:t>2</w:t>
      </w:r>
      <w:r w:rsidR="007C325E">
        <w:t xml:space="preserve">" </w:t>
      </w:r>
      <w:r w:rsidR="007C325E" w:rsidRPr="007C325E">
        <w:t xml:space="preserve">- </w:t>
      </w:r>
      <w:r w:rsidRPr="007C325E">
        <w:t>Президиум ЦК КПСС 1954-1964 гг</w:t>
      </w:r>
      <w:r w:rsidR="007C325E" w:rsidRPr="007C325E">
        <w:t xml:space="preserve">. </w:t>
      </w:r>
      <w:r w:rsidRPr="007C325E">
        <w:t>Черновые</w:t>
      </w:r>
      <w:r w:rsidR="007C325E">
        <w:t xml:space="preserve"> (</w:t>
      </w:r>
      <w:r w:rsidRPr="007C325E">
        <w:t>протокольные</w:t>
      </w:r>
      <w:r w:rsidR="007C325E" w:rsidRPr="007C325E">
        <w:t xml:space="preserve">) </w:t>
      </w:r>
      <w:r w:rsidRPr="007C325E">
        <w:t>записи заседаний</w:t>
      </w:r>
      <w:r w:rsidR="007C325E" w:rsidRPr="007C325E">
        <w:t xml:space="preserve">. </w:t>
      </w:r>
      <w:r w:rsidRPr="007C325E">
        <w:t>Стенограммы</w:t>
      </w:r>
      <w:r w:rsidR="007C325E">
        <w:t xml:space="preserve">" </w:t>
      </w:r>
      <w:r w:rsidRPr="007C325E">
        <w:t>т</w:t>
      </w:r>
      <w:r w:rsidR="007C325E">
        <w:t>.1.; "</w:t>
      </w:r>
      <w:r w:rsidRPr="007C325E">
        <w:t>Доклад Н</w:t>
      </w:r>
      <w:r w:rsidR="007C325E">
        <w:t xml:space="preserve">.С. </w:t>
      </w:r>
      <w:r w:rsidRPr="007C325E">
        <w:t>Хрущева о культе личности И</w:t>
      </w:r>
      <w:r w:rsidR="007C325E" w:rsidRPr="007C325E">
        <w:t xml:space="preserve">. </w:t>
      </w:r>
      <w:r w:rsidRPr="007C325E">
        <w:t>Сталина на XX съезде ЦК КПССи другие материалы</w:t>
      </w:r>
      <w:r w:rsidR="007C325E">
        <w:t>"; "</w:t>
      </w:r>
      <w:r w:rsidRPr="007C325E">
        <w:t>Сталин и Каганович</w:t>
      </w:r>
      <w:r w:rsidR="007C325E">
        <w:t xml:space="preserve">". </w:t>
      </w:r>
      <w:r w:rsidRPr="007C325E">
        <w:t>Продолжалось издание документов политических партий России конца XIX</w:t>
      </w:r>
      <w:r w:rsidR="007C325E" w:rsidRPr="007C325E">
        <w:t xml:space="preserve"> - </w:t>
      </w:r>
      <w:r w:rsidRPr="007C325E">
        <w:t>первой трети ХХ в</w:t>
      </w:r>
      <w:r w:rsidR="007C325E" w:rsidRPr="007C325E">
        <w:t xml:space="preserve">. </w:t>
      </w:r>
      <w:r w:rsidRPr="007C325E">
        <w:t>В 2003 г</w:t>
      </w:r>
      <w:r w:rsidR="007C325E" w:rsidRPr="007C325E">
        <w:t xml:space="preserve">. </w:t>
      </w:r>
      <w:r w:rsidRPr="007C325E">
        <w:t>вышел очередной том</w:t>
      </w:r>
      <w:r w:rsidR="007C325E">
        <w:t xml:space="preserve"> "</w:t>
      </w:r>
      <w:r w:rsidRPr="007C325E">
        <w:t>Партия промышленников и предпринимателей</w:t>
      </w:r>
      <w:r w:rsidR="007C325E" w:rsidRPr="007C325E">
        <w:t xml:space="preserve">. </w:t>
      </w:r>
      <w:r w:rsidRPr="007C325E">
        <w:t>Документы и материалы</w:t>
      </w:r>
      <w:r w:rsidR="007C325E">
        <w:t xml:space="preserve">". </w:t>
      </w:r>
      <w:r w:rsidRPr="007C325E">
        <w:t>Значительный вклад в культурное наследие России вносят сборники</w:t>
      </w:r>
      <w:r w:rsidR="007C325E">
        <w:t xml:space="preserve"> "</w:t>
      </w:r>
      <w:r w:rsidRPr="007C325E">
        <w:t>Г</w:t>
      </w:r>
      <w:r w:rsidR="007C325E" w:rsidRPr="007C325E">
        <w:t xml:space="preserve">. </w:t>
      </w:r>
      <w:r w:rsidRPr="007C325E">
        <w:t>Эфрон</w:t>
      </w:r>
      <w:r w:rsidR="007C325E" w:rsidRPr="007C325E">
        <w:t xml:space="preserve">. </w:t>
      </w:r>
      <w:r w:rsidRPr="007C325E">
        <w:t>Дневники</w:t>
      </w:r>
      <w:r w:rsidR="007C325E">
        <w:t>" (</w:t>
      </w:r>
      <w:r w:rsidRPr="007C325E">
        <w:t>т</w:t>
      </w:r>
      <w:r w:rsidR="007C325E">
        <w:t>.1</w:t>
      </w:r>
      <w:r w:rsidRPr="007C325E">
        <w:t>2</w:t>
      </w:r>
      <w:r w:rsidR="007C325E" w:rsidRPr="007C325E">
        <w:t>),</w:t>
      </w:r>
      <w:r w:rsidR="007C325E">
        <w:t xml:space="preserve"> "</w:t>
      </w:r>
      <w:r w:rsidRPr="007C325E">
        <w:t>Русская журналистика в документах История надзора</w:t>
      </w:r>
      <w:r w:rsidR="007C325E">
        <w:t>", "</w:t>
      </w:r>
      <w:r w:rsidRPr="007C325E">
        <w:t>Русский авангард из собрания РГАЛИ</w:t>
      </w:r>
      <w:r w:rsidR="007C325E" w:rsidRPr="007C325E">
        <w:t xml:space="preserve">. </w:t>
      </w:r>
      <w:r w:rsidRPr="007C325E">
        <w:t>Художественный альбом</w:t>
      </w:r>
      <w:r w:rsidR="007C325E">
        <w:t xml:space="preserve">". </w:t>
      </w:r>
      <w:r w:rsidRPr="007C325E">
        <w:t>Изданы сборники по истории России первой четверти ХХ в</w:t>
      </w:r>
      <w:r w:rsidR="007C325E" w:rsidRPr="007C325E">
        <w:t>.</w:t>
      </w:r>
      <w:r w:rsidR="007C325E">
        <w:t xml:space="preserve"> "</w:t>
      </w:r>
      <w:r w:rsidRPr="007C325E">
        <w:t>П</w:t>
      </w:r>
      <w:r w:rsidR="007C325E">
        <w:t xml:space="preserve">.А. </w:t>
      </w:r>
      <w:r w:rsidRPr="007C325E">
        <w:t>Столыпин</w:t>
      </w:r>
      <w:r w:rsidR="007C325E" w:rsidRPr="007C325E">
        <w:t xml:space="preserve">. </w:t>
      </w:r>
      <w:r w:rsidRPr="007C325E">
        <w:t>Программа реформ</w:t>
      </w:r>
      <w:r w:rsidR="007C325E">
        <w:t>" (</w:t>
      </w:r>
      <w:r w:rsidRPr="007C325E">
        <w:t>т</w:t>
      </w:r>
      <w:r w:rsidR="007C325E">
        <w:t>.1</w:t>
      </w:r>
      <w:r w:rsidR="007C325E" w:rsidRPr="007C325E">
        <w:t>);</w:t>
      </w:r>
      <w:r w:rsidR="007C325E">
        <w:t xml:space="preserve"> "</w:t>
      </w:r>
      <w:r w:rsidRPr="007C325E">
        <w:t>Либеральное движение в России</w:t>
      </w:r>
      <w:r w:rsidR="007C325E">
        <w:t>"; "</w:t>
      </w:r>
      <w:r w:rsidRPr="007C325E">
        <w:t>Журналы заседаний Временного правительства</w:t>
      </w:r>
      <w:r w:rsidR="007C325E">
        <w:t>" (</w:t>
      </w:r>
      <w:r w:rsidRPr="007C325E">
        <w:t>т</w:t>
      </w:r>
      <w:r w:rsidR="007C325E">
        <w:t>.1,2)</w:t>
      </w:r>
      <w:r w:rsidR="007C325E" w:rsidRPr="007C325E">
        <w:t xml:space="preserve"> </w:t>
      </w:r>
      <w:r w:rsidRPr="007C325E">
        <w:t>и др</w:t>
      </w:r>
      <w:r w:rsidR="007C325E" w:rsidRPr="007C325E">
        <w:t>.</w:t>
      </w:r>
    </w:p>
    <w:p w:rsidR="007C325E" w:rsidRDefault="00AF774D" w:rsidP="007C325E">
      <w:pPr>
        <w:ind w:firstLine="709"/>
      </w:pPr>
      <w:r w:rsidRPr="007C325E">
        <w:t>Многообразную публикационную работу проводят архивные учреждения субъектов Российской Федерации</w:t>
      </w:r>
      <w:r w:rsidR="007C325E" w:rsidRPr="007C325E">
        <w:t xml:space="preserve">. </w:t>
      </w:r>
      <w:r w:rsidRPr="007C325E">
        <w:t>В 2001</w:t>
      </w:r>
      <w:r w:rsidR="007C325E" w:rsidRPr="007C325E">
        <w:t xml:space="preserve"> - </w:t>
      </w:r>
      <w:r w:rsidRPr="007C325E">
        <w:t>I полугодии 2004 г</w:t>
      </w:r>
      <w:r w:rsidR="007C325E" w:rsidRPr="007C325E">
        <w:t xml:space="preserve">. </w:t>
      </w:r>
      <w:r w:rsidRPr="007C325E">
        <w:t>они подготовили и издали 167 томов документальных публикаций</w:t>
      </w:r>
      <w:r w:rsidR="007C325E" w:rsidRPr="007C325E">
        <w:t xml:space="preserve">. </w:t>
      </w:r>
      <w:r w:rsidRPr="007C325E">
        <w:t>Это сборники документов, фотоальбомы,</w:t>
      </w:r>
      <w:r w:rsidR="003634C3" w:rsidRPr="007C325E">
        <w:t xml:space="preserve"> </w:t>
      </w:r>
      <w:r w:rsidR="00402469" w:rsidRPr="007C325E">
        <w:t>хрестоматии, хроники событий и др</w:t>
      </w:r>
      <w:r w:rsidR="007C325E" w:rsidRPr="007C325E">
        <w:t xml:space="preserve">. </w:t>
      </w:r>
      <w:r w:rsidR="00402469" w:rsidRPr="007C325E">
        <w:t>Тематика издаваемых документальных публикаций в основном традиционна</w:t>
      </w:r>
      <w:r w:rsidR="007C325E" w:rsidRPr="007C325E">
        <w:t xml:space="preserve"> - </w:t>
      </w:r>
      <w:r w:rsidR="00402469" w:rsidRPr="007C325E">
        <w:t>освещение истории Великой Отечественной войны, вклад регионов в Победу в Великой Отечественной войне, репрессивная политика советского государства в 30-50-е годы, взаимоотношения власти и религиозных организаций, история становления и развития субъектов Российской Федерации, отдельных городов и муниципальных образований</w:t>
      </w:r>
      <w:r w:rsidR="00023DE6" w:rsidRPr="007C325E">
        <w:rPr>
          <w:rStyle w:val="af3"/>
          <w:color w:val="000000"/>
        </w:rPr>
        <w:footnoteReference w:id="15"/>
      </w:r>
      <w:r w:rsidR="007C325E" w:rsidRPr="007C325E">
        <w:t>.</w:t>
      </w:r>
    </w:p>
    <w:p w:rsidR="007C325E" w:rsidRDefault="00402469" w:rsidP="007C325E">
      <w:pPr>
        <w:ind w:firstLine="709"/>
      </w:pPr>
      <w:r w:rsidRPr="007C325E">
        <w:t>Среди изданных</w:t>
      </w:r>
      <w:r w:rsidR="007C325E" w:rsidRPr="007C325E">
        <w:t>:</w:t>
      </w:r>
      <w:r w:rsidR="007C325E">
        <w:t xml:space="preserve"> "</w:t>
      </w:r>
      <w:r w:rsidRPr="007C325E">
        <w:t>Саранск в годы Великой Отечественной войны</w:t>
      </w:r>
      <w:r w:rsidR="007C325E">
        <w:t>. 19</w:t>
      </w:r>
      <w:r w:rsidRPr="007C325E">
        <w:t>41-1945 гг</w:t>
      </w:r>
      <w:r w:rsidR="007C325E" w:rsidRPr="007C325E">
        <w:t>.</w:t>
      </w:r>
      <w:r w:rsidR="007C325E">
        <w:t xml:space="preserve"> ", "</w:t>
      </w:r>
      <w:r w:rsidRPr="007C325E">
        <w:t>Неизвестная блокада</w:t>
      </w:r>
      <w:r w:rsidR="007C325E" w:rsidRPr="007C325E">
        <w:t xml:space="preserve">. </w:t>
      </w:r>
      <w:r w:rsidRPr="007C325E">
        <w:t>Ленинград</w:t>
      </w:r>
      <w:r w:rsidR="007C325E">
        <w:t>. 19</w:t>
      </w:r>
      <w:r w:rsidRPr="007C325E">
        <w:t>41-1944 гг</w:t>
      </w:r>
      <w:r w:rsidR="007C325E" w:rsidRPr="007C325E">
        <w:t>.</w:t>
      </w:r>
      <w:r w:rsidR="007C325E">
        <w:t xml:space="preserve"> ", "</w:t>
      </w:r>
      <w:r w:rsidRPr="007C325E">
        <w:t>Кубань в годы Великой Отечественной войны</w:t>
      </w:r>
      <w:r w:rsidR="007C325E">
        <w:t>" (</w:t>
      </w:r>
      <w:r w:rsidRPr="007C325E">
        <w:t>в 3-х книгах</w:t>
      </w:r>
      <w:r w:rsidR="007C325E" w:rsidRPr="007C325E">
        <w:t>),</w:t>
      </w:r>
      <w:r w:rsidR="007C325E">
        <w:t xml:space="preserve"> "</w:t>
      </w:r>
      <w:r w:rsidRPr="007C325E">
        <w:t>Политические репрессии 1930-1940-х годов в воспоминаниях и личных документах жителей Ханты-Мансийского автономного округа</w:t>
      </w:r>
      <w:r w:rsidR="007C325E">
        <w:t>", "</w:t>
      </w:r>
      <w:r w:rsidRPr="007C325E">
        <w:t>Русский Север и архиепископ Афанасий</w:t>
      </w:r>
      <w:r w:rsidR="007C325E" w:rsidRPr="007C325E">
        <w:t xml:space="preserve">. </w:t>
      </w:r>
      <w:r w:rsidRPr="007C325E">
        <w:t>Статьи, документы</w:t>
      </w:r>
      <w:r w:rsidR="007C325E">
        <w:t>", "</w:t>
      </w:r>
      <w:r w:rsidRPr="007C325E">
        <w:t>Карабаш</w:t>
      </w:r>
      <w:r w:rsidR="007C325E" w:rsidRPr="007C325E">
        <w:t xml:space="preserve">. </w:t>
      </w:r>
      <w:r w:rsidRPr="007C325E">
        <w:t>Годы и судьбы</w:t>
      </w:r>
      <w:r w:rsidR="007C325E">
        <w:t>", "</w:t>
      </w:r>
      <w:r w:rsidRPr="007C325E">
        <w:t>Самая Западная</w:t>
      </w:r>
      <w:r w:rsidR="007C325E">
        <w:t>" (</w:t>
      </w:r>
      <w:r w:rsidRPr="007C325E">
        <w:t>в 3-х томах</w:t>
      </w:r>
      <w:r w:rsidR="007C325E" w:rsidRPr="007C325E">
        <w:t>),</w:t>
      </w:r>
      <w:r w:rsidR="007C325E">
        <w:t xml:space="preserve"> "</w:t>
      </w:r>
      <w:r w:rsidRPr="007C325E">
        <w:t>Местное самоуправления на Алтае</w:t>
      </w:r>
      <w:r w:rsidR="007C325E">
        <w:t>.1</w:t>
      </w:r>
      <w:r w:rsidRPr="007C325E">
        <w:t>747-1919 гг</w:t>
      </w:r>
      <w:r w:rsidR="007C325E" w:rsidRPr="007C325E">
        <w:t>.</w:t>
      </w:r>
      <w:r w:rsidR="007C325E">
        <w:t xml:space="preserve"> ", "</w:t>
      </w:r>
      <w:r w:rsidRPr="007C325E">
        <w:t>Якутия</w:t>
      </w:r>
      <w:r w:rsidR="007C325E" w:rsidRPr="007C325E">
        <w:t xml:space="preserve">. </w:t>
      </w:r>
      <w:r w:rsidRPr="007C325E">
        <w:t>Хроники, факты, события</w:t>
      </w:r>
      <w:r w:rsidR="007C325E">
        <w:t xml:space="preserve">" </w:t>
      </w:r>
      <w:r w:rsidRPr="007C325E">
        <w:t>и др</w:t>
      </w:r>
      <w:r w:rsidR="007C325E" w:rsidRPr="007C325E">
        <w:t>.</w:t>
      </w:r>
    </w:p>
    <w:p w:rsidR="007C325E" w:rsidRDefault="00402469" w:rsidP="007C325E">
      <w:pPr>
        <w:ind w:firstLine="709"/>
      </w:pPr>
      <w:r w:rsidRPr="007C325E">
        <w:t>Архивные учреждения Российской Федерации ведут активную выставочную работу</w:t>
      </w:r>
      <w:r w:rsidR="007C325E" w:rsidRPr="007C325E">
        <w:t xml:space="preserve">. </w:t>
      </w:r>
      <w:r w:rsidRPr="007C325E">
        <w:t>С 2000 г</w:t>
      </w:r>
      <w:r w:rsidR="007C325E" w:rsidRPr="007C325E">
        <w:t xml:space="preserve">. </w:t>
      </w:r>
      <w:r w:rsidRPr="007C325E">
        <w:t>в Москве по адресу Б</w:t>
      </w:r>
      <w:r w:rsidR="007C325E" w:rsidRPr="007C325E">
        <w:t xml:space="preserve">. </w:t>
      </w:r>
      <w:r w:rsidRPr="007C325E">
        <w:t>Пироговская, 17 начал свою деятельность Выставочный зал федеральных государственных архивов</w:t>
      </w:r>
      <w:r w:rsidR="007C325E" w:rsidRPr="007C325E">
        <w:t xml:space="preserve">. </w:t>
      </w:r>
      <w:r w:rsidRPr="007C325E">
        <w:t>В его стенах демонстрировались документальные выставки</w:t>
      </w:r>
      <w:r w:rsidR="007C325E">
        <w:t xml:space="preserve"> "</w:t>
      </w:r>
      <w:r w:rsidRPr="007C325E">
        <w:t>Россия и Швейцария</w:t>
      </w:r>
      <w:r w:rsidR="007C325E">
        <w:t>.3</w:t>
      </w:r>
      <w:r w:rsidRPr="007C325E">
        <w:t>00 лет сотрудничества</w:t>
      </w:r>
      <w:r w:rsidR="007C325E">
        <w:t>" (</w:t>
      </w:r>
      <w:r w:rsidRPr="007C325E">
        <w:t>совместно с Федеральным архивом Швейцарии</w:t>
      </w:r>
      <w:r w:rsidR="007C325E" w:rsidRPr="007C325E">
        <w:t>),</w:t>
      </w:r>
      <w:r w:rsidR="007C325E">
        <w:t xml:space="preserve"> "</w:t>
      </w:r>
      <w:r w:rsidRPr="007C325E">
        <w:t>Сигизмунд Герберштейн</w:t>
      </w:r>
      <w:r w:rsidR="007C325E" w:rsidRPr="007C325E">
        <w:t xml:space="preserve"> - </w:t>
      </w:r>
      <w:r w:rsidRPr="007C325E">
        <w:t>первооткрыватель России</w:t>
      </w:r>
      <w:r w:rsidR="007C325E">
        <w:t>" (</w:t>
      </w:r>
      <w:r w:rsidRPr="007C325E">
        <w:t>совместно с Архивом Республики Словения</w:t>
      </w:r>
      <w:r w:rsidR="007C325E" w:rsidRPr="007C325E">
        <w:t>),</w:t>
      </w:r>
      <w:r w:rsidRPr="007C325E">
        <w:t xml:space="preserve"> большой общественный резонанс вызвало проведение выставки</w:t>
      </w:r>
      <w:r w:rsidR="007C325E">
        <w:t xml:space="preserve"> "</w:t>
      </w:r>
      <w:r w:rsidRPr="007C325E">
        <w:t>Агония третьего рейха</w:t>
      </w:r>
      <w:r w:rsidR="007C325E" w:rsidRPr="007C325E">
        <w:t xml:space="preserve">. </w:t>
      </w:r>
      <w:r w:rsidRPr="007C325E">
        <w:t>Возмездие</w:t>
      </w:r>
      <w:r w:rsidR="007C325E">
        <w:t xml:space="preserve">", </w:t>
      </w:r>
      <w:r w:rsidRPr="007C325E">
        <w:t>организованной Росархивом, ГАРФ, РГАКФД, РГВА совместно с архивами Минобороны России, ФСБ России и МИД России</w:t>
      </w:r>
      <w:r w:rsidR="007C325E" w:rsidRPr="007C325E">
        <w:t xml:space="preserve">. </w:t>
      </w:r>
      <w:r w:rsidRPr="007C325E">
        <w:t>В 2004 г</w:t>
      </w:r>
      <w:r w:rsidR="007C325E" w:rsidRPr="007C325E">
        <w:t xml:space="preserve">. </w:t>
      </w:r>
      <w:r w:rsidRPr="007C325E">
        <w:t>проведены юбилейные выставки</w:t>
      </w:r>
      <w:r w:rsidR="007C325E" w:rsidRPr="007C325E">
        <w:t xml:space="preserve">: </w:t>
      </w:r>
      <w:r w:rsidR="007C325E">
        <w:rPr>
          <w:color w:val="000000"/>
        </w:rPr>
        <w:t>"</w:t>
      </w:r>
      <w:r w:rsidRPr="007C325E">
        <w:rPr>
          <w:color w:val="000000"/>
        </w:rPr>
        <w:t>Юрий Гагарин</w:t>
      </w:r>
      <w:r w:rsidR="007C325E" w:rsidRPr="007C325E">
        <w:rPr>
          <w:color w:val="000000"/>
        </w:rPr>
        <w:t xml:space="preserve"> - </w:t>
      </w:r>
      <w:r w:rsidRPr="007C325E">
        <w:rPr>
          <w:color w:val="000000"/>
        </w:rPr>
        <w:t>человек и легенда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к 70-летию со дня рождения</w:t>
      </w:r>
      <w:r w:rsidR="007C325E" w:rsidRPr="007C325E">
        <w:t xml:space="preserve">) - </w:t>
      </w:r>
      <w:r w:rsidRPr="007C325E">
        <w:t>РГАНТД</w:t>
      </w:r>
      <w:r w:rsidR="007C325E" w:rsidRPr="007C325E">
        <w:t xml:space="preserve">; </w:t>
      </w:r>
      <w:r w:rsidR="007C325E">
        <w:rPr>
          <w:color w:val="000000"/>
        </w:rPr>
        <w:t>"</w:t>
      </w:r>
      <w:r w:rsidRPr="007C325E">
        <w:rPr>
          <w:color w:val="000000"/>
        </w:rPr>
        <w:t>Казани</w:t>
      </w:r>
      <w:r w:rsidR="007C325E" w:rsidRPr="007C325E">
        <w:rPr>
          <w:color w:val="000000"/>
        </w:rPr>
        <w:t xml:space="preserve"> - </w:t>
      </w:r>
      <w:r w:rsidRPr="007C325E">
        <w:rPr>
          <w:color w:val="000000"/>
        </w:rPr>
        <w:t>1000 лет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РГАДА</w:t>
      </w:r>
      <w:r w:rsidR="007C325E" w:rsidRPr="007C325E">
        <w:t>),</w:t>
      </w:r>
      <w:r w:rsidRPr="007C325E">
        <w:t xml:space="preserve"> </w:t>
      </w:r>
      <w:r w:rsidR="007C325E">
        <w:rPr>
          <w:color w:val="000000"/>
        </w:rPr>
        <w:t>"</w:t>
      </w:r>
      <w:r w:rsidRPr="007C325E">
        <w:rPr>
          <w:color w:val="000000"/>
        </w:rPr>
        <w:t>XVII ВКП</w:t>
      </w:r>
      <w:r w:rsidR="007C325E">
        <w:rPr>
          <w:color w:val="000000"/>
        </w:rPr>
        <w:t xml:space="preserve"> (</w:t>
      </w:r>
      <w:r w:rsidRPr="007C325E">
        <w:rPr>
          <w:color w:val="000000"/>
        </w:rPr>
        <w:t>б</w:t>
      </w:r>
      <w:r w:rsidR="007C325E" w:rsidRPr="007C325E">
        <w:rPr>
          <w:color w:val="000000"/>
        </w:rPr>
        <w:t xml:space="preserve">) - </w:t>
      </w:r>
      <w:r w:rsidRPr="007C325E">
        <w:rPr>
          <w:color w:val="000000"/>
        </w:rPr>
        <w:t>съезд расстрелянных победителей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к 70-летию со дня проведения</w:t>
      </w:r>
      <w:r w:rsidR="007C325E" w:rsidRPr="007C325E">
        <w:t xml:space="preserve">); </w:t>
      </w:r>
      <w:r w:rsidR="007C325E">
        <w:rPr>
          <w:color w:val="000000"/>
        </w:rPr>
        <w:t>"</w:t>
      </w:r>
      <w:r w:rsidRPr="007C325E">
        <w:rPr>
          <w:color w:val="000000"/>
        </w:rPr>
        <w:t>Последняя война Российской империи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к 90-летию начала Первой мировой войны</w:t>
      </w:r>
      <w:r w:rsidR="007C325E" w:rsidRPr="007C325E">
        <w:t>)</w:t>
      </w:r>
      <w:r w:rsidR="007C325E">
        <w:t xml:space="preserve"> (</w:t>
      </w:r>
      <w:r w:rsidRPr="007C325E">
        <w:t>РГВИА</w:t>
      </w:r>
      <w:r w:rsidR="007C325E" w:rsidRPr="007C325E">
        <w:t xml:space="preserve">); </w:t>
      </w:r>
      <w:r w:rsidR="007C325E">
        <w:rPr>
          <w:color w:val="000000"/>
        </w:rPr>
        <w:t>"</w:t>
      </w:r>
      <w:r w:rsidRPr="007C325E">
        <w:rPr>
          <w:color w:val="000000"/>
        </w:rPr>
        <w:t>Блестящий век Екатерины Великой</w:t>
      </w:r>
      <w:r w:rsidR="007C325E">
        <w:rPr>
          <w:color w:val="000000"/>
        </w:rPr>
        <w:t>"</w:t>
      </w:r>
      <w:r w:rsidR="007C325E">
        <w:t xml:space="preserve"> (</w:t>
      </w:r>
      <w:r w:rsidRPr="007C325E">
        <w:t>РГАДА</w:t>
      </w:r>
      <w:r w:rsidR="007C325E" w:rsidRPr="007C325E">
        <w:t xml:space="preserve">) </w:t>
      </w:r>
      <w:r w:rsidR="00A93886" w:rsidRPr="007C325E">
        <w:rPr>
          <w:rStyle w:val="af3"/>
          <w:color w:val="000000"/>
        </w:rPr>
        <w:footnoteReference w:id="16"/>
      </w:r>
      <w:r w:rsidR="007C325E" w:rsidRPr="007C325E">
        <w:t>.</w:t>
      </w:r>
    </w:p>
    <w:p w:rsidR="007C325E" w:rsidRDefault="00402469" w:rsidP="007C325E">
      <w:pPr>
        <w:ind w:firstLine="709"/>
      </w:pPr>
      <w:r w:rsidRPr="007C325E">
        <w:t>Важное значение придается работе по рассекречиванию архивных документов</w:t>
      </w:r>
      <w:r w:rsidR="007C325E" w:rsidRPr="007C325E">
        <w:t xml:space="preserve">. </w:t>
      </w:r>
      <w:r w:rsidRPr="007C325E">
        <w:t>В случае получения полномочий от фондообразователей или их правопреемников архивы проводят эту работу самостоятельно</w:t>
      </w:r>
      <w:r w:rsidR="007C325E" w:rsidRPr="007C325E">
        <w:t xml:space="preserve">. </w:t>
      </w:r>
      <w:r w:rsidRPr="007C325E">
        <w:t>В соответствии с законом РФ</w:t>
      </w:r>
      <w:r w:rsidR="007C325E">
        <w:t xml:space="preserve"> "</w:t>
      </w:r>
      <w:r w:rsidRPr="007C325E">
        <w:t>О государственной тайне</w:t>
      </w:r>
      <w:r w:rsidR="007C325E">
        <w:t xml:space="preserve">" </w:t>
      </w:r>
      <w:r w:rsidRPr="007C325E">
        <w:t>Межведомственная комиссия по защите государственной тайны определяет порядок рассекречивания документов, созданных в деятельности ликвидированных организаций, не имеющих правопреемников</w:t>
      </w:r>
      <w:r w:rsidR="007C325E" w:rsidRPr="007C325E">
        <w:t xml:space="preserve">. </w:t>
      </w:r>
      <w:r w:rsidRPr="007C325E">
        <w:t>В соответствии с Указом Президента РФ от 02</w:t>
      </w:r>
      <w:r w:rsidR="007C325E">
        <w:t>.0</w:t>
      </w:r>
      <w:r w:rsidRPr="007C325E">
        <w:t>6</w:t>
      </w:r>
      <w:r w:rsidR="007C325E">
        <w:t>.0</w:t>
      </w:r>
      <w:r w:rsidRPr="007C325E">
        <w:t>1 г</w:t>
      </w:r>
      <w:r w:rsidR="007C325E" w:rsidRPr="007C325E">
        <w:t xml:space="preserve">. </w:t>
      </w:r>
      <w:r w:rsidRPr="007C325E">
        <w:t>№ 627</w:t>
      </w:r>
      <w:r w:rsidR="007C325E">
        <w:t xml:space="preserve"> "</w:t>
      </w:r>
      <w:r w:rsidRPr="007C325E">
        <w:t>Вопросы Межведомственной комиссии по защите государственной тайны</w:t>
      </w:r>
      <w:r w:rsidR="007C325E">
        <w:t xml:space="preserve">" </w:t>
      </w:r>
      <w:r w:rsidRPr="007C325E">
        <w:t>функции по рассекречиванию документов, созданных в деятельности высших и центральных органов КПСС возложены на МВК</w:t>
      </w:r>
      <w:r w:rsidR="007C325E" w:rsidRPr="007C325E">
        <w:t xml:space="preserve">. </w:t>
      </w:r>
      <w:r w:rsidRPr="007C325E">
        <w:t>Всего за 1992-2003 гг</w:t>
      </w:r>
      <w:r w:rsidR="007C325E" w:rsidRPr="007C325E">
        <w:t xml:space="preserve">. </w:t>
      </w:r>
      <w:r w:rsidRPr="007C325E">
        <w:t>архивные учреждения Российской Федерации рассекретили свыше 8 млн</w:t>
      </w:r>
      <w:r w:rsidR="007C325E" w:rsidRPr="007C325E">
        <w:t xml:space="preserve">. </w:t>
      </w:r>
      <w:r w:rsidRPr="007C325E">
        <w:t>дел</w:t>
      </w:r>
      <w:r w:rsidR="007C325E" w:rsidRPr="007C325E">
        <w:t>.</w:t>
      </w:r>
    </w:p>
    <w:p w:rsidR="007C325E" w:rsidRDefault="00402469" w:rsidP="007C325E">
      <w:pPr>
        <w:ind w:firstLine="709"/>
      </w:pPr>
      <w:r w:rsidRPr="007C325E">
        <w:t>Росархивом реализованы полномочия по рассекречиванию документов фондов СВАГ за 1945-1949 гг</w:t>
      </w:r>
      <w:r w:rsidR="007C325E" w:rsidRPr="007C325E">
        <w:t xml:space="preserve">. </w:t>
      </w:r>
      <w:r w:rsidRPr="007C325E">
        <w:t>В итоге принято решение о рассекречивании документов почти 6 тыс</w:t>
      </w:r>
      <w:r w:rsidR="007C325E" w:rsidRPr="007C325E">
        <w:t xml:space="preserve">. </w:t>
      </w:r>
      <w:r w:rsidRPr="007C325E">
        <w:t>дел СВАГ, отражающих общие вопросы управления советской зоной оккупации Германии, организации административных органов в землях, проведения земельной реформы, политику органов СВАГ в области идеологии, культуры, народного образования, здравоохранения</w:t>
      </w:r>
      <w:r w:rsidR="007C325E" w:rsidRPr="007C325E">
        <w:t>.</w:t>
      </w:r>
    </w:p>
    <w:p w:rsidR="007C325E" w:rsidRDefault="00402469" w:rsidP="007C325E">
      <w:pPr>
        <w:ind w:firstLine="709"/>
      </w:pPr>
      <w:r w:rsidRPr="007C325E">
        <w:t>Продолжалась работа региональных межведомственных экспертных комиссий по рассекречиванию партийных документов, а также в ряде регионов, материалов</w:t>
      </w:r>
      <w:r w:rsidR="00BD0B7F" w:rsidRPr="007C325E">
        <w:t xml:space="preserve"> ликвидированных организаций и учреждений, не имеющих правопреемников</w:t>
      </w:r>
      <w:r w:rsidR="007C325E" w:rsidRPr="007C325E">
        <w:t>.</w:t>
      </w:r>
    </w:p>
    <w:p w:rsidR="007C325E" w:rsidRDefault="00BD0B7F" w:rsidP="007C325E">
      <w:pPr>
        <w:ind w:firstLine="709"/>
      </w:pPr>
      <w:r w:rsidRPr="007C325E">
        <w:t>В настоящее время важнейшим направлением деятельности Федерального архивного агентства является подготовка к празднованию 60-летия Победы в Великой Отечественной войне</w:t>
      </w:r>
      <w:r w:rsidR="007C325E" w:rsidRPr="007C325E">
        <w:t xml:space="preserve">. </w:t>
      </w:r>
      <w:r w:rsidRPr="007C325E">
        <w:t>Основными целями проводимой архивными учреждениями страны работы является использование архивных документов в целях документального освещения истории Великой Отечественной войны, в том числе вклада СССР в разгром фашизма, цены Победы</w:t>
      </w:r>
      <w:r w:rsidR="007C325E" w:rsidRPr="007C325E">
        <w:t xml:space="preserve">; </w:t>
      </w:r>
      <w:r w:rsidRPr="007C325E">
        <w:t>а также духовно-нравственное и патриотическое воспитание россиян на примерах героических подвигов защитников Отечества, партизан и тружеников тыла</w:t>
      </w:r>
      <w:r w:rsidR="00A93886" w:rsidRPr="007C325E">
        <w:rPr>
          <w:rStyle w:val="af3"/>
          <w:color w:val="000000"/>
        </w:rPr>
        <w:footnoteReference w:id="17"/>
      </w:r>
      <w:r w:rsidR="007C325E" w:rsidRPr="007C325E">
        <w:t>.</w:t>
      </w:r>
    </w:p>
    <w:p w:rsidR="007C325E" w:rsidRDefault="00BD0B7F" w:rsidP="007C325E">
      <w:pPr>
        <w:ind w:firstLine="709"/>
      </w:pPr>
      <w:r w:rsidRPr="007C325E">
        <w:t>Федеральное архивное агентство организует работу федеральных архивов по реализации Перечня основных мероприятий по подготовке и проведению празднования 60-й годовщины Победы в Великой Отечественной войне 1941-1945 гг</w:t>
      </w:r>
      <w:r w:rsidR="007C325E">
        <w:t>.,</w:t>
      </w:r>
      <w:r w:rsidRPr="007C325E">
        <w:t xml:space="preserve"> утвержденного Президентом Российской Федерации 28 августа 2003 г</w:t>
      </w:r>
      <w:r w:rsidR="007C325E" w:rsidRPr="007C325E">
        <w:t xml:space="preserve">. </w:t>
      </w:r>
      <w:r w:rsidRPr="007C325E">
        <w:t>№ Пр-1610</w:t>
      </w:r>
      <w:r w:rsidR="007C325E" w:rsidRPr="007C325E">
        <w:t xml:space="preserve">. </w:t>
      </w:r>
      <w:r w:rsidRPr="007C325E">
        <w:t>Росархивом утвержден План мероприятий архивных учреждений Российской Федерации по подготовке и проведению празднования 60-й годовщины Победы в Великой Отечественной войне 1941-1945 гг</w:t>
      </w:r>
      <w:r w:rsidR="007C325E">
        <w:t>.,</w:t>
      </w:r>
      <w:r w:rsidRPr="007C325E">
        <w:t xml:space="preserve"> разработанный на основе этого Перечня и предложений федеральных архивов</w:t>
      </w:r>
      <w:r w:rsidR="007C325E" w:rsidRPr="007C325E">
        <w:t>.</w:t>
      </w:r>
    </w:p>
    <w:p w:rsidR="007C325E" w:rsidRDefault="00380CC7" w:rsidP="00380CC7">
      <w:pPr>
        <w:pStyle w:val="2"/>
      </w:pPr>
      <w:r>
        <w:br w:type="page"/>
      </w:r>
      <w:bookmarkStart w:id="5" w:name="_Toc275265416"/>
      <w:r w:rsidR="00C63763" w:rsidRPr="007C325E">
        <w:t>Глава 2</w:t>
      </w:r>
      <w:r w:rsidR="007C325E" w:rsidRPr="007C325E">
        <w:t xml:space="preserve">. </w:t>
      </w:r>
      <w:r w:rsidR="00C63763" w:rsidRPr="007C325E">
        <w:t>Осуществление архивной деятельности в Тамбовской области и муниципальном образовании “Администрации Тамбовского района</w:t>
      </w:r>
      <w:r w:rsidR="007C325E">
        <w:t>"</w:t>
      </w:r>
      <w:bookmarkEnd w:id="5"/>
    </w:p>
    <w:p w:rsidR="00380CC7" w:rsidRDefault="00380CC7" w:rsidP="007C325E">
      <w:pPr>
        <w:ind w:firstLine="709"/>
      </w:pPr>
    </w:p>
    <w:p w:rsidR="00C0533C" w:rsidRPr="007C325E" w:rsidRDefault="007C325E" w:rsidP="009A1313">
      <w:pPr>
        <w:pStyle w:val="2"/>
      </w:pPr>
      <w:bookmarkStart w:id="6" w:name="_Toc275265417"/>
      <w:r>
        <w:t xml:space="preserve">2.1 </w:t>
      </w:r>
      <w:r w:rsidR="006E2B8D" w:rsidRPr="007C325E">
        <w:rPr>
          <w:color w:val="000000"/>
        </w:rPr>
        <w:t>Архивн отдел Тамбовской области</w:t>
      </w:r>
      <w:bookmarkEnd w:id="6"/>
    </w:p>
    <w:p w:rsidR="00380CC7" w:rsidRDefault="00380CC7" w:rsidP="007C325E">
      <w:pPr>
        <w:ind w:firstLine="709"/>
      </w:pPr>
    </w:p>
    <w:p w:rsidR="007C325E" w:rsidRDefault="00FD4A79" w:rsidP="007C325E">
      <w:pPr>
        <w:ind w:firstLine="709"/>
      </w:pPr>
      <w:r w:rsidRPr="007C325E">
        <w:rPr>
          <w:color w:val="000000"/>
        </w:rPr>
        <w:t>Архивный отдел Тамбовской области</w:t>
      </w:r>
      <w:r w:rsidRPr="007C325E">
        <w:t xml:space="preserve"> относится к областным органам управления архивным делом субъектов Российской Федерации и включает в себя</w:t>
      </w:r>
      <w:r w:rsidR="007C325E" w:rsidRPr="007C325E">
        <w:t>:</w:t>
      </w:r>
    </w:p>
    <w:p w:rsidR="007C325E" w:rsidRDefault="006734CE" w:rsidP="007C325E">
      <w:pPr>
        <w:ind w:firstLine="709"/>
      </w:pPr>
      <w:r w:rsidRPr="007C325E">
        <w:t>Управление культуры и архивного дела Тамбовской области</w:t>
      </w:r>
      <w:r w:rsidR="007C325E">
        <w:t xml:space="preserve"> (</w:t>
      </w:r>
      <w:r w:rsidR="00FD4A79" w:rsidRPr="007C325E">
        <w:t>392000, г</w:t>
      </w:r>
      <w:r w:rsidR="007C325E" w:rsidRPr="007C325E">
        <w:t xml:space="preserve">. </w:t>
      </w:r>
      <w:r w:rsidR="003634C3" w:rsidRPr="007C325E">
        <w:t>Тамбов, ул</w:t>
      </w:r>
      <w:r w:rsidR="007C325E" w:rsidRPr="007C325E">
        <w:t xml:space="preserve">. </w:t>
      </w:r>
      <w:r w:rsidR="003634C3" w:rsidRPr="007C325E">
        <w:t>Советская, 107</w:t>
      </w:r>
      <w:r w:rsidR="007C325E" w:rsidRPr="007C325E">
        <w:t>);</w:t>
      </w:r>
    </w:p>
    <w:p w:rsidR="007C325E" w:rsidRDefault="000E6110" w:rsidP="007C325E">
      <w:pPr>
        <w:ind w:firstLine="709"/>
      </w:pPr>
      <w:r w:rsidRPr="007C325E">
        <w:t>Государственный архив Тамбовской области</w:t>
      </w:r>
      <w:r w:rsidR="007C325E">
        <w:t xml:space="preserve"> (</w:t>
      </w:r>
      <w:r w:rsidR="00FD4A79" w:rsidRPr="007C325E">
        <w:t>392000, г</w:t>
      </w:r>
      <w:r w:rsidR="007C325E" w:rsidRPr="007C325E">
        <w:t xml:space="preserve">. </w:t>
      </w:r>
      <w:r w:rsidR="00FD4A79" w:rsidRPr="007C325E">
        <w:t>Там</w:t>
      </w:r>
      <w:r w:rsidR="003634C3" w:rsidRPr="007C325E">
        <w:t>бов, ул</w:t>
      </w:r>
      <w:r w:rsidR="007C325E" w:rsidRPr="007C325E">
        <w:t xml:space="preserve">. </w:t>
      </w:r>
      <w:r w:rsidR="003634C3" w:rsidRPr="007C325E">
        <w:t>Интернациональная, 35</w:t>
      </w:r>
      <w:r w:rsidR="007C325E" w:rsidRPr="007C325E">
        <w:t>);</w:t>
      </w:r>
    </w:p>
    <w:p w:rsidR="007C325E" w:rsidRDefault="00150E68" w:rsidP="007C325E">
      <w:pPr>
        <w:ind w:firstLine="709"/>
      </w:pPr>
      <w:r w:rsidRPr="007C325E">
        <w:t>Центр документации новейшей ист</w:t>
      </w:r>
      <w:r w:rsidR="000E6110" w:rsidRPr="007C325E">
        <w:t>ории Тамбовской области</w:t>
      </w:r>
      <w:r w:rsidR="007C325E">
        <w:t xml:space="preserve"> (</w:t>
      </w:r>
      <w:r w:rsidR="00FD4A79" w:rsidRPr="007C325E">
        <w:t>392000, г</w:t>
      </w:r>
      <w:r w:rsidR="007C325E" w:rsidRPr="007C325E">
        <w:t xml:space="preserve">. </w:t>
      </w:r>
      <w:r w:rsidR="003634C3" w:rsidRPr="007C325E">
        <w:t>Тамбов, ул</w:t>
      </w:r>
      <w:r w:rsidR="007C325E" w:rsidRPr="007C325E">
        <w:t xml:space="preserve">. </w:t>
      </w:r>
      <w:r w:rsidR="003634C3" w:rsidRPr="007C325E">
        <w:t>Рылеева, 61</w:t>
      </w:r>
      <w:r w:rsidR="007C325E" w:rsidRPr="007C325E">
        <w:t>);</w:t>
      </w:r>
    </w:p>
    <w:p w:rsidR="007C325E" w:rsidRDefault="00305CAB" w:rsidP="007C325E">
      <w:pPr>
        <w:ind w:firstLine="709"/>
      </w:pPr>
      <w:r w:rsidRPr="007C325E">
        <w:t>В состав районных и городских архивов</w:t>
      </w:r>
      <w:r w:rsidR="00F715B5" w:rsidRPr="007C325E">
        <w:t xml:space="preserve"> входит а</w:t>
      </w:r>
      <w:r w:rsidRPr="007C325E">
        <w:t>рхив Мэрии Тамбова</w:t>
      </w:r>
      <w:r w:rsidR="007C325E" w:rsidRPr="007C325E">
        <w:t>.</w:t>
      </w:r>
      <w:r w:rsidR="007C325E">
        <w:t xml:space="preserve"> (</w:t>
      </w:r>
      <w:r w:rsidRPr="007C325E">
        <w:t>392000 Тамбов, Коммунальная</w:t>
      </w:r>
      <w:r w:rsidR="007C325E">
        <w:t>,</w:t>
      </w:r>
      <w:r w:rsidR="009A1313">
        <w:rPr>
          <w:lang w:val="uk-UA"/>
        </w:rPr>
        <w:t xml:space="preserve"> </w:t>
      </w:r>
      <w:r w:rsidR="007C325E">
        <w:t>6)</w:t>
      </w:r>
      <w:r w:rsidR="007C325E" w:rsidRPr="007C325E">
        <w:t>;</w:t>
      </w:r>
    </w:p>
    <w:p w:rsidR="007C325E" w:rsidRDefault="00965470" w:rsidP="007C325E">
      <w:pPr>
        <w:ind w:firstLine="709"/>
      </w:pPr>
      <w:r w:rsidRPr="007C325E">
        <w:t xml:space="preserve">К ведомственным архивам можно отнести </w:t>
      </w:r>
      <w:r w:rsidR="0068370F" w:rsidRPr="007C325E">
        <w:t>а</w:t>
      </w:r>
      <w:r w:rsidRPr="007C325E">
        <w:t>рхив управления образования Тамбовской области</w:t>
      </w:r>
      <w:r w:rsidR="007C325E">
        <w:t xml:space="preserve"> (</w:t>
      </w:r>
      <w:r w:rsidR="0068370F" w:rsidRPr="007C325E">
        <w:t>Тамбов, Бульвар Энтузиастов</w:t>
      </w:r>
      <w:r w:rsidR="007C325E">
        <w:t>,</w:t>
      </w:r>
      <w:r w:rsidR="009A1313">
        <w:rPr>
          <w:lang w:val="uk-UA"/>
        </w:rPr>
        <w:t xml:space="preserve"> </w:t>
      </w:r>
      <w:r w:rsidR="007C325E">
        <w:t>2)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 xml:space="preserve">Анализ </w:t>
      </w:r>
      <w:r w:rsidR="00373A43" w:rsidRPr="007C325E">
        <w:t xml:space="preserve">работы архивного отдела Тамбовской области </w:t>
      </w:r>
      <w:r w:rsidR="00FF7909" w:rsidRPr="007C325E">
        <w:t>в 1996</w:t>
      </w:r>
      <w:r w:rsidR="007C325E" w:rsidRPr="007C325E">
        <w:t xml:space="preserve"> - </w:t>
      </w:r>
      <w:r w:rsidR="00FF7909" w:rsidRPr="007C325E">
        <w:t>2006 гг</w:t>
      </w:r>
      <w:r w:rsidR="007C325E" w:rsidRPr="007C325E">
        <w:t xml:space="preserve">. </w:t>
      </w:r>
      <w:r w:rsidRPr="007C325E">
        <w:t>показывает, что за 10-летний период в сложных социально-экономических и политических условиях удалось сохранить целостность и управляемость архивной отрасли, добиться определенного развития архивной службы, повысить ее роль в решении социально-экономических проблем области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Создана областная законодательная база архивного дела, образован Центр документации новейшей истории Тамбовской области, Центр хранения документов по личному составу Тамбовской области, районные и городские архивы получили статус архивов с постоянным составом документов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Источниками комплектования архивов стали помимо государственных организаций предприятия и учреждения различных форм собственности</w:t>
      </w:r>
      <w:r w:rsidR="007C325E" w:rsidRPr="007C325E">
        <w:t xml:space="preserve">. </w:t>
      </w:r>
      <w:r w:rsidRPr="007C325E">
        <w:t>Внедрены договорные отношения с собственниками документов</w:t>
      </w:r>
      <w:r w:rsidR="007C325E" w:rsidRPr="007C325E">
        <w:t xml:space="preserve">. </w:t>
      </w:r>
      <w:r w:rsidRPr="007C325E">
        <w:t>За истекший период архивами принято на хранение 475 тысяч дел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Сохранена материально-техническая база архивов, принимались активные меры по ее укреплению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Обеспечены сохранность и государственный учет документов, организационно-методическое руководство ведомственными архивами и организацией документов в делопроизводстве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Архивы стали общедоступными</w:t>
      </w:r>
      <w:r w:rsidR="007C325E" w:rsidRPr="007C325E">
        <w:t xml:space="preserve">. </w:t>
      </w:r>
      <w:r w:rsidRPr="007C325E">
        <w:t>Активно проводилась работа по включению в научный оборот документов секретного хранения и ограниченного доступа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Значительное внимание уделялось использованию документов в интересах государственной власти и местного самоуправления, научных учреждениях, а также физических лиц</w:t>
      </w:r>
      <w:r w:rsidR="007C325E" w:rsidRPr="007C325E">
        <w:t xml:space="preserve">. </w:t>
      </w:r>
      <w:r w:rsidRPr="007C325E">
        <w:t>За 10 лет архивами исполнено около 170 тысяч запросов социально-правового характера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Началась работа по внедрению компьютерных архивных технологий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Архивными учреждениями активно привлекались внебюджетные средства</w:t>
      </w:r>
      <w:r w:rsidR="007C325E" w:rsidRPr="007C325E">
        <w:t xml:space="preserve">. </w:t>
      </w:r>
      <w:r w:rsidRPr="007C325E">
        <w:t>Существенно расширился круг социальных льгот и гарантий архивистов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Вместе с тем, результаты анализа свидетельствуют о наличии ряда проблем и негативных тенденций в области архивного дела</w:t>
      </w:r>
      <w:r w:rsidR="007C325E" w:rsidRPr="007C325E">
        <w:t>.</w:t>
      </w:r>
    </w:p>
    <w:p w:rsidR="007C325E" w:rsidRDefault="00C0533C" w:rsidP="007C325E">
      <w:pPr>
        <w:ind w:firstLine="709"/>
      </w:pPr>
      <w:r w:rsidRPr="007C325E">
        <w:t>Из-за недостатка финансовых средств оказались невыполненными многие мероприятия, предусмотренные постановлением об</w:t>
      </w:r>
      <w:r w:rsidR="007C7842" w:rsidRPr="007C325E">
        <w:t>ластной Думы N 680 18 марта 1999</w:t>
      </w:r>
      <w:r w:rsidRPr="007C325E">
        <w:t xml:space="preserve"> г</w:t>
      </w:r>
      <w:r w:rsidR="007C325E" w:rsidRPr="007C325E">
        <w:t>.</w:t>
      </w:r>
      <w:r w:rsidR="007C325E">
        <w:t xml:space="preserve"> "</w:t>
      </w:r>
      <w:r w:rsidRPr="007C325E">
        <w:t>О программе</w:t>
      </w:r>
      <w:r w:rsidR="007C325E">
        <w:t xml:space="preserve"> "</w:t>
      </w:r>
      <w:r w:rsidRPr="007C325E">
        <w:t>Развитие архивно</w:t>
      </w:r>
      <w:r w:rsidR="007C7842" w:rsidRPr="007C325E">
        <w:t>го дела Тамбовской области</w:t>
      </w:r>
      <w:r w:rsidR="007C325E">
        <w:t xml:space="preserve"> (</w:t>
      </w:r>
      <w:r w:rsidR="007C7842" w:rsidRPr="007C325E">
        <w:t>2000-2005</w:t>
      </w:r>
      <w:r w:rsidRPr="007C325E">
        <w:t xml:space="preserve"> </w:t>
      </w:r>
      <w:r w:rsidR="007C325E">
        <w:t xml:space="preserve">гг.)". </w:t>
      </w:r>
      <w:r w:rsidRPr="007C325E">
        <w:t>Не в полной мере используются правовые нормы во взаимоотношениях государственных, городских, районных архивов с ведомствами, имеются недостатки в учете документов</w:t>
      </w:r>
      <w:r w:rsidR="007C325E" w:rsidRPr="007C325E">
        <w:t>.</w:t>
      </w:r>
    </w:p>
    <w:p w:rsidR="007C325E" w:rsidRDefault="00287F4F" w:rsidP="007C325E">
      <w:pPr>
        <w:ind w:firstLine="709"/>
      </w:pPr>
      <w:r w:rsidRPr="007C325E">
        <w:t xml:space="preserve">Основными задачами, стоящими перед </w:t>
      </w:r>
      <w:r w:rsidRPr="007C325E">
        <w:rPr>
          <w:color w:val="000000"/>
        </w:rPr>
        <w:t>Архивным отделом Тамбовской области</w:t>
      </w:r>
      <w:r w:rsidRPr="007C325E">
        <w:t xml:space="preserve"> являются</w:t>
      </w:r>
      <w:r w:rsidR="007C325E" w:rsidRPr="007C325E">
        <w:t>:</w:t>
      </w:r>
    </w:p>
    <w:p w:rsidR="007C325E" w:rsidRDefault="00287F4F" w:rsidP="007C325E">
      <w:pPr>
        <w:ind w:firstLine="709"/>
      </w:pPr>
      <w:r w:rsidRPr="007C325E">
        <w:t>Реализация государственной политики в сфере архивно</w:t>
      </w:r>
      <w:r w:rsidR="006E4812" w:rsidRPr="007C325E">
        <w:t>го дела на территории Тамбовской области</w:t>
      </w:r>
      <w:r w:rsidRPr="007C325E">
        <w:t xml:space="preserve"> области</w:t>
      </w:r>
      <w:r w:rsidR="007C325E" w:rsidRPr="007C325E">
        <w:t>.</w:t>
      </w:r>
    </w:p>
    <w:p w:rsidR="007C325E" w:rsidRDefault="00287F4F" w:rsidP="007C325E">
      <w:pPr>
        <w:ind w:firstLine="709"/>
      </w:pPr>
      <w:r w:rsidRPr="007C325E">
        <w:t>Осуществление правового регулиров</w:t>
      </w:r>
      <w:r w:rsidR="006E4812" w:rsidRPr="007C325E">
        <w:t>ания архивного дела в Тамбовской</w:t>
      </w:r>
      <w:r w:rsidR="007C325E" w:rsidRPr="007C325E">
        <w:t xml:space="preserve"> </w:t>
      </w:r>
      <w:r w:rsidRPr="007C325E">
        <w:t>области</w:t>
      </w:r>
      <w:r w:rsidR="007C325E" w:rsidRPr="007C325E">
        <w:t>.</w:t>
      </w:r>
    </w:p>
    <w:p w:rsidR="007C325E" w:rsidRDefault="00287F4F" w:rsidP="007C325E">
      <w:pPr>
        <w:ind w:firstLine="709"/>
      </w:pPr>
      <w:r w:rsidRPr="007C325E">
        <w:t>Контроль за соблюде</w:t>
      </w:r>
      <w:r w:rsidR="004734CE" w:rsidRPr="007C325E">
        <w:t>нием законодательства Тамбовской</w:t>
      </w:r>
      <w:r w:rsidRPr="007C325E">
        <w:t xml:space="preserve"> обла</w:t>
      </w:r>
      <w:r w:rsidR="006E4812" w:rsidRPr="007C325E">
        <w:t>сти об Архивном фонде Тамбовской</w:t>
      </w:r>
      <w:r w:rsidRPr="007C325E">
        <w:t xml:space="preserve"> области и архивах</w:t>
      </w:r>
      <w:r w:rsidR="007C325E" w:rsidRPr="007C325E">
        <w:t>. .</w:t>
      </w:r>
    </w:p>
    <w:p w:rsidR="007C325E" w:rsidRDefault="00287F4F" w:rsidP="007C325E">
      <w:pPr>
        <w:ind w:firstLine="709"/>
      </w:pPr>
      <w:r w:rsidRPr="007C325E">
        <w:t>Организация комплектования, хранения, учета и использования архивных фондов и архивных документов, находя</w:t>
      </w:r>
      <w:r w:rsidR="006E4812" w:rsidRPr="007C325E">
        <w:t>щихся в собственности Тамбовской</w:t>
      </w:r>
      <w:r w:rsidR="007C325E" w:rsidRPr="007C325E">
        <w:t xml:space="preserve"> </w:t>
      </w:r>
      <w:r w:rsidRPr="007C325E">
        <w:t>области</w:t>
      </w:r>
      <w:r w:rsidR="00710F7B" w:rsidRPr="007C325E">
        <w:rPr>
          <w:rStyle w:val="af3"/>
          <w:color w:val="000000"/>
        </w:rPr>
        <w:footnoteReference w:id="18"/>
      </w:r>
      <w:r w:rsidR="007C325E" w:rsidRPr="007C325E">
        <w:t>.</w:t>
      </w:r>
    </w:p>
    <w:p w:rsidR="007C325E" w:rsidRDefault="00287F4F" w:rsidP="007C325E">
      <w:pPr>
        <w:ind w:firstLine="709"/>
      </w:pPr>
      <w:r w:rsidRPr="007C325E">
        <w:t>Ведение государственного учета докум</w:t>
      </w:r>
      <w:r w:rsidR="006E4812" w:rsidRPr="007C325E">
        <w:t>ентов Архивного фонда Тамбовской</w:t>
      </w:r>
      <w:r w:rsidR="007C325E" w:rsidRPr="007C325E">
        <w:t xml:space="preserve"> </w:t>
      </w:r>
      <w:r w:rsidRPr="007C325E">
        <w:t>области и обеспечение информацией о его составе и содержании органов г</w:t>
      </w:r>
      <w:r w:rsidR="006E4812" w:rsidRPr="007C325E">
        <w:t>осударственной власти Тамбовской</w:t>
      </w:r>
      <w:r w:rsidR="007C325E" w:rsidRPr="007C325E">
        <w:t xml:space="preserve"> </w:t>
      </w:r>
      <w:r w:rsidRPr="007C325E">
        <w:t>области, органов местного самоуправления муни</w:t>
      </w:r>
      <w:r w:rsidR="006E4812" w:rsidRPr="007C325E">
        <w:t>ципальных образований Тамбовской</w:t>
      </w:r>
      <w:r w:rsidR="007C325E" w:rsidRPr="007C325E">
        <w:t xml:space="preserve"> </w:t>
      </w:r>
      <w:r w:rsidRPr="007C325E">
        <w:t>области, физических и юридических лиц</w:t>
      </w:r>
      <w:r w:rsidR="007C325E" w:rsidRPr="007C325E">
        <w:t>.</w:t>
      </w:r>
    </w:p>
    <w:p w:rsidR="007C325E" w:rsidRDefault="006D014B" w:rsidP="007C325E">
      <w:pPr>
        <w:ind w:firstLine="709"/>
      </w:pPr>
      <w:r w:rsidRPr="007C325E">
        <w:t>На 0</w:t>
      </w:r>
      <w:r w:rsidR="007C325E">
        <w:t xml:space="preserve">1.10 </w:t>
      </w:r>
      <w:r w:rsidR="00432BB9" w:rsidRPr="007C325E">
        <w:t>2007</w:t>
      </w:r>
      <w:r w:rsidRPr="007C325E">
        <w:t xml:space="preserve"> г</w:t>
      </w:r>
      <w:r w:rsidR="007C325E" w:rsidRPr="007C325E">
        <w:t xml:space="preserve">. </w:t>
      </w:r>
      <w:r w:rsidR="00432BB9" w:rsidRPr="007C325E">
        <w:t>в системе архивных ор</w:t>
      </w:r>
      <w:r w:rsidRPr="007C325E">
        <w:t>ганов и учреждений</w:t>
      </w:r>
      <w:r w:rsidR="007C325E" w:rsidRPr="007C325E">
        <w:t xml:space="preserve"> </w:t>
      </w:r>
      <w:r w:rsidR="00C671D0" w:rsidRPr="007C325E">
        <w:t>Тамбовской области находится 1</w:t>
      </w:r>
      <w:r w:rsidR="00432BB9" w:rsidRPr="007C325E">
        <w:t>7 архивных отделов</w:t>
      </w:r>
      <w:r w:rsidRPr="007C325E">
        <w:t xml:space="preserve"> муниципальных администраций и</w:t>
      </w:r>
      <w:r w:rsidR="007C325E">
        <w:t xml:space="preserve"> </w:t>
      </w:r>
      <w:r w:rsidRPr="007C325E">
        <w:t>1</w:t>
      </w:r>
      <w:r w:rsidR="00432BB9" w:rsidRPr="007C325E">
        <w:t>1 муницип</w:t>
      </w:r>
      <w:r w:rsidRPr="007C325E">
        <w:t>альных архивов, хранящих более 5</w:t>
      </w:r>
      <w:r w:rsidR="00432BB9" w:rsidRPr="007C325E">
        <w:t xml:space="preserve"> </w:t>
      </w:r>
      <w:r w:rsidRPr="007C325E">
        <w:t>тысяч фондов, свыше 1 миллиона 2</w:t>
      </w:r>
      <w:r w:rsidR="00432BB9" w:rsidRPr="007C325E">
        <w:t>00 тысяч единиц хранения, в том числе боле</w:t>
      </w:r>
      <w:r w:rsidR="00FD3BAE" w:rsidRPr="007C325E">
        <w:t>е</w:t>
      </w:r>
      <w:r w:rsidR="007C325E">
        <w:t xml:space="preserve"> </w:t>
      </w:r>
      <w:r w:rsidR="00FD3BAE" w:rsidRPr="007C325E">
        <w:t>4</w:t>
      </w:r>
      <w:r w:rsidR="00432BB9" w:rsidRPr="007C325E">
        <w:t xml:space="preserve"> тысяч единиц хранения документов личного происхождения,</w:t>
      </w:r>
      <w:r w:rsidR="007C325E">
        <w:t xml:space="preserve"> </w:t>
      </w:r>
      <w:r w:rsidR="00432BB9" w:rsidRPr="007C325E">
        <w:t>более 17 тысяч единиц хранения фотодокументов, более 700 единиц хранения фоно и видеодокументов</w:t>
      </w:r>
      <w:r w:rsidR="007C325E" w:rsidRPr="007C325E">
        <w:t xml:space="preserve">. </w:t>
      </w:r>
      <w:r w:rsidR="00432BB9" w:rsidRPr="007C325E">
        <w:t xml:space="preserve">Это документальное богатство отражает экономическую, социальную и культурную жизнь городов и районов области, историю становления и развития местного самоуправления </w:t>
      </w:r>
      <w:r w:rsidR="00FD3BAE" w:rsidRPr="007C325E">
        <w:t>в Тамбовском крае</w:t>
      </w:r>
      <w:r w:rsidR="007C325E" w:rsidRPr="007C325E">
        <w:t>.</w:t>
      </w:r>
    </w:p>
    <w:p w:rsidR="007C325E" w:rsidRDefault="00184383" w:rsidP="007C325E">
      <w:pPr>
        <w:ind w:firstLine="709"/>
      </w:pPr>
      <w:r w:rsidRPr="007C325E">
        <w:t>Свыше шес</w:t>
      </w:r>
      <w:r w:rsidR="00432BB9" w:rsidRPr="007C325E">
        <w:t>тисот тысяч принятых на хранение дел по личному составу позволяют обеспечить социальные права граждан</w:t>
      </w:r>
      <w:r w:rsidR="007C325E" w:rsidRPr="007C325E">
        <w:t>.</w:t>
      </w:r>
    </w:p>
    <w:p w:rsidR="007C325E" w:rsidRDefault="00432BB9" w:rsidP="007C325E">
      <w:pPr>
        <w:ind w:firstLine="709"/>
      </w:pPr>
      <w:r w:rsidRPr="007C325E">
        <w:t>Сохранность, учет и использование арх</w:t>
      </w:r>
      <w:r w:rsidR="00184383" w:rsidRPr="007C325E">
        <w:t>ивных документов обеспечивают 1</w:t>
      </w:r>
      <w:r w:rsidRPr="007C325E">
        <w:t>65 специалистов, из них имеют высшее образование по</w:t>
      </w:r>
      <w:r w:rsidR="00184383" w:rsidRPr="007C325E">
        <w:t xml:space="preserve"> специальности</w:t>
      </w:r>
      <w:r w:rsidR="007C325E">
        <w:t xml:space="preserve"> "</w:t>
      </w:r>
      <w:r w:rsidR="00184383" w:rsidRPr="007C325E">
        <w:t>Архивоведение</w:t>
      </w:r>
      <w:r w:rsidR="007C325E">
        <w:t xml:space="preserve">" </w:t>
      </w:r>
      <w:r w:rsidR="00184383" w:rsidRPr="007C325E">
        <w:t>1</w:t>
      </w:r>
      <w:r w:rsidRPr="007C325E">
        <w:t>3 человек</w:t>
      </w:r>
      <w:r w:rsidR="007C325E" w:rsidRPr="007C325E">
        <w:t>.</w:t>
      </w:r>
    </w:p>
    <w:p w:rsidR="007C325E" w:rsidRDefault="00432BB9" w:rsidP="007C325E">
      <w:pPr>
        <w:ind w:firstLine="709"/>
      </w:pPr>
      <w:r w:rsidRPr="007C325E">
        <w:t>Ежегодно муниципальные архивы предоставляют возможность изучать хранящиеся в них документы большому количеству исследователей</w:t>
      </w:r>
      <w:r w:rsidR="007C325E" w:rsidRPr="007C325E">
        <w:t xml:space="preserve">: </w:t>
      </w:r>
      <w:r w:rsidRPr="007C325E">
        <w:t>только в 2006 г</w:t>
      </w:r>
      <w:r w:rsidR="007C325E" w:rsidRPr="007C325E">
        <w:t xml:space="preserve">. </w:t>
      </w:r>
      <w:r w:rsidRPr="007C325E">
        <w:t>с документами муниципальных архивных отделов и архивов работало более тысячи исследователей</w:t>
      </w:r>
      <w:r w:rsidR="007C325E" w:rsidRPr="007C325E">
        <w:t xml:space="preserve">. </w:t>
      </w:r>
      <w:r w:rsidRPr="007C325E">
        <w:t>В 2006 г</w:t>
      </w:r>
      <w:r w:rsidR="007C325E" w:rsidRPr="007C325E">
        <w:t xml:space="preserve">. </w:t>
      </w:r>
      <w:r w:rsidRPr="007C325E">
        <w:t>по архивным документам муниципальных архивов было подго</w:t>
      </w:r>
      <w:r w:rsidR="00130485" w:rsidRPr="007C325E">
        <w:t>товлено</w:t>
      </w:r>
      <w:r w:rsidR="007C325E">
        <w:t xml:space="preserve"> </w:t>
      </w:r>
      <w:r w:rsidR="00130485" w:rsidRPr="007C325E">
        <w:t>23 выставки, проведено</w:t>
      </w:r>
      <w:r w:rsidR="007C325E">
        <w:t xml:space="preserve"> </w:t>
      </w:r>
      <w:r w:rsidRPr="007C325E">
        <w:t>5 ради</w:t>
      </w:r>
      <w:r w:rsidR="00130485" w:rsidRPr="007C325E">
        <w:t>о и телепередачи, опубликовано</w:t>
      </w:r>
      <w:r w:rsidR="007C325E">
        <w:t xml:space="preserve"> </w:t>
      </w:r>
      <w:r w:rsidRPr="007C325E">
        <w:t>85 статей и подборок документов по социально-право</w:t>
      </w:r>
      <w:r w:rsidR="00130485" w:rsidRPr="007C325E">
        <w:t>вым запросам было выдано около 3</w:t>
      </w:r>
      <w:r w:rsidRPr="007C325E">
        <w:t>0 тысяч архивных справок, подтверждающих трудовой стаж, заработную плату и социальные льготы граждан</w:t>
      </w:r>
      <w:r w:rsidR="007C325E" w:rsidRPr="007C325E">
        <w:t>.</w:t>
      </w:r>
    </w:p>
    <w:p w:rsidR="007C325E" w:rsidRDefault="00432BB9" w:rsidP="007C325E">
      <w:pPr>
        <w:ind w:firstLine="709"/>
      </w:pPr>
      <w:r w:rsidRPr="007C325E">
        <w:t>Архивные отделы и архив</w:t>
      </w:r>
      <w:r w:rsidR="005E56B2" w:rsidRPr="007C325E">
        <w:t>ы городов и районов Тамбовской</w:t>
      </w:r>
      <w:r w:rsidR="007C325E" w:rsidRPr="007C325E">
        <w:t xml:space="preserve"> </w:t>
      </w:r>
      <w:r w:rsidRPr="007C325E">
        <w:t>области всегда готовы дать необходимую информацию учреждениям и организациям, всем, кто интересуется историей своей малой Родины</w:t>
      </w:r>
      <w:r w:rsidR="007C325E" w:rsidRPr="007C325E">
        <w:t>.</w:t>
      </w:r>
    </w:p>
    <w:p w:rsidR="007C325E" w:rsidRDefault="008217C3" w:rsidP="007C325E">
      <w:pPr>
        <w:ind w:firstLine="709"/>
      </w:pPr>
      <w:r w:rsidRPr="007C325E">
        <w:t>Показатели Стратегического плана, государственные заказы на оказание архивных услуг населению в 2006 году выполнены в полном объеме</w:t>
      </w:r>
      <w:r w:rsidR="007C325E" w:rsidRPr="007C325E">
        <w:t xml:space="preserve">. </w:t>
      </w:r>
      <w:r w:rsidRPr="007C325E">
        <w:t>Основные показатели развития архивного дела, в основном, выполнены, за исключением ведения учетных БД</w:t>
      </w:r>
      <w:r w:rsidR="007C325E" w:rsidRPr="007C325E">
        <w:t xml:space="preserve">. </w:t>
      </w:r>
      <w:r w:rsidRPr="007C325E">
        <w:t>Объем информации, введенной в БД</w:t>
      </w:r>
      <w:r w:rsidR="007C325E">
        <w:t xml:space="preserve"> "</w:t>
      </w:r>
      <w:r w:rsidRPr="007C325E">
        <w:t>Архивный фонд</w:t>
      </w:r>
      <w:r w:rsidR="007C325E">
        <w:t xml:space="preserve">", </w:t>
      </w:r>
      <w:r w:rsidRPr="007C325E">
        <w:t>составил 34,4</w:t>
      </w:r>
      <w:r w:rsidR="007C325E">
        <w:t xml:space="preserve"> </w:t>
      </w:r>
      <w:r w:rsidRPr="007C325E">
        <w:t>МБ</w:t>
      </w:r>
      <w:r w:rsidR="007C325E">
        <w:t xml:space="preserve"> (</w:t>
      </w:r>
      <w:r w:rsidRPr="007C325E">
        <w:t xml:space="preserve">план </w:t>
      </w:r>
      <w:r w:rsidR="007C325E">
        <w:t>-</w:t>
      </w:r>
      <w:r w:rsidRPr="007C325E">
        <w:t xml:space="preserve"> 48,0 Мб</w:t>
      </w:r>
      <w:r w:rsidR="007C325E" w:rsidRPr="007C325E">
        <w:t xml:space="preserve">). </w:t>
      </w:r>
      <w:r w:rsidRPr="007C325E">
        <w:t xml:space="preserve">Причина </w:t>
      </w:r>
      <w:r w:rsidR="007C325E">
        <w:t>-</w:t>
      </w:r>
      <w:r w:rsidRPr="007C325E">
        <w:t xml:space="preserve"> в значительном увеличении объема</w:t>
      </w:r>
      <w:r w:rsidR="007C325E">
        <w:t xml:space="preserve"> (</w:t>
      </w:r>
      <w:r w:rsidRPr="007C325E">
        <w:t>на 25% по сравнению с 2005 г</w:t>
      </w:r>
      <w:r w:rsidR="007C325E" w:rsidRPr="007C325E">
        <w:t xml:space="preserve">) </w:t>
      </w:r>
      <w:r w:rsidRPr="007C325E">
        <w:t>социально-правовых запросов в рамках проводимой Пенсионным фондом Российской Федерации оценкой пенсионных прав граждан, в связи с чем основной бюджет рабочего времени муниципальных архивистов был затрачен на подготовку справок</w:t>
      </w:r>
      <w:r w:rsidR="007C325E" w:rsidRPr="007C325E">
        <w:t>.</w:t>
      </w:r>
    </w:p>
    <w:p w:rsidR="007C325E" w:rsidRDefault="0093341A" w:rsidP="007C325E">
      <w:pPr>
        <w:ind w:firstLine="709"/>
      </w:pPr>
      <w:r w:rsidRPr="007C325E">
        <w:t>В связи с обострением проблем обеспечения сохранности и учета документально-культурного наследия Российской Федерации большое внимание в 2007 году уделялось вопросам безопасности информационных ресурсов Архивного фонда Тамбовской области</w:t>
      </w:r>
      <w:r w:rsidR="007C325E" w:rsidRPr="007C325E">
        <w:t xml:space="preserve">. </w:t>
      </w:r>
      <w:r w:rsidRPr="007C325E">
        <w:t>Вопросы обеспечения сохранности и государственного учета архивных документов регулярно рассматривались экспертно-проверочной методической комиссией Управления по делам архивов, методическими комиссиями и дирекциями госархивов</w:t>
      </w:r>
      <w:r w:rsidR="007C325E" w:rsidRPr="007C325E">
        <w:t>.</w:t>
      </w:r>
    </w:p>
    <w:p w:rsidR="007C325E" w:rsidRDefault="00C17C87" w:rsidP="007C325E">
      <w:pPr>
        <w:ind w:firstLine="709"/>
      </w:pPr>
      <w:r w:rsidRPr="007C325E">
        <w:t>В Областном и муниципальных архивах осуществлена проверка наличия и физического состояния 49,228 тыс</w:t>
      </w:r>
      <w:r w:rsidR="007C325E" w:rsidRPr="007C325E">
        <w:t xml:space="preserve">. </w:t>
      </w:r>
      <w:r w:rsidRPr="007C325E">
        <w:t>ед</w:t>
      </w:r>
      <w:r w:rsidR="007C325E" w:rsidRPr="007C325E">
        <w:t xml:space="preserve">. </w:t>
      </w:r>
      <w:r w:rsidRPr="007C325E">
        <w:t>хр</w:t>
      </w:r>
      <w:r w:rsidR="007C325E" w:rsidRPr="007C325E">
        <w:t xml:space="preserve">. </w:t>
      </w:r>
      <w:r w:rsidRPr="007C325E">
        <w:t>В историческом архиве по итогам розыска дел, не обнаруже</w:t>
      </w:r>
      <w:r w:rsidR="00091B12" w:rsidRPr="007C325E">
        <w:t>нных в ходе проверок в 2001-2005</w:t>
      </w:r>
      <w:r w:rsidR="007C325E">
        <w:t xml:space="preserve"> </w:t>
      </w:r>
      <w:r w:rsidRPr="007C325E">
        <w:t>гг</w:t>
      </w:r>
      <w:r w:rsidR="007C325E">
        <w:t>.,</w:t>
      </w:r>
      <w:r w:rsidRPr="007C325E">
        <w:t xml:space="preserve"> комиссией Управления по делам архивов снято с наличия 186 дел, продолжена проверка наличия и технического состояния фотодокументов</w:t>
      </w:r>
      <w:r w:rsidR="007C325E" w:rsidRPr="007C325E">
        <w:t xml:space="preserve"> - </w:t>
      </w:r>
      <w:r w:rsidRPr="007C325E">
        <w:t>проверено 2,4</w:t>
      </w:r>
      <w:r w:rsidR="007C325E">
        <w:t xml:space="preserve"> </w:t>
      </w:r>
      <w:r w:rsidRPr="007C325E">
        <w:t>тыс</w:t>
      </w:r>
      <w:r w:rsidR="007C325E" w:rsidRPr="007C325E">
        <w:t xml:space="preserve">. </w:t>
      </w:r>
      <w:r w:rsidRPr="007C325E">
        <w:t>ед</w:t>
      </w:r>
      <w:r w:rsidR="007C325E" w:rsidRPr="007C325E">
        <w:t xml:space="preserve">. </w:t>
      </w:r>
      <w:r w:rsidRPr="007C325E">
        <w:t>хр</w:t>
      </w:r>
      <w:r w:rsidR="007C325E" w:rsidRPr="007C325E">
        <w:t xml:space="preserve">. </w:t>
      </w:r>
      <w:r w:rsidRPr="007C325E">
        <w:t>дубль-негативов</w:t>
      </w:r>
      <w:r w:rsidR="007C325E" w:rsidRPr="007C325E">
        <w:t>.</w:t>
      </w:r>
    </w:p>
    <w:p w:rsidR="007C325E" w:rsidRDefault="00406123" w:rsidP="007C325E">
      <w:pPr>
        <w:ind w:firstLine="709"/>
      </w:pPr>
      <w:r w:rsidRPr="007C325E">
        <w:t>Основная работа</w:t>
      </w:r>
      <w:r w:rsidR="007C325E" w:rsidRPr="007C325E">
        <w:t xml:space="preserve"> </w:t>
      </w:r>
      <w:r w:rsidR="00F157F1" w:rsidRPr="007C325E">
        <w:t>государственных и муниципальных архивов в области формирования Архи</w:t>
      </w:r>
      <w:r w:rsidRPr="007C325E">
        <w:t>вного фонда Тамбовского края</w:t>
      </w:r>
      <w:r w:rsidR="00F157F1" w:rsidRPr="007C325E">
        <w:t xml:space="preserve"> была сосредоточена на улучшении ведомственного хранения документов, обеспечения их сохранности, качественного </w:t>
      </w:r>
      <w:r w:rsidRPr="007C325E">
        <w:t>пополнения Архивного фонда края</w:t>
      </w:r>
      <w:r w:rsidR="005D6F69" w:rsidRPr="007C325E">
        <w:rPr>
          <w:rStyle w:val="af3"/>
          <w:color w:val="000000"/>
        </w:rPr>
        <w:footnoteReference w:id="19"/>
      </w:r>
      <w:r w:rsidR="007C325E" w:rsidRPr="007C325E">
        <w:t>.</w:t>
      </w:r>
    </w:p>
    <w:p w:rsidR="007C325E" w:rsidRDefault="00F157F1" w:rsidP="007C325E">
      <w:pPr>
        <w:ind w:firstLine="709"/>
      </w:pPr>
      <w:r w:rsidRPr="007C325E">
        <w:t>Проведено уточнение списков организаций-источников комплектования республиканских государственных и муниципальных архивов с учетом паспортизации ведомственных архивов по состоянию на 0</w:t>
      </w:r>
      <w:r w:rsidR="007C325E">
        <w:t>1.12.20</w:t>
      </w:r>
      <w:r w:rsidRPr="007C325E">
        <w:t>06</w:t>
      </w:r>
      <w:r w:rsidR="007C325E" w:rsidRPr="007C325E">
        <w:t>.</w:t>
      </w:r>
    </w:p>
    <w:p w:rsidR="007C325E" w:rsidRDefault="00F157F1" w:rsidP="007C325E">
      <w:pPr>
        <w:ind w:firstLine="709"/>
      </w:pPr>
      <w:r w:rsidRPr="007C325E">
        <w:t>Организациям-источникам комплектования архивов оказывалась методическая помощь в организации документов в делопроизводстве, разработке нормативно-методических документов, регламентирующих постановку делопроизводства и организацию работы архивов</w:t>
      </w:r>
      <w:r w:rsidR="007C325E" w:rsidRPr="007C325E">
        <w:t>.</w:t>
      </w:r>
    </w:p>
    <w:p w:rsidR="007C325E" w:rsidRDefault="00406123" w:rsidP="007C325E">
      <w:pPr>
        <w:ind w:firstLine="709"/>
      </w:pPr>
      <w:r w:rsidRPr="007C325E">
        <w:t>В 2007</w:t>
      </w:r>
      <w:r w:rsidR="00F157F1" w:rsidRPr="007C325E">
        <w:t xml:space="preserve"> году а</w:t>
      </w:r>
      <w:r w:rsidRPr="007C325E">
        <w:t>рхивными учреждениями области</w:t>
      </w:r>
      <w:r w:rsidR="00F157F1" w:rsidRPr="007C325E">
        <w:t xml:space="preserve"> продолжена работа по внедрению в практику работы</w:t>
      </w:r>
      <w:r w:rsidR="007C325E" w:rsidRPr="007C325E">
        <w:t>:</w:t>
      </w:r>
      <w:r w:rsidR="007C325E">
        <w:t xml:space="preserve"> "</w:t>
      </w:r>
      <w:r w:rsidR="00F157F1" w:rsidRPr="007C325E">
        <w:t>Перечня документов со сроками хранения, образующихся в деятельности Сбербанка России и его филиалов</w:t>
      </w:r>
      <w:r w:rsidR="007C325E">
        <w:t>", "</w:t>
      </w:r>
      <w:r w:rsidR="00F157F1" w:rsidRPr="007C325E">
        <w:t>Перечня документов со сроками хранения Центрального банка Российской Федерации</w:t>
      </w:r>
      <w:r w:rsidR="007C325E">
        <w:t>", "</w:t>
      </w:r>
      <w:r w:rsidR="00F157F1" w:rsidRPr="007C325E">
        <w:t>Перечня документов, образующихся в деятельности органов управления воинских частей, войск гражданской обороны, подразделений ГПС, учреждений и организаций системы МЧС России, с указанием сроков хранения</w:t>
      </w:r>
      <w:r w:rsidR="007C325E">
        <w:t>".</w:t>
      </w:r>
    </w:p>
    <w:p w:rsidR="007C325E" w:rsidRDefault="00F704AA" w:rsidP="007C325E">
      <w:pPr>
        <w:ind w:firstLine="709"/>
      </w:pPr>
      <w:r w:rsidRPr="007C325E">
        <w:t>Архивный фонд пополняется фотодокументами и документами на традиционных носителях владельцев личных архивов</w:t>
      </w:r>
      <w:r w:rsidR="007C325E" w:rsidRPr="007C325E">
        <w:t xml:space="preserve">. </w:t>
      </w:r>
      <w:r w:rsidRPr="007C325E">
        <w:t>Организованы встречи с выдающимися деятелями науки, культуры, ветеранами войны и труда и др</w:t>
      </w:r>
      <w:r w:rsidR="007C325E" w:rsidRPr="007C325E">
        <w:t>.</w:t>
      </w:r>
    </w:p>
    <w:p w:rsidR="007C325E" w:rsidRDefault="00F704AA" w:rsidP="007C325E">
      <w:pPr>
        <w:ind w:firstLine="709"/>
      </w:pPr>
      <w:r w:rsidRPr="007C325E">
        <w:t>Активизируется роль муниципальных архивов как центров сохранения истории родного края</w:t>
      </w:r>
      <w:r w:rsidR="007C325E" w:rsidRPr="007C325E">
        <w:t xml:space="preserve">. </w:t>
      </w:r>
      <w:r w:rsidRPr="007C325E">
        <w:t>Так, в феврале 2007 года на базе муниципального архива Тамбовского</w:t>
      </w:r>
      <w:r w:rsidR="007C325E" w:rsidRPr="007C325E">
        <w:t xml:space="preserve"> </w:t>
      </w:r>
      <w:r w:rsidRPr="007C325E">
        <w:t>района проведена научно-практическая конференция</w:t>
      </w:r>
      <w:r w:rsidR="007C325E">
        <w:t xml:space="preserve"> "</w:t>
      </w:r>
      <w:r w:rsidRPr="007C325E">
        <w:t>Взаимодействие архивов и общественности по сохранению духовного наследия</w:t>
      </w:r>
      <w:r w:rsidR="007C325E" w:rsidRPr="007C325E">
        <w:t xml:space="preserve">: </w:t>
      </w:r>
      <w:r w:rsidRPr="007C325E">
        <w:t>проблемы, опыт и инновации по сбору документов личного происхождения</w:t>
      </w:r>
      <w:r w:rsidR="007C325E">
        <w:t xml:space="preserve">", </w:t>
      </w:r>
      <w:r w:rsidRPr="007C325E">
        <w:t>где был представлен опыт муниципальных архивистов по собиранию и сохранению документов</w:t>
      </w:r>
      <w:r w:rsidR="007C325E" w:rsidRPr="007C325E">
        <w:t>.</w:t>
      </w:r>
    </w:p>
    <w:p w:rsidR="007C325E" w:rsidRDefault="00F704AA" w:rsidP="007C325E">
      <w:pPr>
        <w:ind w:firstLine="709"/>
      </w:pPr>
      <w:r w:rsidRPr="007C325E">
        <w:t>Архивы продолжают заключение соглашений о сотрудничестве с негосударственными организациями и территориальными органами федеральных органов исполнительной власти в части передачи документов негосударственной и федеральной</w:t>
      </w:r>
      <w:r w:rsidR="003F096B" w:rsidRPr="007C325E">
        <w:t xml:space="preserve"> собственности в</w:t>
      </w:r>
      <w:r w:rsidR="007C325E" w:rsidRPr="007C325E">
        <w:t xml:space="preserve"> </w:t>
      </w:r>
      <w:r w:rsidRPr="007C325E">
        <w:t xml:space="preserve">государственные архивы </w:t>
      </w:r>
      <w:r w:rsidR="003F096B" w:rsidRPr="007C325E">
        <w:t>Тамбовской области</w:t>
      </w:r>
      <w:r w:rsidR="007C325E" w:rsidRPr="007C325E">
        <w:t xml:space="preserve">. </w:t>
      </w:r>
      <w:r w:rsidRPr="007C325E">
        <w:t>На 01</w:t>
      </w:r>
      <w:r w:rsidR="007C325E">
        <w:t>.01.20</w:t>
      </w:r>
      <w:r w:rsidRPr="007C325E">
        <w:t>07 заключено 21 соглашение</w:t>
      </w:r>
      <w:r w:rsidR="007C325E" w:rsidRPr="007C325E">
        <w:t>.</w:t>
      </w:r>
    </w:p>
    <w:p w:rsidR="007C325E" w:rsidRDefault="00F704AA" w:rsidP="007C325E">
      <w:pPr>
        <w:ind w:firstLine="709"/>
      </w:pPr>
      <w:r w:rsidRPr="007C325E">
        <w:t>На государственное хранение принято документов 30,0 тыс</w:t>
      </w:r>
      <w:r w:rsidR="007C325E" w:rsidRPr="007C325E">
        <w:t xml:space="preserve">. </w:t>
      </w:r>
      <w:r w:rsidRPr="007C325E">
        <w:t>ед</w:t>
      </w:r>
      <w:r w:rsidR="007C325E">
        <w:t>.,</w:t>
      </w:r>
      <w:r w:rsidRPr="007C325E">
        <w:t xml:space="preserve"> утверждены описи на 30,0 тыс</w:t>
      </w:r>
      <w:r w:rsidR="007C325E" w:rsidRPr="007C325E">
        <w:t xml:space="preserve">. </w:t>
      </w:r>
      <w:r w:rsidRPr="007C325E">
        <w:t>дел управленческой документации</w:t>
      </w:r>
      <w:r w:rsidR="007C325E" w:rsidRPr="007C325E">
        <w:t>.</w:t>
      </w:r>
    </w:p>
    <w:p w:rsidR="007C325E" w:rsidRDefault="00831642" w:rsidP="007C325E">
      <w:pPr>
        <w:ind w:firstLine="709"/>
      </w:pPr>
      <w:r w:rsidRPr="007C325E">
        <w:t>Накопленные информационные ресурсы Архивного фонда Тамбовской области активно используются в практических и научных целях</w:t>
      </w:r>
      <w:r w:rsidR="007C325E" w:rsidRPr="007C325E">
        <w:t xml:space="preserve">. </w:t>
      </w:r>
      <w:r w:rsidRPr="007C325E">
        <w:t>В приоритетном порядке в течение года осуществлялось информационное обеспечение мероприятий, проводимых органами государственной власти края</w:t>
      </w:r>
      <w:r w:rsidR="007C325E" w:rsidRPr="007C325E">
        <w:t>.</w:t>
      </w:r>
    </w:p>
    <w:p w:rsidR="007C325E" w:rsidRDefault="00843BFF" w:rsidP="007C325E">
      <w:pPr>
        <w:ind w:firstLine="709"/>
      </w:pPr>
      <w:r w:rsidRPr="007C325E">
        <w:t>Значительное внимание архивными учреждениями края уделялось реализации мероприятий государственной программы</w:t>
      </w:r>
      <w:r w:rsidR="007C325E">
        <w:t xml:space="preserve"> "</w:t>
      </w:r>
      <w:r w:rsidRPr="007C325E">
        <w:t>Патриотическое воспитание граждан Российской Федерации на 2006-2010 годы</w:t>
      </w:r>
      <w:r w:rsidR="007C325E">
        <w:t xml:space="preserve">" </w:t>
      </w:r>
      <w:r w:rsidRPr="007C325E">
        <w:t>в Тамбовской области</w:t>
      </w:r>
      <w:r w:rsidR="007C325E" w:rsidRPr="007C325E">
        <w:t>.</w:t>
      </w:r>
    </w:p>
    <w:p w:rsidR="007C325E" w:rsidRDefault="002644F6" w:rsidP="007C325E">
      <w:pPr>
        <w:ind w:firstLine="709"/>
      </w:pPr>
      <w:r w:rsidRPr="007C325E">
        <w:t>Государственные</w:t>
      </w:r>
      <w:r w:rsidR="007C325E" w:rsidRPr="007C325E">
        <w:t xml:space="preserve"> </w:t>
      </w:r>
      <w:r w:rsidR="00843BFF" w:rsidRPr="007C325E">
        <w:t xml:space="preserve">и муниципальные архивы </w:t>
      </w:r>
      <w:r w:rsidRPr="007C325E">
        <w:t xml:space="preserve">Тамбовской области </w:t>
      </w:r>
      <w:r w:rsidR="00843BFF" w:rsidRPr="007C325E">
        <w:t>активно участвовали в мероприятиях, приуроченных к 61</w:t>
      </w:r>
      <w:r w:rsidR="007C325E" w:rsidRPr="007C325E">
        <w:t xml:space="preserve"> - </w:t>
      </w:r>
      <w:r w:rsidR="00843BFF" w:rsidRPr="007C325E">
        <w:t>годовщине Победы в Великой Отечественной войне 1941-1945 гг</w:t>
      </w:r>
      <w:r w:rsidR="007C325E" w:rsidRPr="007C325E">
        <w:t xml:space="preserve">. </w:t>
      </w:r>
      <w:r w:rsidR="00843BFF" w:rsidRPr="007C325E">
        <w:t>Организованы документальные выставки, проведены Круглые столы с участием ветеранов Великой Отечественной войны, локальных военных конфликтов, тружеников тыла военных лет, представителей Центра героико-патриотического воспитания</w:t>
      </w:r>
      <w:r w:rsidR="007C325E">
        <w:t xml:space="preserve"> "</w:t>
      </w:r>
      <w:r w:rsidR="00843BFF" w:rsidRPr="007C325E">
        <w:t>Отечество</w:t>
      </w:r>
      <w:r w:rsidR="007C325E">
        <w:t xml:space="preserve">". </w:t>
      </w:r>
      <w:r w:rsidRPr="007C325E">
        <w:t>В учебных заведениях области</w:t>
      </w:r>
      <w:r w:rsidR="00843BFF" w:rsidRPr="007C325E">
        <w:t xml:space="preserve"> на основе архивных документов проведен цикл тематических уроков</w:t>
      </w:r>
      <w:r w:rsidR="007C325E">
        <w:t xml:space="preserve"> "</w:t>
      </w:r>
      <w:r w:rsidR="00843BFF" w:rsidRPr="007C325E">
        <w:t>Память о героях на все времена</w:t>
      </w:r>
      <w:r w:rsidR="007C325E">
        <w:t>"</w:t>
      </w:r>
      <w:r w:rsidR="005D6F69" w:rsidRPr="007C325E">
        <w:rPr>
          <w:rStyle w:val="af3"/>
          <w:color w:val="000000"/>
        </w:rPr>
        <w:footnoteReference w:id="20"/>
      </w:r>
      <w:r w:rsidR="007C325E" w:rsidRPr="007C325E">
        <w:t>.</w:t>
      </w:r>
    </w:p>
    <w:p w:rsidR="007C325E" w:rsidRDefault="00AE123D" w:rsidP="007C325E">
      <w:pPr>
        <w:ind w:firstLine="709"/>
      </w:pPr>
      <w:r w:rsidRPr="007C325E">
        <w:t>Одной из важнейших функций государственных и муниципальных архивов является деятельность по социальной защите граждан</w:t>
      </w:r>
      <w:r w:rsidR="007C325E" w:rsidRPr="007C325E">
        <w:t xml:space="preserve">. </w:t>
      </w:r>
      <w:r w:rsidRPr="007C325E">
        <w:t>В связи с проводимой Пенсионным фондом Российской Федерации оценкой пенсионных прав граждан не уменьшается число запросов социа</w:t>
      </w:r>
      <w:r w:rsidR="00C538B7" w:rsidRPr="007C325E">
        <w:t>льно-правового характера</w:t>
      </w:r>
      <w:r w:rsidR="007C325E" w:rsidRPr="007C325E">
        <w:t xml:space="preserve">. </w:t>
      </w:r>
      <w:r w:rsidR="00C538B7" w:rsidRPr="007C325E">
        <w:t>В 2007</w:t>
      </w:r>
      <w:r w:rsidRPr="007C325E">
        <w:t xml:space="preserve"> году от граждан поступило 18,5 тыс</w:t>
      </w:r>
      <w:r w:rsidR="007C325E" w:rsidRPr="007C325E">
        <w:t xml:space="preserve">. </w:t>
      </w:r>
      <w:r w:rsidRPr="007C325E">
        <w:t>запросов, с положительным результатом исполнено 15,3 тыс</w:t>
      </w:r>
      <w:r w:rsidR="007C325E" w:rsidRPr="007C325E">
        <w:t xml:space="preserve">. </w:t>
      </w:r>
      <w:r w:rsidRPr="007C325E">
        <w:t>запросов</w:t>
      </w:r>
      <w:r w:rsidR="007C325E">
        <w:t xml:space="preserve"> (</w:t>
      </w:r>
      <w:r w:rsidRPr="007C325E">
        <w:t>84,0</w:t>
      </w:r>
      <w:r w:rsidR="007C325E" w:rsidRPr="007C325E">
        <w:t xml:space="preserve">%). </w:t>
      </w:r>
      <w:r w:rsidRPr="007C325E">
        <w:t>Увеличилось число тематических запросов</w:t>
      </w:r>
      <w:r w:rsidR="007C325E" w:rsidRPr="007C325E">
        <w:t>.</w:t>
      </w:r>
    </w:p>
    <w:p w:rsidR="007C325E" w:rsidRDefault="00AE123D" w:rsidP="007C325E">
      <w:pPr>
        <w:ind w:firstLine="709"/>
      </w:pPr>
      <w:r w:rsidRPr="007C325E">
        <w:t>Продолжено информационное обслуживание пользователей</w:t>
      </w:r>
      <w:r w:rsidR="007C325E" w:rsidRPr="007C325E">
        <w:t xml:space="preserve">. </w:t>
      </w:r>
      <w:r w:rsidRPr="007C325E">
        <w:t>В течение года в республиканских государственных и муниципальных архивах занималось 1</w:t>
      </w:r>
      <w:r w:rsidR="007C325E">
        <w:t xml:space="preserve"> </w:t>
      </w:r>
      <w:r w:rsidRPr="007C325E">
        <w:t>357 исследователей</w:t>
      </w:r>
      <w:r w:rsidR="007C325E" w:rsidRPr="007C325E">
        <w:t xml:space="preserve">. </w:t>
      </w:r>
      <w:r w:rsidRPr="007C325E">
        <w:t>Количество выданных документов составило 33</w:t>
      </w:r>
      <w:r w:rsidR="007C325E">
        <w:t xml:space="preserve"> </w:t>
      </w:r>
      <w:r w:rsidRPr="007C325E">
        <w:t>283</w:t>
      </w:r>
      <w:r w:rsidR="007C325E">
        <w:t xml:space="preserve"> </w:t>
      </w:r>
      <w:r w:rsidRPr="007C325E">
        <w:t>единиц хранения, количество изготовленных копий</w:t>
      </w:r>
      <w:r w:rsidR="007C325E" w:rsidRPr="007C325E">
        <w:t xml:space="preserve"> - </w:t>
      </w:r>
      <w:r w:rsidRPr="007C325E">
        <w:t>9</w:t>
      </w:r>
      <w:r w:rsidR="007C325E">
        <w:t xml:space="preserve"> </w:t>
      </w:r>
      <w:r w:rsidRPr="007C325E">
        <w:t>775 листов</w:t>
      </w:r>
      <w:r w:rsidR="007C325E" w:rsidRPr="007C325E">
        <w:t>.</w:t>
      </w:r>
    </w:p>
    <w:p w:rsidR="007C325E" w:rsidRDefault="00F42795" w:rsidP="007C325E">
      <w:pPr>
        <w:ind w:firstLine="709"/>
      </w:pPr>
      <w:r w:rsidRPr="007C325E">
        <w:t>В отчетном периоде продолжалась работа архивных учреждений Тамбовской области</w:t>
      </w:r>
      <w:r w:rsidR="007C325E" w:rsidRPr="007C325E">
        <w:t xml:space="preserve"> </w:t>
      </w:r>
      <w:r w:rsidRPr="007C325E">
        <w:t>по созданию информационно-поисковых систем</w:t>
      </w:r>
      <w:r w:rsidR="007C325E" w:rsidRPr="007C325E">
        <w:t xml:space="preserve">. </w:t>
      </w:r>
      <w:r w:rsidRPr="007C325E">
        <w:t>Этому во многом способствовало оснащение архивных учреждений современной компьютерной техникой, внедрение и использование современных информационных и коммуникационных технологий в области архивного дела</w:t>
      </w:r>
      <w:r w:rsidR="007C325E" w:rsidRPr="007C325E">
        <w:t xml:space="preserve">. </w:t>
      </w:r>
      <w:r w:rsidRPr="007C325E">
        <w:t>В 2006 году парк компьютерной техники</w:t>
      </w:r>
      <w:r w:rsidR="007C325E" w:rsidRPr="007C325E">
        <w:t xml:space="preserve"> </w:t>
      </w:r>
      <w:r w:rsidRPr="007C325E">
        <w:t>государственных архивных учреждениях пополнился 19 новыми компьютерами, 5 серверами</w:t>
      </w:r>
      <w:r w:rsidR="007C325E" w:rsidRPr="007C325E">
        <w:t xml:space="preserve">. </w:t>
      </w:r>
      <w:r w:rsidRPr="007C325E">
        <w:t>Подходит к завершению работа по созданию единой информационной сети, которая объединит</w:t>
      </w:r>
      <w:r w:rsidR="007C325E" w:rsidRPr="007C325E">
        <w:t xml:space="preserve"> </w:t>
      </w:r>
      <w:r w:rsidRPr="007C325E">
        <w:t>государственные архивы</w:t>
      </w:r>
      <w:r w:rsidR="007C325E" w:rsidRPr="007C325E">
        <w:t xml:space="preserve">. </w:t>
      </w:r>
      <w:r w:rsidRPr="007C325E">
        <w:t>Это позволит расширить доступ к документам Архивного фонда Тамбовской области и архивным базам данных</w:t>
      </w:r>
      <w:r w:rsidR="007C325E" w:rsidRPr="007C325E">
        <w:t>.</w:t>
      </w:r>
    </w:p>
    <w:p w:rsidR="007C325E" w:rsidRDefault="00F42795" w:rsidP="007C325E">
      <w:pPr>
        <w:ind w:firstLine="709"/>
      </w:pPr>
      <w:r w:rsidRPr="007C325E">
        <w:t>Работа в области создания и совершенствования научно-справочного аппарата и информационно-поисковых систем осуществ</w:t>
      </w:r>
      <w:r w:rsidR="00C56CC7" w:rsidRPr="007C325E">
        <w:t>лялась в рамках программ</w:t>
      </w:r>
      <w:r w:rsidR="007C325E" w:rsidRPr="007C325E">
        <w:t xml:space="preserve"> </w:t>
      </w:r>
      <w:r w:rsidRPr="007C325E">
        <w:t xml:space="preserve">государственных архивов по созданию и совершенствованию научно-справочного аппарата и информационно-поисковых систем к документам на 2006 </w:t>
      </w:r>
      <w:r w:rsidR="007C325E">
        <w:t>-</w:t>
      </w:r>
      <w:r w:rsidRPr="007C325E">
        <w:t xml:space="preserve"> 2010 гг</w:t>
      </w:r>
      <w:r w:rsidR="007C325E" w:rsidRPr="007C325E">
        <w:t>.</w:t>
      </w:r>
    </w:p>
    <w:p w:rsidR="009A1313" w:rsidRDefault="009A1313" w:rsidP="007C325E">
      <w:pPr>
        <w:ind w:firstLine="709"/>
        <w:rPr>
          <w:lang w:val="uk-UA"/>
        </w:rPr>
      </w:pPr>
    </w:p>
    <w:p w:rsidR="00C0533C" w:rsidRPr="007C325E" w:rsidRDefault="007C325E" w:rsidP="009A1313">
      <w:pPr>
        <w:pStyle w:val="2"/>
      </w:pPr>
      <w:r>
        <w:t xml:space="preserve">2.2 </w:t>
      </w:r>
      <w:r w:rsidR="00C84E1E" w:rsidRPr="007C325E">
        <w:t>Архивный отдел администрации Тамбовского района Тамбовского области</w:t>
      </w:r>
    </w:p>
    <w:p w:rsidR="009A1313" w:rsidRDefault="009A1313" w:rsidP="007C325E">
      <w:pPr>
        <w:ind w:firstLine="709"/>
        <w:rPr>
          <w:lang w:val="uk-UA"/>
        </w:rPr>
      </w:pPr>
    </w:p>
    <w:p w:rsidR="007C325E" w:rsidRDefault="00C84E1E" w:rsidP="007C325E">
      <w:pPr>
        <w:ind w:firstLine="709"/>
      </w:pPr>
      <w:r w:rsidRPr="007C325E">
        <w:t>Архивный отдел администрации Тамбовского района, Тамбовской области является структурным подразделением Администрации без образования юридического лица, имеет угловой штамп, по распоряжению Администрации может иметь печать с изображением герба Российской Федерации</w:t>
      </w:r>
      <w:r w:rsidR="007C325E" w:rsidRPr="007C325E">
        <w:t>.</w:t>
      </w:r>
    </w:p>
    <w:p w:rsidR="007C325E" w:rsidRDefault="00C84E1E" w:rsidP="007C325E">
      <w:pPr>
        <w:ind w:firstLine="709"/>
      </w:pPr>
      <w:r w:rsidRPr="007C325E">
        <w:t>Отдел образуется постановлением Администрации</w:t>
      </w:r>
      <w:r w:rsidR="007C325E" w:rsidRPr="007C325E">
        <w:t xml:space="preserve">. </w:t>
      </w:r>
      <w:r w:rsidRPr="007C325E">
        <w:t>Отдел является уполномоченным Администрацией органом исполнительной власти местного самоуправления, обладающим собственной компетенцией и осуществляющим деятельность в области архивного дела</w:t>
      </w:r>
      <w:r w:rsidR="007C325E" w:rsidRPr="007C325E">
        <w:t>.</w:t>
      </w:r>
    </w:p>
    <w:p w:rsidR="007C325E" w:rsidRDefault="00C84E1E" w:rsidP="007C325E">
      <w:pPr>
        <w:ind w:firstLine="709"/>
      </w:pPr>
      <w:r w:rsidRPr="007C325E">
        <w:t>Финансирование и материально</w:t>
      </w:r>
      <w:r w:rsidR="007C325E" w:rsidRPr="007C325E">
        <w:t xml:space="preserve"> - </w:t>
      </w:r>
      <w:r w:rsidRPr="007C325E">
        <w:t>техническое обеспечение Отдела осуществляется Администрацией, целевой объем ассигнований на содержание Отдела предусматривается в ее бюджете</w:t>
      </w:r>
      <w:r w:rsidR="007C325E" w:rsidRPr="007C325E">
        <w:t xml:space="preserve">. </w:t>
      </w:r>
      <w:r w:rsidRPr="007C325E">
        <w:t>Финансирование и материально-техническое обеспечение отдела может также производиться за счет субвенций и материальных средств, предоставляемых бюджетами других уровней для исполнения полномочий</w:t>
      </w:r>
      <w:r w:rsidR="007C325E" w:rsidRPr="007C325E">
        <w:t>.</w:t>
      </w:r>
    </w:p>
    <w:p w:rsidR="007C325E" w:rsidRDefault="00C84E1E" w:rsidP="007C325E">
      <w:pPr>
        <w:ind w:firstLine="709"/>
      </w:pPr>
      <w:r w:rsidRPr="007C325E">
        <w:t>Отдел руководствуется в своей деятельности Конституцией РФ, законом РФ</w:t>
      </w:r>
      <w:r w:rsidR="007C325E">
        <w:t xml:space="preserve"> " </w:t>
      </w:r>
      <w:r w:rsidRPr="007C325E">
        <w:t>Об архивном деле в Российской Федерации</w:t>
      </w:r>
      <w:r w:rsidR="007C325E">
        <w:t xml:space="preserve">", </w:t>
      </w:r>
      <w:r w:rsidRPr="007C325E">
        <w:t>законом РФ</w:t>
      </w:r>
      <w:r w:rsidR="007C325E">
        <w:t xml:space="preserve"> "</w:t>
      </w:r>
      <w:r w:rsidRPr="007C325E">
        <w:t>Об общих принципах организации местного самоуправления в Российской Федерации</w:t>
      </w:r>
      <w:r w:rsidR="007C325E">
        <w:t xml:space="preserve">", </w:t>
      </w:r>
      <w:r w:rsidRPr="007C325E">
        <w:t>Уставом администрации Тамбо</w:t>
      </w:r>
      <w:r w:rsidR="00DF4E64" w:rsidRPr="007C325E">
        <w:t>вского района</w:t>
      </w:r>
      <w:r w:rsidRPr="007C325E">
        <w:t>, иными законодательными и правовыми актами РФ и области, постановлениями и распоря</w:t>
      </w:r>
      <w:r w:rsidR="00DF4E64" w:rsidRPr="007C325E">
        <w:t>жениями Администрации</w:t>
      </w:r>
      <w:r w:rsidR="007C325E" w:rsidRPr="007C325E">
        <w:t xml:space="preserve">, </w:t>
      </w:r>
      <w:r w:rsidRPr="007C325E">
        <w:t>Положением</w:t>
      </w:r>
      <w:r w:rsidR="00DF4E64" w:rsidRPr="007C325E">
        <w:t xml:space="preserve"> об архивном отделе администрации Тамбовского района</w:t>
      </w:r>
      <w:r w:rsidR="007C325E" w:rsidRPr="007C325E">
        <w:t xml:space="preserve">. </w:t>
      </w:r>
      <w:r w:rsidRPr="007C325E">
        <w:t>Положение об Отделе утверждается Администрацией по согласованию с архивным отделом Тамбовской области</w:t>
      </w:r>
      <w:r w:rsidR="007C325E" w:rsidRPr="007C325E">
        <w:t xml:space="preserve">. </w:t>
      </w:r>
      <w:r w:rsidRPr="007C325E">
        <w:t>Отдел организует выполнение возложенных на него функций непосредственно и архи</w:t>
      </w:r>
      <w:r w:rsidR="006E6D44" w:rsidRPr="007C325E">
        <w:t>вным отделом Тамбовской области</w:t>
      </w:r>
      <w:r w:rsidR="007C325E" w:rsidRPr="007C325E">
        <w:t xml:space="preserve">. </w:t>
      </w:r>
      <w:r w:rsidR="003E76CC" w:rsidRPr="007C325E">
        <w:t>Реорганизация и ликвидация Отдела осуществляется Администрацией в установленном порядке</w:t>
      </w:r>
      <w:r w:rsidR="00DA1E67" w:rsidRPr="007C325E">
        <w:rPr>
          <w:rStyle w:val="af3"/>
          <w:color w:val="000000"/>
        </w:rPr>
        <w:footnoteReference w:id="21"/>
      </w:r>
      <w:r w:rsidR="007C325E" w:rsidRPr="007C325E">
        <w:t>.</w:t>
      </w:r>
    </w:p>
    <w:p w:rsidR="007C325E" w:rsidRDefault="003E76CC" w:rsidP="007C325E">
      <w:pPr>
        <w:ind w:firstLine="709"/>
      </w:pPr>
      <w:r w:rsidRPr="007C325E">
        <w:t>Основными задачами Отдела являются</w:t>
      </w:r>
      <w:r w:rsidR="007C325E" w:rsidRPr="007C325E">
        <w:t>:</w:t>
      </w:r>
    </w:p>
    <w:p w:rsidR="007C325E" w:rsidRDefault="003E76CC" w:rsidP="007C325E">
      <w:pPr>
        <w:ind w:firstLine="709"/>
      </w:pPr>
      <w:r w:rsidRPr="007C325E">
        <w:t>управление архивным делом администрации Тамбовского района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организация и обеспечение хранения, комплектования, учета и использования архивных документов и архивных фондов Отдела, органов местного самоуправления, организаций, учреждений, предприятий-источников комплектования Отдела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развитие и совершенствование архивного дела в администрации Т</w:t>
      </w:r>
      <w:r w:rsidR="00697A05" w:rsidRPr="007C325E">
        <w:t>амбовского района</w:t>
      </w:r>
      <w:r w:rsidRPr="007C325E">
        <w:t>, анализ его состояния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координация деятельности органов местного самоуправления, учреждений, организаций, предприятий в области архивного дела и организации документов в делопроизводстве, оказание им организационно-методической помощи во внедрении государственной системы делопроизводства и унифицированных систем документации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ведение централизованного государственного учета документов Архивного фонда Тамбовской области и документов по личному составу, хранящихся в Отделе и ведомственных архивах учреждений, организаций, предприятий</w:t>
      </w:r>
      <w:r w:rsidR="007C325E" w:rsidRPr="007C325E">
        <w:t xml:space="preserve"> - </w:t>
      </w:r>
      <w:r w:rsidRPr="007C325E">
        <w:t>и</w:t>
      </w:r>
      <w:r w:rsidR="004F2E2D" w:rsidRPr="007C325E">
        <w:t>сточников комплектования отдела</w:t>
      </w:r>
      <w:r w:rsidRPr="007C325E">
        <w:t>, осуществление контроля за сохранностью и использованием названных документов</w:t>
      </w:r>
      <w:r w:rsidR="007C325E" w:rsidRPr="007C325E">
        <w:t>.</w:t>
      </w:r>
    </w:p>
    <w:p w:rsidR="003E76CC" w:rsidRPr="007C325E" w:rsidRDefault="003E76CC" w:rsidP="007C325E">
      <w:pPr>
        <w:ind w:firstLine="709"/>
      </w:pPr>
      <w:r w:rsidRPr="007C325E">
        <w:t>Функции</w:t>
      </w:r>
      <w:r w:rsidR="004F2E2D" w:rsidRPr="007C325E">
        <w:t xml:space="preserve"> архивного отдела администрации Тамбовского района</w:t>
      </w:r>
    </w:p>
    <w:p w:rsidR="007C325E" w:rsidRDefault="003E76CC" w:rsidP="007C325E">
      <w:pPr>
        <w:ind w:firstLine="709"/>
      </w:pPr>
      <w:r w:rsidRPr="007C325E">
        <w:t xml:space="preserve">Отдел в соответствии </w:t>
      </w:r>
      <w:r w:rsidR="004F2E2D" w:rsidRPr="007C325E">
        <w:t>с возложенными на него задачами</w:t>
      </w:r>
      <w:r w:rsidR="007C325E" w:rsidRPr="007C325E">
        <w:t xml:space="preserve">: </w:t>
      </w:r>
      <w:r w:rsidR="004F2E2D" w:rsidRPr="007C325E">
        <w:t>о</w:t>
      </w:r>
      <w:r w:rsidRPr="007C325E">
        <w:t>беспечивает</w:t>
      </w:r>
      <w:r w:rsidR="007C325E" w:rsidRPr="007C325E">
        <w:t xml:space="preserve"> </w:t>
      </w:r>
      <w:r w:rsidRPr="007C325E">
        <w:t>хранение,</w:t>
      </w:r>
      <w:r w:rsidR="007C325E" w:rsidRPr="007C325E">
        <w:t xml:space="preserve"> </w:t>
      </w:r>
      <w:r w:rsidRPr="007C325E">
        <w:t>комплектование,</w:t>
      </w:r>
      <w:r w:rsidR="007C325E" w:rsidRPr="007C325E">
        <w:t xml:space="preserve"> </w:t>
      </w:r>
      <w:r w:rsidRPr="007C325E">
        <w:t>учет</w:t>
      </w:r>
      <w:r w:rsidR="007C325E" w:rsidRPr="007C325E">
        <w:t xml:space="preserve"> </w:t>
      </w:r>
      <w:r w:rsidRPr="007C325E">
        <w:t>и</w:t>
      </w:r>
      <w:r w:rsidR="007C325E" w:rsidRPr="007C325E">
        <w:t xml:space="preserve"> </w:t>
      </w:r>
      <w:r w:rsidRPr="007C325E">
        <w:t>использование архивных документов и архивных фондов Отдела, в том числе</w:t>
      </w:r>
      <w:r w:rsidR="007C325E" w:rsidRPr="007C325E">
        <w:t xml:space="preserve">: </w:t>
      </w:r>
      <w:r w:rsidRPr="007C325E">
        <w:t>обеспечивает</w:t>
      </w:r>
      <w:r w:rsidR="007C325E" w:rsidRPr="007C325E">
        <w:t xml:space="preserve"> </w:t>
      </w:r>
      <w:r w:rsidRPr="007C325E">
        <w:t>постоянное</w:t>
      </w:r>
      <w:r w:rsidR="007C325E" w:rsidRPr="007C325E">
        <w:t xml:space="preserve"> </w:t>
      </w:r>
      <w:r w:rsidRPr="007C325E">
        <w:t>хранение,</w:t>
      </w:r>
      <w:r w:rsidR="007C325E" w:rsidRPr="007C325E">
        <w:t xml:space="preserve"> </w:t>
      </w:r>
      <w:r w:rsidRPr="007C325E">
        <w:t>комплектование,</w:t>
      </w:r>
      <w:r w:rsidR="007C325E" w:rsidRPr="007C325E">
        <w:t xml:space="preserve"> </w:t>
      </w:r>
      <w:r w:rsidRPr="007C325E">
        <w:t>учет</w:t>
      </w:r>
      <w:r w:rsidR="007C325E" w:rsidRPr="007C325E">
        <w:t xml:space="preserve"> </w:t>
      </w:r>
      <w:r w:rsidRPr="007C325E">
        <w:t>и использование</w:t>
      </w:r>
      <w:r w:rsidR="007C325E" w:rsidRPr="007C325E">
        <w:t>:</w:t>
      </w:r>
    </w:p>
    <w:p w:rsidR="007C325E" w:rsidRDefault="003E76CC" w:rsidP="007C325E">
      <w:pPr>
        <w:ind w:firstLine="709"/>
      </w:pPr>
      <w:r w:rsidRPr="007C325E">
        <w:t>архивных фондов и архивных документе на носителях различных видов юри</w:t>
      </w:r>
      <w:r w:rsidR="001F3BC8" w:rsidRPr="007C325E">
        <w:t>дических и физических лиц</w:t>
      </w:r>
      <w:r w:rsidRPr="007C325E">
        <w:t>, переданных на законном основани</w:t>
      </w:r>
      <w:r w:rsidR="001F3BC8" w:rsidRPr="007C325E">
        <w:t>и в муниципальную собственность</w:t>
      </w:r>
      <w:r w:rsidRPr="007C325E">
        <w:t>, в том числе д</w:t>
      </w:r>
      <w:r w:rsidR="006C003B" w:rsidRPr="007C325E">
        <w:t>окументов личного происхождения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печатных, аудиовизуальных и других материалов, дополняющих фонды Отдела</w:t>
      </w:r>
      <w:r w:rsidR="007C325E" w:rsidRPr="007C325E">
        <w:t>;</w:t>
      </w:r>
    </w:p>
    <w:p w:rsidR="007C325E" w:rsidRDefault="003E76CC" w:rsidP="007C325E">
      <w:pPr>
        <w:ind w:firstLine="709"/>
      </w:pPr>
      <w:r w:rsidRPr="007C325E">
        <w:t>учетных до</w:t>
      </w:r>
      <w:r w:rsidR="001F3BC8" w:rsidRPr="007C325E">
        <w:t>кументов, архивных справочников</w:t>
      </w:r>
      <w:r w:rsidRPr="007C325E">
        <w:t>, картотек и других материалов</w:t>
      </w:r>
      <w:r w:rsidR="007C325E" w:rsidRPr="007C325E">
        <w:t>,</w:t>
      </w:r>
      <w:r w:rsidRPr="007C325E">
        <w:t xml:space="preserve"> необходимых в работе Отдела</w:t>
      </w:r>
      <w:r w:rsidR="007C325E" w:rsidRPr="007C325E">
        <w:t>.</w:t>
      </w:r>
    </w:p>
    <w:p w:rsidR="007C325E" w:rsidRDefault="006C003B" w:rsidP="007C325E">
      <w:pPr>
        <w:ind w:firstLine="709"/>
      </w:pPr>
      <w:r w:rsidRPr="007C325E">
        <w:t>Обеспечивает временное хранение</w:t>
      </w:r>
      <w:r w:rsidR="007C325E" w:rsidRPr="007C325E">
        <w:t xml:space="preserve">, </w:t>
      </w:r>
      <w:r w:rsidR="003E76CC" w:rsidRPr="007C325E">
        <w:t>комплектование учет и использование документов</w:t>
      </w:r>
      <w:r w:rsidR="007C325E" w:rsidRPr="007C325E">
        <w:t>:</w:t>
      </w:r>
    </w:p>
    <w:p w:rsidR="007C325E" w:rsidRDefault="003E76CC" w:rsidP="007C325E">
      <w:pPr>
        <w:ind w:firstLine="709"/>
      </w:pPr>
      <w:r w:rsidRPr="007C325E">
        <w:t>постоянного хранения, образовавшихся в деятельности располагающихся на</w:t>
      </w:r>
      <w:r w:rsidR="007C325E" w:rsidRPr="007C325E">
        <w:t xml:space="preserve"> </w:t>
      </w:r>
      <w:r w:rsidRPr="007C325E">
        <w:t>территории</w:t>
      </w:r>
      <w:r w:rsidR="007C325E" w:rsidRPr="007C325E">
        <w:t xml:space="preserve"> </w:t>
      </w:r>
      <w:r w:rsidRPr="007C325E">
        <w:t>администрации</w:t>
      </w:r>
      <w:r w:rsidR="007C325E" w:rsidRPr="007C325E">
        <w:t xml:space="preserve"> </w:t>
      </w:r>
      <w:r w:rsidRPr="007C325E">
        <w:t>Тамбовского</w:t>
      </w:r>
      <w:r w:rsidR="007C325E" w:rsidRPr="007C325E">
        <w:t xml:space="preserve"> </w:t>
      </w:r>
      <w:r w:rsidRPr="007C325E">
        <w:t>района</w:t>
      </w:r>
      <w:r w:rsidR="007C325E" w:rsidRPr="007C325E">
        <w:t xml:space="preserve"> </w:t>
      </w:r>
      <w:r w:rsidR="001F3BC8" w:rsidRPr="007C325E">
        <w:t>организаций</w:t>
      </w:r>
      <w:r w:rsidR="00BB6558" w:rsidRPr="007C325E">
        <w:t xml:space="preserve"> </w:t>
      </w:r>
      <w:r w:rsidRPr="007C325E">
        <w:t>относящихся</w:t>
      </w:r>
      <w:r w:rsidR="007C325E" w:rsidRPr="007C325E">
        <w:t xml:space="preserve"> </w:t>
      </w:r>
      <w:r w:rsidRPr="007C325E">
        <w:t>к</w:t>
      </w:r>
      <w:r w:rsidR="007C325E" w:rsidRPr="007C325E">
        <w:t xml:space="preserve"> </w:t>
      </w:r>
      <w:r w:rsidRPr="007C325E">
        <w:t>государственной</w:t>
      </w:r>
      <w:r w:rsidR="007C325E" w:rsidRPr="007C325E">
        <w:t xml:space="preserve"> </w:t>
      </w:r>
      <w:r w:rsidRPr="007C325E">
        <w:t>собственности,</w:t>
      </w:r>
      <w:r w:rsidR="007C325E" w:rsidRPr="007C325E">
        <w:t xml:space="preserve"> </w:t>
      </w:r>
      <w:r w:rsidRPr="007C325E">
        <w:t>в</w:t>
      </w:r>
      <w:r w:rsidR="007C325E" w:rsidRPr="007C325E">
        <w:t xml:space="preserve"> </w:t>
      </w:r>
      <w:r w:rsidRPr="007C325E">
        <w:t>ходе</w:t>
      </w:r>
      <w:r w:rsidR="007C325E" w:rsidRPr="007C325E">
        <w:t xml:space="preserve"> </w:t>
      </w:r>
      <w:r w:rsidRPr="007C325E">
        <w:t>реализации</w:t>
      </w:r>
      <w:r w:rsidR="00A849A0" w:rsidRPr="007C325E">
        <w:t xml:space="preserve"> </w:t>
      </w:r>
      <w:r w:rsidR="009353A0" w:rsidRPr="007C325E">
        <w:t>отдельных государственных полномочий, переданных Отделу в соответствии с действующим законодатель</w:t>
      </w:r>
      <w:r w:rsidR="006C003B" w:rsidRPr="007C325E">
        <w:t>ством и заключенными договорами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документов по личному составу ликвидированных организаций, зарегистрированных и функционировавших на территории а</w:t>
      </w:r>
      <w:r w:rsidR="006C003B" w:rsidRPr="007C325E">
        <w:t>дминистрации Тамбовского района</w:t>
      </w:r>
      <w:r w:rsidRPr="007C325E">
        <w:t>, не имеющих правопреемника или вышестоящей организации</w:t>
      </w:r>
      <w:r w:rsidR="007C325E" w:rsidRPr="007C325E">
        <w:t>.</w:t>
      </w:r>
    </w:p>
    <w:p w:rsidR="007C325E" w:rsidRDefault="006C003B" w:rsidP="007C325E">
      <w:pPr>
        <w:ind w:firstLine="709"/>
      </w:pPr>
      <w:r w:rsidRPr="007C325E">
        <w:t>П</w:t>
      </w:r>
      <w:r w:rsidR="009353A0" w:rsidRPr="007C325E">
        <w:t>о согласованию с Администрацией может принимать на временное хранение при наличии свободных площадей и необходимых условий документы организаций и граждан</w:t>
      </w:r>
      <w:r w:rsidR="007C325E" w:rsidRPr="007C325E">
        <w:t>.</w:t>
      </w:r>
    </w:p>
    <w:p w:rsidR="007C325E" w:rsidRDefault="009353A0" w:rsidP="007C325E">
      <w:pPr>
        <w:ind w:firstLine="709"/>
      </w:pPr>
      <w:r w:rsidRPr="007C325E">
        <w:t>Разрабатывает, и по согласованию с архивным отделом области, представляет на утверждение Администрации списки организаций-источников комплектования Отдела, ведет систематическую работу по их уточнению</w:t>
      </w:r>
      <w:r w:rsidR="007C325E" w:rsidRPr="007C325E">
        <w:t xml:space="preserve">. </w:t>
      </w:r>
      <w:r w:rsidRPr="007C325E">
        <w:t>Осуществляет прием документов на хранение в Отдел</w:t>
      </w:r>
      <w:r w:rsidR="007C325E" w:rsidRPr="007C325E">
        <w:t xml:space="preserve">. </w:t>
      </w:r>
      <w:r w:rsidRPr="007C325E">
        <w:t>Проводит в установленном порядке экспертизу ценности документов, хранящихся в Отделе</w:t>
      </w:r>
      <w:r w:rsidR="007C325E" w:rsidRPr="007C325E">
        <w:t>.</w:t>
      </w:r>
    </w:p>
    <w:p w:rsidR="007C325E" w:rsidRDefault="009353A0" w:rsidP="007C325E">
      <w:pPr>
        <w:ind w:firstLine="709"/>
      </w:pPr>
      <w:r w:rsidRPr="007C325E">
        <w:t>Создает и совершенствует научно</w:t>
      </w:r>
      <w:r w:rsidR="007C325E" w:rsidRPr="007C325E">
        <w:t xml:space="preserve"> - </w:t>
      </w:r>
      <w:r w:rsidRPr="007C325E">
        <w:t>справочный аппарат к документам Отдела, при наличии соответствующих технических средств</w:t>
      </w:r>
      <w:r w:rsidR="007C325E" w:rsidRPr="007C325E">
        <w:t xml:space="preserve"> - </w:t>
      </w:r>
      <w:r w:rsidRPr="007C325E">
        <w:t>создает автоматизированные информационно</w:t>
      </w:r>
      <w:r w:rsidR="007C325E" w:rsidRPr="007C325E">
        <w:t xml:space="preserve"> - </w:t>
      </w:r>
      <w:r w:rsidRPr="007C325E">
        <w:t>поисковые системы, банки и базы данных, справочники о составе документов</w:t>
      </w:r>
      <w:r w:rsidR="007C325E" w:rsidRPr="007C325E">
        <w:t>.</w:t>
      </w:r>
    </w:p>
    <w:p w:rsidR="007C325E" w:rsidRDefault="009353A0" w:rsidP="007C325E">
      <w:pPr>
        <w:ind w:firstLine="709"/>
      </w:pPr>
      <w:r w:rsidRPr="007C325E">
        <w:t>Осуществляет организационно</w:t>
      </w:r>
      <w:r w:rsidR="007C325E" w:rsidRPr="007C325E">
        <w:t xml:space="preserve"> - </w:t>
      </w:r>
      <w:r w:rsidRPr="007C325E">
        <w:t>мет</w:t>
      </w:r>
      <w:r w:rsidR="00E76DAC" w:rsidRPr="007C325E">
        <w:t>одическое руководство д</w:t>
      </w:r>
      <w:r w:rsidRPr="007C325E">
        <w:t>еятельностью ведомственных архивов и делопроизводством организаций-источников комплектования Отдела, в том числе</w:t>
      </w:r>
      <w:r w:rsidR="007C325E" w:rsidRPr="007C325E">
        <w:t>:</w:t>
      </w:r>
    </w:p>
    <w:p w:rsidR="007C325E" w:rsidRDefault="009353A0" w:rsidP="007C325E">
      <w:pPr>
        <w:ind w:firstLine="709"/>
      </w:pPr>
      <w:r w:rsidRPr="007C325E">
        <w:t>по согласованию с руководством организаций, в соответствии с заключенными Администрацией договорами о сотрудничестве в области архивного дела проводит пров</w:t>
      </w:r>
      <w:r w:rsidR="00792852" w:rsidRPr="007C325E">
        <w:t>ерки состояния делопроизводства</w:t>
      </w:r>
      <w:r w:rsidRPr="007C325E">
        <w:t>, сохранности и учета документов в организациях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рассматривает и согласовывает Положения о ведомственных архивах и экспертных комиссиях и инструкции по делопроизводству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рассматривает и представляет в архивный отдел области для утверждения</w:t>
      </w:r>
      <w:r w:rsidR="007A64AD" w:rsidRPr="007C325E">
        <w:t xml:space="preserve"> описи дел постоянного хранения</w:t>
      </w:r>
      <w:r w:rsidRPr="007C325E">
        <w:t>, для согласования</w:t>
      </w:r>
      <w:r w:rsidR="007C325E" w:rsidRPr="007C325E">
        <w:t xml:space="preserve"> - </w:t>
      </w:r>
      <w:r w:rsidRPr="007C325E">
        <w:t>описи дел по личному составу, номенклатуры дел организаций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изучает и обобщает результаты работы ведомственных архивов и делопроизв</w:t>
      </w:r>
      <w:r w:rsidR="00792852" w:rsidRPr="007C325E">
        <w:t>одственных служб</w:t>
      </w:r>
      <w:r w:rsidRPr="007C325E">
        <w:t>, распространяет их положительный опыт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проводит совещания, семинары и консультации по вопросам организации делопроизводства и архивного дела</w:t>
      </w:r>
      <w:r w:rsidR="007C325E" w:rsidRPr="007C325E">
        <w:t>;</w:t>
      </w:r>
    </w:p>
    <w:p w:rsidR="007C325E" w:rsidRDefault="007A64AD" w:rsidP="007C325E">
      <w:pPr>
        <w:ind w:firstLine="709"/>
      </w:pPr>
      <w:r w:rsidRPr="007C325E">
        <w:t>оказывает действие организациям</w:t>
      </w:r>
      <w:r w:rsidR="009353A0" w:rsidRPr="007C325E">
        <w:t>, расположенным на территории администрации Тамбовского района, в обеспечении хранения, комплектования, учета и использования архивных документов</w:t>
      </w:r>
      <w:r w:rsidR="007C325E" w:rsidRPr="007C325E">
        <w:t>;</w:t>
      </w:r>
    </w:p>
    <w:p w:rsidR="007C325E" w:rsidRDefault="009353A0" w:rsidP="007C325E">
      <w:pPr>
        <w:ind w:firstLine="709"/>
      </w:pPr>
      <w:r w:rsidRPr="007C325E">
        <w:t>разрабатывает и реализует мероприятия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документации, повышению квалификации работников архивов и делопроизводственных служб</w:t>
      </w:r>
      <w:r w:rsidR="007C325E" w:rsidRPr="007C325E">
        <w:t>.</w:t>
      </w:r>
    </w:p>
    <w:p w:rsidR="007C325E" w:rsidRDefault="007A64AD" w:rsidP="007C325E">
      <w:pPr>
        <w:ind w:firstLine="709"/>
      </w:pPr>
      <w:r w:rsidRPr="007C325E">
        <w:t>Отдел и</w:t>
      </w:r>
      <w:r w:rsidR="00E57D9A" w:rsidRPr="007C325E">
        <w:t>нформирует органы местного самоуправления, иные заинтересованные лица о составе и содержании архивных фондов и архивных документов Отдела</w:t>
      </w:r>
      <w:r w:rsidR="007C325E" w:rsidRPr="007C325E">
        <w:t xml:space="preserve">. </w:t>
      </w:r>
      <w:r w:rsidR="00E57D9A" w:rsidRPr="007C325E">
        <w:t>Исполняет запросы обращающихся на законном основании юридических и физических лиц о предоставлении документной информации, выдает архивные справки, выписки, заверенные копии документов</w:t>
      </w:r>
      <w:r w:rsidR="007C325E" w:rsidRPr="007C325E">
        <w:t xml:space="preserve">. </w:t>
      </w:r>
      <w:r w:rsidR="00E57D9A" w:rsidRPr="007C325E">
        <w:t>Организует работу пользователей документов</w:t>
      </w:r>
      <w:r w:rsidR="007C325E" w:rsidRPr="007C325E">
        <w:t xml:space="preserve">. </w:t>
      </w:r>
      <w:r w:rsidR="00E57D9A" w:rsidRPr="007C325E">
        <w:t>Популяризует архивное дело и архивные документы</w:t>
      </w:r>
      <w:r w:rsidR="007C325E" w:rsidRPr="007C325E">
        <w:t xml:space="preserve">: </w:t>
      </w:r>
      <w:r w:rsidR="00E57D9A" w:rsidRPr="007C325E">
        <w:t>оформляет документные выставки, готовит материалы для средств массовой информации, проводит встречи с общественностью, использует иные средства для достижения указанной цели</w:t>
      </w:r>
      <w:r w:rsidR="007C325E" w:rsidRPr="007C325E">
        <w:t>.</w:t>
      </w:r>
    </w:p>
    <w:p w:rsidR="007C325E" w:rsidRDefault="009F2D7C" w:rsidP="007C325E">
      <w:pPr>
        <w:ind w:firstLine="709"/>
      </w:pPr>
      <w:r w:rsidRPr="007C325E">
        <w:t>Архивному отделу администрации Тамбовского района</w:t>
      </w:r>
      <w:r w:rsidR="001B65D0" w:rsidRPr="007C325E">
        <w:t xml:space="preserve"> предоставляется право</w:t>
      </w:r>
      <w:r w:rsidR="007C325E" w:rsidRPr="007C325E">
        <w:t>:</w:t>
      </w:r>
    </w:p>
    <w:p w:rsidR="007C325E" w:rsidRDefault="0025432F" w:rsidP="007C325E">
      <w:pPr>
        <w:ind w:firstLine="709"/>
      </w:pPr>
      <w:r w:rsidRPr="007C325E">
        <w:t>1</w:t>
      </w:r>
      <w:r w:rsidR="007C325E" w:rsidRPr="007C325E">
        <w:t xml:space="preserve">. </w:t>
      </w:r>
      <w:r w:rsidR="00E57D9A" w:rsidRPr="007C325E">
        <w:t>Представлять Администрацию по всем вопросам, входящим в компетенцию отдела</w:t>
      </w:r>
      <w:r w:rsidR="007C325E" w:rsidRPr="007C325E">
        <w:t>.</w:t>
      </w:r>
    </w:p>
    <w:p w:rsidR="00E57D9A" w:rsidRPr="007C325E" w:rsidRDefault="00E57D9A" w:rsidP="007C325E">
      <w:pPr>
        <w:ind w:firstLine="709"/>
      </w:pPr>
      <w:r w:rsidRPr="007C325E">
        <w:t>2</w:t>
      </w:r>
      <w:r w:rsidR="007C325E" w:rsidRPr="007C325E">
        <w:t xml:space="preserve">. </w:t>
      </w:r>
      <w:r w:rsidRPr="007C325E">
        <w:t>Вносить на рассмотрение Администрации предложения по</w:t>
      </w:r>
      <w:r w:rsidR="0025432F" w:rsidRPr="007C325E">
        <w:t xml:space="preserve"> </w:t>
      </w:r>
      <w:r w:rsidRPr="007C325E">
        <w:t>развитию</w:t>
      </w:r>
      <w:r w:rsidR="007C325E" w:rsidRPr="007C325E">
        <w:t xml:space="preserve"> </w:t>
      </w:r>
      <w:r w:rsidRPr="007C325E">
        <w:t>архивного</w:t>
      </w:r>
      <w:r w:rsidR="007C325E" w:rsidRPr="007C325E">
        <w:t xml:space="preserve"> </w:t>
      </w:r>
      <w:r w:rsidRPr="007C325E">
        <w:t>дела,</w:t>
      </w:r>
      <w:r w:rsidR="007C325E" w:rsidRPr="007C325E">
        <w:t xml:space="preserve"> </w:t>
      </w:r>
      <w:r w:rsidRPr="007C325E">
        <w:t>улучшению</w:t>
      </w:r>
      <w:r w:rsidR="007C325E" w:rsidRPr="007C325E">
        <w:t xml:space="preserve"> </w:t>
      </w:r>
      <w:r w:rsidRPr="007C325E">
        <w:t>обеспечения</w:t>
      </w:r>
      <w:r w:rsidR="007C325E" w:rsidRPr="007C325E">
        <w:t xml:space="preserve"> </w:t>
      </w:r>
      <w:r w:rsidRPr="007C325E">
        <w:t>сохранности, комплектования, учета и использования архивных документов,</w:t>
      </w:r>
      <w:r w:rsidR="0025432F" w:rsidRPr="007C325E">
        <w:t xml:space="preserve"> </w:t>
      </w:r>
      <w:r w:rsidRPr="007C325E">
        <w:t>заключению</w:t>
      </w:r>
      <w:r w:rsidR="007C325E" w:rsidRPr="007C325E">
        <w:t xml:space="preserve"> </w:t>
      </w:r>
      <w:r w:rsidRPr="007C325E">
        <w:t>договоров</w:t>
      </w:r>
      <w:r w:rsidR="007C325E" w:rsidRPr="007C325E">
        <w:t xml:space="preserve"> </w:t>
      </w:r>
      <w:r w:rsidRPr="007C325E">
        <w:t>с</w:t>
      </w:r>
      <w:r w:rsidR="007C325E" w:rsidRPr="007C325E">
        <w:t xml:space="preserve"> </w:t>
      </w:r>
      <w:r w:rsidRPr="007C325E">
        <w:t>негосударственными</w:t>
      </w:r>
      <w:r w:rsidR="007C325E" w:rsidRPr="007C325E">
        <w:t xml:space="preserve"> </w:t>
      </w:r>
      <w:r w:rsidRPr="007C325E">
        <w:t>организациями</w:t>
      </w:r>
      <w:r w:rsidR="007C325E" w:rsidRPr="007C325E">
        <w:t xml:space="preserve"> </w:t>
      </w:r>
      <w:r w:rsidRPr="007C325E">
        <w:t>о сотрудничестве и внесении их в список комплектования Отдела,</w:t>
      </w:r>
      <w:r w:rsidR="007C325E" w:rsidRPr="007C325E">
        <w:t xml:space="preserve"> - </w:t>
      </w:r>
      <w:r w:rsidRPr="007C325E">
        <w:t>совершенств</w:t>
      </w:r>
      <w:r w:rsidR="00206269" w:rsidRPr="007C325E">
        <w:t>ованию</w:t>
      </w:r>
      <w:r w:rsidR="007C325E" w:rsidRPr="007C325E">
        <w:t xml:space="preserve"> </w:t>
      </w:r>
      <w:r w:rsidR="00206269" w:rsidRPr="007C325E">
        <w:t>работы</w:t>
      </w:r>
      <w:r w:rsidR="007C325E" w:rsidRPr="007C325E">
        <w:t xml:space="preserve"> </w:t>
      </w:r>
      <w:r w:rsidRPr="007C325E">
        <w:t>ведомственных</w:t>
      </w:r>
      <w:r w:rsidR="007C325E" w:rsidRPr="007C325E">
        <w:t xml:space="preserve"> </w:t>
      </w:r>
      <w:r w:rsidRPr="007C325E">
        <w:t>архивов</w:t>
      </w:r>
      <w:r w:rsidR="007C325E" w:rsidRPr="007C325E">
        <w:t xml:space="preserve"> </w:t>
      </w:r>
      <w:r w:rsidRPr="007C325E">
        <w:t>и</w:t>
      </w:r>
      <w:r w:rsidR="007C325E" w:rsidRPr="007C325E">
        <w:t xml:space="preserve"> </w:t>
      </w:r>
      <w:r w:rsidRPr="007C325E">
        <w:t>организации документов в делопроизводстве ведомств,</w:t>
      </w:r>
    </w:p>
    <w:p w:rsidR="007C325E" w:rsidRDefault="00E57D9A" w:rsidP="007C325E">
      <w:pPr>
        <w:ind w:firstLine="709"/>
      </w:pPr>
      <w:r w:rsidRPr="007C325E">
        <w:t>3</w:t>
      </w:r>
      <w:r w:rsidR="007C325E" w:rsidRPr="007C325E">
        <w:t xml:space="preserve">. </w:t>
      </w:r>
      <w:r w:rsidRPr="007C325E">
        <w:t>Участвовать в подготовке и рассмотрении Администрацией вопросов архивного дела и делоп</w:t>
      </w:r>
      <w:r w:rsidR="001B65D0" w:rsidRPr="007C325E">
        <w:t>роизводства</w:t>
      </w:r>
      <w:r w:rsidRPr="007C325E">
        <w:t>, в том числе готовить проекты распорядительных документов Администрации</w:t>
      </w:r>
      <w:r w:rsidR="007C325E" w:rsidRPr="007C325E">
        <w:t>.</w:t>
      </w:r>
    </w:p>
    <w:p w:rsidR="007C325E" w:rsidRDefault="00E57D9A" w:rsidP="007C325E">
      <w:pPr>
        <w:ind w:firstLine="709"/>
      </w:pPr>
      <w:r w:rsidRPr="007C325E">
        <w:t>4</w:t>
      </w:r>
      <w:r w:rsidR="007C325E" w:rsidRPr="007C325E">
        <w:t xml:space="preserve">. </w:t>
      </w:r>
      <w:r w:rsidRPr="007C325E">
        <w:t>Запрашивать и получать от организаций</w:t>
      </w:r>
      <w:r w:rsidR="007C325E" w:rsidRPr="007C325E">
        <w:t xml:space="preserve"> - </w:t>
      </w:r>
      <w:r w:rsidRPr="007C325E">
        <w:t>источников комплектования Отдела необходимые сведения о работе и состоянии ведомственных архивов и организации документов в делопроизводстве</w:t>
      </w:r>
      <w:r w:rsidR="007C325E" w:rsidRPr="007C325E">
        <w:t>.</w:t>
      </w:r>
    </w:p>
    <w:p w:rsidR="007C325E" w:rsidRDefault="00E57D9A" w:rsidP="007C325E">
      <w:pPr>
        <w:ind w:firstLine="709"/>
      </w:pPr>
      <w:r w:rsidRPr="007C325E">
        <w:t>5</w:t>
      </w:r>
      <w:r w:rsidR="007C325E" w:rsidRPr="007C325E">
        <w:t xml:space="preserve">. </w:t>
      </w:r>
      <w:r w:rsidRPr="007C325E">
        <w:t>Давать в пределах своей компетенции организациям, находящимся на территории администрации Тамбовского района, рекомендации по вопросам работы ведомственных архивов и организации делопроизводства</w:t>
      </w:r>
      <w:r w:rsidR="007C325E" w:rsidRPr="007C325E">
        <w:t>.</w:t>
      </w:r>
    </w:p>
    <w:p w:rsidR="007C325E" w:rsidRDefault="00E57D9A" w:rsidP="007C325E">
      <w:pPr>
        <w:ind w:firstLine="709"/>
      </w:pPr>
      <w:r w:rsidRPr="007C325E">
        <w:t>6</w:t>
      </w:r>
      <w:r w:rsidR="007C325E" w:rsidRPr="007C325E">
        <w:t xml:space="preserve">. </w:t>
      </w:r>
      <w:r w:rsidRPr="007C325E">
        <w:t>Принимать участие в совещаниях, и семинарах, проводимых Администрацией и ее структурными подразделениями</w:t>
      </w:r>
      <w:r w:rsidR="007C325E" w:rsidRPr="007C325E">
        <w:t>.</w:t>
      </w:r>
    </w:p>
    <w:p w:rsidR="007C325E" w:rsidRDefault="00E57D9A" w:rsidP="007C325E">
      <w:pPr>
        <w:ind w:firstLine="709"/>
      </w:pPr>
      <w:r w:rsidRPr="007C325E">
        <w:t>7</w:t>
      </w:r>
      <w:r w:rsidR="007C325E" w:rsidRPr="007C325E">
        <w:t xml:space="preserve">. </w:t>
      </w:r>
      <w:r w:rsidRPr="007C325E">
        <w:t>Ставить перед органами местного самоуправления, государственной власти вопросы о привлечении к ответственности за нарушение законодательства в области архивного дела должностных лиц организаций, независимо от формы собственности и ведомственной подчиненности, а также физических лиц</w:t>
      </w:r>
      <w:r w:rsidR="007C325E" w:rsidRPr="007C325E">
        <w:t>.</w:t>
      </w:r>
    </w:p>
    <w:p w:rsidR="007C325E" w:rsidRDefault="00E57D9A" w:rsidP="007C325E">
      <w:pPr>
        <w:ind w:firstLine="709"/>
      </w:pPr>
      <w:r w:rsidRPr="007C325E">
        <w:t>Организация работы</w:t>
      </w:r>
      <w:r w:rsidR="004325E2" w:rsidRPr="007C325E">
        <w:t xml:space="preserve"> архивного отдела администрации Тамбовского района</w:t>
      </w:r>
      <w:r w:rsidR="007C325E" w:rsidRPr="007C325E">
        <w:t xml:space="preserve">. </w:t>
      </w:r>
      <w:r w:rsidRPr="007C325E">
        <w:t>Отдел возглавляет начальник, назначаемый на должность и освобождаемый от должности постановлением Администрации</w:t>
      </w:r>
      <w:r w:rsidR="007C325E" w:rsidRPr="007C325E">
        <w:t xml:space="preserve">. </w:t>
      </w:r>
      <w:r w:rsidR="00B32D8B" w:rsidRPr="007C325E">
        <w:t>Начальник Отдела и работники Отдела являются муниципальными служащими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>Начальник Отдела</w:t>
      </w:r>
      <w:r w:rsidR="007C325E" w:rsidRPr="007C325E">
        <w:t>:</w:t>
      </w:r>
    </w:p>
    <w:p w:rsidR="007C325E" w:rsidRDefault="00B32D8B" w:rsidP="007C325E">
      <w:pPr>
        <w:ind w:firstLine="709"/>
      </w:pPr>
      <w:r w:rsidRPr="007C325E">
        <w:t>планирует и организует деятельность Отдела и несет персональную ответственность за выполнение возложенных на Отдел задач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>отчитывается перед Администрацией и в установленном порядке информирует отдел области о работе Отдела и состоянии архивного дела в администрации Тамбовского района</w:t>
      </w:r>
      <w:r w:rsidR="007C325E" w:rsidRPr="007C325E">
        <w:t>.</w:t>
      </w:r>
    </w:p>
    <w:p w:rsidR="007C325E" w:rsidRDefault="00380F9B" w:rsidP="007C325E">
      <w:pPr>
        <w:ind w:firstLine="709"/>
      </w:pPr>
      <w:r w:rsidRPr="007C325E">
        <w:t>Начальник Отдела несет персональную ответственность за выполнение задач, возложенных на Отдел, с учетом прав, предоставленных ему настоящим Положением, и в пределах полномочий, предоставленных Отделу</w:t>
      </w:r>
      <w:r w:rsidR="007C325E" w:rsidRPr="007C325E">
        <w:t>.</w:t>
      </w:r>
    </w:p>
    <w:p w:rsidR="007C325E" w:rsidRDefault="00AE7B9F" w:rsidP="007C325E">
      <w:pPr>
        <w:ind w:firstLine="709"/>
      </w:pPr>
      <w:r w:rsidRPr="007C325E">
        <w:t>Работники Отдела несут ответственность за выполнение возложенных на них обязанностей в соответствии с должностными инструкциями и трудовыми договорами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>Деятельность Отдела организуется в соответствии в правилами и инструкциями об архивном деле, разработанными Федеральным архивным агентством и архивным отделом области, на основе целевых программ, годового плана развития архивного дела в администрации Тамбовского района</w:t>
      </w:r>
      <w:r w:rsidR="007C325E" w:rsidRPr="007C325E">
        <w:t>,</w:t>
      </w:r>
      <w:r w:rsidRPr="007C325E">
        <w:t xml:space="preserve"> утвержденного Администрацией и согласованного с архивным отделом области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>Отдел осуществляет свою работу во взаимодействии с органами местного самоуправления, научной и культурной общественностью, организациями и гражданами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>При смене начальника Отдела прием передача дел осуществляется специально созданной комиссией, в состав которой ходят представители Администрации и, по согласованию,</w:t>
      </w:r>
      <w:r w:rsidR="007C325E" w:rsidRPr="007C325E">
        <w:t xml:space="preserve"> - </w:t>
      </w:r>
      <w:r w:rsidRPr="007C325E">
        <w:t>архивного отдела области</w:t>
      </w:r>
      <w:r w:rsidR="007C325E" w:rsidRPr="007C325E">
        <w:t xml:space="preserve">. </w:t>
      </w:r>
      <w:r w:rsidRPr="007C325E">
        <w:t>Акт приема-передачи утверждается Администрацией и представляется в архивный отдел области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>Ликвидация и реорганизация отдела осуществляется Администрацией</w:t>
      </w:r>
      <w:r w:rsidR="007C325E" w:rsidRPr="007C325E">
        <w:t xml:space="preserve">. </w:t>
      </w:r>
      <w:r w:rsidRPr="007C325E">
        <w:t>Архивный отдел области информируется о произведенных действиях</w:t>
      </w:r>
      <w:r w:rsidR="007C325E" w:rsidRPr="007C325E">
        <w:t xml:space="preserve">. </w:t>
      </w:r>
      <w:r w:rsidRPr="007C325E">
        <w:t>Архивные фонды и архивные документы Отдела передаются организации правопреемнику, при отсутствии правопреемника место хранения архивных фондов и архивных документов Отдела определяется по согласованию с архивным отделом области</w:t>
      </w:r>
      <w:r w:rsidR="007C325E" w:rsidRPr="007C325E">
        <w:t>.</w:t>
      </w:r>
    </w:p>
    <w:p w:rsidR="007C325E" w:rsidRDefault="00B32D8B" w:rsidP="007C325E">
      <w:pPr>
        <w:ind w:firstLine="709"/>
      </w:pPr>
      <w:r w:rsidRPr="007C325E">
        <w:t xml:space="preserve">Отдел при исполнении </w:t>
      </w:r>
      <w:r w:rsidR="0081511B" w:rsidRPr="007C325E">
        <w:t>своих функций взаимодействует с</w:t>
      </w:r>
      <w:r w:rsidR="007C325E" w:rsidRPr="007C325E">
        <w:t>:</w:t>
      </w:r>
    </w:p>
    <w:p w:rsidR="007C325E" w:rsidRDefault="00B32D8B" w:rsidP="007C325E">
      <w:pPr>
        <w:ind w:firstLine="709"/>
      </w:pPr>
      <w:r w:rsidRPr="007C325E">
        <w:t>Администрацией и ее структурными подразделениями</w:t>
      </w:r>
      <w:r w:rsidR="007C325E" w:rsidRPr="007C325E">
        <w:t xml:space="preserve">; - </w:t>
      </w:r>
      <w:r w:rsidRPr="007C325E">
        <w:t>архивным отделом области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>органами местного самоуправления администрации Тамбовского района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 xml:space="preserve">органами государственной власти, организациями различных форм собственности, осуществляющими </w:t>
      </w:r>
      <w:r w:rsidR="00380F9B" w:rsidRPr="007C325E">
        <w:t xml:space="preserve">свою деятельность на территории </w:t>
      </w:r>
      <w:r w:rsidRPr="007C325E">
        <w:t>муниципального образования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>средствами массовой информации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>общественными объединениями</w:t>
      </w:r>
      <w:r w:rsidR="007C325E" w:rsidRPr="007C325E">
        <w:t>;</w:t>
      </w:r>
    </w:p>
    <w:p w:rsidR="007C325E" w:rsidRDefault="00B32D8B" w:rsidP="007C325E">
      <w:pPr>
        <w:ind w:firstLine="709"/>
      </w:pPr>
      <w:r w:rsidRPr="007C325E">
        <w:t>гражданами</w:t>
      </w:r>
      <w:r w:rsidR="007C325E" w:rsidRPr="007C325E">
        <w:t>.</w:t>
      </w:r>
    </w:p>
    <w:p w:rsidR="007C325E" w:rsidRDefault="001B0319" w:rsidP="007C325E">
      <w:pPr>
        <w:ind w:firstLine="709"/>
      </w:pPr>
      <w:r w:rsidRPr="007C325E">
        <w:t>Архивный отдел администрации Тамбовского района</w:t>
      </w:r>
      <w:r w:rsidR="007C325E" w:rsidRPr="007C325E">
        <w:t xml:space="preserve"> - </w:t>
      </w:r>
      <w:r w:rsidR="005B7542" w:rsidRPr="007C325E">
        <w:t>один из старейших в Тамбовском крае</w:t>
      </w:r>
      <w:r w:rsidR="007C325E" w:rsidRPr="007C325E">
        <w:t xml:space="preserve">. </w:t>
      </w:r>
      <w:r w:rsidR="00907B55" w:rsidRPr="007C325E">
        <w:t>Сегодня в нем сконцентрировано 330 фонд</w:t>
      </w:r>
      <w:r w:rsidR="009C7E8C" w:rsidRPr="007C325E">
        <w:t>ов и 21 495 ед</w:t>
      </w:r>
      <w:r w:rsidR="007C325E" w:rsidRPr="007C325E">
        <w:t xml:space="preserve">. </w:t>
      </w:r>
      <w:r w:rsidR="009C7E8C" w:rsidRPr="007C325E">
        <w:t>хр</w:t>
      </w:r>
      <w:r w:rsidR="007C325E" w:rsidRPr="007C325E">
        <w:t xml:space="preserve">. </w:t>
      </w:r>
      <w:r w:rsidR="009C7E8C" w:rsidRPr="007C325E">
        <w:t>В архиве два</w:t>
      </w:r>
      <w:r w:rsidR="00907B55" w:rsidRPr="007C325E">
        <w:t xml:space="preserve"> архивохранилища, которые безопасны в пожарном отношении, гарантированы от затопления, имеют запасный выход, изолированы от рабочей комнаты</w:t>
      </w:r>
      <w:r w:rsidR="007C325E" w:rsidRPr="007C325E">
        <w:t xml:space="preserve">. </w:t>
      </w:r>
      <w:r w:rsidR="00907B55" w:rsidRPr="007C325E">
        <w:t>Завершена работа</w:t>
      </w:r>
      <w:r w:rsidR="007C325E">
        <w:t xml:space="preserve"> "</w:t>
      </w:r>
      <w:r w:rsidR="00907B55" w:rsidRPr="007C325E">
        <w:t>по сплошному переоборачиванию связок дел в плотную бумагу</w:t>
      </w:r>
      <w:r w:rsidR="007C325E">
        <w:t xml:space="preserve">" </w:t>
      </w:r>
      <w:r w:rsidR="00907B55" w:rsidRPr="007C325E">
        <w:t>и обновлению старых ярлыков на связках</w:t>
      </w:r>
      <w:r w:rsidR="007C325E" w:rsidRPr="007C325E">
        <w:t xml:space="preserve">. </w:t>
      </w:r>
      <w:r w:rsidR="00907B55" w:rsidRPr="007C325E">
        <w:t>Архивные фонды размещены в порядке возрастания номеров</w:t>
      </w:r>
      <w:r w:rsidR="007C325E" w:rsidRPr="007C325E">
        <w:t xml:space="preserve">. </w:t>
      </w:r>
      <w:r w:rsidR="00907B55" w:rsidRPr="007C325E">
        <w:t>Архивохранилища оснащены топографическими пофондовыми и постеллажными указателями, имеют схемы рас</w:t>
      </w:r>
      <w:r w:rsidR="008A5125" w:rsidRPr="007C325E">
        <w:t>положения фондов на стеллажах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В соответствии с правилами поддерживаются температурно-влажностный и световой режимы в архивохранилищах, принимаются меры по соблюдению санитарно-гигиенического режима хранения документов, проводится работа по улучшению физического состояния дел</w:t>
      </w:r>
      <w:r w:rsidR="007C325E" w:rsidRPr="007C325E">
        <w:t xml:space="preserve">. </w:t>
      </w:r>
      <w:r w:rsidRPr="007C325E">
        <w:t>Все изменения в составе и объеме фондов вовремя фиксируются</w:t>
      </w:r>
      <w:r w:rsidR="007C325E" w:rsidRPr="007C325E">
        <w:t xml:space="preserve">: </w:t>
      </w:r>
      <w:r w:rsidRPr="007C325E">
        <w:t>вносятся в паспорт архива и фондовый каталог, своевременно состав</w:t>
      </w:r>
      <w:r w:rsidR="008A5125" w:rsidRPr="007C325E">
        <w:t>ляются карточки на новые фонды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С целью формирования источниковой базы по истории района и Архи</w:t>
      </w:r>
      <w:r w:rsidR="008A5125" w:rsidRPr="007C325E">
        <w:t>вного фонда Тамбовской области</w:t>
      </w:r>
      <w:r w:rsidRPr="007C325E">
        <w:t xml:space="preserve"> в список источников комплектования включены 76 учреждений, организаций и предприятий, представляющих 1</w:t>
      </w:r>
      <w:r w:rsidR="008A5125" w:rsidRPr="007C325E">
        <w:t>4 отраслей экономики и Тамбовскую</w:t>
      </w:r>
      <w:r w:rsidRPr="007C325E">
        <w:t xml:space="preserve"> территориальную избирательную комиссию</w:t>
      </w:r>
      <w:r w:rsidR="007C325E" w:rsidRPr="007C325E">
        <w:t xml:space="preserve">. </w:t>
      </w:r>
      <w:r w:rsidRPr="007C325E">
        <w:t>Такой состав довольно полно отражает сложившуюся экономическую структуру и позволяет отбирать на постоянное хранение документы всех ведущих и значимых для района организаций, в том числе и негосударственных</w:t>
      </w:r>
      <w:r w:rsidR="007C325E" w:rsidRPr="007C325E">
        <w:t xml:space="preserve">, </w:t>
      </w:r>
      <w:r w:rsidRPr="007C325E">
        <w:t>работа с которыми строится на договорной основе</w:t>
      </w:r>
      <w:r w:rsidR="007C325E" w:rsidRPr="007C325E">
        <w:t xml:space="preserve">. </w:t>
      </w:r>
      <w:r w:rsidRPr="007C325E">
        <w:t>Деятельность архива осуществляется по плану, в соответствии с графиками согласования номенклатур дел, проверок состояния работы с документами в организациях, упорядочения и приема-передачи документов в</w:t>
      </w:r>
      <w:r w:rsidR="00A5267E" w:rsidRPr="007C325E">
        <w:t xml:space="preserve"> районный архив</w:t>
      </w:r>
      <w:r w:rsidR="007C325E">
        <w:t>.</w:t>
      </w:r>
    </w:p>
    <w:p w:rsidR="007C325E" w:rsidRDefault="00A5267E" w:rsidP="007C325E">
      <w:pPr>
        <w:ind w:firstLine="709"/>
      </w:pPr>
      <w:r w:rsidRPr="007C325E">
        <w:t>В течение 1996</w:t>
      </w:r>
      <w:r w:rsidR="007C325E">
        <w:t>-</w:t>
      </w:r>
      <w:r w:rsidRPr="007C325E">
        <w:t>2006</w:t>
      </w:r>
      <w:r w:rsidR="00907B55" w:rsidRPr="007C325E">
        <w:t xml:space="preserve"> гг</w:t>
      </w:r>
      <w:r w:rsidR="007C325E" w:rsidRPr="007C325E">
        <w:t xml:space="preserve">. </w:t>
      </w:r>
      <w:r w:rsidR="00907B55" w:rsidRPr="007C325E">
        <w:t>на постоянное хранение в районный архив поступили около 8 тыс</w:t>
      </w:r>
      <w:r w:rsidR="007C325E" w:rsidRPr="007C325E">
        <w:t xml:space="preserve">. </w:t>
      </w:r>
      <w:r w:rsidR="00907B55" w:rsidRPr="007C325E">
        <w:t>дел организационно-распорядительной документации, а также документы по личному составу ликвидированных организаций, не</w:t>
      </w:r>
      <w:r w:rsidRPr="007C325E">
        <w:t xml:space="preserve"> имеющих правопреемников</w:t>
      </w:r>
      <w:r w:rsidR="007C325E" w:rsidRPr="007C325E">
        <w:t>.</w:t>
      </w:r>
    </w:p>
    <w:p w:rsidR="007C325E" w:rsidRDefault="00A5267E" w:rsidP="007C325E">
      <w:pPr>
        <w:ind w:firstLine="709"/>
      </w:pPr>
      <w:r w:rsidRPr="007C325E">
        <w:t>К сожалению</w:t>
      </w:r>
      <w:r w:rsidR="00907B55" w:rsidRPr="007C325E">
        <w:t>, исследователи не все</w:t>
      </w:r>
      <w:r w:rsidR="00C1088D" w:rsidRPr="007C325E">
        <w:t>гда находят документы по</w:t>
      </w:r>
      <w:r w:rsidR="007C325E" w:rsidRPr="007C325E">
        <w:t xml:space="preserve"> </w:t>
      </w:r>
      <w:r w:rsidR="00C1088D" w:rsidRPr="007C325E">
        <w:t>истории</w:t>
      </w:r>
      <w:r w:rsidR="007C325E" w:rsidRPr="007C325E">
        <w:t xml:space="preserve"> </w:t>
      </w:r>
      <w:r w:rsidR="00907B55" w:rsidRPr="007C325E">
        <w:t>района</w:t>
      </w:r>
      <w:r w:rsidR="007C325E">
        <w:t xml:space="preserve"> (</w:t>
      </w:r>
      <w:r w:rsidR="00907B55" w:rsidRPr="007C325E">
        <w:t>переда</w:t>
      </w:r>
      <w:r w:rsidR="00C1088D" w:rsidRPr="007C325E">
        <w:t xml:space="preserve">ны на хранение в </w:t>
      </w:r>
      <w:r w:rsidR="00FE48CB" w:rsidRPr="007C325E">
        <w:t>Государственный архив Тамбовской области</w:t>
      </w:r>
      <w:r w:rsidR="007C325E" w:rsidRPr="007C325E">
        <w:t xml:space="preserve">) </w:t>
      </w:r>
      <w:r w:rsidR="00907B55" w:rsidRPr="007C325E">
        <w:t>или об отдельных личностях</w:t>
      </w:r>
      <w:r w:rsidR="007C325E" w:rsidRPr="007C325E">
        <w:t xml:space="preserve">. </w:t>
      </w:r>
      <w:r w:rsidR="00907B55" w:rsidRPr="007C325E">
        <w:t>Несовершенство состава документов объясняется переполнением архива в прошлые годы и особенностями его комплектования</w:t>
      </w:r>
      <w:r w:rsidR="007C325E">
        <w:t xml:space="preserve"> (</w:t>
      </w:r>
      <w:r w:rsidR="00907B55" w:rsidRPr="007C325E">
        <w:t>пополнялся</w:t>
      </w:r>
      <w:r w:rsidR="00C634F4" w:rsidRPr="007C325E">
        <w:t xml:space="preserve"> </w:t>
      </w:r>
      <w:r w:rsidR="00907B55" w:rsidRPr="007C325E">
        <w:t>главным образом управленческой документацией</w:t>
      </w:r>
      <w:r w:rsidR="007C325E" w:rsidRPr="007C325E">
        <w:t xml:space="preserve">). </w:t>
      </w:r>
      <w:r w:rsidR="00907B55" w:rsidRPr="007C325E">
        <w:t>Однако в последние годы архив стал активнее комплектоваться документами личного происхождения, что связано с повышением интереса краеведов, учителей и учащихся к документам о жизни знаменитых земляко</w:t>
      </w:r>
      <w:r w:rsidR="00C05D80" w:rsidRPr="007C325E">
        <w:t>в, истории и развития Тамбовского</w:t>
      </w:r>
      <w:r w:rsidR="00907B55" w:rsidRPr="007C325E">
        <w:t xml:space="preserve"> района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 xml:space="preserve">В </w:t>
      </w:r>
      <w:r w:rsidR="00D762E1" w:rsidRPr="007C325E">
        <w:t>результате проведенной в 2007</w:t>
      </w:r>
      <w:r w:rsidR="00B7302B" w:rsidRPr="007C325E">
        <w:t xml:space="preserve"> году</w:t>
      </w:r>
      <w:r w:rsidRPr="007C325E">
        <w:t xml:space="preserve"> акции</w:t>
      </w:r>
      <w:r w:rsidR="007C325E">
        <w:t xml:space="preserve"> "</w:t>
      </w:r>
      <w:r w:rsidRPr="007C325E">
        <w:t>И твоя судьба принадлежит истории района</w:t>
      </w:r>
      <w:r w:rsidR="007C325E">
        <w:t xml:space="preserve">" </w:t>
      </w:r>
      <w:r w:rsidRPr="007C325E">
        <w:t>в архив приняты документы известных горожан, ветеранов войны и труда Г</w:t>
      </w:r>
      <w:r w:rsidR="007C325E">
        <w:t xml:space="preserve">.И. </w:t>
      </w:r>
      <w:r w:rsidRPr="007C325E">
        <w:t>Мытикова, К</w:t>
      </w:r>
      <w:r w:rsidR="007C325E">
        <w:t xml:space="preserve">.Н. </w:t>
      </w:r>
      <w:r w:rsidRPr="007C325E">
        <w:t>и В</w:t>
      </w:r>
      <w:r w:rsidR="007C325E">
        <w:t xml:space="preserve">.Н. </w:t>
      </w:r>
      <w:r w:rsidRPr="007C325E">
        <w:t>Шадриных, Г</w:t>
      </w:r>
      <w:r w:rsidR="007C325E">
        <w:t xml:space="preserve">.М. </w:t>
      </w:r>
      <w:r w:rsidRPr="007C325E">
        <w:t>Сарилова, А</w:t>
      </w:r>
      <w:r w:rsidR="007C325E">
        <w:t xml:space="preserve">.П. </w:t>
      </w:r>
      <w:r w:rsidRPr="007C325E">
        <w:t>Короткова, Н</w:t>
      </w:r>
      <w:r w:rsidR="007C325E">
        <w:t xml:space="preserve">.Т. </w:t>
      </w:r>
      <w:r w:rsidRPr="007C325E">
        <w:t>Величаева</w:t>
      </w:r>
      <w:r w:rsidR="007C325E" w:rsidRPr="007C325E">
        <w:t xml:space="preserve">. </w:t>
      </w:r>
      <w:r w:rsidRPr="007C325E">
        <w:t>Архивные фонды освещают их творческую, служебную, общественную деятельность, содержат личную переписку, фотографии</w:t>
      </w:r>
      <w:r w:rsidR="007C325E" w:rsidRPr="007C325E">
        <w:t xml:space="preserve">. </w:t>
      </w:r>
      <w:r w:rsidRPr="007C325E">
        <w:t>Эта работа проходит в сотрудничестве с районным советом ветеранов войны, действующим при централизованной библиотечной системе клубом</w:t>
      </w:r>
      <w:r w:rsidR="007C325E">
        <w:t xml:space="preserve"> "</w:t>
      </w:r>
      <w:r w:rsidRPr="007C325E">
        <w:t>Ветеран</w:t>
      </w:r>
      <w:r w:rsidR="007C325E">
        <w:t xml:space="preserve">", </w:t>
      </w:r>
      <w:r w:rsidRPr="007C325E">
        <w:t>органами социальной защиты населения</w:t>
      </w:r>
      <w:r w:rsidR="007C325E" w:rsidRPr="007C325E">
        <w:t xml:space="preserve">. </w:t>
      </w:r>
      <w:r w:rsidRPr="007C325E">
        <w:t>Поскольку не все владельцы личных архи</w:t>
      </w:r>
      <w:r w:rsidR="00C05D80" w:rsidRPr="007C325E">
        <w:t>вов соглашаются расстаться с до</w:t>
      </w:r>
      <w:r w:rsidRPr="007C325E">
        <w:t>кументами и передать их на хранение в архив, в беседах с ветеранами работники архива разъясняют важность подобных документов как для истории родного края, так и для патриотического воспитания граждан</w:t>
      </w:r>
      <w:r w:rsidR="007C325E" w:rsidRPr="007C325E">
        <w:t xml:space="preserve">. </w:t>
      </w:r>
      <w:r w:rsidRPr="007C325E">
        <w:t>В ближа</w:t>
      </w:r>
      <w:r w:rsidR="007F6FAE" w:rsidRPr="007C325E">
        <w:t>йшее время</w:t>
      </w:r>
      <w:r w:rsidR="007C325E" w:rsidRPr="007C325E">
        <w:t xml:space="preserve"> </w:t>
      </w:r>
      <w:r w:rsidRPr="007C325E">
        <w:t>архив</w:t>
      </w:r>
      <w:r w:rsidR="007F6FAE" w:rsidRPr="007C325E">
        <w:t>ный отдел администрации Тамбовского района</w:t>
      </w:r>
      <w:r w:rsidRPr="007C325E">
        <w:t xml:space="preserve"> планирует создать совет содействия архиву, куда войдут архивисты, работники районной администрации, музея, библиотеки, ветераны архивной службы </w:t>
      </w:r>
      <w:r w:rsidR="004E22E2" w:rsidRPr="007C325E">
        <w:t>и Великой Отечественной войны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Архивные документы активно используются для привлечения</w:t>
      </w:r>
      <w:r w:rsidR="007C325E" w:rsidRPr="007C325E">
        <w:t xml:space="preserve"> </w:t>
      </w:r>
      <w:r w:rsidRPr="007C325E">
        <w:t xml:space="preserve">населения, в том числе молодежи, к изучению </w:t>
      </w:r>
      <w:r w:rsidR="0034719B" w:rsidRPr="007C325E">
        <w:t>истории родного края, Тамбов</w:t>
      </w:r>
      <w:r w:rsidR="00D762E1" w:rsidRPr="007C325E">
        <w:t>с</w:t>
      </w:r>
      <w:r w:rsidR="0034719B" w:rsidRPr="007C325E">
        <w:t>кого</w:t>
      </w:r>
      <w:r w:rsidRPr="007C325E">
        <w:t xml:space="preserve"> района</w:t>
      </w:r>
      <w:r w:rsidR="007C325E" w:rsidRPr="007C325E">
        <w:t xml:space="preserve">. </w:t>
      </w:r>
      <w:r w:rsidRPr="007C325E">
        <w:t>Ежегодно оформляются стенды и выставки вновь поступивших в архив документов и наиболее интересных материалов архивных фондов</w:t>
      </w:r>
      <w:r w:rsidR="007C325E" w:rsidRPr="007C325E">
        <w:t xml:space="preserve">. </w:t>
      </w:r>
      <w:r w:rsidRPr="007C325E">
        <w:t>Для районной газеты готовятся статьи о знаменитостях района и города</w:t>
      </w:r>
      <w:r w:rsidR="007C325E" w:rsidRPr="007C325E">
        <w:t xml:space="preserve">. </w:t>
      </w:r>
      <w:r w:rsidRPr="007C325E">
        <w:t>По местному радио звучат передачи с при</w:t>
      </w:r>
      <w:r w:rsidR="00294A78" w:rsidRPr="007C325E">
        <w:t>влечением архивных источников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На вы</w:t>
      </w:r>
      <w:r w:rsidR="00A4007E" w:rsidRPr="007C325E">
        <w:t>ставке</w:t>
      </w:r>
      <w:r w:rsidR="007C325E">
        <w:t xml:space="preserve"> "</w:t>
      </w:r>
      <w:r w:rsidR="00A4007E" w:rsidRPr="007C325E">
        <w:t>Архивная служба в Тамбовском районе</w:t>
      </w:r>
      <w:r w:rsidR="007C325E">
        <w:t xml:space="preserve">" </w:t>
      </w:r>
      <w:r w:rsidR="00A4007E" w:rsidRPr="007C325E">
        <w:t>д</w:t>
      </w:r>
      <w:r w:rsidRPr="007C325E">
        <w:t>емонстрировались фотографии и награды архивистов, помещений архива за разные годы, а выставка</w:t>
      </w:r>
      <w:r w:rsidR="007C325E">
        <w:t xml:space="preserve"> "</w:t>
      </w:r>
      <w:r w:rsidRPr="007C325E">
        <w:t>Мой край родной</w:t>
      </w:r>
      <w:r w:rsidR="007C325E">
        <w:t xml:space="preserve">" </w:t>
      </w:r>
      <w:r w:rsidRPr="007C325E">
        <w:t>представила снимки памятников природы района</w:t>
      </w:r>
      <w:r w:rsidR="007C325E" w:rsidRPr="007C325E">
        <w:t xml:space="preserve">: </w:t>
      </w:r>
      <w:r w:rsidRPr="007C325E">
        <w:t>редкие виды деревьев, документы о дост</w:t>
      </w:r>
      <w:r w:rsidR="0054654E" w:rsidRPr="007C325E">
        <w:t>ижениях г</w:t>
      </w:r>
      <w:r w:rsidR="007C325E" w:rsidRPr="007C325E">
        <w:t xml:space="preserve">. </w:t>
      </w:r>
      <w:r w:rsidR="0054654E" w:rsidRPr="007C325E">
        <w:t>Тамбова и Тамбовского</w:t>
      </w:r>
      <w:r w:rsidR="007C325E" w:rsidRPr="007C325E">
        <w:t xml:space="preserve"> </w:t>
      </w:r>
      <w:r w:rsidRPr="007C325E">
        <w:t>района в экономики и охране окружающей среды</w:t>
      </w:r>
      <w:r w:rsidR="007C325E" w:rsidRPr="007C325E">
        <w:t xml:space="preserve">. </w:t>
      </w:r>
      <w:r w:rsidRPr="007C325E">
        <w:t>Ее организаторы стремились ознакомить жителей района с успехами в области экологической политики, внести свой вклад в патр</w:t>
      </w:r>
      <w:r w:rsidR="00EE1210" w:rsidRPr="007C325E">
        <w:t>иотическое воспитание населения</w:t>
      </w:r>
      <w:r w:rsidR="007C325E" w:rsidRPr="007C325E">
        <w:t>.</w:t>
      </w:r>
    </w:p>
    <w:p w:rsidR="007C325E" w:rsidRDefault="00BB1281" w:rsidP="007C325E">
      <w:pPr>
        <w:ind w:firstLine="709"/>
      </w:pPr>
      <w:r w:rsidRPr="007C325E">
        <w:t>Архивным отделом администрации Тамбовского района</w:t>
      </w:r>
      <w:r w:rsidR="00907B55" w:rsidRPr="007C325E">
        <w:t xml:space="preserve"> подготовлен буклет</w:t>
      </w:r>
      <w:r w:rsidR="007C325E">
        <w:t xml:space="preserve"> "</w:t>
      </w:r>
      <w:r w:rsidR="00907B55" w:rsidRPr="007C325E">
        <w:t>Подвиги героев в сердцах народных</w:t>
      </w:r>
      <w:r w:rsidR="007C325E">
        <w:t xml:space="preserve">", </w:t>
      </w:r>
      <w:r w:rsidR="00907B55" w:rsidRPr="007C325E">
        <w:t>изданный к юбилею Победы</w:t>
      </w:r>
      <w:r w:rsidR="007C325E" w:rsidRPr="007C325E">
        <w:t xml:space="preserve">. </w:t>
      </w:r>
      <w:r w:rsidR="00907B55" w:rsidRPr="007C325E">
        <w:t>В него вошли фотографии и биографии ветеранов Великой Отечественной войны</w:t>
      </w:r>
      <w:r w:rsidR="007C325E" w:rsidRPr="007C325E">
        <w:t xml:space="preserve">. </w:t>
      </w:r>
      <w:r w:rsidR="00907B55" w:rsidRPr="007C325E">
        <w:t xml:space="preserve">Из переданных в архив документов ветеранов </w:t>
      </w:r>
      <w:r w:rsidR="009B4304" w:rsidRPr="007C325E">
        <w:t>Тамбовчане</w:t>
      </w:r>
      <w:r w:rsidR="00907B55" w:rsidRPr="007C325E">
        <w:t xml:space="preserve"> узнают о боевом прошлом и подвигах свои</w:t>
      </w:r>
      <w:r w:rsidR="009B4304" w:rsidRPr="007C325E">
        <w:t>х земляков на фронте и в тылу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В последние годы для повышения эффективности использования архивных документов изучаются потребности органов местного самоуправления, учреждений, организаций, промышленных и сельскохозяйственных предприятий в документной информации, ведется систематическое их информирование об</w:t>
      </w:r>
      <w:r w:rsidR="007C325E" w:rsidRPr="007C325E">
        <w:t xml:space="preserve"> </w:t>
      </w:r>
      <w:r w:rsidRPr="007C325E">
        <w:t>архивных документах по актуальным проблемам социально-экономического развития района, а также о юбилейных и знаменательных событиях в истории</w:t>
      </w:r>
      <w:r w:rsidR="00512956" w:rsidRPr="007C325E">
        <w:t xml:space="preserve"> Тамбовского </w:t>
      </w:r>
      <w:r w:rsidR="009B4304" w:rsidRPr="007C325E">
        <w:t>района, города, сельских Совет</w:t>
      </w:r>
      <w:r w:rsidR="00512956" w:rsidRPr="007C325E">
        <w:t>ов</w:t>
      </w:r>
      <w:r w:rsidRPr="007C325E">
        <w:t>, учреждений здравоохранения, культуры, учебных заведений, промышленных и сельскохозяйственных предприятий</w:t>
      </w:r>
      <w:r w:rsidR="007C325E" w:rsidRPr="007C325E">
        <w:t>.</w:t>
      </w:r>
    </w:p>
    <w:p w:rsidR="007C325E" w:rsidRDefault="00907B55" w:rsidP="007C325E">
      <w:pPr>
        <w:ind w:firstLine="709"/>
      </w:pPr>
      <w:r w:rsidRPr="007C325E">
        <w:t>Из архивных документов и</w:t>
      </w:r>
      <w:r w:rsidR="00512956" w:rsidRPr="007C325E">
        <w:t xml:space="preserve"> </w:t>
      </w:r>
      <w:r w:rsidR="006A2B0F" w:rsidRPr="007C325E">
        <w:t>периодики выявляются сведения о юбилейных и памятных датах в жизни района, которые передаются районной администрации</w:t>
      </w:r>
      <w:r w:rsidR="007C325E" w:rsidRPr="007C325E">
        <w:t xml:space="preserve">. </w:t>
      </w:r>
      <w:r w:rsidR="006A2B0F" w:rsidRPr="007C325E">
        <w:t>Кроме того, архив проводит инициативное информирование организаций о документах архива по их истории и деятельности</w:t>
      </w:r>
      <w:r w:rsidR="007C325E" w:rsidRPr="007C325E">
        <w:t>.</w:t>
      </w:r>
    </w:p>
    <w:p w:rsidR="007C325E" w:rsidRDefault="006A2B0F" w:rsidP="007C325E">
      <w:pPr>
        <w:ind w:firstLine="709"/>
      </w:pPr>
      <w:r w:rsidRPr="007C325E">
        <w:t>Деятельность по сохранению документального наследия района отражена в</w:t>
      </w:r>
      <w:r w:rsidR="007C325E" w:rsidRPr="007C325E">
        <w:t xml:space="preserve"> </w:t>
      </w:r>
      <w:r w:rsidRPr="007C325E">
        <w:t xml:space="preserve">фотоальбоме об истории </w:t>
      </w:r>
      <w:r w:rsidR="00AB64EA" w:rsidRPr="007C325E">
        <w:t>архивного отдела администрации Тамбовского района</w:t>
      </w:r>
      <w:r w:rsidR="007C325E" w:rsidRPr="007C325E">
        <w:t>.</w:t>
      </w:r>
    </w:p>
    <w:p w:rsidR="007C325E" w:rsidRDefault="006A2B0F" w:rsidP="007C325E">
      <w:pPr>
        <w:ind w:firstLine="709"/>
      </w:pPr>
      <w:r w:rsidRPr="007C325E">
        <w:t>Значительная часть рабочего времени отводится на исполнение запросов социально-правового характера</w:t>
      </w:r>
      <w:r w:rsidR="007C325E" w:rsidRPr="007C325E">
        <w:t xml:space="preserve">. </w:t>
      </w:r>
      <w:r w:rsidRPr="007C325E">
        <w:t>Если раньше в основном запрашивали сведения о трудовом стаже и размерах заработной платы, то в последнее время в архив все чаще обращаются за правоустанавливающими документами на домовладения и земельные участки</w:t>
      </w:r>
      <w:r w:rsidR="007C325E" w:rsidRPr="007C325E">
        <w:t xml:space="preserve">. </w:t>
      </w:r>
      <w:r w:rsidRPr="007C325E">
        <w:t>При отсутствии необходимой информации, архивисты консультируют граждан о дальнейших поисках</w:t>
      </w:r>
      <w:r w:rsidR="007C325E" w:rsidRPr="007C325E">
        <w:t xml:space="preserve">. </w:t>
      </w:r>
      <w:r w:rsidRPr="007C325E">
        <w:t>Архив также информирует пользователей, в том числе работающие с населением организации, о месте хранения нужной документации, что во многом облегчает пол</w:t>
      </w:r>
      <w:r w:rsidR="005E5C8F" w:rsidRPr="007C325E">
        <w:t>учение необходимых документов</w:t>
      </w:r>
      <w:r w:rsidR="007C325E" w:rsidRPr="007C325E">
        <w:t>.</w:t>
      </w:r>
    </w:p>
    <w:p w:rsidR="007C325E" w:rsidRDefault="00727245" w:rsidP="007C325E">
      <w:pPr>
        <w:ind w:firstLine="709"/>
      </w:pPr>
      <w:r w:rsidRPr="007C325E">
        <w:t>Архивный отдел администрации Тамбовского района</w:t>
      </w:r>
      <w:r w:rsidR="006A2B0F" w:rsidRPr="007C325E">
        <w:t>, финансируется из средств районного бюджета</w:t>
      </w:r>
      <w:r w:rsidR="007C325E" w:rsidRPr="007C325E">
        <w:t xml:space="preserve">. </w:t>
      </w:r>
      <w:r w:rsidR="006A2B0F" w:rsidRPr="007C325E">
        <w:t>Поэтому за обеспечение помещениями, пригодными для длительного хранения документов, их техническое оснащение, оборудование, охрану, создание других необходимых условий для работы архива отвечает районная администрация</w:t>
      </w:r>
      <w:r w:rsidR="007C325E" w:rsidRPr="007C325E">
        <w:t xml:space="preserve">. </w:t>
      </w:r>
      <w:r w:rsidR="006A2B0F" w:rsidRPr="007C325E">
        <w:t>Архивисты тесно сотрудничают не только с ней, но и с организациями, учрежде</w:t>
      </w:r>
      <w:r w:rsidRPr="007C325E">
        <w:t>ниями и предприятиями</w:t>
      </w:r>
      <w:r w:rsidR="007C325E" w:rsidRPr="007C325E">
        <w:t xml:space="preserve"> </w:t>
      </w:r>
      <w:r w:rsidR="006A2B0F" w:rsidRPr="007C325E">
        <w:t xml:space="preserve">муниципального образования, а по вопросам методического обеспечения обращаются в </w:t>
      </w:r>
      <w:r w:rsidR="00811DEF" w:rsidRPr="007C325E">
        <w:t>Управление культуры и архивного дела Тамбовской области, государственный архив Тамбовской области, Центр документации новейшей</w:t>
      </w:r>
      <w:r w:rsidR="00F50458" w:rsidRPr="007C325E">
        <w:t xml:space="preserve"> истории Т</w:t>
      </w:r>
      <w:r w:rsidR="00811DEF" w:rsidRPr="007C325E">
        <w:t>амбовской области</w:t>
      </w:r>
      <w:r w:rsidR="007C325E" w:rsidRPr="007C325E">
        <w:t>.</w:t>
      </w:r>
    </w:p>
    <w:p w:rsidR="00635D32" w:rsidRPr="007C325E" w:rsidRDefault="00380CC7" w:rsidP="00380CC7">
      <w:pPr>
        <w:pStyle w:val="2"/>
      </w:pPr>
      <w:r>
        <w:br w:type="page"/>
      </w:r>
      <w:bookmarkStart w:id="7" w:name="_Toc275265418"/>
      <w:r w:rsidR="00D77D87" w:rsidRPr="007C325E">
        <w:t>Глава 3</w:t>
      </w:r>
      <w:r w:rsidR="007C325E" w:rsidRPr="007C325E">
        <w:t xml:space="preserve">. </w:t>
      </w:r>
      <w:r w:rsidR="00D77D87" w:rsidRPr="007C325E">
        <w:t>Проект оптимизации архивного дела Администрации</w:t>
      </w:r>
      <w:r>
        <w:t xml:space="preserve"> </w:t>
      </w:r>
      <w:r w:rsidR="00D77D87" w:rsidRPr="007C325E">
        <w:t>Тамбовского района Тамбовской области</w:t>
      </w:r>
      <w:bookmarkEnd w:id="7"/>
    </w:p>
    <w:p w:rsidR="00380CC7" w:rsidRDefault="00380CC7" w:rsidP="007C325E">
      <w:pPr>
        <w:ind w:firstLine="709"/>
      </w:pPr>
    </w:p>
    <w:p w:rsidR="007F4C1D" w:rsidRPr="00380CC7" w:rsidRDefault="007C325E" w:rsidP="00380CC7">
      <w:pPr>
        <w:pStyle w:val="2"/>
      </w:pPr>
      <w:bookmarkStart w:id="8" w:name="_Toc275265419"/>
      <w:r>
        <w:t xml:space="preserve">3.1 </w:t>
      </w:r>
      <w:r w:rsidR="007B02A9" w:rsidRPr="007C325E">
        <w:t xml:space="preserve">Создание автоматизированных архивных технологий в </w:t>
      </w:r>
      <w:r w:rsidR="007B02A9" w:rsidRPr="00380CC7">
        <w:rPr>
          <w:color w:val="000000"/>
        </w:rPr>
        <w:t>архивном отделе Тамбовской области</w:t>
      </w:r>
      <w:bookmarkEnd w:id="8"/>
    </w:p>
    <w:p w:rsidR="00380CC7" w:rsidRDefault="00380CC7" w:rsidP="007C325E">
      <w:pPr>
        <w:ind w:firstLine="709"/>
      </w:pPr>
    </w:p>
    <w:p w:rsidR="007C325E" w:rsidRDefault="007F4C1D" w:rsidP="007C325E">
      <w:pPr>
        <w:ind w:firstLine="709"/>
      </w:pPr>
      <w:r w:rsidRPr="007C325E">
        <w:t>Начало развития архивного программного обеспечения относится к 1990-1995 годам</w:t>
      </w:r>
      <w:r w:rsidR="007C325E" w:rsidRPr="007C325E">
        <w:t xml:space="preserve">. </w:t>
      </w:r>
      <w:r w:rsidRPr="007C325E">
        <w:t>В этот период были закуплены в</w:t>
      </w:r>
      <w:r w:rsidR="007C325E" w:rsidRPr="007C325E">
        <w:t xml:space="preserve"> </w:t>
      </w:r>
      <w:r w:rsidR="00F6486B" w:rsidRPr="007C325E">
        <w:rPr>
          <w:color w:val="000000"/>
        </w:rPr>
        <w:t>архивный отдел Тамбовской области</w:t>
      </w:r>
      <w:r w:rsidR="00F6486B" w:rsidRPr="007C325E">
        <w:t xml:space="preserve"> </w:t>
      </w:r>
      <w:r w:rsidRPr="007C325E">
        <w:t>первые компьютеры</w:t>
      </w:r>
      <w:r w:rsidR="007C325E" w:rsidRPr="007C325E">
        <w:t xml:space="preserve">. </w:t>
      </w:r>
      <w:r w:rsidRPr="007C325E">
        <w:t>Компьютеры были распределены по наиболее информационно-емким участкам</w:t>
      </w:r>
      <w:r w:rsidR="007C325E" w:rsidRPr="007C325E">
        <w:t xml:space="preserve">. </w:t>
      </w:r>
      <w:r w:rsidRPr="007C325E">
        <w:t>Тогда же началась автоматизация архивного дела в области</w:t>
      </w:r>
      <w:r w:rsidR="007C325E" w:rsidRPr="007C325E">
        <w:t xml:space="preserve">. </w:t>
      </w:r>
      <w:r w:rsidRPr="007C325E">
        <w:t>Создавались, как правило своими силами, небольшие программные средства управления базами данных</w:t>
      </w:r>
      <w:r w:rsidR="007C325E" w:rsidRPr="007C325E">
        <w:t xml:space="preserve">. </w:t>
      </w:r>
      <w:r w:rsidRPr="007C325E">
        <w:t>Эти программы так и назывались тогда</w:t>
      </w:r>
      <w:r w:rsidR="007C325E">
        <w:t xml:space="preserve"> "</w:t>
      </w:r>
      <w:r w:rsidRPr="007C325E">
        <w:t xml:space="preserve">База данных такая </w:t>
      </w:r>
      <w:r w:rsidR="007C325E">
        <w:t>-</w:t>
      </w:r>
      <w:r w:rsidR="00396F3C" w:rsidRPr="007C325E">
        <w:t xml:space="preserve"> </w:t>
      </w:r>
      <w:r w:rsidRPr="007C325E">
        <w:t>то</w:t>
      </w:r>
      <w:r w:rsidR="007C325E">
        <w:t xml:space="preserve">". </w:t>
      </w:r>
      <w:r w:rsidRPr="007C325E">
        <w:t>К так</w:t>
      </w:r>
      <w:r w:rsidR="007E72EA" w:rsidRPr="007C325E">
        <w:t>им давним разработкам</w:t>
      </w:r>
      <w:r w:rsidR="007C325E" w:rsidRPr="007C325E">
        <w:t xml:space="preserve"> </w:t>
      </w:r>
      <w:r w:rsidRPr="007C325E">
        <w:t>относятся</w:t>
      </w:r>
      <w:r w:rsidR="007C325E" w:rsidRPr="007C325E">
        <w:t>:</w:t>
      </w:r>
    </w:p>
    <w:p w:rsidR="007C325E" w:rsidRDefault="007E72EA" w:rsidP="007C325E">
      <w:pPr>
        <w:ind w:firstLine="709"/>
      </w:pPr>
      <w:r w:rsidRPr="007C325E">
        <w:t>1</w:t>
      </w:r>
      <w:r w:rsidR="007C325E" w:rsidRPr="007C325E">
        <w:t xml:space="preserve">. </w:t>
      </w:r>
      <w:r w:rsidRPr="007C325E">
        <w:t>Программное обеспече</w:t>
      </w:r>
      <w:r w:rsidR="0080759D" w:rsidRPr="007C325E">
        <w:t>ние Архивной службы Тамбовской</w:t>
      </w:r>
      <w:r w:rsidRPr="007C325E">
        <w:t xml:space="preserve"> области 1993-1995 годы</w:t>
      </w:r>
      <w:r w:rsidR="007C325E">
        <w:t xml:space="preserve"> (</w:t>
      </w:r>
      <w:r w:rsidRPr="007C325E">
        <w:t>таблица 1</w:t>
      </w:r>
      <w:r w:rsidR="007C325E" w:rsidRPr="007C325E">
        <w:t>).</w:t>
      </w:r>
    </w:p>
    <w:p w:rsidR="00380CC7" w:rsidRDefault="00380CC7" w:rsidP="007C325E">
      <w:pPr>
        <w:ind w:firstLine="709"/>
      </w:pPr>
    </w:p>
    <w:p w:rsidR="007F4C1D" w:rsidRPr="007C325E" w:rsidRDefault="007E72EA" w:rsidP="007C325E">
      <w:pPr>
        <w:ind w:firstLine="709"/>
      </w:pPr>
      <w:r w:rsidRPr="007C325E">
        <w:t>Таблица 1</w:t>
      </w:r>
    </w:p>
    <w:p w:rsidR="007F4C1D" w:rsidRPr="007C325E" w:rsidRDefault="007F4C1D" w:rsidP="00380CC7">
      <w:pPr>
        <w:ind w:left="708" w:firstLine="1"/>
      </w:pPr>
      <w:r w:rsidRPr="007C325E">
        <w:t>Программное обеспече</w:t>
      </w:r>
      <w:r w:rsidR="0080759D" w:rsidRPr="007C325E">
        <w:t>ние Архивной службы Тамбовской</w:t>
      </w:r>
      <w:r w:rsidRPr="007C325E">
        <w:t xml:space="preserve"> области</w:t>
      </w:r>
      <w:r w:rsidR="00380CC7">
        <w:t xml:space="preserve"> </w:t>
      </w:r>
      <w:r w:rsidR="00741D6D" w:rsidRPr="007C325E">
        <w:t>1993-1995 годы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729"/>
        <w:gridCol w:w="1224"/>
        <w:gridCol w:w="1767"/>
        <w:gridCol w:w="1114"/>
      </w:tblGrid>
      <w:tr w:rsidR="00380CC7" w:rsidRPr="00B91AA2" w:rsidTr="00B91AA2">
        <w:trPr>
          <w:trHeight w:val="513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Наименование</w:t>
            </w:r>
          </w:p>
        </w:tc>
        <w:tc>
          <w:tcPr>
            <w:tcW w:w="1729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Архивное учреждение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Среда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Разработчик</w:t>
            </w:r>
          </w:p>
        </w:tc>
        <w:tc>
          <w:tcPr>
            <w:tcW w:w="111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Дата ввода</w:t>
            </w:r>
          </w:p>
        </w:tc>
      </w:tr>
      <w:tr w:rsidR="00380CC7" w:rsidRPr="00B91AA2" w:rsidTr="00B91AA2">
        <w:trPr>
          <w:trHeight w:val="231"/>
          <w:jc w:val="center"/>
        </w:trPr>
        <w:tc>
          <w:tcPr>
            <w:tcW w:w="2713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БД по архивно-следственным делам УФСБ</w:t>
            </w:r>
          </w:p>
        </w:tc>
        <w:tc>
          <w:tcPr>
            <w:tcW w:w="1729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ГААОСО</w:t>
            </w:r>
          </w:p>
        </w:tc>
        <w:tc>
          <w:tcPr>
            <w:tcW w:w="122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1992 г.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Учет метрических книг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1994 г.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Учет организаций источн. комплектования 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Управление</w:t>
            </w:r>
          </w:p>
          <w:p w:rsidR="00380CC7" w:rsidRPr="007C325E" w:rsidRDefault="00380CC7" w:rsidP="00380CC7">
            <w:pPr>
              <w:pStyle w:val="aff2"/>
            </w:pPr>
            <w:r w:rsidRPr="007C325E">
              <w:t xml:space="preserve">архивами 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Excel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Учетные карточки коммунистов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Access 2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Фотофоновидеокаталог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Access 2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Электронная опись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Access 2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Электронно-тематический перечень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Access 2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Решения горисполкома</w:t>
            </w:r>
          </w:p>
        </w:tc>
        <w:tc>
          <w:tcPr>
            <w:tcW w:w="1729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2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1994 г. </w:t>
            </w:r>
          </w:p>
        </w:tc>
      </w:tr>
      <w:tr w:rsidR="00380CC7" w:rsidRPr="00B91AA2" w:rsidTr="00B91AA2">
        <w:trPr>
          <w:trHeight w:val="410"/>
          <w:jc w:val="center"/>
        </w:trPr>
        <w:tc>
          <w:tcPr>
            <w:tcW w:w="2713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БД Решения облисполкома</w:t>
            </w:r>
          </w:p>
        </w:tc>
        <w:tc>
          <w:tcPr>
            <w:tcW w:w="1729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2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76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ГАСО, на основе</w:t>
            </w:r>
            <w:r>
              <w:t xml:space="preserve"> "</w:t>
            </w:r>
            <w:r w:rsidRPr="007C325E">
              <w:t>Решения горисполкома</w:t>
            </w:r>
            <w:r>
              <w:t>"</w:t>
            </w:r>
          </w:p>
        </w:tc>
        <w:tc>
          <w:tcPr>
            <w:tcW w:w="1114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1994 г. </w:t>
            </w:r>
          </w:p>
        </w:tc>
      </w:tr>
      <w:tr w:rsidR="00380CC7" w:rsidRPr="00B91AA2" w:rsidTr="00B91AA2">
        <w:trPr>
          <w:trHeight w:val="218"/>
          <w:jc w:val="center"/>
        </w:trPr>
        <w:tc>
          <w:tcPr>
            <w:tcW w:w="2713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ЭПК</w:t>
            </w:r>
          </w:p>
        </w:tc>
        <w:tc>
          <w:tcPr>
            <w:tcW w:w="1729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Управление</w:t>
            </w:r>
          </w:p>
          <w:p w:rsidR="00380CC7" w:rsidRPr="007C325E" w:rsidRDefault="00380CC7" w:rsidP="00380CC7">
            <w:pPr>
              <w:pStyle w:val="aff2"/>
            </w:pPr>
            <w:r w:rsidRPr="007C325E">
              <w:t xml:space="preserve">архивами </w:t>
            </w:r>
          </w:p>
        </w:tc>
        <w:tc>
          <w:tcPr>
            <w:tcW w:w="122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76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11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1995 г. </w:t>
            </w:r>
          </w:p>
        </w:tc>
      </w:tr>
    </w:tbl>
    <w:p w:rsidR="007C325E" w:rsidRPr="007C325E" w:rsidRDefault="007C325E" w:rsidP="007C325E">
      <w:pPr>
        <w:ind w:firstLine="709"/>
      </w:pPr>
    </w:p>
    <w:p w:rsidR="007C325E" w:rsidRDefault="007F4C1D" w:rsidP="007C325E">
      <w:pPr>
        <w:ind w:firstLine="709"/>
      </w:pPr>
      <w:r w:rsidRPr="007C325E">
        <w:t>К 2000-2002 годам портфель архивного обеспечения пополнился следующими разработками</w:t>
      </w:r>
      <w:r w:rsidR="007C325E" w:rsidRPr="007C325E">
        <w:t>:</w:t>
      </w:r>
    </w:p>
    <w:p w:rsidR="007C325E" w:rsidRDefault="007F4C1D" w:rsidP="007C325E">
      <w:pPr>
        <w:ind w:firstLine="709"/>
      </w:pPr>
      <w:r w:rsidRPr="007C325E">
        <w:t>Программное обеспече</w:t>
      </w:r>
      <w:r w:rsidR="0080759D" w:rsidRPr="007C325E">
        <w:t>ние Архивной службы Тамбовской</w:t>
      </w:r>
      <w:r w:rsidRPr="007C325E">
        <w:t xml:space="preserve"> области</w:t>
      </w:r>
      <w:r w:rsidR="00E14A2B" w:rsidRPr="007C325E">
        <w:t xml:space="preserve"> </w:t>
      </w:r>
      <w:r w:rsidRPr="007C325E">
        <w:t>1995-2000 годы</w:t>
      </w:r>
      <w:r w:rsidR="007C325E">
        <w:t xml:space="preserve"> (</w:t>
      </w:r>
      <w:r w:rsidR="00E14A2B" w:rsidRPr="007C325E">
        <w:t>таблица 2</w:t>
      </w:r>
      <w:r w:rsidR="007C325E" w:rsidRPr="007C325E">
        <w:t>).</w:t>
      </w:r>
    </w:p>
    <w:p w:rsidR="00380CC7" w:rsidRDefault="00380CC7" w:rsidP="007C325E">
      <w:pPr>
        <w:ind w:firstLine="709"/>
      </w:pPr>
    </w:p>
    <w:p w:rsidR="00E14A2B" w:rsidRPr="007C325E" w:rsidRDefault="00E14A2B" w:rsidP="007C325E">
      <w:pPr>
        <w:ind w:firstLine="709"/>
      </w:pPr>
      <w:r w:rsidRPr="007C325E">
        <w:t>Таблица 2</w:t>
      </w:r>
    </w:p>
    <w:p w:rsidR="00E14A2B" w:rsidRPr="007C325E" w:rsidRDefault="00E14A2B" w:rsidP="00380CC7">
      <w:pPr>
        <w:ind w:left="708" w:firstLine="1"/>
      </w:pPr>
      <w:r w:rsidRPr="007C325E">
        <w:t>Программное обеспече</w:t>
      </w:r>
      <w:r w:rsidR="0080759D" w:rsidRPr="007C325E">
        <w:t>ние Архивной службы Тамбовской</w:t>
      </w:r>
      <w:r w:rsidRPr="007C325E">
        <w:t xml:space="preserve"> области</w:t>
      </w:r>
      <w:r w:rsidR="00380CC7">
        <w:t xml:space="preserve"> </w:t>
      </w:r>
      <w:r w:rsidRPr="007C325E">
        <w:t>1995-2000</w:t>
      </w:r>
      <w:r w:rsidR="00B2663D" w:rsidRPr="007C325E">
        <w:t xml:space="preserve"> годы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442"/>
        <w:gridCol w:w="1335"/>
        <w:gridCol w:w="2107"/>
        <w:gridCol w:w="1217"/>
      </w:tblGrid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Наименование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Архивное учреждение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Среда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Разработчик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Дата ввода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Учет дел ведомственных архивов. УИК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1996 г. </w:t>
            </w:r>
          </w:p>
        </w:tc>
      </w:tr>
      <w:tr w:rsidR="00380CC7" w:rsidRPr="00B91AA2" w:rsidTr="00B91AA2">
        <w:trPr>
          <w:trHeight w:val="236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Каталог по истории госучреждений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1996 г. </w:t>
            </w:r>
          </w:p>
        </w:tc>
      </w:tr>
      <w:tr w:rsidR="00380CC7" w:rsidRPr="00B91AA2" w:rsidTr="00B91AA2">
        <w:trPr>
          <w:trHeight w:val="236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Именной каталог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Win, Access2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ГАСО, Липанов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1996 г. </w:t>
            </w:r>
          </w:p>
        </w:tc>
      </w:tr>
      <w:tr w:rsidR="00380CC7" w:rsidRPr="00B91AA2" w:rsidTr="00B91AA2">
        <w:trPr>
          <w:trHeight w:val="236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Учет социальных</w:t>
            </w:r>
          </w:p>
          <w:p w:rsidR="00380CC7" w:rsidRPr="007C325E" w:rsidRDefault="00380CC7" w:rsidP="00F315EA">
            <w:pPr>
              <w:pStyle w:val="aff2"/>
            </w:pPr>
            <w:r w:rsidRPr="007C325E">
              <w:t>запросов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Clipper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Гос. Архив</w:t>
            </w:r>
          </w:p>
          <w:p w:rsidR="00380CC7" w:rsidRPr="007C325E" w:rsidRDefault="00380CC7" w:rsidP="00F315EA">
            <w:pPr>
              <w:pStyle w:val="aff2"/>
            </w:pPr>
            <w:r w:rsidRPr="007C325E">
              <w:t>Мичуринска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</w:p>
        </w:tc>
      </w:tr>
      <w:tr w:rsidR="00380CC7" w:rsidRPr="00B91AA2" w:rsidTr="00B91AA2">
        <w:trPr>
          <w:trHeight w:val="236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Регистрация социально-правовых запросов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1997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СИФ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Win, Access2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СИФ и научная библиотека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Access 2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Справочник по адм. - терр. делению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1997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Указатель фабрик и заводов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Win, Access2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.</w:t>
            </w:r>
            <w:r>
              <w:t xml:space="preserve">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Переработка описи OPISPER v</w:t>
            </w:r>
            <w:r>
              <w:t>1.3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1998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Межфондовые указатели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1998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Усовершенствование описей OPISUS</w:t>
            </w:r>
          </w:p>
        </w:tc>
        <w:tc>
          <w:tcPr>
            <w:tcW w:w="14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DOS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1997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Архивный фонд v2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Госархивы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FoxPro Windows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Росархив, Москва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1998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Фондовый каталог </w:t>
            </w:r>
            <w:r w:rsidRPr="00B91AA2">
              <w:rPr>
                <w:lang w:val="en-US"/>
              </w:rPr>
              <w:t>v</w:t>
            </w:r>
            <w:r w:rsidRPr="007C325E">
              <w:t>1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FoxPro Windows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Росархив, Москва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1998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БД ликвидируемых предприятий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Win, Access2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1998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Именной фотокаталог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Win, Access2</w:t>
            </w:r>
          </w:p>
        </w:tc>
        <w:tc>
          <w:tcPr>
            <w:tcW w:w="210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ГАСО</w:t>
            </w:r>
          </w:p>
        </w:tc>
        <w:tc>
          <w:tcPr>
            <w:tcW w:w="1217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1999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Учет НСА к описям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ГАСО 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2000 г. 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98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Картотека решений партийных органов</w:t>
            </w:r>
          </w:p>
        </w:tc>
        <w:tc>
          <w:tcPr>
            <w:tcW w:w="14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ЦДООСО</w:t>
            </w:r>
          </w:p>
        </w:tc>
        <w:tc>
          <w:tcPr>
            <w:tcW w:w="1335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B91AA2">
              <w:rPr>
                <w:lang w:val="en-US"/>
              </w:rPr>
              <w:t>Clipper</w:t>
            </w:r>
          </w:p>
        </w:tc>
        <w:tc>
          <w:tcPr>
            <w:tcW w:w="210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НПО Автоматика</w:t>
            </w:r>
          </w:p>
        </w:tc>
        <w:tc>
          <w:tcPr>
            <w:tcW w:w="1217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</w:tr>
    </w:tbl>
    <w:p w:rsidR="007C325E" w:rsidRPr="007C325E" w:rsidRDefault="007C325E" w:rsidP="007C325E">
      <w:pPr>
        <w:ind w:firstLine="709"/>
      </w:pPr>
    </w:p>
    <w:p w:rsidR="007C325E" w:rsidRDefault="006761B4" w:rsidP="007C325E">
      <w:pPr>
        <w:ind w:firstLine="709"/>
      </w:pPr>
      <w:r w:rsidRPr="007C325E">
        <w:t>За период 2003-2006</w:t>
      </w:r>
      <w:r w:rsidR="007F4C1D" w:rsidRPr="007C325E">
        <w:t xml:space="preserve"> годов в области была проведена областная государственная целевая программа</w:t>
      </w:r>
      <w:r w:rsidR="007C325E">
        <w:t xml:space="preserve"> "</w:t>
      </w:r>
      <w:r w:rsidR="007F4C1D" w:rsidRPr="007C325E">
        <w:t>Развит</w:t>
      </w:r>
      <w:r w:rsidR="00625A0C" w:rsidRPr="007C325E">
        <w:t>ие архивного дела в Тамбовской</w:t>
      </w:r>
      <w:r w:rsidRPr="007C325E">
        <w:t xml:space="preserve"> области на 2003-2006</w:t>
      </w:r>
      <w:r w:rsidR="007F4C1D" w:rsidRPr="007C325E">
        <w:t xml:space="preserve"> годы</w:t>
      </w:r>
      <w:r w:rsidR="007C325E">
        <w:t xml:space="preserve">". </w:t>
      </w:r>
      <w:r w:rsidR="007F4C1D" w:rsidRPr="007C325E">
        <w:t>В результате ее выполнения компьютерной техникой были оснащены все архивные учреждения области, что дало новый виток в развитии автоматизации архивного дела и, в частности, в развитии архивного программного обеспечения</w:t>
      </w:r>
      <w:r w:rsidR="007C325E" w:rsidRPr="007C325E">
        <w:t>.</w:t>
      </w:r>
    </w:p>
    <w:p w:rsidR="007C325E" w:rsidRDefault="007F4C1D" w:rsidP="007C325E">
      <w:pPr>
        <w:ind w:firstLine="709"/>
      </w:pPr>
      <w:r w:rsidRPr="007C325E">
        <w:t>Программное обеспече</w:t>
      </w:r>
      <w:r w:rsidR="0080759D" w:rsidRPr="007C325E">
        <w:t>ние Архивной службы Тамбовской</w:t>
      </w:r>
      <w:r w:rsidRPr="007C325E">
        <w:t xml:space="preserve"> области</w:t>
      </w:r>
      <w:r w:rsidR="00625A0C" w:rsidRPr="007C325E">
        <w:t xml:space="preserve"> </w:t>
      </w:r>
      <w:r w:rsidR="001C3239" w:rsidRPr="007C325E">
        <w:t>2001-2007</w:t>
      </w:r>
      <w:r w:rsidRPr="007C325E">
        <w:t xml:space="preserve"> годы</w:t>
      </w:r>
      <w:r w:rsidR="00625A0C" w:rsidRPr="007C325E">
        <w:t xml:space="preserve"> приведено в таблице 3</w:t>
      </w:r>
      <w:r w:rsidR="007C325E" w:rsidRPr="007C325E">
        <w:t>.</w:t>
      </w:r>
    </w:p>
    <w:p w:rsidR="00380CC7" w:rsidRDefault="00380CC7" w:rsidP="007C325E">
      <w:pPr>
        <w:ind w:firstLine="709"/>
      </w:pPr>
    </w:p>
    <w:p w:rsidR="00625A0C" w:rsidRPr="007C325E" w:rsidRDefault="00625A0C" w:rsidP="007C325E">
      <w:pPr>
        <w:ind w:firstLine="709"/>
      </w:pPr>
      <w:r w:rsidRPr="007C325E">
        <w:t>Таблица 3</w:t>
      </w:r>
    </w:p>
    <w:p w:rsidR="00625A0C" w:rsidRPr="007C325E" w:rsidRDefault="00625A0C" w:rsidP="00380CC7">
      <w:pPr>
        <w:ind w:left="708" w:firstLine="1"/>
      </w:pPr>
      <w:r w:rsidRPr="007C325E">
        <w:t>Программное обеспечение Архивно</w:t>
      </w:r>
      <w:r w:rsidR="0080759D" w:rsidRPr="007C325E">
        <w:t>й службы Тамбовской</w:t>
      </w:r>
      <w:r w:rsidRPr="007C325E">
        <w:t xml:space="preserve"> области</w:t>
      </w:r>
      <w:r w:rsidR="00380CC7">
        <w:t xml:space="preserve"> </w:t>
      </w:r>
      <w:r w:rsidR="00440D3B" w:rsidRPr="007C325E">
        <w:t>2001-2007</w:t>
      </w:r>
      <w:r w:rsidRPr="007C325E">
        <w:t xml:space="preserve"> годы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968"/>
        <w:gridCol w:w="1534"/>
        <w:gridCol w:w="2012"/>
        <w:gridCol w:w="942"/>
      </w:tblGrid>
      <w:tr w:rsidR="00380CC7" w:rsidRPr="00B91AA2" w:rsidTr="00B91AA2">
        <w:trPr>
          <w:trHeight w:val="211"/>
          <w:jc w:val="center"/>
        </w:trPr>
        <w:tc>
          <w:tcPr>
            <w:tcW w:w="265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Наименование</w:t>
            </w:r>
          </w:p>
        </w:tc>
        <w:tc>
          <w:tcPr>
            <w:tcW w:w="196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Архивное учреждение</w:t>
            </w: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Среда</w:t>
            </w:r>
          </w:p>
        </w:tc>
        <w:tc>
          <w:tcPr>
            <w:tcW w:w="201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Разработчик</w:t>
            </w:r>
          </w:p>
        </w:tc>
        <w:tc>
          <w:tcPr>
            <w:tcW w:w="9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Дата ввода</w:t>
            </w:r>
          </w:p>
        </w:tc>
      </w:tr>
      <w:tr w:rsidR="00380CC7" w:rsidRPr="00B91AA2" w:rsidTr="00B91AA2">
        <w:trPr>
          <w:trHeight w:val="211"/>
          <w:jc w:val="center"/>
        </w:trPr>
        <w:tc>
          <w:tcPr>
            <w:tcW w:w="265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968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201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942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БД по фильтрац. - проверочным делам УФСБ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ГААОСО</w:t>
            </w: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>
              <w:t xml:space="preserve"> </w:t>
            </w:r>
          </w:p>
        </w:tc>
        <w:tc>
          <w:tcPr>
            <w:tcW w:w="9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2001 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Информационно-поисковая система ФОНД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ГАДЛССО</w:t>
            </w: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ГАДЛССО</w:t>
            </w:r>
          </w:p>
        </w:tc>
        <w:tc>
          <w:tcPr>
            <w:tcW w:w="9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2002 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Архивный фонд v3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Госархивы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FoxPro Windows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Росархив, Москва</w:t>
            </w:r>
          </w:p>
        </w:tc>
        <w:tc>
          <w:tcPr>
            <w:tcW w:w="9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2002 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Фондовый каталог </w:t>
            </w:r>
            <w:r w:rsidRPr="00B91AA2">
              <w:rPr>
                <w:lang w:val="en-US"/>
              </w:rPr>
              <w:t>v</w:t>
            </w:r>
            <w:r w:rsidRPr="007C325E">
              <w:t>2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7C325E">
              <w:t>FoxPro Windows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Росархив, Москва</w:t>
            </w:r>
          </w:p>
        </w:tc>
        <w:tc>
          <w:tcPr>
            <w:tcW w:w="9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2002 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F315EA">
            <w:pPr>
              <w:pStyle w:val="aff2"/>
            </w:pPr>
            <w:r w:rsidRPr="007C325E">
              <w:t>Кадровый состав учреждений системы Росархива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Управление архивами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Росархив, Консалтинговая группа</w:t>
            </w:r>
            <w:r>
              <w:t xml:space="preserve"> "</w:t>
            </w:r>
            <w:r w:rsidRPr="007C325E">
              <w:t>Термика</w:t>
            </w:r>
            <w:r>
              <w:t>"</w:t>
            </w:r>
          </w:p>
        </w:tc>
        <w:tc>
          <w:tcPr>
            <w:tcW w:w="942" w:type="dxa"/>
            <w:shd w:val="clear" w:color="auto" w:fill="auto"/>
          </w:tcPr>
          <w:p w:rsidR="00380CC7" w:rsidRDefault="00380CC7" w:rsidP="00380CC7">
            <w:pPr>
              <w:pStyle w:val="aff2"/>
            </w:pPr>
            <w:r w:rsidRPr="007C325E">
              <w:t>2003г.</w:t>
            </w:r>
          </w:p>
          <w:p w:rsidR="00380CC7" w:rsidRPr="007C325E" w:rsidRDefault="00380CC7" w:rsidP="00380CC7">
            <w:pPr>
              <w:pStyle w:val="aff2"/>
            </w:pP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Административно-территориальное деление Тамбовской области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7C325E" w:rsidRDefault="00380CC7" w:rsidP="00380CC7">
            <w:pPr>
              <w:pStyle w:val="aff2"/>
            </w:pPr>
            <w:r w:rsidRPr="00B91AA2">
              <w:rPr>
                <w:lang w:val="en-US"/>
              </w:rPr>
              <w:t>Borland Delphi7, MS Access 2000</w:t>
            </w:r>
          </w:p>
        </w:tc>
        <w:tc>
          <w:tcPr>
            <w:tcW w:w="201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7C325E">
              <w:t>ЦИТ</w:t>
            </w:r>
            <w:r w:rsidRPr="00B91AA2">
              <w:rPr>
                <w:lang w:val="en-US"/>
              </w:rPr>
              <w:t xml:space="preserve"> </w:t>
            </w:r>
            <w:r w:rsidRPr="007C325E">
              <w:t>Айтекс</w:t>
            </w:r>
            <w:r w:rsidRPr="00B91AA2">
              <w:rPr>
                <w:lang w:val="en-US"/>
              </w:rPr>
              <w:t>-</w:t>
            </w:r>
            <w:r w:rsidRPr="007C325E">
              <w:t>ру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94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 xml:space="preserve">2004г.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F315EA">
            <w:pPr>
              <w:pStyle w:val="aff2"/>
            </w:pPr>
            <w:r w:rsidRPr="007C325E">
              <w:t>Планирование и учет работы архивных учреждений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Все архивные учреждения</w:t>
            </w:r>
          </w:p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B91AA2">
              <w:rPr>
                <w:lang w:val="en-US"/>
              </w:rPr>
              <w:t>Borland Delphi7, MS Access 2000</w:t>
            </w:r>
          </w:p>
        </w:tc>
        <w:tc>
          <w:tcPr>
            <w:tcW w:w="201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7C325E">
              <w:t xml:space="preserve">ЦИТ </w:t>
            </w:r>
            <w:r w:rsidRPr="00B91AA2">
              <w:rPr>
                <w:lang w:val="en-US"/>
              </w:rPr>
              <w:t>Айтекс-ру</w:t>
            </w:r>
          </w:p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B91AA2" w:rsidRDefault="00380CC7" w:rsidP="00F315EA">
            <w:pPr>
              <w:pStyle w:val="aff2"/>
              <w:rPr>
                <w:lang w:val="en-US"/>
              </w:rPr>
            </w:pPr>
            <w:r w:rsidRPr="007C325E">
              <w:t>Экспертно-проверочная комиссия</w:t>
            </w:r>
          </w:p>
        </w:tc>
        <w:tc>
          <w:tcPr>
            <w:tcW w:w="1968" w:type="dxa"/>
            <w:shd w:val="clear" w:color="auto" w:fill="auto"/>
          </w:tcPr>
          <w:p w:rsidR="00380CC7" w:rsidRPr="00B91AA2" w:rsidRDefault="00380CC7" w:rsidP="00F315EA">
            <w:pPr>
              <w:pStyle w:val="aff2"/>
              <w:rPr>
                <w:lang w:val="en-US"/>
              </w:rPr>
            </w:pPr>
            <w:r w:rsidRPr="007C325E">
              <w:t>Управление архивами</w:t>
            </w:r>
          </w:p>
        </w:tc>
        <w:tc>
          <w:tcPr>
            <w:tcW w:w="1534" w:type="dxa"/>
            <w:shd w:val="clear" w:color="auto" w:fill="auto"/>
            <w:noWrap/>
          </w:tcPr>
          <w:p w:rsidR="00380CC7" w:rsidRPr="00380CC7" w:rsidRDefault="00380CC7" w:rsidP="00380CC7">
            <w:pPr>
              <w:pStyle w:val="aff2"/>
            </w:pPr>
            <w:r w:rsidRPr="00B91AA2">
              <w:rPr>
                <w:lang w:val="en-US"/>
              </w:rPr>
              <w:t>Borland Delphi7, MS Access 2000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ЦИТ Айтекс-ру</w:t>
            </w:r>
          </w:p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7C325E">
              <w:t xml:space="preserve">2005г.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B91AA2" w:rsidRDefault="00380CC7" w:rsidP="00F315EA">
            <w:pPr>
              <w:pStyle w:val="aff2"/>
              <w:rPr>
                <w:lang w:val="en-US"/>
              </w:rPr>
            </w:pPr>
            <w:r w:rsidRPr="007C325E">
              <w:t xml:space="preserve">ОСД </w:t>
            </w:r>
            <w:r>
              <w:t>-</w:t>
            </w:r>
            <w:r w:rsidRPr="007C325E">
              <w:t xml:space="preserve"> Обеспечение сохранности документов</w:t>
            </w:r>
          </w:p>
        </w:tc>
        <w:tc>
          <w:tcPr>
            <w:tcW w:w="1968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B91AA2">
              <w:rPr>
                <w:lang w:val="en-US"/>
              </w:rPr>
              <w:t>Borland Delphi7, MS Access 2000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ЦИТ Айтекс-ру</w:t>
            </w:r>
          </w:p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7C325E">
              <w:t xml:space="preserve">2006г. </w:t>
            </w:r>
          </w:p>
        </w:tc>
      </w:tr>
      <w:tr w:rsidR="00380CC7" w:rsidRPr="00B91AA2" w:rsidTr="00B91AA2">
        <w:trPr>
          <w:trHeight w:val="422"/>
          <w:jc w:val="center"/>
        </w:trPr>
        <w:tc>
          <w:tcPr>
            <w:tcW w:w="2652" w:type="dxa"/>
            <w:shd w:val="clear" w:color="auto" w:fill="auto"/>
          </w:tcPr>
          <w:p w:rsidR="00380CC7" w:rsidRPr="007C325E" w:rsidRDefault="00380CC7" w:rsidP="00F315EA">
            <w:pPr>
              <w:pStyle w:val="aff2"/>
            </w:pPr>
            <w:r w:rsidRPr="007C325E">
              <w:t>Научно справочный аппарат</w:t>
            </w:r>
            <w:r>
              <w:t xml:space="preserve"> ("</w:t>
            </w:r>
            <w:r w:rsidRPr="007C325E">
              <w:t>Архивные справочники</w:t>
            </w:r>
            <w:r>
              <w:t>"</w:t>
            </w:r>
            <w:r w:rsidRPr="007C325E">
              <w:t>)</w:t>
            </w:r>
          </w:p>
        </w:tc>
        <w:tc>
          <w:tcPr>
            <w:tcW w:w="1968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</w:p>
        </w:tc>
        <w:tc>
          <w:tcPr>
            <w:tcW w:w="1534" w:type="dxa"/>
            <w:shd w:val="clear" w:color="auto" w:fill="auto"/>
            <w:noWrap/>
          </w:tcPr>
          <w:p w:rsidR="00380CC7" w:rsidRPr="00B91AA2" w:rsidRDefault="00380CC7" w:rsidP="00F315EA">
            <w:pPr>
              <w:pStyle w:val="aff2"/>
              <w:rPr>
                <w:lang w:val="en-US"/>
              </w:rPr>
            </w:pPr>
            <w:r w:rsidRPr="00B91AA2">
              <w:rPr>
                <w:lang w:val="en-US"/>
              </w:rPr>
              <w:t>Borland Delphi7, MS Access 2000</w:t>
            </w:r>
          </w:p>
        </w:tc>
        <w:tc>
          <w:tcPr>
            <w:tcW w:w="2012" w:type="dxa"/>
            <w:shd w:val="clear" w:color="auto" w:fill="auto"/>
          </w:tcPr>
          <w:p w:rsidR="00380CC7" w:rsidRPr="007C325E" w:rsidRDefault="00380CC7" w:rsidP="00380CC7">
            <w:pPr>
              <w:pStyle w:val="aff2"/>
            </w:pPr>
            <w:r w:rsidRPr="007C325E">
              <w:t>ЦИТ Айтекс-ру</w:t>
            </w:r>
          </w:p>
          <w:p w:rsidR="00380CC7" w:rsidRPr="00B91AA2" w:rsidRDefault="00380CC7" w:rsidP="00380CC7">
            <w:pPr>
              <w:pStyle w:val="aff2"/>
              <w:rPr>
                <w:lang w:val="en-US"/>
              </w:rPr>
            </w:pPr>
          </w:p>
        </w:tc>
        <w:tc>
          <w:tcPr>
            <w:tcW w:w="942" w:type="dxa"/>
            <w:shd w:val="clear" w:color="auto" w:fill="auto"/>
          </w:tcPr>
          <w:p w:rsidR="00380CC7" w:rsidRPr="00B91AA2" w:rsidRDefault="00380CC7" w:rsidP="00380CC7">
            <w:pPr>
              <w:pStyle w:val="aff2"/>
              <w:rPr>
                <w:lang w:val="en-US"/>
              </w:rPr>
            </w:pPr>
            <w:r w:rsidRPr="007C325E">
              <w:t xml:space="preserve">2007г. </w:t>
            </w:r>
          </w:p>
        </w:tc>
      </w:tr>
    </w:tbl>
    <w:p w:rsidR="00761700" w:rsidRPr="007C325E" w:rsidRDefault="00761700" w:rsidP="009A1313"/>
    <w:p w:rsidR="007C325E" w:rsidRDefault="007F4C1D" w:rsidP="009A1313">
      <w:r w:rsidRPr="007C325E">
        <w:t>К концу 2006 г</w:t>
      </w:r>
      <w:r w:rsidR="00A07464" w:rsidRPr="007C325E">
        <w:t>ода</w:t>
      </w:r>
      <w:r w:rsidR="00C16D66" w:rsidRPr="007C325E">
        <w:t xml:space="preserve"> Архивная служба Тамбовской</w:t>
      </w:r>
      <w:r w:rsidRPr="007C325E">
        <w:t xml:space="preserve"> области подошла со следующим пополнением портфеля архивного программного обеспечения</w:t>
      </w:r>
      <w:r w:rsidR="007C325E" w:rsidRPr="007C325E">
        <w:t>:</w:t>
      </w:r>
    </w:p>
    <w:p w:rsidR="007C325E" w:rsidRDefault="007F4C1D" w:rsidP="009A1313">
      <w:r w:rsidRPr="007C325E">
        <w:t>4 программных комплекса регионального значения</w:t>
      </w:r>
    </w:p>
    <w:p w:rsidR="007F4C1D" w:rsidRPr="007C325E" w:rsidRDefault="007F4C1D" w:rsidP="009A1313">
      <w:r w:rsidRPr="007C325E">
        <w:t>НСА</w:t>
      </w:r>
      <w:r w:rsidR="007C325E" w:rsidRPr="007C325E">
        <w:t xml:space="preserve"> </w:t>
      </w:r>
      <w:r w:rsidRPr="007C325E">
        <w:t>Архивные справочники</w:t>
      </w:r>
    </w:p>
    <w:p w:rsidR="007F4C1D" w:rsidRPr="007C325E" w:rsidRDefault="007F4C1D" w:rsidP="009A1313">
      <w:r w:rsidRPr="007C325E">
        <w:t xml:space="preserve">ОСД </w:t>
      </w:r>
      <w:r w:rsidR="007C325E">
        <w:t>-</w:t>
      </w:r>
      <w:r w:rsidRPr="007C325E">
        <w:t xml:space="preserve"> Обеспечение сохранности документов</w:t>
      </w:r>
    </w:p>
    <w:p w:rsidR="007F4C1D" w:rsidRPr="007C325E" w:rsidRDefault="007F4C1D" w:rsidP="009A1313">
      <w:r w:rsidRPr="007C325E">
        <w:t>ЕПК</w:t>
      </w:r>
      <w:r w:rsidR="007C325E" w:rsidRPr="007C325E">
        <w:t xml:space="preserve"> </w:t>
      </w:r>
      <w:r w:rsidRPr="007C325E">
        <w:t>Экспертно-проверочная комиссия</w:t>
      </w:r>
    </w:p>
    <w:p w:rsidR="007F4C1D" w:rsidRPr="007C325E" w:rsidRDefault="007F4C1D" w:rsidP="009A1313">
      <w:r w:rsidRPr="007C325E">
        <w:t>УПП</w:t>
      </w:r>
      <w:r w:rsidR="007C325E" w:rsidRPr="007C325E">
        <w:t xml:space="preserve"> </w:t>
      </w:r>
      <w:r w:rsidRPr="007C325E">
        <w:t>учет плановых показателей работы архивных учреждений</w:t>
      </w:r>
    </w:p>
    <w:p w:rsidR="007C325E" w:rsidRDefault="007F4C1D" w:rsidP="009A1313">
      <w:r w:rsidRPr="007C325E">
        <w:t>Порядка 65 различных баз данных учетного и информационно-поискового характера поддерживаются этим программным обеспечением</w:t>
      </w:r>
      <w:r w:rsidR="007C325E" w:rsidRPr="007C325E">
        <w:t>.</w:t>
      </w:r>
    </w:p>
    <w:p w:rsidR="007C325E" w:rsidRDefault="00596B37" w:rsidP="009A1313">
      <w:r w:rsidRPr="007C325E">
        <w:t>Архивный отдел Тамбовской области</w:t>
      </w:r>
      <w:r w:rsidR="00C16D66" w:rsidRPr="007C325E">
        <w:t xml:space="preserve"> в </w:t>
      </w:r>
      <w:r w:rsidRPr="007C325E">
        <w:t>2007</w:t>
      </w:r>
      <w:r w:rsidR="007F4C1D" w:rsidRPr="007C325E">
        <w:t xml:space="preserve"> году прикладывает усилия и к развитию самого программного обеспечения, и, особенно надо подчеркнуть, к его качеству, </w:t>
      </w:r>
      <w:r w:rsidR="007C325E">
        <w:t>т.е.</w:t>
      </w:r>
      <w:r w:rsidR="007C325E" w:rsidRPr="007C325E">
        <w:t xml:space="preserve"> </w:t>
      </w:r>
      <w:r w:rsidR="007F4C1D" w:rsidRPr="007C325E">
        <w:t xml:space="preserve">учитывается актуальность разрабатываемых вопросов, доступность, учитывая рассредоточенный </w:t>
      </w:r>
      <w:r w:rsidR="00FC4AF4" w:rsidRPr="007C325E">
        <w:t>характер первичной информации</w:t>
      </w:r>
      <w:r w:rsidR="007C325E">
        <w:t xml:space="preserve"> (</w:t>
      </w:r>
      <w:r w:rsidR="00FC4AF4" w:rsidRPr="007C325E">
        <w:t>1</w:t>
      </w:r>
      <w:r w:rsidR="00CD6024" w:rsidRPr="007C325E">
        <w:t>1</w:t>
      </w:r>
      <w:r w:rsidR="007F4C1D" w:rsidRPr="007C325E">
        <w:t xml:space="preserve"> муниципальных архивных учреждений по области</w:t>
      </w:r>
      <w:r w:rsidR="007C325E" w:rsidRPr="007C325E">
        <w:t>),</w:t>
      </w:r>
      <w:r w:rsidR="007F4C1D" w:rsidRPr="007C325E">
        <w:t xml:space="preserve"> защищенность информации</w:t>
      </w:r>
      <w:r w:rsidR="007C325E" w:rsidRPr="007C325E">
        <w:t>.</w:t>
      </w:r>
    </w:p>
    <w:p w:rsidR="007C325E" w:rsidRDefault="007F4C1D" w:rsidP="009A1313">
      <w:r w:rsidRPr="007C325E">
        <w:t xml:space="preserve">Учитывая вышесказанное, </w:t>
      </w:r>
      <w:r w:rsidR="00163E7F" w:rsidRPr="007C325E">
        <w:t>архивным отделом Тамбовской области в 2007 году</w:t>
      </w:r>
      <w:r w:rsidR="007C325E" w:rsidRPr="007C325E">
        <w:t xml:space="preserve"> </w:t>
      </w:r>
      <w:r w:rsidRPr="007C325E">
        <w:t>был приобретен мощный компьютер, который будет работать как Интернет-сервер, предназначенный для размещения нормативной и управленческой информации</w:t>
      </w:r>
      <w:r w:rsidR="007C325E" w:rsidRPr="007C325E">
        <w:t xml:space="preserve">, </w:t>
      </w:r>
      <w:r w:rsidRPr="007C325E">
        <w:t xml:space="preserve">размещения общих для всех архивных учреждений задач, а также данных сайта </w:t>
      </w:r>
      <w:r w:rsidR="00163E7F" w:rsidRPr="007C325E">
        <w:t>архивного отдела Тамбовской области</w:t>
      </w:r>
      <w:r w:rsidR="007C325E" w:rsidRPr="007C325E">
        <w:t>.</w:t>
      </w:r>
    </w:p>
    <w:p w:rsidR="007C325E" w:rsidRDefault="00163E7F" w:rsidP="009A1313">
      <w:r w:rsidRPr="007C325E">
        <w:t>В 2007</w:t>
      </w:r>
      <w:r w:rsidR="007F4C1D" w:rsidRPr="007C325E">
        <w:t xml:space="preserve"> году предпринята попытка создать новую версию ПК</w:t>
      </w:r>
      <w:r w:rsidR="007C325E">
        <w:t xml:space="preserve"> "</w:t>
      </w:r>
      <w:r w:rsidR="007F4C1D" w:rsidRPr="007C325E">
        <w:t>Учет плановых показателей</w:t>
      </w:r>
      <w:r w:rsidR="007C325E">
        <w:t xml:space="preserve">" </w:t>
      </w:r>
      <w:r w:rsidR="007F4C1D" w:rsidRPr="007C325E">
        <w:t>с целью слияния планово-отчетной информации на одном сервере, увеличения надежности работы в многопользовательском варианте, снятия ограничений по выборкам, и подключением новой статформы по отчетности</w:t>
      </w:r>
      <w:r w:rsidR="007C325E" w:rsidRPr="007C325E">
        <w:t>.</w:t>
      </w:r>
    </w:p>
    <w:p w:rsidR="007C325E" w:rsidRDefault="007F4C1D" w:rsidP="009A1313">
      <w:r w:rsidRPr="007C325E">
        <w:t>Статформа недавно утверждена и к 2007 году будет подключена в следующую версию УПП, которая реализует новый подход к Программному обеспечению Управления архивами</w:t>
      </w:r>
      <w:r w:rsidR="007C325E" w:rsidRPr="007C325E">
        <w:t xml:space="preserve">. </w:t>
      </w:r>
      <w:r w:rsidRPr="007C325E">
        <w:t>База данных УПП теперь поддерживается</w:t>
      </w:r>
      <w:r w:rsidR="007C325E" w:rsidRPr="007C325E">
        <w:t xml:space="preserve"> </w:t>
      </w:r>
      <w:r w:rsidRPr="007C325E">
        <w:t>не Access, а Firebird, т</w:t>
      </w:r>
      <w:r w:rsidR="007C325E" w:rsidRPr="007C325E">
        <w:t xml:space="preserve">. </w:t>
      </w:r>
      <w:r w:rsidRPr="007C325E">
        <w:t>е</w:t>
      </w:r>
      <w:r w:rsidR="007C325E" w:rsidRPr="007C325E">
        <w:t xml:space="preserve"> </w:t>
      </w:r>
      <w:r w:rsidRPr="007C325E">
        <w:t>в новой версии УПП реализовано полноценное склиент-серверное приложение</w:t>
      </w:r>
      <w:r w:rsidR="007C325E" w:rsidRPr="007C325E">
        <w:t xml:space="preserve">. </w:t>
      </w:r>
      <w:r w:rsidRPr="007C325E">
        <w:t>Перенос базы данных на Firebird позволяет увеличить скорость обработки данных, увеличить отказоустойчивость всей системы</w:t>
      </w:r>
      <w:r w:rsidR="007C325E" w:rsidRPr="007C325E">
        <w:t xml:space="preserve">. </w:t>
      </w:r>
      <w:r w:rsidRPr="007C325E">
        <w:t xml:space="preserve">Также с переходом на Firebird стало возможным подключение и работа удаленных клиентов, </w:t>
      </w:r>
      <w:r w:rsidR="007C325E">
        <w:t>т.е.</w:t>
      </w:r>
      <w:r w:rsidR="007C325E" w:rsidRPr="007C325E">
        <w:t xml:space="preserve"> </w:t>
      </w:r>
      <w:r w:rsidRPr="007C325E">
        <w:t>областных архивных учреждений в одной базе данных, на едином сервере</w:t>
      </w:r>
      <w:r w:rsidR="007C325E" w:rsidRPr="007C325E">
        <w:t xml:space="preserve">. </w:t>
      </w:r>
      <w:r w:rsidRPr="007C325E">
        <w:t>После периода опытной эксплуатации, реально открывается возможность перейти на планирование и учет показателей деятельности архивных учреждений через Интернет, насколько это только реализуемо на местах</w:t>
      </w:r>
      <w:r w:rsidR="007C325E" w:rsidRPr="007C325E">
        <w:t>.</w:t>
      </w:r>
    </w:p>
    <w:p w:rsidR="007C325E" w:rsidRDefault="007F4C1D" w:rsidP="009A1313">
      <w:r w:rsidRPr="007C325E">
        <w:t>ПК</w:t>
      </w:r>
      <w:r w:rsidR="007C325E">
        <w:t xml:space="preserve"> "</w:t>
      </w:r>
      <w:r w:rsidRPr="007C325E">
        <w:t>НСА</w:t>
      </w:r>
      <w:r w:rsidR="007C325E">
        <w:t>", "</w:t>
      </w:r>
      <w:r w:rsidRPr="007C325E">
        <w:t>Обеспечение сохранности</w:t>
      </w:r>
      <w:r w:rsidR="007C325E">
        <w:t xml:space="preserve">" </w:t>
      </w:r>
      <w:r w:rsidRPr="007C325E">
        <w:t>были переданы в архивные учреждения области для ознакомления и использования</w:t>
      </w:r>
      <w:r w:rsidR="007C325E" w:rsidRPr="007C325E">
        <w:t>.</w:t>
      </w:r>
    </w:p>
    <w:p w:rsidR="007C325E" w:rsidRDefault="007F4C1D" w:rsidP="009A1313">
      <w:r w:rsidRPr="007C325E">
        <w:t>В процессе создания находятся ПК</w:t>
      </w:r>
      <w:r w:rsidR="007C325E">
        <w:t xml:space="preserve"> "</w:t>
      </w:r>
      <w:r w:rsidRPr="007C325E">
        <w:t>СИФ</w:t>
      </w:r>
      <w:r w:rsidR="007C325E">
        <w:t xml:space="preserve">" </w:t>
      </w:r>
      <w:r w:rsidRPr="007C325E">
        <w:t>и</w:t>
      </w:r>
      <w:r w:rsidR="007C325E">
        <w:t xml:space="preserve"> "</w:t>
      </w:r>
      <w:r w:rsidRPr="007C325E">
        <w:t>Информационные справочники</w:t>
      </w:r>
      <w:r w:rsidR="007C325E">
        <w:t xml:space="preserve">". </w:t>
      </w:r>
      <w:r w:rsidRPr="007C325E">
        <w:t>В 2006 году сдана в эксплуатацию расширенная версия программы</w:t>
      </w:r>
      <w:r w:rsidR="007C325E">
        <w:t xml:space="preserve"> "</w:t>
      </w:r>
      <w:r w:rsidRPr="007C325E">
        <w:t>ЭПК</w:t>
      </w:r>
      <w:r w:rsidR="007C325E">
        <w:t>".</w:t>
      </w:r>
    </w:p>
    <w:p w:rsidR="007C325E" w:rsidRDefault="007F4C1D" w:rsidP="009A1313">
      <w:r w:rsidRPr="007C325E">
        <w:t>Идет непрерывная доработка, развитие алгоритмов ПК</w:t>
      </w:r>
      <w:r w:rsidR="007C325E">
        <w:t xml:space="preserve"> "</w:t>
      </w:r>
      <w:r w:rsidRPr="007C325E">
        <w:t>ЭПК Экспертно-проверочная комиссия</w:t>
      </w:r>
      <w:r w:rsidR="007C325E">
        <w:t xml:space="preserve">" </w:t>
      </w:r>
      <w:r w:rsidRPr="007C325E">
        <w:t>и УПП</w:t>
      </w:r>
      <w:r w:rsidR="007C325E">
        <w:t xml:space="preserve"> "</w:t>
      </w:r>
      <w:r w:rsidRPr="007C325E">
        <w:t>Учет плановых показателей</w:t>
      </w:r>
      <w:r w:rsidR="007C325E">
        <w:t>"</w:t>
      </w:r>
    </w:p>
    <w:p w:rsidR="007C325E" w:rsidRDefault="007F4C1D" w:rsidP="009A1313">
      <w:r w:rsidRPr="007C325E">
        <w:t>В</w:t>
      </w:r>
      <w:r w:rsidR="00E54C14" w:rsidRPr="007C325E">
        <w:t xml:space="preserve"> октябре 2007</w:t>
      </w:r>
      <w:r w:rsidRPr="007C325E">
        <w:t xml:space="preserve"> года в госархивах,</w:t>
      </w:r>
      <w:r w:rsidR="009A3F37" w:rsidRPr="007C325E">
        <w:t xml:space="preserve"> расположенных в г</w:t>
      </w:r>
      <w:r w:rsidR="007C325E" w:rsidRPr="007C325E">
        <w:t xml:space="preserve">. </w:t>
      </w:r>
      <w:r w:rsidR="009A3F37" w:rsidRPr="007C325E">
        <w:t>Тамбове</w:t>
      </w:r>
      <w:r w:rsidRPr="007C325E">
        <w:t>, прошла проверка технической защиты информации</w:t>
      </w:r>
      <w:r w:rsidR="007C325E" w:rsidRPr="007C325E">
        <w:t xml:space="preserve">. </w:t>
      </w:r>
      <w:r w:rsidRPr="007C325E">
        <w:t>Комиссию интересовало состояние защиты конфиденциальной информации на рабочих местах, где происходит ее обработка</w:t>
      </w:r>
      <w:r w:rsidR="007C325E" w:rsidRPr="007C325E">
        <w:t>.</w:t>
      </w:r>
    </w:p>
    <w:p w:rsidR="007C325E" w:rsidRDefault="007F4C1D" w:rsidP="009A1313">
      <w:r w:rsidRPr="007C325E">
        <w:t>Выявлено, что информация о посетителях, исследователях, являющаяся конфиденциальной, должным образом не защищена, в первую очередь должной программой</w:t>
      </w:r>
      <w:r w:rsidR="007C325E" w:rsidRPr="007C325E">
        <w:t xml:space="preserve">. </w:t>
      </w:r>
      <w:r w:rsidRPr="007C325E">
        <w:t>Разработка программы типа</w:t>
      </w:r>
      <w:r w:rsidR="007C325E">
        <w:t xml:space="preserve"> "</w:t>
      </w:r>
      <w:r w:rsidRPr="007C325E">
        <w:t>Стол справок</w:t>
      </w:r>
      <w:r w:rsidR="007C325E">
        <w:t xml:space="preserve">" </w:t>
      </w:r>
      <w:r w:rsidRPr="007C325E">
        <w:t>с учетом обратившихся и тематики востребованной информации становится</w:t>
      </w:r>
      <w:r w:rsidR="007C325E">
        <w:t xml:space="preserve"> "</w:t>
      </w:r>
      <w:r w:rsidRPr="007C325E">
        <w:t>горячим</w:t>
      </w:r>
      <w:r w:rsidR="007C325E">
        <w:t xml:space="preserve">" </w:t>
      </w:r>
      <w:r w:rsidRPr="007C325E">
        <w:t>вопросом</w:t>
      </w:r>
      <w:r w:rsidR="007C325E" w:rsidRPr="007C325E">
        <w:t>.</w:t>
      </w:r>
    </w:p>
    <w:p w:rsidR="007C325E" w:rsidRDefault="007F4C1D" w:rsidP="009A1313">
      <w:r w:rsidRPr="007C325E">
        <w:t>В целом, для архивной службы области требуются также такие новые разработки, как</w:t>
      </w:r>
    </w:p>
    <w:p w:rsidR="007F4C1D" w:rsidRPr="007C325E" w:rsidRDefault="007F4C1D" w:rsidP="009A1313">
      <w:r w:rsidRPr="007C325E">
        <w:t>1</w:t>
      </w:r>
      <w:r w:rsidR="007C325E" w:rsidRPr="007C325E">
        <w:t xml:space="preserve">. </w:t>
      </w:r>
      <w:r w:rsidRPr="007C325E">
        <w:t>Стол справок, программа, обслуживающая различные разовые обращения за справочной информацией и посещения исследователей читальных залов,</w:t>
      </w:r>
    </w:p>
    <w:p w:rsidR="007F4C1D" w:rsidRPr="007C325E" w:rsidRDefault="007F4C1D" w:rsidP="009A1313">
      <w:r w:rsidRPr="007C325E">
        <w:t>2</w:t>
      </w:r>
      <w:r w:rsidR="007C325E" w:rsidRPr="007C325E">
        <w:t xml:space="preserve">. </w:t>
      </w:r>
      <w:r w:rsidRPr="007C325E">
        <w:t>Программа, формирующая</w:t>
      </w:r>
      <w:r w:rsidR="007C325E" w:rsidRPr="007C325E">
        <w:t xml:space="preserve"> </w:t>
      </w:r>
      <w:r w:rsidRPr="007C325E">
        <w:t>именные каталоги,</w:t>
      </w:r>
    </w:p>
    <w:p w:rsidR="007C325E" w:rsidRDefault="007F4C1D" w:rsidP="009A1313">
      <w:r w:rsidRPr="007C325E">
        <w:t>3</w:t>
      </w:r>
      <w:r w:rsidR="007C325E" w:rsidRPr="007C325E">
        <w:t xml:space="preserve">. </w:t>
      </w:r>
      <w:r w:rsidRPr="007C325E">
        <w:t>Программа, фиксирующая историю административно-территориального деления административно-управленческого района области</w:t>
      </w:r>
      <w:r w:rsidR="007C325E" w:rsidRPr="007C325E">
        <w:t>.</w:t>
      </w:r>
    </w:p>
    <w:p w:rsidR="007F4C1D" w:rsidRPr="007C325E" w:rsidRDefault="007F4C1D" w:rsidP="009A1313">
      <w:r w:rsidRPr="007C325E">
        <w:t>4</w:t>
      </w:r>
      <w:r w:rsidR="007C325E" w:rsidRPr="007C325E">
        <w:t xml:space="preserve">. </w:t>
      </w:r>
      <w:r w:rsidRPr="007C325E">
        <w:t>Программа, фиксирующая историю госучреждений, находящихся в административно-управленческом районе области,</w:t>
      </w:r>
    </w:p>
    <w:p w:rsidR="007C325E" w:rsidRDefault="007F4C1D" w:rsidP="009A1313">
      <w:r w:rsidRPr="007C325E">
        <w:t>5</w:t>
      </w:r>
      <w:r w:rsidR="007C325E" w:rsidRPr="007C325E">
        <w:t xml:space="preserve">. </w:t>
      </w:r>
      <w:r w:rsidRPr="007C325E">
        <w:t>Электронный перечень документов, программа, необходимая для учета документов, предоставляемых для проведения различных выставок и мероприятий</w:t>
      </w:r>
      <w:r w:rsidR="007C325E" w:rsidRPr="007C325E">
        <w:t>.</w:t>
      </w:r>
    </w:p>
    <w:p w:rsidR="007C325E" w:rsidRDefault="007F4C1D" w:rsidP="009A1313">
      <w:r w:rsidRPr="007C325E">
        <w:t>В 2007</w:t>
      </w:r>
      <w:r w:rsidR="007C325E" w:rsidRPr="007C325E">
        <w:t xml:space="preserve"> - </w:t>
      </w:r>
      <w:r w:rsidRPr="007C325E">
        <w:t>2008 годах ожидается поступление от Росархива Программы учета источников комплектований и новая версия ПК</w:t>
      </w:r>
      <w:r w:rsidR="007C325E">
        <w:t xml:space="preserve"> "</w:t>
      </w:r>
      <w:r w:rsidRPr="007C325E">
        <w:t>Архивный фонд</w:t>
      </w:r>
      <w:r w:rsidR="007C325E">
        <w:t>", "</w:t>
      </w:r>
      <w:r w:rsidRPr="007C325E">
        <w:t>Фондовый каталог</w:t>
      </w:r>
      <w:r w:rsidR="007C325E">
        <w:t>".</w:t>
      </w:r>
    </w:p>
    <w:p w:rsidR="007C325E" w:rsidRDefault="007F4C1D" w:rsidP="009A1313">
      <w:r w:rsidRPr="007C325E">
        <w:t>На сегодняшний день становится актуальным помимо развития компьютерного парка архивных учреждений, создания и развития архивного программного обеспечения и переход на лицензионное системное программное обеспечение компьютеров</w:t>
      </w:r>
      <w:r w:rsidR="007C325E" w:rsidRPr="007C325E">
        <w:t xml:space="preserve">. </w:t>
      </w:r>
      <w:r w:rsidR="00C43B4B" w:rsidRPr="007C325E">
        <w:t>Архивный отдел Тамбовской области</w:t>
      </w:r>
      <w:r w:rsidR="00EE68A9" w:rsidRPr="007C325E">
        <w:t xml:space="preserve"> уже проделал</w:t>
      </w:r>
      <w:r w:rsidRPr="007C325E">
        <w:t xml:space="preserve"> необходимую работу по этому вопросу и в 2007-2008 годах начинает новую Программу по развитию системного программного обеспечения для госархивов</w:t>
      </w:r>
      <w:r w:rsidR="007C325E" w:rsidRPr="007C325E">
        <w:t>.</w:t>
      </w:r>
    </w:p>
    <w:p w:rsidR="00380CC7" w:rsidRDefault="00380CC7" w:rsidP="009A1313"/>
    <w:p w:rsidR="0098444D" w:rsidRPr="007C325E" w:rsidRDefault="007C325E" w:rsidP="00380CC7">
      <w:pPr>
        <w:pStyle w:val="2"/>
      </w:pPr>
      <w:bookmarkStart w:id="9" w:name="_Toc275265420"/>
      <w:r>
        <w:t xml:space="preserve">3.2 </w:t>
      </w:r>
      <w:r w:rsidR="00A634AC" w:rsidRPr="007C325E">
        <w:t xml:space="preserve">Оптимизация </w:t>
      </w:r>
      <w:r w:rsidR="0063737B" w:rsidRPr="007C325E">
        <w:t>программного</w:t>
      </w:r>
      <w:r w:rsidR="00650138" w:rsidRPr="007C325E">
        <w:t xml:space="preserve"> обеспечение по направлениям деятельности архивных учреждений</w:t>
      </w:r>
      <w:r w:rsidR="00A634AC" w:rsidRPr="007C325E">
        <w:t xml:space="preserve"> </w:t>
      </w:r>
      <w:r w:rsidR="00650138" w:rsidRPr="007C325E">
        <w:t xml:space="preserve">Тамбовской </w:t>
      </w:r>
      <w:r w:rsidR="00A634AC" w:rsidRPr="007C325E">
        <w:t>области</w:t>
      </w:r>
      <w:bookmarkEnd w:id="9"/>
    </w:p>
    <w:p w:rsidR="00380CC7" w:rsidRDefault="00380CC7" w:rsidP="007C325E">
      <w:pPr>
        <w:ind w:firstLine="709"/>
      </w:pPr>
    </w:p>
    <w:p w:rsidR="007C325E" w:rsidRDefault="000F2A08" w:rsidP="007C325E">
      <w:pPr>
        <w:ind w:firstLine="709"/>
      </w:pPr>
      <w:r w:rsidRPr="007C325E">
        <w:t>На сегодняшний день архивное программное обеспечение</w:t>
      </w:r>
      <w:r w:rsidR="007C325E">
        <w:t xml:space="preserve"> (</w:t>
      </w:r>
      <w:r w:rsidRPr="007C325E">
        <w:t>ПО</w:t>
      </w:r>
      <w:r w:rsidR="007C325E" w:rsidRPr="007C325E">
        <w:t xml:space="preserve">) </w:t>
      </w:r>
      <w:r w:rsidRPr="007C325E">
        <w:t xml:space="preserve">области составляет порядка 70 разнообразных программных средств </w:t>
      </w:r>
      <w:r w:rsidR="007C325E">
        <w:t>-</w:t>
      </w:r>
      <w:r w:rsidRPr="007C325E">
        <w:t xml:space="preserve"> это</w:t>
      </w:r>
      <w:r w:rsidR="007C325E" w:rsidRPr="007C325E">
        <w:t>:</w:t>
      </w:r>
    </w:p>
    <w:p w:rsidR="00761700" w:rsidRPr="007C325E" w:rsidRDefault="00761700" w:rsidP="007C325E">
      <w:pPr>
        <w:ind w:firstLine="709"/>
      </w:pPr>
      <w:r w:rsidRPr="007C325E">
        <w:t>и небольшие программные средства для ведения баз данных</w:t>
      </w:r>
      <w:r w:rsidR="007C325E">
        <w:t xml:space="preserve"> (</w:t>
      </w:r>
      <w:r w:rsidRPr="007C325E">
        <w:t>БД</w:t>
      </w:r>
      <w:r w:rsidR="007C325E" w:rsidRPr="007C325E">
        <w:t>),</w:t>
      </w:r>
      <w:r w:rsidRPr="007C325E">
        <w:t xml:space="preserve"> разработки 1998-2002 годов</w:t>
      </w:r>
      <w:r w:rsidR="007C325E" w:rsidRPr="007C325E">
        <w:t xml:space="preserve">. </w:t>
      </w:r>
      <w:r w:rsidRPr="007C325E">
        <w:t>Большая часть которых, как собственно программ, так</w:t>
      </w:r>
      <w:r w:rsidR="007C325E" w:rsidRPr="007C325E">
        <w:t xml:space="preserve"> </w:t>
      </w:r>
      <w:r w:rsidRPr="007C325E">
        <w:t>и</w:t>
      </w:r>
      <w:r w:rsidR="007C325E" w:rsidRPr="007C325E">
        <w:t xml:space="preserve"> </w:t>
      </w:r>
      <w:r w:rsidRPr="007C325E">
        <w:t>отдельных</w:t>
      </w:r>
      <w:r w:rsidR="007C325E" w:rsidRPr="007C325E">
        <w:t xml:space="preserve"> </w:t>
      </w:r>
      <w:r w:rsidRPr="007C325E">
        <w:t>баз</w:t>
      </w:r>
      <w:r w:rsidR="007C325E" w:rsidRPr="007C325E">
        <w:t xml:space="preserve"> </w:t>
      </w:r>
      <w:r w:rsidRPr="007C325E">
        <w:t>данных,</w:t>
      </w:r>
      <w:r w:rsidR="007C325E" w:rsidRPr="007C325E">
        <w:t xml:space="preserve"> </w:t>
      </w:r>
      <w:r w:rsidRPr="007C325E">
        <w:t>поддерживаемых</w:t>
      </w:r>
      <w:r w:rsidR="007C325E" w:rsidRPr="007C325E">
        <w:t xml:space="preserve"> </w:t>
      </w:r>
      <w:r w:rsidRPr="007C325E">
        <w:t>в</w:t>
      </w:r>
      <w:r w:rsidR="007C325E" w:rsidRPr="007C325E">
        <w:t xml:space="preserve"> </w:t>
      </w:r>
      <w:r w:rsidRPr="007C325E">
        <w:t>архивных учреждениях</w:t>
      </w:r>
    </w:p>
    <w:p w:rsidR="00083C52" w:rsidRPr="007C325E" w:rsidRDefault="00083C52" w:rsidP="007C325E">
      <w:pPr>
        <w:ind w:firstLine="709"/>
      </w:pPr>
      <w:r w:rsidRPr="007C325E">
        <w:t>находится в рабочем состоянии, но</w:t>
      </w:r>
      <w:r w:rsidR="007C325E" w:rsidRPr="007C325E">
        <w:t xml:space="preserve"> </w:t>
      </w:r>
      <w:r w:rsidRPr="007C325E">
        <w:t>требует</w:t>
      </w:r>
      <w:r w:rsidR="007C325E" w:rsidRPr="007C325E">
        <w:t xml:space="preserve"> </w:t>
      </w:r>
      <w:r w:rsidRPr="007C325E">
        <w:t>модернизации</w:t>
      </w:r>
      <w:r w:rsidR="007C325E">
        <w:t xml:space="preserve"> (</w:t>
      </w:r>
      <w:r w:rsidRPr="007C325E">
        <w:t>исключая период</w:t>
      </w:r>
    </w:p>
    <w:p w:rsidR="007C325E" w:rsidRDefault="0063737B" w:rsidP="007C325E">
      <w:pPr>
        <w:ind w:firstLine="709"/>
      </w:pPr>
      <w:r w:rsidRPr="007C325E">
        <w:t>2002</w:t>
      </w:r>
      <w:r w:rsidR="00957186" w:rsidRPr="007C325E">
        <w:t>-2006</w:t>
      </w:r>
      <w:r w:rsidR="000F2A08" w:rsidRPr="007C325E">
        <w:t xml:space="preserve"> </w:t>
      </w:r>
      <w:r w:rsidR="007C325E">
        <w:t>гг.)</w:t>
      </w:r>
      <w:r w:rsidR="007C325E" w:rsidRPr="007C325E">
        <w:t>,</w:t>
      </w:r>
      <w:r w:rsidR="000F2A08" w:rsidRPr="007C325E">
        <w:t xml:space="preserve"> </w:t>
      </w:r>
      <w:r w:rsidR="007C325E">
        <w:t>т.к</w:t>
      </w:r>
      <w:r w:rsidR="007C325E" w:rsidRPr="007C325E">
        <w:t xml:space="preserve"> </w:t>
      </w:r>
      <w:r w:rsidR="000F2A08" w:rsidRPr="007C325E">
        <w:t>преследует, в основном, только учетную цель</w:t>
      </w:r>
      <w:r w:rsidR="007C325E" w:rsidRPr="007C325E">
        <w:t xml:space="preserve">; </w:t>
      </w:r>
      <w:r w:rsidR="000F2A08" w:rsidRPr="007C325E">
        <w:t>недостаточно сервиса поиска, выборок по условию, нет программного сохранения и восстановления информации, ограничены функции печати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и современные программные модули с расширенным сервисом для пользователя, формированием различных отчетов по тематике программного комплекса и возможностью страхового копирования</w:t>
      </w:r>
      <w:r w:rsidR="007C325E" w:rsidRPr="007C325E">
        <w:t xml:space="preserve"> </w:t>
      </w:r>
      <w:r w:rsidRPr="007C325E">
        <w:t>формируемых БД</w:t>
      </w:r>
      <w:r w:rsidR="007C325E" w:rsidRPr="007C325E">
        <w:t>.</w:t>
      </w:r>
    </w:p>
    <w:p w:rsidR="007C325E" w:rsidRDefault="00095973" w:rsidP="007C325E">
      <w:pPr>
        <w:ind w:firstLine="709"/>
      </w:pPr>
      <w:r w:rsidRPr="007C325E">
        <w:t>Структурная схема программное обеспечение по направлениям деятельности архивных учреждений Тамбовской области приведена в приложении 1</w:t>
      </w:r>
      <w:r w:rsidR="007C325E" w:rsidRPr="007C325E">
        <w:t>.</w:t>
      </w:r>
    </w:p>
    <w:p w:rsidR="007C325E" w:rsidRDefault="009F7C8C" w:rsidP="007C325E">
      <w:pPr>
        <w:ind w:firstLine="709"/>
      </w:pPr>
      <w:r w:rsidRPr="007C325E">
        <w:t>Тематические базы</w:t>
      </w:r>
      <w:r w:rsidR="007C325E" w:rsidRPr="007C325E">
        <w:t xml:space="preserve"> </w:t>
      </w:r>
      <w:r w:rsidR="00F32608" w:rsidRPr="007C325E">
        <w:t xml:space="preserve">данных и каталогов архивных учреждений Тамбовской области </w:t>
      </w:r>
      <w:r w:rsidRPr="007C325E">
        <w:t>приведены в приложении 2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Если рассмотреть имеющееся программное обеспечение по направлениям деятельности архивных учреждений, то наибольший удельный вес имеет</w:t>
      </w:r>
      <w:r w:rsidR="007C325E" w:rsidRPr="007C325E">
        <w:t>:</w:t>
      </w:r>
    </w:p>
    <w:p w:rsidR="007C325E" w:rsidRDefault="000F2A08" w:rsidP="007C325E">
      <w:pPr>
        <w:ind w:firstLine="709"/>
      </w:pPr>
      <w:r w:rsidRPr="007C325E">
        <w:t>1</w:t>
      </w:r>
      <w:r w:rsidR="007C325E" w:rsidRPr="007C325E">
        <w:t xml:space="preserve">. </w:t>
      </w:r>
      <w:r w:rsidRPr="007C325E">
        <w:t>Раздел Создание информационно-поисковых систем</w:t>
      </w:r>
      <w:r w:rsidR="007C325E">
        <w:t xml:space="preserve"> (</w:t>
      </w:r>
      <w:r w:rsidRPr="007C325E">
        <w:t>НСА</w:t>
      </w:r>
      <w:r w:rsidR="007C325E" w:rsidRPr="007C325E">
        <w:t xml:space="preserve">). </w:t>
      </w:r>
      <w:r w:rsidRPr="007C325E">
        <w:t>Значительная часть</w:t>
      </w:r>
      <w:r w:rsidR="007C325E" w:rsidRPr="007C325E">
        <w:t xml:space="preserve"> </w:t>
      </w:r>
      <w:r w:rsidRPr="007C325E">
        <w:t xml:space="preserve">этих программ предназначена для создания наиболее востребованных тематических БД информационно-поискового направления </w:t>
      </w:r>
      <w:r w:rsidR="007C325E">
        <w:t>-</w:t>
      </w:r>
      <w:r w:rsidRPr="007C325E">
        <w:t xml:space="preserve"> это учетные задачи и созданные на их основе порядка 50 различных БД </w:t>
      </w:r>
      <w:r w:rsidR="007C325E">
        <w:t>-</w:t>
      </w:r>
      <w:r w:rsidRPr="007C325E">
        <w:t xml:space="preserve"> различные тематические именные каталоги, картотеки решений партийных и исполнительных органов власти, учет и ведение дел и учетных карточек членов КПСС, каталоги по истории госучреждений и</w:t>
      </w:r>
      <w:r w:rsidR="007C325E">
        <w:t xml:space="preserve"> "</w:t>
      </w:r>
      <w:r w:rsidRPr="007C325E">
        <w:t>Указатель фабрик и заводов</w:t>
      </w:r>
      <w:r w:rsidR="007C325E">
        <w:t xml:space="preserve">"; </w:t>
      </w:r>
      <w:r w:rsidRPr="007C325E">
        <w:t>программы по переработка описей</w:t>
      </w:r>
      <w:r w:rsidR="007C325E" w:rsidRPr="007C325E">
        <w:t xml:space="preserve">; </w:t>
      </w:r>
      <w:r w:rsidRPr="007C325E">
        <w:t>межфондовые указатели и другие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 xml:space="preserve">Этот блок программных средств </w:t>
      </w:r>
      <w:r w:rsidR="00050B76" w:rsidRPr="007C325E">
        <w:t>необходимо</w:t>
      </w:r>
      <w:r w:rsidR="007C325E" w:rsidRPr="007C325E">
        <w:t xml:space="preserve"> </w:t>
      </w:r>
      <w:r w:rsidR="003A5504" w:rsidRPr="007C325E">
        <w:t>пополнит</w:t>
      </w:r>
      <w:r w:rsidR="00050B76" w:rsidRPr="007C325E">
        <w:t>ь</w:t>
      </w:r>
      <w:r w:rsidRPr="007C325E">
        <w:t xml:space="preserve"> новыми разработками</w:t>
      </w:r>
      <w:r w:rsidR="007C325E" w:rsidRPr="007C325E">
        <w:t>:</w:t>
      </w:r>
    </w:p>
    <w:p w:rsidR="007C325E" w:rsidRDefault="000F2A08" w:rsidP="007C325E">
      <w:pPr>
        <w:ind w:firstLine="709"/>
      </w:pPr>
      <w:r w:rsidRPr="007C325E">
        <w:t>1</w:t>
      </w:r>
      <w:r w:rsidR="007C325E" w:rsidRPr="007C325E">
        <w:t xml:space="preserve">. </w:t>
      </w:r>
      <w:r w:rsidRPr="007C325E">
        <w:t>Программа</w:t>
      </w:r>
      <w:r w:rsidR="007C325E">
        <w:t xml:space="preserve"> "</w:t>
      </w:r>
      <w:r w:rsidRPr="007C325E">
        <w:t xml:space="preserve">АТДСО </w:t>
      </w:r>
      <w:r w:rsidR="007C325E">
        <w:t>-</w:t>
      </w:r>
      <w:r w:rsidRPr="007C325E">
        <w:t xml:space="preserve"> Административно-терр</w:t>
      </w:r>
      <w:r w:rsidR="00522926" w:rsidRPr="007C325E">
        <w:t>иториальное деление Тамбовской</w:t>
      </w:r>
      <w:r w:rsidRPr="007C325E">
        <w:t xml:space="preserve"> области</w:t>
      </w:r>
      <w:r w:rsidR="007C325E">
        <w:t xml:space="preserve">" </w:t>
      </w:r>
      <w:r w:rsidR="007C325E" w:rsidRPr="007C325E">
        <w:t xml:space="preserve">- </w:t>
      </w:r>
      <w:r w:rsidRPr="007C325E">
        <w:t>предназначена для ведения тематической базы данных по событиям, связанным с администрат</w:t>
      </w:r>
      <w:r w:rsidR="00522926" w:rsidRPr="007C325E">
        <w:t xml:space="preserve">ивными единицами Тамбовской </w:t>
      </w:r>
      <w:r w:rsidRPr="007C325E">
        <w:t>области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 xml:space="preserve">В </w:t>
      </w:r>
      <w:r w:rsidR="00050B76" w:rsidRPr="007C325E">
        <w:t xml:space="preserve">данной </w:t>
      </w:r>
      <w:r w:rsidRPr="007C325E">
        <w:t>программе реализованы следующие возможности</w:t>
      </w:r>
      <w:r w:rsidR="007C325E" w:rsidRPr="007C325E">
        <w:t>:</w:t>
      </w:r>
    </w:p>
    <w:p w:rsidR="007C325E" w:rsidRDefault="00B47ECB" w:rsidP="007C325E">
      <w:pPr>
        <w:ind w:firstLine="709"/>
      </w:pPr>
      <w:r w:rsidRPr="007C325E">
        <w:t>Формирование и редактирование справочников</w:t>
      </w:r>
      <w:r w:rsidR="007C325E" w:rsidRPr="007C325E">
        <w:t xml:space="preserve">: </w:t>
      </w:r>
      <w:r w:rsidRPr="007C325E">
        <w:t>а</w:t>
      </w:r>
      <w:r w:rsidR="00F0799D" w:rsidRPr="007C325E">
        <w:t>дминистративного деления Тамбовской</w:t>
      </w:r>
      <w:r w:rsidRPr="007C325E">
        <w:t xml:space="preserve"> области и указателей, формирующих список указателей при печати книги</w:t>
      </w:r>
      <w:r w:rsidR="007C325E" w:rsidRPr="007C325E">
        <w:t>.</w:t>
      </w:r>
    </w:p>
    <w:p w:rsidR="007C325E" w:rsidRDefault="00B47ECB" w:rsidP="007C325E">
      <w:pPr>
        <w:ind w:firstLine="709"/>
      </w:pPr>
      <w:r w:rsidRPr="007C325E">
        <w:t>Ведение базы данных</w:t>
      </w:r>
      <w:r w:rsidR="007C325E" w:rsidRPr="007C325E">
        <w:t xml:space="preserve">: </w:t>
      </w:r>
      <w:r w:rsidRPr="007C325E">
        <w:t>внесение новых записей, редактирование и удаление существующих, сохранение резервной копии базы данных, а также ее восстановление</w:t>
      </w:r>
      <w:r w:rsidR="007C325E" w:rsidRPr="007C325E">
        <w:t>.</w:t>
      </w:r>
    </w:p>
    <w:p w:rsidR="007C325E" w:rsidRDefault="00B47ECB" w:rsidP="007C325E">
      <w:pPr>
        <w:ind w:firstLine="709"/>
      </w:pPr>
      <w:r w:rsidRPr="007C325E">
        <w:t>Поиск необходимых записей по ключевым полям</w:t>
      </w:r>
      <w:r w:rsidR="007C325E" w:rsidRPr="007C325E">
        <w:t xml:space="preserve">: </w:t>
      </w:r>
      <w:r w:rsidRPr="007C325E">
        <w:t>административной единице, году в котором происходили события</w:t>
      </w:r>
      <w:r w:rsidR="007C325E" w:rsidRPr="007C325E">
        <w:t>.</w:t>
      </w:r>
    </w:p>
    <w:p w:rsidR="007C325E" w:rsidRDefault="00B47ECB" w:rsidP="007C325E">
      <w:pPr>
        <w:ind w:firstLine="709"/>
      </w:pPr>
      <w:r w:rsidRPr="007C325E">
        <w:t>Печать книги</w:t>
      </w:r>
      <w:r w:rsidR="007C325E" w:rsidRPr="007C325E">
        <w:t xml:space="preserve">: </w:t>
      </w:r>
      <w:r w:rsidRPr="007C325E">
        <w:t>вывод базы данных в формат MS-Word, с заданной структурой текста, автоматическим формированием оглавления, сносок и списка указателей</w:t>
      </w:r>
      <w:r w:rsidR="007C325E" w:rsidRPr="007C325E">
        <w:t>.</w:t>
      </w:r>
    </w:p>
    <w:p w:rsidR="007C325E" w:rsidRDefault="00B47ECB" w:rsidP="007C325E">
      <w:pPr>
        <w:ind w:firstLine="709"/>
      </w:pPr>
      <w:r w:rsidRPr="007C325E">
        <w:t>Ведение справочника пользователей и разграничение их прав на доступ к различным компонентам программы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2</w:t>
      </w:r>
      <w:r w:rsidR="007C325E" w:rsidRPr="007C325E">
        <w:t xml:space="preserve">. </w:t>
      </w:r>
      <w:r w:rsidRPr="007C325E">
        <w:t>Программа</w:t>
      </w:r>
      <w:r w:rsidR="007C325E">
        <w:t xml:space="preserve"> "</w:t>
      </w:r>
      <w:r w:rsidRPr="007C325E">
        <w:t>НСА</w:t>
      </w:r>
      <w:r w:rsidR="007C325E">
        <w:t xml:space="preserve">" </w:t>
      </w:r>
      <w:r w:rsidR="007C325E" w:rsidRPr="007C325E">
        <w:t xml:space="preserve">- </w:t>
      </w:r>
      <w:r w:rsidRPr="007C325E">
        <w:t>научно справочный аппарат</w:t>
      </w:r>
      <w:r w:rsidR="007C325E" w:rsidRPr="007C325E">
        <w:t xml:space="preserve"> - </w:t>
      </w:r>
      <w:r w:rsidRPr="007C325E">
        <w:t>предназначена для проведения комплекса работ по составлению научно-справочного аппарата, который включает в себя переработку и усовершенствование описей, составление межфондовых указателей, каталогов, перечней дел, списков фонд</w:t>
      </w:r>
      <w:r w:rsidR="0047245D" w:rsidRPr="007C325E">
        <w:t>ов государственного архива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В программе реализованы такие возможности</w:t>
      </w:r>
      <w:r w:rsidR="007C325E" w:rsidRPr="007C325E">
        <w:t>:</w:t>
      </w:r>
    </w:p>
    <w:p w:rsidR="007C325E" w:rsidRDefault="00A05D1B" w:rsidP="007C325E">
      <w:pPr>
        <w:ind w:firstLine="709"/>
      </w:pPr>
      <w:r w:rsidRPr="007C325E">
        <w:t>Формирование и редактирование фондов, описей дел с привязкой к фондам</w:t>
      </w:r>
      <w:r w:rsidR="007C325E" w:rsidRPr="007C325E">
        <w:t>.</w:t>
      </w:r>
    </w:p>
    <w:p w:rsidR="007C325E" w:rsidRDefault="00A05D1B" w:rsidP="007C325E">
      <w:pPr>
        <w:ind w:firstLine="709"/>
      </w:pPr>
      <w:r w:rsidRPr="007C325E">
        <w:t>Переработка описей</w:t>
      </w:r>
      <w:r w:rsidR="007C325E">
        <w:t xml:space="preserve"> (</w:t>
      </w:r>
      <w:r w:rsidRPr="007C325E">
        <w:t>изменение систематизации дел по заданному правилу</w:t>
      </w:r>
      <w:r w:rsidR="007C325E" w:rsidRPr="007C325E">
        <w:t>).</w:t>
      </w:r>
    </w:p>
    <w:p w:rsidR="007C325E" w:rsidRDefault="00A05D1B" w:rsidP="007C325E">
      <w:pPr>
        <w:ind w:firstLine="709"/>
      </w:pPr>
      <w:r w:rsidRPr="007C325E">
        <w:t>Составление необходимого научно-справочного аппарата к описи</w:t>
      </w:r>
      <w:r w:rsidR="007C325E">
        <w:t xml:space="preserve"> (</w:t>
      </w:r>
      <w:r w:rsidRPr="007C325E">
        <w:t>титульный лист, оглавление, предисловие, предметный, именной, географический и тематический указатели, переводная таблица шифров</w:t>
      </w:r>
      <w:r w:rsidR="007C325E" w:rsidRPr="007C325E">
        <w:t>).</w:t>
      </w:r>
    </w:p>
    <w:p w:rsidR="007C325E" w:rsidRDefault="0005497C" w:rsidP="007C325E">
      <w:pPr>
        <w:ind w:firstLine="709"/>
      </w:pPr>
      <w:r w:rsidRPr="007C325E">
        <w:t>Формирование итоговой записи к описи</w:t>
      </w:r>
      <w:r w:rsidR="007C325E" w:rsidRPr="007C325E">
        <w:t>.</w:t>
      </w:r>
    </w:p>
    <w:p w:rsidR="007C325E" w:rsidRDefault="0005497C" w:rsidP="007C325E">
      <w:pPr>
        <w:ind w:firstLine="709"/>
      </w:pPr>
      <w:r w:rsidRPr="007C325E">
        <w:t>Формирование описи особо ценных дел и описи уникальных дел</w:t>
      </w:r>
      <w:r w:rsidR="007C325E" w:rsidRPr="007C325E">
        <w:t>.</w:t>
      </w:r>
    </w:p>
    <w:p w:rsidR="007C325E" w:rsidRDefault="0005497C" w:rsidP="007C325E">
      <w:pPr>
        <w:ind w:firstLine="709"/>
      </w:pPr>
      <w:r w:rsidRPr="007C325E">
        <w:t>Составление межфондовых указателей, каталогов и перечней дел, по заданному ключу</w:t>
      </w:r>
      <w:r w:rsidR="007C325E" w:rsidRPr="007C325E">
        <w:t>.</w:t>
      </w:r>
    </w:p>
    <w:p w:rsidR="007C325E" w:rsidRDefault="0005497C" w:rsidP="007C325E">
      <w:pPr>
        <w:ind w:firstLine="709"/>
      </w:pPr>
      <w:r w:rsidRPr="007C325E">
        <w:t>Вся отчетность формируется в формате документов Excel на основании шаблонов</w:t>
      </w:r>
      <w:r w:rsidR="007C325E" w:rsidRPr="007C325E">
        <w:t>.</w:t>
      </w:r>
    </w:p>
    <w:p w:rsidR="007C325E" w:rsidRDefault="0005497C" w:rsidP="007C325E">
      <w:pPr>
        <w:ind w:firstLine="709"/>
      </w:pPr>
      <w:r w:rsidRPr="007C325E">
        <w:t>Ведение справочника пользователей, разграничение их прав на доступ к программе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По разделу Учет использования документов</w:t>
      </w:r>
      <w:r w:rsidR="007C325E" w:rsidRPr="007C325E">
        <w:t xml:space="preserve"> </w:t>
      </w:r>
      <w:r w:rsidRPr="007C325E">
        <w:t>АФ РФ можно привести такие</w:t>
      </w:r>
      <w:r w:rsidR="007C325E" w:rsidRPr="007C325E">
        <w:t xml:space="preserve"> </w:t>
      </w:r>
      <w:r w:rsidRPr="007C325E">
        <w:t>разработки как</w:t>
      </w:r>
      <w:r w:rsidR="007C325E">
        <w:t xml:space="preserve"> "</w:t>
      </w:r>
      <w:r w:rsidRPr="007C325E">
        <w:t>Картотека тематики исследований</w:t>
      </w:r>
      <w:r w:rsidR="007C325E">
        <w:t xml:space="preserve">", </w:t>
      </w:r>
      <w:r w:rsidRPr="007C325E">
        <w:t>регистрация</w:t>
      </w:r>
      <w:r w:rsidR="007C325E" w:rsidRPr="007C325E">
        <w:t xml:space="preserve">, </w:t>
      </w:r>
      <w:r w:rsidRPr="007C325E">
        <w:t>учет и исполнение социальных запросов,</w:t>
      </w:r>
      <w:r w:rsidR="007C325E">
        <w:t xml:space="preserve"> "</w:t>
      </w:r>
      <w:r w:rsidRPr="007C325E">
        <w:t>Стол справок</w:t>
      </w:r>
      <w:r w:rsidR="007C325E">
        <w:t>".</w:t>
      </w:r>
    </w:p>
    <w:p w:rsidR="007C325E" w:rsidRDefault="000F2A08" w:rsidP="007C325E">
      <w:pPr>
        <w:ind w:firstLine="709"/>
      </w:pPr>
      <w:r w:rsidRPr="007C325E">
        <w:t>В этой группе задач есть разработки еще 1997 года, из 8-и три</w:t>
      </w:r>
      <w:r w:rsidR="007C325E" w:rsidRPr="007C325E">
        <w:t xml:space="preserve"> - </w:t>
      </w:r>
      <w:r w:rsidRPr="007C325E">
        <w:t>даже не были отмечены в годовых отчетах как используемые</w:t>
      </w:r>
      <w:r w:rsidR="007C325E" w:rsidRPr="007C325E">
        <w:t xml:space="preserve">. </w:t>
      </w:r>
      <w:r w:rsidRPr="007C325E">
        <w:t>В этой группе задач требуются новые разработки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3</w:t>
      </w:r>
      <w:r w:rsidR="007C325E" w:rsidRPr="007C325E">
        <w:t xml:space="preserve">. </w:t>
      </w:r>
      <w:r w:rsidRPr="007C325E">
        <w:t>Раздел Обеспечение сохранности документов</w:t>
      </w:r>
      <w:r w:rsidR="007C325E" w:rsidRPr="007C325E">
        <w:t xml:space="preserve"> </w:t>
      </w:r>
      <w:r w:rsidRPr="007C325E">
        <w:t>и Государственный учет документов</w:t>
      </w:r>
      <w:r w:rsidR="007C325E" w:rsidRPr="007C325E">
        <w:t xml:space="preserve"> </w:t>
      </w:r>
      <w:r w:rsidRPr="007C325E">
        <w:t>АФ РФ</w:t>
      </w:r>
      <w:r w:rsidR="007C325E" w:rsidRPr="007C325E">
        <w:t xml:space="preserve">. </w:t>
      </w:r>
      <w:r w:rsidRPr="007C325E">
        <w:t>По этому направлению продолжается работа по внедрению ПК</w:t>
      </w:r>
      <w:r w:rsidR="007C325E">
        <w:t xml:space="preserve"> "</w:t>
      </w:r>
      <w:r w:rsidRPr="007C325E">
        <w:t>Архивный фонд</w:t>
      </w:r>
      <w:r w:rsidR="007C325E">
        <w:t xml:space="preserve">" </w:t>
      </w:r>
      <w:r w:rsidRPr="007C325E">
        <w:t>во всех</w:t>
      </w:r>
      <w:r w:rsidR="007C325E" w:rsidRPr="007C325E">
        <w:t xml:space="preserve"> </w:t>
      </w:r>
      <w:r w:rsidRPr="007C325E">
        <w:t>государственных и муниципальных архивных учреждениях</w:t>
      </w:r>
      <w:r w:rsidR="0074670D" w:rsidRPr="007C325E">
        <w:t xml:space="preserve"> Тамбовской области</w:t>
      </w:r>
      <w:r w:rsidR="007C325E" w:rsidRPr="007C325E">
        <w:t>.</w:t>
      </w:r>
    </w:p>
    <w:p w:rsidR="007C325E" w:rsidRDefault="0074670D" w:rsidP="007C325E">
      <w:pPr>
        <w:ind w:firstLine="709"/>
      </w:pPr>
      <w:r w:rsidRPr="007C325E">
        <w:t>Необходимо создание</w:t>
      </w:r>
      <w:r w:rsidR="000F2A08" w:rsidRPr="007C325E">
        <w:t xml:space="preserve"> нового программного комплекса</w:t>
      </w:r>
      <w:r w:rsidR="007C325E">
        <w:t xml:space="preserve"> "</w:t>
      </w:r>
      <w:r w:rsidR="000F2A08" w:rsidRPr="007C325E">
        <w:t>ОСД</w:t>
      </w:r>
      <w:r w:rsidR="007C325E" w:rsidRPr="007C325E">
        <w:t xml:space="preserve"> - </w:t>
      </w:r>
      <w:r w:rsidR="000F2A08" w:rsidRPr="007C325E">
        <w:t>обеспечение сохранности документов</w:t>
      </w:r>
      <w:r w:rsidR="007C325E">
        <w:t xml:space="preserve">" </w:t>
      </w:r>
      <w:r w:rsidR="007C325E" w:rsidRPr="007C325E">
        <w:t xml:space="preserve">- </w:t>
      </w:r>
      <w:r w:rsidR="000F2A08" w:rsidRPr="007C325E">
        <w:t>предназначенного для выполнения работ по обеспечению сохранности документов в области выдачи</w:t>
      </w:r>
      <w:r w:rsidR="007C325E" w:rsidRPr="007C325E">
        <w:t xml:space="preserve"> - </w:t>
      </w:r>
      <w:r w:rsidR="000F2A08" w:rsidRPr="007C325E">
        <w:t>раскладки дел, топографии, проверки наличия и состояния дел, розыска дел, учёта физического состояния дел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 xml:space="preserve">Программа </w:t>
      </w:r>
      <w:r w:rsidR="00941F29" w:rsidRPr="007C325E">
        <w:t xml:space="preserve">обеспечения сохранности документов позволит реализовать </w:t>
      </w:r>
      <w:r w:rsidRPr="007C325E">
        <w:t>следующие возможности</w:t>
      </w:r>
      <w:r w:rsidR="007C325E" w:rsidRPr="007C325E">
        <w:t>:</w:t>
      </w:r>
    </w:p>
    <w:p w:rsidR="007C325E" w:rsidRDefault="006904E3" w:rsidP="007C325E">
      <w:pPr>
        <w:ind w:firstLine="709"/>
      </w:pPr>
      <w:r w:rsidRPr="007C325E">
        <w:t>Формирование и редактирование фондов, описей дел с привязкой к фондам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Формирование и редактирование хранилищ, стеллажей, полок, привязка дел к полкам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Ведение журнала выдачи</w:t>
      </w:r>
      <w:r w:rsidR="007C325E" w:rsidRPr="007C325E">
        <w:t xml:space="preserve"> - </w:t>
      </w:r>
      <w:r w:rsidRPr="007C325E">
        <w:t>раскладки дел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Составление топографических указателей фондов, стеллажей, хранилищ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Формирование паспорта архивохранилища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Составление перечней дел по заданным ключам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Вся отчетность формируется в формате документов Excel на основании шаблонов</w:t>
      </w:r>
      <w:r w:rsidR="007C325E" w:rsidRPr="007C325E">
        <w:t>.</w:t>
      </w:r>
    </w:p>
    <w:p w:rsidR="007C325E" w:rsidRDefault="006904E3" w:rsidP="007C325E">
      <w:pPr>
        <w:ind w:firstLine="709"/>
      </w:pPr>
      <w:r w:rsidRPr="007C325E">
        <w:t>Ведение справочника пользователей, разграничение их прав на доступ к программе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Эта программа вместе с ПК</w:t>
      </w:r>
      <w:r w:rsidR="007C325E">
        <w:t xml:space="preserve"> "</w:t>
      </w:r>
      <w:r w:rsidRPr="007C325E">
        <w:t>НСА</w:t>
      </w:r>
      <w:r w:rsidR="007C325E">
        <w:t>" ("</w:t>
      </w:r>
      <w:r w:rsidRPr="007C325E">
        <w:t>Архивные справочники</w:t>
      </w:r>
      <w:r w:rsidR="007C325E">
        <w:t>"</w:t>
      </w:r>
      <w:r w:rsidR="007C325E" w:rsidRPr="007C325E">
        <w:t xml:space="preserve">) </w:t>
      </w:r>
      <w:r w:rsidRPr="007C325E">
        <w:t>работают на общей базе данных, и во многом повторяют цели и задачи, поставленные AF3, но, являясь современными разработками, хорошо адаптированы в опер</w:t>
      </w:r>
      <w:r w:rsidR="00D734FF" w:rsidRPr="007C325E">
        <w:t>ационных системах</w:t>
      </w:r>
      <w:r w:rsidR="007C325E" w:rsidRPr="007C325E">
        <w:t xml:space="preserve"> </w:t>
      </w:r>
      <w:r w:rsidR="00D734FF" w:rsidRPr="007C325E">
        <w:t>MS Windows 2000</w:t>
      </w:r>
      <w:r w:rsidRPr="007C325E">
        <w:t>/XP, легче в практической работе</w:t>
      </w:r>
      <w:r w:rsidR="007C325E" w:rsidRPr="007C325E">
        <w:t xml:space="preserve">. </w:t>
      </w:r>
      <w:r w:rsidRPr="007C325E">
        <w:t xml:space="preserve">Обе программы поставлены по алгоритму ГАСО, </w:t>
      </w:r>
      <w:r w:rsidR="00D05324" w:rsidRPr="007C325E">
        <w:t>эти программы необходимы для использования</w:t>
      </w:r>
      <w:r w:rsidR="007C325E" w:rsidRPr="007C325E">
        <w:t xml:space="preserve"> </w:t>
      </w:r>
      <w:r w:rsidRPr="007C325E">
        <w:t>всем архив</w:t>
      </w:r>
      <w:r w:rsidR="00D05324" w:rsidRPr="007C325E">
        <w:t>ным учреждениям области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4</w:t>
      </w:r>
      <w:r w:rsidR="007C325E" w:rsidRPr="007C325E">
        <w:t xml:space="preserve">. </w:t>
      </w:r>
      <w:r w:rsidRPr="007C325E">
        <w:t xml:space="preserve">Раздел </w:t>
      </w:r>
      <w:r w:rsidR="009C7890" w:rsidRPr="007C325E">
        <w:t>автоматизации учета документов архивного фонда</w:t>
      </w:r>
      <w:r w:rsidR="007C325E" w:rsidRPr="007C325E">
        <w:t xml:space="preserve"> </w:t>
      </w:r>
      <w:r w:rsidR="009D325B" w:rsidRPr="007C325E">
        <w:t>архивных учреждений Тамбовской области</w:t>
      </w:r>
      <w:r w:rsidR="007C325E" w:rsidRPr="007C325E">
        <w:t xml:space="preserve"> </w:t>
      </w:r>
      <w:r w:rsidRPr="007C325E">
        <w:t>пока укомплектован небольшим количеством программных комплексов</w:t>
      </w:r>
      <w:r w:rsidR="007C325E" w:rsidRPr="007C325E">
        <w:t xml:space="preserve">, </w:t>
      </w:r>
      <w:r w:rsidRPr="007C325E">
        <w:t xml:space="preserve">из которых три </w:t>
      </w:r>
      <w:r w:rsidR="007C325E">
        <w:t>-</w:t>
      </w:r>
      <w:r w:rsidRPr="007C325E">
        <w:t xml:space="preserve"> разработки 1996-1998 годов</w:t>
      </w:r>
      <w:r w:rsidR="007C325E" w:rsidRPr="007C325E">
        <w:t xml:space="preserve">. </w:t>
      </w:r>
      <w:r w:rsidRPr="007C325E">
        <w:t xml:space="preserve">По этому разделу необходимо </w:t>
      </w:r>
      <w:r w:rsidR="00636C99" w:rsidRPr="007C325E">
        <w:t>реализовать программу автоматизации учета документов архивного фонда</w:t>
      </w:r>
      <w:r w:rsidR="007C325E">
        <w:t xml:space="preserve"> "</w:t>
      </w:r>
      <w:r w:rsidR="00636C99" w:rsidRPr="007C325E">
        <w:t>АРХИВНОЕ ДЕЛО</w:t>
      </w:r>
      <w:r w:rsidR="007C325E">
        <w:t>".</w:t>
      </w:r>
    </w:p>
    <w:p w:rsidR="007C325E" w:rsidRDefault="00642B83" w:rsidP="007C325E">
      <w:pPr>
        <w:ind w:firstLine="709"/>
      </w:pPr>
      <w:r w:rsidRPr="007C325E">
        <w:t>Данная программа</w:t>
      </w:r>
      <w:r w:rsidR="003A4ADC" w:rsidRPr="007C325E">
        <w:t xml:space="preserve"> предназначена для</w:t>
      </w:r>
      <w:r w:rsidR="007C325E" w:rsidRPr="007C325E">
        <w:t xml:space="preserve"> </w:t>
      </w:r>
      <w:r w:rsidR="003A4ADC" w:rsidRPr="007C325E">
        <w:t>обеспечения безопасного хранения</w:t>
      </w:r>
      <w:r w:rsidR="00792208" w:rsidRPr="007C325E">
        <w:t>, оперативного</w:t>
      </w:r>
      <w:r w:rsidR="001D551B" w:rsidRPr="007C325E">
        <w:t xml:space="preserve"> доступ</w:t>
      </w:r>
      <w:r w:rsidR="00792208" w:rsidRPr="007C325E">
        <w:t>а</w:t>
      </w:r>
      <w:r w:rsidR="001D551B" w:rsidRPr="007C325E">
        <w:t xml:space="preserve"> и</w:t>
      </w:r>
      <w:r w:rsidR="007C325E" w:rsidRPr="007C325E">
        <w:t xml:space="preserve"> </w:t>
      </w:r>
      <w:r w:rsidR="00792208" w:rsidRPr="007C325E">
        <w:t xml:space="preserve">обеспечивает </w:t>
      </w:r>
      <w:r w:rsidR="001D551B" w:rsidRPr="007C325E">
        <w:t>эффективную работу с архивными документами</w:t>
      </w:r>
      <w:r w:rsidR="007C325E" w:rsidRPr="007C325E">
        <w:t>.</w:t>
      </w:r>
    </w:p>
    <w:p w:rsidR="007C325E" w:rsidRDefault="007C325E" w:rsidP="007C325E">
      <w:pPr>
        <w:ind w:firstLine="709"/>
      </w:pPr>
      <w:r>
        <w:t>"</w:t>
      </w:r>
      <w:r w:rsidR="001D551B" w:rsidRPr="007C325E">
        <w:t>АРХИВНОЕ ДЕЛО</w:t>
      </w:r>
      <w:r>
        <w:t>" -</w:t>
      </w:r>
      <w:r w:rsidR="001D551B" w:rsidRPr="007C325E">
        <w:t xml:space="preserve"> это тиражируемый,</w:t>
      </w:r>
      <w:r>
        <w:t xml:space="preserve"> "</w:t>
      </w:r>
      <w:r w:rsidR="001D551B" w:rsidRPr="007C325E">
        <w:t>коробочный</w:t>
      </w:r>
      <w:r>
        <w:t xml:space="preserve">" </w:t>
      </w:r>
      <w:r w:rsidR="001D551B" w:rsidRPr="007C325E">
        <w:t>продукт, реализующий функции архива организации, а также функции делопроизводственных служб в части формирования и оформления дел</w:t>
      </w:r>
      <w:r w:rsidRPr="007C325E">
        <w:t>.</w:t>
      </w:r>
    </w:p>
    <w:p w:rsidR="007C325E" w:rsidRDefault="00B32FEC" w:rsidP="007C325E">
      <w:pPr>
        <w:ind w:firstLine="709"/>
      </w:pPr>
      <w:r w:rsidRPr="007C325E">
        <w:t>Данная программа предоставляет</w:t>
      </w:r>
      <w:r w:rsidR="007C325E" w:rsidRPr="007C325E">
        <w:t>:</w:t>
      </w:r>
    </w:p>
    <w:p w:rsidR="007C325E" w:rsidRDefault="005C3869" w:rsidP="007C325E">
      <w:pPr>
        <w:ind w:firstLine="709"/>
      </w:pPr>
      <w:r w:rsidRPr="007C325E">
        <w:t>Возможность выполнять все операции по обслуживанию бумажных архивов организации</w:t>
      </w:r>
      <w:r w:rsidR="007C325E" w:rsidRPr="007C325E">
        <w:t xml:space="preserve">: </w:t>
      </w:r>
      <w:r w:rsidRPr="007C325E">
        <w:t>ведение и учет документального архивного фонда организации</w:t>
      </w:r>
      <w:r w:rsidR="007C325E" w:rsidRPr="007C325E">
        <w:t>.</w:t>
      </w:r>
    </w:p>
    <w:p w:rsidR="007C325E" w:rsidRDefault="005C3869" w:rsidP="007C325E">
      <w:pPr>
        <w:ind w:firstLine="709"/>
      </w:pPr>
      <w:r w:rsidRPr="007C325E">
        <w:t>Гибко настраиваемая классификация дел и рубрикация документов</w:t>
      </w:r>
      <w:r w:rsidR="007C325E" w:rsidRPr="007C325E">
        <w:t>.</w:t>
      </w:r>
    </w:p>
    <w:p w:rsidR="007C325E" w:rsidRDefault="005C3869" w:rsidP="007C325E">
      <w:pPr>
        <w:ind w:firstLine="709"/>
      </w:pPr>
      <w:r w:rsidRPr="007C325E">
        <w:t>Учет различных видов документов</w:t>
      </w:r>
      <w:r w:rsidR="007C325E" w:rsidRPr="007C325E">
        <w:t>.</w:t>
      </w:r>
    </w:p>
    <w:p w:rsidR="007C325E" w:rsidRDefault="005C3869" w:rsidP="007C325E">
      <w:pPr>
        <w:ind w:firstLine="709"/>
      </w:pPr>
      <w:r w:rsidRPr="007C325E">
        <w:t>Хранение не только карточек документов, но и электронных образов документов</w:t>
      </w:r>
      <w:r w:rsidR="007C325E">
        <w:t xml:space="preserve"> (</w:t>
      </w:r>
      <w:r w:rsidRPr="007C325E">
        <w:t>текстов/отсканированных изображений</w:t>
      </w:r>
      <w:r w:rsidR="007C325E" w:rsidRPr="007C325E">
        <w:t>).</w:t>
      </w:r>
    </w:p>
    <w:p w:rsidR="007C325E" w:rsidRDefault="005C3869" w:rsidP="007C325E">
      <w:pPr>
        <w:ind w:firstLine="709"/>
      </w:pPr>
      <w:r w:rsidRPr="007C325E">
        <w:t>Поиск дел и документов по любым реквизитам карточек, а также реквизитам видового описания документов, включая поиск по тексту прикрепленных файлов</w:t>
      </w:r>
      <w:r w:rsidR="007C325E" w:rsidRPr="007C325E">
        <w:t>.</w:t>
      </w:r>
    </w:p>
    <w:p w:rsidR="007C325E" w:rsidRDefault="005C3869" w:rsidP="007C325E">
      <w:pPr>
        <w:ind w:firstLine="709"/>
      </w:pPr>
      <w:r w:rsidRPr="007C325E">
        <w:t>Удаленный</w:t>
      </w:r>
      <w:r w:rsidR="007C325E">
        <w:t xml:space="preserve"> (</w:t>
      </w:r>
      <w:r w:rsidRPr="007C325E">
        <w:t>через Интернет/Интранет</w:t>
      </w:r>
      <w:r w:rsidR="007C325E" w:rsidRPr="007C325E">
        <w:t xml:space="preserve">) </w:t>
      </w:r>
      <w:r w:rsidRPr="007C325E">
        <w:t>доступ пользователей к электронным образам дел и документов с гибким разграничением прав</w:t>
      </w:r>
      <w:r w:rsidR="007C325E" w:rsidRPr="007C325E">
        <w:t>.</w:t>
      </w:r>
    </w:p>
    <w:p w:rsidR="007C325E" w:rsidRDefault="005C3869" w:rsidP="007C325E">
      <w:pPr>
        <w:ind w:firstLine="709"/>
      </w:pPr>
      <w:r w:rsidRPr="007C325E">
        <w:t>Формирование основных отчетных форм, утвержденных Росархивом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5</w:t>
      </w:r>
      <w:r w:rsidR="007C325E" w:rsidRPr="007C325E">
        <w:t xml:space="preserve">. </w:t>
      </w:r>
      <w:r w:rsidRPr="007C325E">
        <w:t>Раздел Организация деятельности архивного учреждения для автоматизации учета и анализа деятельности архивной службы области, формирования отчетности в Федеральное архивное аген</w:t>
      </w:r>
      <w:r w:rsidR="009A1313">
        <w:rPr>
          <w:lang w:val="uk-UA"/>
        </w:rPr>
        <w:t>т</w:t>
      </w:r>
      <w:r w:rsidRPr="007C325E">
        <w:t>ство</w:t>
      </w:r>
      <w:r w:rsidR="007C325E" w:rsidRPr="007C325E">
        <w:t>.</w:t>
      </w:r>
    </w:p>
    <w:p w:rsidR="007C325E" w:rsidRDefault="000F2A08" w:rsidP="007C325E">
      <w:pPr>
        <w:ind w:firstLine="709"/>
      </w:pPr>
      <w:r w:rsidRPr="007C325E">
        <w:t>В</w:t>
      </w:r>
      <w:r w:rsidR="007C325E" w:rsidRPr="007C325E">
        <w:t xml:space="preserve"> </w:t>
      </w:r>
      <w:r w:rsidRPr="007C325E">
        <w:t xml:space="preserve">рамках этого раздела </w:t>
      </w:r>
      <w:r w:rsidR="009759C8" w:rsidRPr="007C325E">
        <w:t>необходимо реализовать</w:t>
      </w:r>
      <w:r w:rsidR="007C325E" w:rsidRPr="007C325E">
        <w:t xml:space="preserve"> </w:t>
      </w:r>
      <w:r w:rsidR="009759C8" w:rsidRPr="007C325E">
        <w:t>программу</w:t>
      </w:r>
      <w:r w:rsidR="007C325E">
        <w:t xml:space="preserve"> " </w:t>
      </w:r>
      <w:r w:rsidRPr="007C325E">
        <w:t>УПП</w:t>
      </w:r>
      <w:r w:rsidR="007C325E" w:rsidRPr="007C325E">
        <w:t xml:space="preserve"> </w:t>
      </w:r>
      <w:r w:rsidR="007C325E">
        <w:t>-</w:t>
      </w:r>
      <w:r w:rsidRPr="007C325E">
        <w:t xml:space="preserve"> Учет плановых показателей архива</w:t>
      </w:r>
      <w:r w:rsidR="007C325E">
        <w:t xml:space="preserve">", </w:t>
      </w:r>
      <w:r w:rsidRPr="007C325E">
        <w:t>которая предназначена для автоматизации процесса учета плановых показателей работы архивных учреждений области</w:t>
      </w:r>
      <w:r w:rsidR="007C325E">
        <w:t>.</w:t>
      </w:r>
    </w:p>
    <w:p w:rsidR="007C325E" w:rsidRDefault="000F2A08" w:rsidP="007C325E">
      <w:pPr>
        <w:ind w:firstLine="709"/>
      </w:pPr>
      <w:r w:rsidRPr="007C325E">
        <w:t>Программа позволяет реализовать следующие возможности</w:t>
      </w:r>
      <w:r w:rsidR="007C325E" w:rsidRPr="007C325E">
        <w:t>:</w:t>
      </w:r>
    </w:p>
    <w:p w:rsidR="007C325E" w:rsidRDefault="002D14E3" w:rsidP="007C325E">
      <w:pPr>
        <w:ind w:firstLine="709"/>
      </w:pPr>
      <w:r w:rsidRPr="007C325E">
        <w:t>Формирование и редактирование справочников</w:t>
      </w:r>
      <w:r w:rsidR="007C325E" w:rsidRPr="007C325E">
        <w:t xml:space="preserve">: </w:t>
      </w:r>
      <w:r w:rsidRPr="007C325E">
        <w:t>округов-архивов, плановых показателей, показателей статформ</w:t>
      </w:r>
      <w:r w:rsidR="007C325E" w:rsidRPr="007C325E">
        <w:t>.</w:t>
      </w:r>
    </w:p>
    <w:p w:rsidR="007C325E" w:rsidRDefault="002D14E3" w:rsidP="007C325E">
      <w:pPr>
        <w:ind w:firstLine="709"/>
      </w:pPr>
      <w:r w:rsidRPr="007C325E">
        <w:t>Ведение базы данных</w:t>
      </w:r>
      <w:r w:rsidR="007C325E" w:rsidRPr="007C325E">
        <w:t xml:space="preserve">: </w:t>
      </w:r>
      <w:r w:rsidRPr="007C325E">
        <w:t>внесение новых записей, редактирование и удаление существующих, сохранение резервной копии базы данных, а также ее восстановление</w:t>
      </w:r>
      <w:r w:rsidR="007C325E" w:rsidRPr="007C325E">
        <w:t>.</w:t>
      </w:r>
    </w:p>
    <w:p w:rsidR="007C325E" w:rsidRDefault="002D14E3" w:rsidP="007C325E">
      <w:pPr>
        <w:ind w:firstLine="709"/>
      </w:pPr>
      <w:r w:rsidRPr="007C325E">
        <w:t>Выбор информации по множеству параметров</w:t>
      </w:r>
      <w:r w:rsidR="007C325E" w:rsidRPr="007C325E">
        <w:t xml:space="preserve">: </w:t>
      </w:r>
      <w:r w:rsidRPr="007C325E">
        <w:t>архивы, показатели, год, периоды</w:t>
      </w:r>
      <w:r w:rsidR="007C325E" w:rsidRPr="007C325E">
        <w:t xml:space="preserve"> - </w:t>
      </w:r>
      <w:r w:rsidRPr="007C325E">
        <w:t>для дальнейшего анализа и сравнения, с возможностью экспорта в Excel</w:t>
      </w:r>
      <w:r w:rsidR="007C325E" w:rsidRPr="007C325E">
        <w:t>.</w:t>
      </w:r>
    </w:p>
    <w:p w:rsidR="007C325E" w:rsidRDefault="002D14E3" w:rsidP="007C325E">
      <w:pPr>
        <w:ind w:firstLine="709"/>
      </w:pPr>
      <w:r w:rsidRPr="007C325E">
        <w:t>Печать статформ, сформированных по утвержденному шаблону, с занесением данных на основании справочников</w:t>
      </w:r>
      <w:r w:rsidR="007C325E" w:rsidRPr="007C325E">
        <w:t>.</w:t>
      </w:r>
    </w:p>
    <w:p w:rsidR="007C325E" w:rsidRDefault="002D14E3" w:rsidP="007C325E">
      <w:pPr>
        <w:ind w:firstLine="709"/>
      </w:pPr>
      <w:r w:rsidRPr="007C325E">
        <w:t>Ведение справочника пользователей и разграничение их прав на доступ к различным компонентам программы</w:t>
      </w:r>
      <w:r w:rsidR="007C325E" w:rsidRPr="007C325E">
        <w:t>.</w:t>
      </w:r>
    </w:p>
    <w:p w:rsidR="009A1313" w:rsidRDefault="009A1313" w:rsidP="007C325E">
      <w:pPr>
        <w:ind w:firstLine="709"/>
        <w:rPr>
          <w:lang w:val="uk-UA"/>
        </w:rPr>
      </w:pPr>
    </w:p>
    <w:p w:rsidR="002D14E3" w:rsidRPr="007C325E" w:rsidRDefault="007C325E" w:rsidP="009A1313">
      <w:pPr>
        <w:pStyle w:val="2"/>
      </w:pPr>
      <w:r>
        <w:t xml:space="preserve">3.3 </w:t>
      </w:r>
      <w:r w:rsidR="005760EE" w:rsidRPr="007C325E">
        <w:t>Автоматизация</w:t>
      </w:r>
      <w:r w:rsidR="00CE2ACB" w:rsidRPr="007C325E">
        <w:t xml:space="preserve"> учета документов архивного отдела администрации Тамбовского района</w:t>
      </w:r>
    </w:p>
    <w:p w:rsidR="009A1313" w:rsidRDefault="009A1313" w:rsidP="007C325E">
      <w:pPr>
        <w:ind w:firstLine="709"/>
        <w:rPr>
          <w:lang w:val="uk-UA"/>
        </w:rPr>
      </w:pPr>
    </w:p>
    <w:p w:rsidR="007C325E" w:rsidRDefault="00A17436" w:rsidP="007C325E">
      <w:pPr>
        <w:ind w:firstLine="709"/>
      </w:pPr>
      <w:r w:rsidRPr="007C325E">
        <w:t>Раздел автоматизации учета документов архивного фонда</w:t>
      </w:r>
      <w:r w:rsidR="007C325E" w:rsidRPr="007C325E">
        <w:t xml:space="preserve"> </w:t>
      </w:r>
      <w:r w:rsidRPr="007C325E">
        <w:t>архивных учреждений Тамбовской области</w:t>
      </w:r>
      <w:r w:rsidR="007C325E" w:rsidRPr="007C325E">
        <w:t xml:space="preserve"> </w:t>
      </w:r>
      <w:r w:rsidR="00756370" w:rsidRPr="007C325E">
        <w:t>в настоящее время</w:t>
      </w:r>
      <w:r w:rsidRPr="007C325E">
        <w:t xml:space="preserve"> укомплектован небольшим количеством программных комплексов</w:t>
      </w:r>
      <w:r w:rsidR="007C325E" w:rsidRPr="007C325E">
        <w:t xml:space="preserve">, </w:t>
      </w:r>
      <w:r w:rsidRPr="007C325E">
        <w:t>из ко</w:t>
      </w:r>
      <w:r w:rsidR="00D04983" w:rsidRPr="007C325E">
        <w:t xml:space="preserve">торых три </w:t>
      </w:r>
      <w:r w:rsidR="007C325E">
        <w:t>-</w:t>
      </w:r>
      <w:r w:rsidR="00D04983" w:rsidRPr="007C325E">
        <w:t xml:space="preserve"> разработки 1996-1999</w:t>
      </w:r>
      <w:r w:rsidRPr="007C325E">
        <w:t xml:space="preserve"> годов</w:t>
      </w:r>
      <w:r w:rsidR="007C325E" w:rsidRPr="007C325E">
        <w:t xml:space="preserve">. </w:t>
      </w:r>
      <w:r w:rsidRPr="007C325E">
        <w:t>По этому разделу</w:t>
      </w:r>
      <w:r w:rsidR="00756370" w:rsidRPr="007C325E">
        <w:t xml:space="preserve"> в целях автоматизация учета документов архивного отдела администрации Тамбовского района</w:t>
      </w:r>
      <w:r w:rsidR="0076203D" w:rsidRPr="007C325E">
        <w:t xml:space="preserve"> предлагаю</w:t>
      </w:r>
      <w:r w:rsidR="007C325E" w:rsidRPr="007C325E">
        <w:t xml:space="preserve"> </w:t>
      </w:r>
      <w:r w:rsidRPr="007C325E">
        <w:t>реализовать программу автоматизации учета документов архивного фонда</w:t>
      </w:r>
      <w:r w:rsidR="007C325E">
        <w:t xml:space="preserve"> "</w:t>
      </w:r>
      <w:r w:rsidRPr="007C325E">
        <w:t>АРХИВНОЕ ДЕЛО</w:t>
      </w:r>
      <w:r w:rsidR="007C325E">
        <w:t>".</w:t>
      </w:r>
    </w:p>
    <w:p w:rsidR="007C325E" w:rsidRDefault="00A17436" w:rsidP="007C325E">
      <w:pPr>
        <w:ind w:firstLine="709"/>
      </w:pPr>
      <w:r w:rsidRPr="007C325E">
        <w:t>Данная программа предназначена для</w:t>
      </w:r>
      <w:r w:rsidR="007C325E" w:rsidRPr="007C325E">
        <w:t xml:space="preserve"> </w:t>
      </w:r>
      <w:r w:rsidRPr="007C325E">
        <w:t>обеспечения безопасного хранения, оперативного доступа и</w:t>
      </w:r>
      <w:r w:rsidR="007C325E" w:rsidRPr="007C325E">
        <w:t xml:space="preserve"> </w:t>
      </w:r>
      <w:r w:rsidRPr="007C325E">
        <w:t>обеспечивает эффективную работу с архивными документами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Данная программа предоставляет</w:t>
      </w:r>
      <w:r w:rsidR="007C325E" w:rsidRPr="007C325E">
        <w:t>:</w:t>
      </w:r>
    </w:p>
    <w:p w:rsidR="007C325E" w:rsidRDefault="00A17436" w:rsidP="007C325E">
      <w:pPr>
        <w:ind w:firstLine="709"/>
      </w:pPr>
      <w:r w:rsidRPr="007C325E">
        <w:t>Возможность выполнять все операции по обслуживанию бумажных архивов организации</w:t>
      </w:r>
      <w:r w:rsidR="007C325E" w:rsidRPr="007C325E">
        <w:t xml:space="preserve">: </w:t>
      </w:r>
      <w:r w:rsidRPr="007C325E">
        <w:t>ведение и учет документального архивного фонда организации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Гибко настраиваемая классификация дел и рубрикация документов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Учет различных видов документов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Хранение не только карточек документов, но и электронных образов документов</w:t>
      </w:r>
      <w:r w:rsidR="007C325E">
        <w:t xml:space="preserve"> (</w:t>
      </w:r>
      <w:r w:rsidRPr="007C325E">
        <w:t>текстов/отсканированных изображений</w:t>
      </w:r>
      <w:r w:rsidR="007C325E" w:rsidRPr="007C325E">
        <w:t>).</w:t>
      </w:r>
    </w:p>
    <w:p w:rsidR="007C325E" w:rsidRDefault="00A17436" w:rsidP="007C325E">
      <w:pPr>
        <w:ind w:firstLine="709"/>
      </w:pPr>
      <w:r w:rsidRPr="007C325E">
        <w:t>Поиск дел и документов по любым реквизитам карточек, а также реквизитам видового описания документов, включая поиск по тексту прикрепленных файлов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Удаленный</w:t>
      </w:r>
      <w:r w:rsidR="007C325E">
        <w:t xml:space="preserve"> (</w:t>
      </w:r>
      <w:r w:rsidRPr="007C325E">
        <w:t>через Интернет/Интранет</w:t>
      </w:r>
      <w:r w:rsidR="007C325E" w:rsidRPr="007C325E">
        <w:t xml:space="preserve">) </w:t>
      </w:r>
      <w:r w:rsidRPr="007C325E">
        <w:t>доступ пользователей к электронным образам дел и документов с гибким разграничением прав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Формирование основных отчетных форм, утвержденных Росархивом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Система</w:t>
      </w:r>
      <w:r w:rsidR="007C325E">
        <w:t xml:space="preserve"> "</w:t>
      </w:r>
      <w:r w:rsidR="00430B10" w:rsidRPr="007C325E">
        <w:t>Архивное дело</w:t>
      </w:r>
      <w:r w:rsidR="007C325E">
        <w:t xml:space="preserve">" </w:t>
      </w:r>
      <w:r w:rsidRPr="007C325E">
        <w:t>заняла первое место в конкурсе ИТ-решений</w:t>
      </w:r>
      <w:r w:rsidR="007C325E">
        <w:t xml:space="preserve"> "</w:t>
      </w:r>
      <w:r w:rsidRPr="007C325E">
        <w:t>Продукт года</w:t>
      </w:r>
      <w:r w:rsidR="007C325E" w:rsidRPr="007C325E">
        <w:t xml:space="preserve"> - </w:t>
      </w:r>
      <w:r w:rsidRPr="007C325E">
        <w:t>2006</w:t>
      </w:r>
      <w:r w:rsidR="007C325E">
        <w:t xml:space="preserve">" </w:t>
      </w:r>
      <w:r w:rsidRPr="007C325E">
        <w:t>на выставке Softool-2006</w:t>
      </w:r>
      <w:r w:rsidR="007C325E" w:rsidRPr="007C325E">
        <w:t xml:space="preserve">. </w:t>
      </w:r>
      <w:r w:rsidR="00561379" w:rsidRPr="007C325E">
        <w:t>Система</w:t>
      </w:r>
      <w:r w:rsidR="007C325E">
        <w:t xml:space="preserve"> "</w:t>
      </w:r>
      <w:r w:rsidR="00561379" w:rsidRPr="007C325E">
        <w:t>Архивное дело</w:t>
      </w:r>
      <w:r w:rsidR="007C325E">
        <w:t>"</w:t>
      </w:r>
      <w:r w:rsidR="007C325E" w:rsidRPr="007C325E">
        <w:t>:</w:t>
      </w:r>
    </w:p>
    <w:p w:rsidR="007C325E" w:rsidRDefault="00A17436" w:rsidP="007C325E">
      <w:pPr>
        <w:ind w:firstLine="709"/>
      </w:pPr>
      <w:r w:rsidRPr="007C325E">
        <w:t>Полное соответствие требованиям действующих стандартов формирования и ведения документов архивного фонда, а также правилам и приемам, используемым в практике делопроизводства и архивного</w:t>
      </w:r>
      <w:r w:rsidR="00CC0932" w:rsidRPr="007C325E">
        <w:t xml:space="preserve"> дела отечественных предприятий</w:t>
      </w:r>
      <w:r w:rsidR="007C325E">
        <w:t xml:space="preserve"> (</w:t>
      </w:r>
      <w:r w:rsidR="00CC0932" w:rsidRPr="007C325E">
        <w:t>рисунок 1</w:t>
      </w:r>
      <w:r w:rsidR="007C325E" w:rsidRPr="007C325E">
        <w:t>).</w:t>
      </w:r>
    </w:p>
    <w:p w:rsidR="007C325E" w:rsidRDefault="00A17436" w:rsidP="007C325E">
      <w:pPr>
        <w:ind w:firstLine="709"/>
      </w:pPr>
      <w:r w:rsidRPr="007C325E">
        <w:t>Удобный интерфейс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Архив электронных документов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Web-доступ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Поточное сканирование</w:t>
      </w:r>
      <w:r w:rsidR="007C325E" w:rsidRPr="007C325E">
        <w:t>.</w:t>
      </w:r>
    </w:p>
    <w:p w:rsidR="00380CC7" w:rsidRDefault="00380CC7" w:rsidP="007C325E">
      <w:pPr>
        <w:ind w:firstLine="709"/>
      </w:pPr>
    </w:p>
    <w:p w:rsidR="007C325E" w:rsidRPr="007C325E" w:rsidRDefault="00FF46FE" w:rsidP="007C325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28.75pt">
            <v:imagedata r:id="rId7" o:title=""/>
          </v:shape>
        </w:pict>
      </w:r>
    </w:p>
    <w:p w:rsidR="007C325E" w:rsidRDefault="007C325E" w:rsidP="007C325E">
      <w:pPr>
        <w:ind w:firstLine="709"/>
      </w:pPr>
      <w:r>
        <w:t>Рис.1</w:t>
      </w:r>
      <w:r w:rsidRPr="007C325E">
        <w:t>.</w:t>
      </w:r>
    </w:p>
    <w:p w:rsidR="007C325E" w:rsidRDefault="00561379" w:rsidP="007C325E">
      <w:pPr>
        <w:ind w:firstLine="709"/>
      </w:pPr>
      <w:r w:rsidRPr="007C325E">
        <w:t>Особенности Системы</w:t>
      </w:r>
      <w:r w:rsidR="007C325E">
        <w:t xml:space="preserve"> "</w:t>
      </w:r>
      <w:r w:rsidRPr="007C325E">
        <w:t>Архивное дело</w:t>
      </w:r>
      <w:r w:rsidR="007C325E">
        <w:t>"</w:t>
      </w:r>
      <w:r w:rsidR="007C325E" w:rsidRPr="007C325E">
        <w:t>:</w:t>
      </w:r>
    </w:p>
    <w:p w:rsidR="007C325E" w:rsidRDefault="00A17436" w:rsidP="007C325E">
      <w:pPr>
        <w:ind w:firstLine="709"/>
      </w:pPr>
      <w:r w:rsidRPr="007C325E">
        <w:t>Возможность выполнять все операции по обслуживанию бумажных архивов организации</w:t>
      </w:r>
      <w:r w:rsidR="007C325E" w:rsidRPr="007C325E">
        <w:t xml:space="preserve">: </w:t>
      </w:r>
      <w:r w:rsidRPr="007C325E">
        <w:t>ведение и учет документального архивного фонда организации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Гибко настраиваемая классификация дел и рубрикация документов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Учет различных видов документов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Хранение не только карточек документов, но и электронных образов документов</w:t>
      </w:r>
      <w:r w:rsidR="007C325E">
        <w:t xml:space="preserve"> (</w:t>
      </w:r>
      <w:r w:rsidRPr="007C325E">
        <w:t>текстов/отсканированных изображений</w:t>
      </w:r>
      <w:r w:rsidR="007C325E" w:rsidRPr="007C325E">
        <w:t>).</w:t>
      </w:r>
    </w:p>
    <w:p w:rsidR="007C325E" w:rsidRDefault="00A17436" w:rsidP="007C325E">
      <w:pPr>
        <w:ind w:firstLine="709"/>
      </w:pPr>
      <w:r w:rsidRPr="007C325E">
        <w:t>Поиск дел и документов по любым реквизитам карточек, а также реквизитам видового описания документов, включая поиск по тексту прикрепленных файлов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Удаленный</w:t>
      </w:r>
      <w:r w:rsidR="007C325E">
        <w:t xml:space="preserve"> (</w:t>
      </w:r>
      <w:r w:rsidRPr="007C325E">
        <w:t>через Интернет/Интранет</w:t>
      </w:r>
      <w:r w:rsidR="007C325E" w:rsidRPr="007C325E">
        <w:t xml:space="preserve">) </w:t>
      </w:r>
      <w:r w:rsidRPr="007C325E">
        <w:t>доступ пользователей к электронным образам дел и документов с гибким разграничением прав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Формирование основных отчетных форм, утвержденных Росархивом</w:t>
      </w:r>
      <w:r w:rsidR="007C325E" w:rsidRPr="007C325E">
        <w:t>.</w:t>
      </w:r>
    </w:p>
    <w:p w:rsidR="007C325E" w:rsidRDefault="00A17436" w:rsidP="007C325E">
      <w:pPr>
        <w:ind w:firstLine="709"/>
      </w:pPr>
      <w:r w:rsidRPr="007C325E">
        <w:t>В настоящее время ЭОС, по заказу Росархива, разрабатывает новое поколение программного обеспечения для государственных и муниципальных архивов</w:t>
      </w:r>
      <w:r w:rsidR="007C325E">
        <w:t xml:space="preserve"> (</w:t>
      </w:r>
      <w:r w:rsidRPr="007C325E">
        <w:t>система</w:t>
      </w:r>
      <w:r w:rsidR="007C325E">
        <w:t xml:space="preserve"> "</w:t>
      </w:r>
      <w:r w:rsidRPr="007C325E">
        <w:t>АРХИВНЫЙ ФОНД</w:t>
      </w:r>
      <w:r w:rsidR="007C325E">
        <w:t>"</w:t>
      </w:r>
      <w:r w:rsidR="007C325E" w:rsidRPr="007C325E">
        <w:t>),</w:t>
      </w:r>
      <w:r w:rsidRPr="007C325E">
        <w:t xml:space="preserve"> в т</w:t>
      </w:r>
      <w:r w:rsidR="009A1313">
        <w:t>.</w:t>
      </w:r>
      <w:r w:rsidRPr="007C325E">
        <w:t>ч</w:t>
      </w:r>
      <w:r w:rsidR="007C325E" w:rsidRPr="007C325E">
        <w:t xml:space="preserve">. </w:t>
      </w:r>
      <w:r w:rsidRPr="007C325E">
        <w:t>для автоматизации приема дел на хранение от организаций и предприятий</w:t>
      </w:r>
      <w:r w:rsidR="007C325E" w:rsidRPr="007C325E">
        <w:t xml:space="preserve">. </w:t>
      </w:r>
      <w:r w:rsidRPr="007C325E">
        <w:t>Соответствующие требования учитываются в системе</w:t>
      </w:r>
      <w:r w:rsidR="007C325E">
        <w:t xml:space="preserve"> "</w:t>
      </w:r>
      <w:r w:rsidRPr="007C325E">
        <w:t>АРХИВНОЕ ДЕЛО</w:t>
      </w:r>
      <w:r w:rsidR="007C325E">
        <w:t xml:space="preserve">". </w:t>
      </w:r>
      <w:r w:rsidRPr="007C325E">
        <w:t>Таким образом, организации, которые будут её использовать, получат средства, упрощающие процедуру передачи дел на хранение в государственные и муниципальные архивы</w:t>
      </w:r>
      <w:r w:rsidR="007C325E">
        <w:t xml:space="preserve"> (</w:t>
      </w:r>
      <w:r w:rsidR="0001339D" w:rsidRPr="007C325E">
        <w:t>рисунок 2</w:t>
      </w:r>
      <w:r w:rsidR="007C325E" w:rsidRPr="007C325E">
        <w:t>).</w:t>
      </w:r>
    </w:p>
    <w:p w:rsidR="007C325E" w:rsidRDefault="00E8024C" w:rsidP="007C325E">
      <w:pPr>
        <w:ind w:firstLine="709"/>
      </w:pPr>
      <w:r w:rsidRPr="007C325E">
        <w:t>Основные функции системы</w:t>
      </w:r>
      <w:r w:rsidR="007C325E">
        <w:t xml:space="preserve"> "</w:t>
      </w:r>
      <w:r w:rsidRPr="007C325E">
        <w:t>Архивное дело</w:t>
      </w:r>
      <w:r w:rsidR="007C325E">
        <w:t>"</w:t>
      </w:r>
    </w:p>
    <w:p w:rsidR="007C325E" w:rsidRDefault="009743E5" w:rsidP="007C325E">
      <w:pPr>
        <w:ind w:firstLine="709"/>
      </w:pPr>
      <w:r w:rsidRPr="007C325E">
        <w:t>Поддержка деятельности служб ДОУ организации</w:t>
      </w:r>
      <w:r w:rsidR="007C325E" w:rsidRPr="007C325E">
        <w:t>:</w:t>
      </w:r>
    </w:p>
    <w:p w:rsidR="007C325E" w:rsidRDefault="009743E5" w:rsidP="007C325E">
      <w:pPr>
        <w:ind w:firstLine="709"/>
      </w:pPr>
      <w:r w:rsidRPr="007C325E">
        <w:t>Составление номенклатуры дел</w:t>
      </w:r>
    </w:p>
    <w:p w:rsidR="007C325E" w:rsidRDefault="009743E5" w:rsidP="007C325E">
      <w:pPr>
        <w:ind w:firstLine="709"/>
      </w:pPr>
      <w:r w:rsidRPr="007C325E">
        <w:t>Оперативное хранение дел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Подготовка дел для передачи на архивное хранение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Поддержка деятельности архива организации</w:t>
      </w:r>
      <w:r w:rsidR="007C325E" w:rsidRPr="007C325E">
        <w:t>:</w:t>
      </w:r>
    </w:p>
    <w:p w:rsidR="007C325E" w:rsidRPr="007C325E" w:rsidRDefault="00F315EA" w:rsidP="007C325E">
      <w:pPr>
        <w:ind w:firstLine="709"/>
      </w:pPr>
      <w:r>
        <w:br w:type="page"/>
      </w:r>
      <w:r w:rsidR="00FF46FE">
        <w:pict>
          <v:shape id="_x0000_i1026" type="#_x0000_t75" style="width:341.25pt;height:207pt">
            <v:imagedata r:id="rId8" o:title=""/>
          </v:shape>
        </w:pict>
      </w:r>
    </w:p>
    <w:p w:rsidR="007C325E" w:rsidRDefault="007C325E" w:rsidP="007C325E">
      <w:pPr>
        <w:ind w:firstLine="709"/>
      </w:pPr>
      <w:r>
        <w:t>Рис.2</w:t>
      </w:r>
      <w:r w:rsidRPr="007C325E">
        <w:t>.</w:t>
      </w:r>
    </w:p>
    <w:p w:rsidR="00380CC7" w:rsidRDefault="00380CC7" w:rsidP="007C325E">
      <w:pPr>
        <w:ind w:firstLine="709"/>
      </w:pPr>
    </w:p>
    <w:p w:rsidR="009743E5" w:rsidRPr="007C325E" w:rsidRDefault="009743E5" w:rsidP="007C325E">
      <w:pPr>
        <w:ind w:firstLine="709"/>
      </w:pPr>
      <w:r w:rsidRPr="007C325E">
        <w:t>Ввод документов в систему</w:t>
      </w:r>
    </w:p>
    <w:p w:rsidR="007C325E" w:rsidRDefault="009743E5" w:rsidP="007C325E">
      <w:pPr>
        <w:ind w:firstLine="709"/>
      </w:pPr>
      <w:r w:rsidRPr="007C325E">
        <w:t xml:space="preserve">Регистрация дел и документов </w:t>
      </w:r>
      <w:r w:rsidR="007C325E">
        <w:t>-</w:t>
      </w:r>
      <w:r w:rsidRPr="007C325E">
        <w:t xml:space="preserve"> создание архивных регистрационных карточек</w:t>
      </w:r>
      <w:r w:rsidR="007C325E">
        <w:t xml:space="preserve"> (</w:t>
      </w:r>
      <w:r w:rsidRPr="007C325E">
        <w:t>АРК</w:t>
      </w:r>
      <w:r w:rsidR="007C325E" w:rsidRPr="007C325E">
        <w:t xml:space="preserve">) </w:t>
      </w:r>
      <w:r w:rsidRPr="007C325E">
        <w:t>дел и документов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Приём исполненных документов из системы</w:t>
      </w:r>
      <w:r w:rsidR="007C325E">
        <w:t xml:space="preserve"> "</w:t>
      </w:r>
      <w:r w:rsidRPr="007C325E">
        <w:t>ДЕЛО</w:t>
      </w:r>
      <w:r w:rsidR="007C325E">
        <w:t xml:space="preserve">" </w:t>
      </w:r>
      <w:r w:rsidRPr="007C325E">
        <w:t>или любой другой системы автоматизации делопроизводства для формирования и оформления дел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Формирование</w:t>
      </w:r>
      <w:r w:rsidR="007C325E">
        <w:t xml:space="preserve"> (</w:t>
      </w:r>
      <w:r w:rsidRPr="007C325E">
        <w:t>систематизация документов внутри дела</w:t>
      </w:r>
      <w:r w:rsidR="007C325E" w:rsidRPr="007C325E">
        <w:t xml:space="preserve">) </w:t>
      </w:r>
      <w:r w:rsidRPr="007C325E">
        <w:t>и оформление дел</w:t>
      </w:r>
      <w:r w:rsidR="007C325E">
        <w:t xml:space="preserve"> (</w:t>
      </w:r>
      <w:r w:rsidRPr="007C325E">
        <w:t>единиц архивного хранения</w:t>
      </w:r>
      <w:r w:rsidR="007C325E" w:rsidRPr="007C325E">
        <w:t>).</w:t>
      </w:r>
    </w:p>
    <w:p w:rsidR="007C325E" w:rsidRDefault="009743E5" w:rsidP="007C325E">
      <w:pPr>
        <w:ind w:firstLine="709"/>
      </w:pPr>
      <w:r w:rsidRPr="007C325E">
        <w:t>Возможность настраивать систему классификации дел и документов в архиве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Возможность работы с электронными образами</w:t>
      </w:r>
      <w:r w:rsidR="007C325E">
        <w:t xml:space="preserve"> (</w:t>
      </w:r>
      <w:r w:rsidRPr="007C325E">
        <w:t>файлами</w:t>
      </w:r>
      <w:r w:rsidR="007C325E" w:rsidRPr="007C325E">
        <w:t xml:space="preserve">) </w:t>
      </w:r>
      <w:r w:rsidRPr="007C325E">
        <w:t>документов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Использование технологии поточного сканирования документов для перевода бумажного архивного фонда в электронный вид, поддерживаемый системой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Топографирование хранилища документального архивного фонда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Автоматизированная подготовка номенклатуры дел</w:t>
      </w:r>
    </w:p>
    <w:p w:rsidR="007C325E" w:rsidRDefault="009743E5" w:rsidP="007C325E">
      <w:pPr>
        <w:ind w:firstLine="709"/>
      </w:pPr>
      <w:r w:rsidRPr="007C325E">
        <w:t>Создание номенклатурных заголовков дел в соответствии со схемой классификации, определенной для каждого фонда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Группировка дел в пределах фонда, использование настраиваемой для каждого фонда схемы систематизации дел</w:t>
      </w:r>
      <w:r w:rsidR="007C325E" w:rsidRPr="007C325E">
        <w:t xml:space="preserve">. </w:t>
      </w:r>
      <w:r w:rsidRPr="007C325E">
        <w:t>Поддерживается возможность систематизации дел внутри фонда с учетом следующих классификационных признаков</w:t>
      </w:r>
      <w:r w:rsidR="007C325E" w:rsidRPr="007C325E">
        <w:t xml:space="preserve">: </w:t>
      </w:r>
      <w:r w:rsidRPr="007C325E">
        <w:t>хронологически-структурного, тематического, функционального, отраслевого, предметно-вопросного</w:t>
      </w:r>
      <w:r w:rsidR="007C325E">
        <w:t xml:space="preserve"> (</w:t>
      </w:r>
      <w:r w:rsidR="0001339D" w:rsidRPr="007C325E">
        <w:t>рисунок</w:t>
      </w:r>
      <w:r w:rsidR="007C325E" w:rsidRPr="007C325E">
        <w:t xml:space="preserve"> </w:t>
      </w:r>
      <w:r w:rsidR="0001339D" w:rsidRPr="007C325E">
        <w:t>3</w:t>
      </w:r>
      <w:r w:rsidR="00380CC7">
        <w:t>).</w:t>
      </w:r>
    </w:p>
    <w:p w:rsidR="00380CC7" w:rsidRDefault="00380CC7" w:rsidP="007C325E">
      <w:pPr>
        <w:ind w:firstLine="709"/>
      </w:pPr>
    </w:p>
    <w:p w:rsidR="007C325E" w:rsidRPr="007C325E" w:rsidRDefault="00FF46FE" w:rsidP="007C325E">
      <w:pPr>
        <w:ind w:firstLine="709"/>
      </w:pPr>
      <w:r>
        <w:pict>
          <v:shape id="_x0000_i1027" type="#_x0000_t75" style="width:312pt;height:216.75pt">
            <v:imagedata r:id="rId9" o:title=""/>
          </v:shape>
        </w:pict>
      </w:r>
    </w:p>
    <w:p w:rsidR="007C325E" w:rsidRDefault="007C325E" w:rsidP="007C325E">
      <w:pPr>
        <w:ind w:firstLine="709"/>
      </w:pPr>
      <w:r>
        <w:t>Рис.3</w:t>
      </w:r>
      <w:r w:rsidRPr="007C325E">
        <w:t>.</w:t>
      </w:r>
    </w:p>
    <w:p w:rsidR="00380CC7" w:rsidRDefault="00380CC7" w:rsidP="007C325E">
      <w:pPr>
        <w:ind w:firstLine="709"/>
      </w:pPr>
    </w:p>
    <w:p w:rsidR="007C325E" w:rsidRDefault="009743E5" w:rsidP="007C325E">
      <w:pPr>
        <w:ind w:firstLine="709"/>
      </w:pPr>
      <w:r w:rsidRPr="007C325E">
        <w:t>Учёт и контроль движения дел, ведение карты-заместителя на выданные дела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Экспертиза ценности документов, включая отбор документов на государственное хранение, контроль сроков их хранения</w:t>
      </w:r>
      <w:r w:rsidR="007C325E" w:rsidRPr="007C325E">
        <w:t xml:space="preserve">; </w:t>
      </w:r>
      <w:r w:rsidRPr="007C325E">
        <w:t>выделение дел к уничтожению</w:t>
      </w:r>
      <w:r w:rsidR="007C325E" w:rsidRPr="007C325E">
        <w:t>.</w:t>
      </w:r>
    </w:p>
    <w:p w:rsidR="009743E5" w:rsidRPr="007C325E" w:rsidRDefault="009743E5" w:rsidP="007C325E">
      <w:pPr>
        <w:ind w:firstLine="709"/>
      </w:pPr>
      <w:r w:rsidRPr="007C325E">
        <w:t>Поиск дел и документов в архиве</w:t>
      </w:r>
    </w:p>
    <w:p w:rsidR="007C325E" w:rsidRDefault="009743E5" w:rsidP="007C325E">
      <w:pPr>
        <w:ind w:firstLine="709"/>
      </w:pPr>
      <w:r w:rsidRPr="007C325E">
        <w:t>Формирование поисковых запросов по любым реквизитам</w:t>
      </w:r>
      <w:r w:rsidR="007C325E">
        <w:t xml:space="preserve"> (</w:t>
      </w:r>
      <w:r w:rsidRPr="007C325E">
        <w:t>и их сочетанию</w:t>
      </w:r>
      <w:r w:rsidR="007C325E" w:rsidRPr="007C325E">
        <w:t xml:space="preserve">) </w:t>
      </w:r>
      <w:r w:rsidRPr="007C325E">
        <w:t>АРК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Сохранение, просмотр и корректировка сохраненных поисковых запросов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Поиск и отображение списка дел и документов по сформированным поисковым запросам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Сортировка, удаление, ведение статистики найденных записей в результирующей таблице</w:t>
      </w:r>
      <w:r w:rsidR="007C325E" w:rsidRPr="007C325E">
        <w:t>.</w:t>
      </w:r>
    </w:p>
    <w:p w:rsidR="007C325E" w:rsidRDefault="009743E5" w:rsidP="007C325E">
      <w:pPr>
        <w:ind w:firstLine="709"/>
      </w:pPr>
      <w:r w:rsidRPr="007C325E">
        <w:t>Печать результата поиска</w:t>
      </w:r>
      <w:r w:rsidR="007C325E" w:rsidRPr="007C325E">
        <w:t>.</w:t>
      </w:r>
    </w:p>
    <w:p w:rsidR="007C325E" w:rsidRDefault="00E8024C" w:rsidP="007C325E">
      <w:pPr>
        <w:ind w:firstLine="709"/>
      </w:pPr>
      <w:r w:rsidRPr="007C325E">
        <w:t>Опция</w:t>
      </w:r>
      <w:r w:rsidR="007C325E">
        <w:t xml:space="preserve"> "</w:t>
      </w:r>
      <w:r w:rsidRPr="007C325E">
        <w:t>Поточное сканирование</w:t>
      </w:r>
      <w:r w:rsidR="007C325E">
        <w:t>"</w:t>
      </w:r>
    </w:p>
    <w:p w:rsidR="007C325E" w:rsidRDefault="00E8024C" w:rsidP="007C325E">
      <w:pPr>
        <w:ind w:firstLine="709"/>
      </w:pPr>
      <w:r w:rsidRPr="007C325E">
        <w:t>Опция</w:t>
      </w:r>
      <w:r w:rsidR="007C325E">
        <w:t xml:space="preserve"> "</w:t>
      </w:r>
      <w:r w:rsidRPr="007C325E">
        <w:t>Поточное сканирование</w:t>
      </w:r>
      <w:r w:rsidR="007C325E">
        <w:t xml:space="preserve">" </w:t>
      </w:r>
      <w:r w:rsidRPr="007C325E">
        <w:t>предназначена для</w:t>
      </w:r>
      <w:r w:rsidR="007C325E" w:rsidRPr="007C325E">
        <w:t xml:space="preserve"> </w:t>
      </w:r>
      <w:r w:rsidRPr="007C325E">
        <w:t>автоматизации процесса массового сканирования и прикрепления электронных образов отсканированных документов к их регистрационным карточкам</w:t>
      </w:r>
      <w:r w:rsidR="007C325E" w:rsidRPr="007C325E">
        <w:t>.</w:t>
      </w:r>
    </w:p>
    <w:p w:rsidR="007C325E" w:rsidRDefault="00E8024C" w:rsidP="007C325E">
      <w:pPr>
        <w:ind w:firstLine="709"/>
      </w:pPr>
      <w:r w:rsidRPr="007C325E">
        <w:t>Опция</w:t>
      </w:r>
      <w:r w:rsidR="007C325E">
        <w:t xml:space="preserve"> "</w:t>
      </w:r>
      <w:r w:rsidRPr="007C325E">
        <w:t>Поточное сканирование</w:t>
      </w:r>
      <w:r w:rsidR="007C325E">
        <w:t xml:space="preserve">" </w:t>
      </w:r>
      <w:r w:rsidRPr="007C325E">
        <w:t>предназначена для автоматизации следующих процессов</w:t>
      </w:r>
      <w:r w:rsidR="007C325E" w:rsidRPr="007C325E">
        <w:t>:</w:t>
      </w:r>
    </w:p>
    <w:p w:rsidR="007C325E" w:rsidRDefault="00E8024C" w:rsidP="007C325E">
      <w:pPr>
        <w:ind w:firstLine="709"/>
      </w:pPr>
      <w:r w:rsidRPr="007C325E">
        <w:t>прикрепление электронных образов отсканированных документов к их архивным регистрационным карточкам</w:t>
      </w:r>
      <w:r w:rsidR="007C325E">
        <w:t xml:space="preserve"> (</w:t>
      </w:r>
      <w:r w:rsidRPr="007C325E">
        <w:t>АРК</w:t>
      </w:r>
      <w:r w:rsidR="007C325E" w:rsidRPr="007C325E">
        <w:t>);</w:t>
      </w:r>
    </w:p>
    <w:p w:rsidR="007C325E" w:rsidRDefault="00E8024C" w:rsidP="007C325E">
      <w:pPr>
        <w:ind w:firstLine="709"/>
      </w:pPr>
      <w:r w:rsidRPr="007C325E">
        <w:t>создание новых АРК документов, входящих в определенное архивное дело, и прикрепление к ним электронных образов отсканированных документов</w:t>
      </w:r>
      <w:r w:rsidR="007C325E" w:rsidRPr="007C325E">
        <w:t>.</w:t>
      </w:r>
    </w:p>
    <w:p w:rsidR="007C325E" w:rsidRDefault="00D31B87" w:rsidP="007C325E">
      <w:pPr>
        <w:ind w:firstLine="709"/>
      </w:pPr>
      <w:r w:rsidRPr="007C325E">
        <w:t>По заключению специалистов Росархива</w:t>
      </w:r>
      <w:r w:rsidR="007C325E">
        <w:t xml:space="preserve"> "</w:t>
      </w:r>
      <w:r w:rsidRPr="007C325E">
        <w:t>бесспорным достоинством системы</w:t>
      </w:r>
      <w:r w:rsidR="007C325E">
        <w:t xml:space="preserve"> "</w:t>
      </w:r>
      <w:r w:rsidRPr="007C325E">
        <w:t>АРХИВНОЕ ДЕЛО</w:t>
      </w:r>
      <w:r w:rsidR="007C325E">
        <w:t xml:space="preserve">" </w:t>
      </w:r>
      <w:r w:rsidRPr="007C325E">
        <w:t>является ее построение, основанное на действующей законодательной и нормативно-правовой базе по делопроизводству и архивному делу, а также соблюдение традиционных, проверенных временем правил работы отечественных архивов</w:t>
      </w:r>
      <w:r w:rsidR="007C325E">
        <w:t>".</w:t>
      </w:r>
    </w:p>
    <w:p w:rsidR="004E4B9A" w:rsidRPr="007C325E" w:rsidRDefault="00380CC7" w:rsidP="00380CC7">
      <w:pPr>
        <w:pStyle w:val="2"/>
      </w:pPr>
      <w:r>
        <w:br w:type="page"/>
      </w:r>
      <w:bookmarkStart w:id="10" w:name="_Toc275265421"/>
      <w:r w:rsidR="0096107D" w:rsidRPr="007C325E">
        <w:t>Заключение</w:t>
      </w:r>
      <w:bookmarkEnd w:id="10"/>
    </w:p>
    <w:p w:rsidR="00380CC7" w:rsidRDefault="00380CC7" w:rsidP="007C325E">
      <w:pPr>
        <w:ind w:firstLine="709"/>
      </w:pPr>
    </w:p>
    <w:p w:rsidR="007C325E" w:rsidRDefault="00D56CAB" w:rsidP="007C325E">
      <w:pPr>
        <w:ind w:firstLine="709"/>
      </w:pPr>
      <w:r w:rsidRPr="007C325E">
        <w:t>Органы местного самоуправления поселений, муниципальных районов и городских округов осуществляют деятельность в области архивного дела согласно полномочиям по решению вопросов местного значения, установленным Федеральным законом от 6 октября 2003 года N 131-ФЗ</w:t>
      </w:r>
      <w:r w:rsidR="007C325E">
        <w:t xml:space="preserve"> "</w:t>
      </w:r>
      <w:r w:rsidRPr="007C325E">
        <w:t>Об общих принципах организации местного самоуправления в Российской Федерации</w:t>
      </w:r>
      <w:r w:rsidR="007C325E">
        <w:t>".</w:t>
      </w:r>
    </w:p>
    <w:p w:rsidR="007C325E" w:rsidRDefault="00770A63" w:rsidP="007C325E">
      <w:pPr>
        <w:ind w:firstLine="709"/>
      </w:pPr>
      <w:r w:rsidRPr="007C325E">
        <w:t>Муниципальный архив</w:t>
      </w:r>
      <w:r w:rsidR="007C325E" w:rsidRPr="007C325E">
        <w:t xml:space="preserve"> - </w:t>
      </w:r>
      <w:r w:rsidRPr="007C325E">
        <w:t>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7C325E" w:rsidRPr="007C325E">
        <w:t>.</w:t>
      </w:r>
    </w:p>
    <w:p w:rsidR="007C325E" w:rsidRDefault="00A111D8" w:rsidP="007C325E">
      <w:pPr>
        <w:ind w:firstLine="709"/>
      </w:pPr>
      <w:r w:rsidRPr="007C325E">
        <w:t>Архивный отдел администрации Тамбовского района, Тамбовской области является структурным подразделением Администрации без образования юридического лица</w:t>
      </w:r>
      <w:r w:rsidR="007C325E" w:rsidRPr="007C325E">
        <w:t xml:space="preserve">. </w:t>
      </w:r>
      <w:r w:rsidRPr="007C325E">
        <w:t>Отдел является уполномоченным Администрацией органом исполнительной власти местного самоуправления, обладающим собственной компетенцией и осуществляющим деятельность в области архивного дела</w:t>
      </w:r>
      <w:r w:rsidR="007C325E" w:rsidRPr="007C325E">
        <w:t>.</w:t>
      </w:r>
    </w:p>
    <w:p w:rsidR="007C325E" w:rsidRDefault="00153504" w:rsidP="007C325E">
      <w:pPr>
        <w:ind w:firstLine="709"/>
      </w:pPr>
      <w:r w:rsidRPr="007C325E">
        <w:t>Основными задачами Отдела являются</w:t>
      </w:r>
      <w:r w:rsidR="007C325E" w:rsidRPr="007C325E">
        <w:t>:</w:t>
      </w:r>
    </w:p>
    <w:p w:rsidR="007C325E" w:rsidRDefault="00153504" w:rsidP="007C325E">
      <w:pPr>
        <w:ind w:firstLine="709"/>
      </w:pPr>
      <w:r w:rsidRPr="007C325E">
        <w:t>управление архивным делом администрации Тамбовского района</w:t>
      </w:r>
      <w:r w:rsidR="007C325E" w:rsidRPr="007C325E">
        <w:t>;</w:t>
      </w:r>
    </w:p>
    <w:p w:rsidR="007C325E" w:rsidRDefault="00153504" w:rsidP="007C325E">
      <w:pPr>
        <w:ind w:firstLine="709"/>
      </w:pPr>
      <w:r w:rsidRPr="007C325E">
        <w:t>организация и обеспечение хранения, комплектования, учета и использования архивных документов и архивных фондов Отдела, органов местного самоуправления, организаций, учреждений, предприятий-источников комплектования Отдела</w:t>
      </w:r>
      <w:r w:rsidR="007C325E" w:rsidRPr="007C325E">
        <w:t>;</w:t>
      </w:r>
    </w:p>
    <w:p w:rsidR="007C325E" w:rsidRDefault="00153504" w:rsidP="007C325E">
      <w:pPr>
        <w:ind w:firstLine="709"/>
      </w:pPr>
      <w:r w:rsidRPr="007C325E">
        <w:t>развитие и совершенствование архивного дела в администрации Тамбовского района, анализ его состояния</w:t>
      </w:r>
      <w:r w:rsidR="007C325E" w:rsidRPr="007C325E">
        <w:t>;</w:t>
      </w:r>
    </w:p>
    <w:p w:rsidR="007C325E" w:rsidRDefault="00153504" w:rsidP="007C325E">
      <w:pPr>
        <w:ind w:firstLine="709"/>
      </w:pPr>
      <w:r w:rsidRPr="007C325E">
        <w:t>координация деятельности органов местного самоуправления, учреждений, организаций, предприятий в области архивного дела и организации документов в делопроизводстве, оказание им организационно-методической помощи во внедрении государственной системы делопроизводства и унифицированных систем документации</w:t>
      </w:r>
      <w:r w:rsidR="007C325E" w:rsidRPr="007C325E">
        <w:t>;</w:t>
      </w:r>
    </w:p>
    <w:p w:rsidR="007C325E" w:rsidRDefault="00153504" w:rsidP="007C325E">
      <w:pPr>
        <w:ind w:firstLine="709"/>
      </w:pPr>
      <w:r w:rsidRPr="007C325E">
        <w:t>ведение централизованного государственного учета документов Архивного фонда Тамбовской области и документов по личному составу, хранящихся в Отделе и ведомственных архивах учреждений, организаций, предприятий</w:t>
      </w:r>
      <w:r w:rsidR="007C325E" w:rsidRPr="007C325E">
        <w:t xml:space="preserve"> - </w:t>
      </w:r>
      <w:r w:rsidRPr="007C325E">
        <w:t>источников комплектования отдела, осуществление контроля за сохранностью и использованием названных документов</w:t>
      </w:r>
      <w:r w:rsidR="007C325E" w:rsidRPr="007C325E">
        <w:t>.</w:t>
      </w:r>
    </w:p>
    <w:p w:rsidR="007C325E" w:rsidRDefault="00B03A89" w:rsidP="007C325E">
      <w:pPr>
        <w:ind w:firstLine="709"/>
      </w:pPr>
      <w:r w:rsidRPr="007C325E">
        <w:t>Для повышения эффективности использования архивных документов изучаются потребности органов местного самоуправления, учреждений, организаций, промышленных и сельскохозяйственных предприятий в документной информации</w:t>
      </w:r>
      <w:r w:rsidR="007C325E" w:rsidRPr="007C325E">
        <w:t xml:space="preserve">. </w:t>
      </w:r>
      <w:r w:rsidR="00B575C3" w:rsidRPr="007C325E">
        <w:t>На сегодняшний день становится актуальным помимо развития компьютерного парка архивных учреждений, создания и развития архивного программного обеспечения и переход на лицензионное системное программное обеспечение компьютеров</w:t>
      </w:r>
      <w:r w:rsidR="007C325E" w:rsidRPr="007C325E">
        <w:t>.</w:t>
      </w:r>
    </w:p>
    <w:p w:rsidR="007C325E" w:rsidRDefault="00F22901" w:rsidP="007C325E">
      <w:pPr>
        <w:ind w:firstLine="709"/>
      </w:pPr>
      <w:r w:rsidRPr="007C325E">
        <w:t>Раздел автоматизации учета документов архивного фонда</w:t>
      </w:r>
      <w:r w:rsidR="007C325E" w:rsidRPr="007C325E">
        <w:t xml:space="preserve"> </w:t>
      </w:r>
      <w:r w:rsidRPr="007C325E">
        <w:t>архивных учреждений Тамбовской области</w:t>
      </w:r>
      <w:r w:rsidR="007C325E" w:rsidRPr="007C325E">
        <w:t xml:space="preserve"> </w:t>
      </w:r>
      <w:r w:rsidRPr="007C325E">
        <w:t>укомплектован небольшим количеством программных комплексов</w:t>
      </w:r>
      <w:r w:rsidR="007C325E" w:rsidRPr="007C325E">
        <w:t xml:space="preserve">, </w:t>
      </w:r>
      <w:r w:rsidRPr="007C325E">
        <w:t>из ко</w:t>
      </w:r>
      <w:r w:rsidR="00B86140" w:rsidRPr="007C325E">
        <w:t xml:space="preserve">торых три </w:t>
      </w:r>
      <w:r w:rsidR="007C325E">
        <w:t>-</w:t>
      </w:r>
      <w:r w:rsidR="00B86140" w:rsidRPr="007C325E">
        <w:t xml:space="preserve"> разработки 1996-1999</w:t>
      </w:r>
      <w:r w:rsidRPr="007C325E">
        <w:t xml:space="preserve"> годов</w:t>
      </w:r>
      <w:r w:rsidR="007C325E" w:rsidRPr="007C325E">
        <w:t xml:space="preserve">. </w:t>
      </w:r>
      <w:r w:rsidRPr="007C325E">
        <w:t xml:space="preserve">По этому разделу </w:t>
      </w:r>
      <w:r w:rsidR="00702A7F" w:rsidRPr="007C325E">
        <w:t xml:space="preserve">в целях повышения эффективности использования архивных документов </w:t>
      </w:r>
      <w:r w:rsidR="004707C7" w:rsidRPr="007C325E">
        <w:t>и</w:t>
      </w:r>
      <w:r w:rsidR="007C325E" w:rsidRPr="007C325E">
        <w:t xml:space="preserve"> </w:t>
      </w:r>
      <w:r w:rsidR="004707C7" w:rsidRPr="007C325E">
        <w:t>автоматизация учета документов архивного отдела администрации Тамбовского района целесообразно</w:t>
      </w:r>
      <w:r w:rsidR="007C325E" w:rsidRPr="007C325E">
        <w:t xml:space="preserve"> </w:t>
      </w:r>
      <w:r w:rsidR="004707C7" w:rsidRPr="007C325E">
        <w:t>реализовать программу автоматизации учета документов архивного фонда</w:t>
      </w:r>
      <w:r w:rsidR="007C325E">
        <w:t xml:space="preserve"> "</w:t>
      </w:r>
      <w:r w:rsidR="004707C7" w:rsidRPr="007C325E">
        <w:t>АРХИВНОЕ ДЕЛО</w:t>
      </w:r>
      <w:r w:rsidR="007C325E">
        <w:t xml:space="preserve">". </w:t>
      </w:r>
      <w:r w:rsidRPr="007C325E">
        <w:t>Данная программа предназначена для</w:t>
      </w:r>
      <w:r w:rsidR="007C325E" w:rsidRPr="007C325E">
        <w:t xml:space="preserve"> </w:t>
      </w:r>
      <w:r w:rsidRPr="007C325E">
        <w:t>обеспечения безопасного хранения, оперативного доступа и</w:t>
      </w:r>
      <w:r w:rsidR="007C325E" w:rsidRPr="007C325E">
        <w:t xml:space="preserve"> </w:t>
      </w:r>
      <w:r w:rsidRPr="007C325E">
        <w:t>обеспечивает эффективную работу с архивными документами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Данная программа предоставляет</w:t>
      </w:r>
      <w:r w:rsidR="007C325E" w:rsidRPr="007C325E">
        <w:t>:</w:t>
      </w:r>
    </w:p>
    <w:p w:rsidR="007C325E" w:rsidRDefault="00712889" w:rsidP="007C325E">
      <w:pPr>
        <w:ind w:firstLine="709"/>
      </w:pPr>
      <w:r w:rsidRPr="007C325E">
        <w:t>Возможность выполнять все операции по обслуживанию бумажных архивов организации</w:t>
      </w:r>
      <w:r w:rsidR="007C325E" w:rsidRPr="007C325E">
        <w:t xml:space="preserve">: </w:t>
      </w:r>
      <w:r w:rsidRPr="007C325E">
        <w:t>ведение и учет документального архивного фонда организации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Гибко настраиваемая классификация дел и рубрикация документов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Учет различных видов документов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Хранение не только карточек документов, но и электронных образов документов</w:t>
      </w:r>
      <w:r w:rsidR="007C325E">
        <w:t xml:space="preserve"> (</w:t>
      </w:r>
      <w:r w:rsidRPr="007C325E">
        <w:t>текстов/отсканированных изображений</w:t>
      </w:r>
      <w:r w:rsidR="007C325E" w:rsidRPr="007C325E">
        <w:t>).</w:t>
      </w:r>
    </w:p>
    <w:p w:rsidR="007C325E" w:rsidRDefault="00712889" w:rsidP="007C325E">
      <w:pPr>
        <w:ind w:firstLine="709"/>
      </w:pPr>
      <w:r w:rsidRPr="007C325E">
        <w:t>Поиск дел и документов по любым реквизитам карточек, а также реквизитам видового описания документов, включая поиск по тексту прикрепленных файлов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Удаленный</w:t>
      </w:r>
      <w:r w:rsidR="007C325E">
        <w:t xml:space="preserve"> (</w:t>
      </w:r>
      <w:r w:rsidRPr="007C325E">
        <w:t>через Интернет/Интранет</w:t>
      </w:r>
      <w:r w:rsidR="007C325E" w:rsidRPr="007C325E">
        <w:t xml:space="preserve">) </w:t>
      </w:r>
      <w:r w:rsidRPr="007C325E">
        <w:t>доступ пользователей к электронным образам дел и документов с гибким разграничением прав</w:t>
      </w:r>
      <w:r w:rsidR="007C325E" w:rsidRPr="007C325E">
        <w:t>.</w:t>
      </w:r>
    </w:p>
    <w:p w:rsidR="007C325E" w:rsidRDefault="00712889" w:rsidP="007C325E">
      <w:pPr>
        <w:ind w:firstLine="709"/>
      </w:pPr>
      <w:r w:rsidRPr="007C325E">
        <w:t>Формирование основных отчетных форм, утвержденных Росархивом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Система</w:t>
      </w:r>
      <w:r w:rsidR="007C325E">
        <w:t xml:space="preserve"> "</w:t>
      </w:r>
      <w:r w:rsidRPr="007C325E">
        <w:t>АРХИВНОЕ ДЕЛО</w:t>
      </w:r>
      <w:r w:rsidR="007C325E">
        <w:t>" -</w:t>
      </w:r>
      <w:r w:rsidRPr="007C325E">
        <w:t xml:space="preserve"> новая разработка компании</w:t>
      </w:r>
      <w:r w:rsidR="007C325E">
        <w:t xml:space="preserve"> "</w:t>
      </w:r>
      <w:r w:rsidRPr="007C325E">
        <w:t>Электронные Офисные Системы</w:t>
      </w:r>
      <w:r w:rsidR="007C325E">
        <w:t>" (</w:t>
      </w:r>
      <w:r w:rsidRPr="007C325E">
        <w:t>ЭОС</w:t>
      </w:r>
      <w:r w:rsidR="007C325E" w:rsidRPr="007C325E">
        <w:t>).</w:t>
      </w:r>
      <w:r w:rsidR="007C325E">
        <w:t xml:space="preserve"> "</w:t>
      </w:r>
      <w:r w:rsidRPr="007C325E">
        <w:t>АРХИВНОЕ ДЕЛО</w:t>
      </w:r>
      <w:r w:rsidR="007C325E">
        <w:t>" -</w:t>
      </w:r>
      <w:r w:rsidR="00B30813" w:rsidRPr="007C325E">
        <w:t xml:space="preserve"> это тиражируемый</w:t>
      </w:r>
      <w:r w:rsidRPr="007C325E">
        <w:t xml:space="preserve"> продукт, реализующий функции архива организации, а также функции делопроизводственных служб в части формирования и оформления дел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Система</w:t>
      </w:r>
      <w:r w:rsidR="007C325E">
        <w:t xml:space="preserve"> "</w:t>
      </w:r>
      <w:r w:rsidRPr="007C325E">
        <w:t>АРХИВНОЕ ДЕЛО</w:t>
      </w:r>
      <w:r w:rsidR="007C325E">
        <w:t>" -</w:t>
      </w:r>
      <w:r w:rsidRPr="007C325E">
        <w:t xml:space="preserve"> это</w:t>
      </w:r>
      <w:r w:rsidR="007C325E" w:rsidRPr="007C325E">
        <w:t>:</w:t>
      </w:r>
    </w:p>
    <w:p w:rsidR="007C325E" w:rsidRDefault="00ED0BE9" w:rsidP="007C325E">
      <w:pPr>
        <w:ind w:firstLine="709"/>
      </w:pPr>
      <w:r w:rsidRPr="007C325E">
        <w:t>Удобный интерфейс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Архив электронных документов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Web-доступ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Поточное сканирование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Современные технологические решения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Полное соответствие требованиям действующих стандартов в области архивного дела, а также правилам и приемам, используемым в практике отечественных предприятий</w:t>
      </w:r>
      <w:r w:rsidR="007C325E" w:rsidRPr="007C325E">
        <w:t>.</w:t>
      </w:r>
    </w:p>
    <w:p w:rsidR="007C325E" w:rsidRDefault="006F68CB" w:rsidP="007C325E">
      <w:pPr>
        <w:ind w:firstLine="709"/>
      </w:pPr>
      <w:r w:rsidRPr="007C325E">
        <w:t>Гибкость и масштабируемость</w:t>
      </w:r>
      <w:r w:rsidR="007C325E" w:rsidRPr="007C325E">
        <w:t>:</w:t>
      </w:r>
    </w:p>
    <w:p w:rsidR="007C325E" w:rsidRDefault="00ED0BE9" w:rsidP="007C325E">
      <w:pPr>
        <w:ind w:firstLine="709"/>
      </w:pPr>
      <w:r w:rsidRPr="007C325E">
        <w:t>настраиваемая схема классификации дел и документов в соответствии с потреб</w:t>
      </w:r>
      <w:r w:rsidR="006F68CB" w:rsidRPr="007C325E">
        <w:t>ностями конкретного пользовател</w:t>
      </w:r>
      <w:r w:rsidR="009A1313">
        <w:rPr>
          <w:lang w:val="uk-UA"/>
        </w:rPr>
        <w:t>я</w:t>
      </w:r>
      <w:r w:rsidR="007C325E" w:rsidRPr="007C325E">
        <w:t>;</w:t>
      </w:r>
    </w:p>
    <w:p w:rsidR="007C325E" w:rsidRDefault="00ED0BE9" w:rsidP="007C325E">
      <w:pPr>
        <w:ind w:firstLine="709"/>
      </w:pPr>
      <w:r w:rsidRPr="007C325E">
        <w:t>возможность структурированного описания любого документа организации</w:t>
      </w:r>
      <w:r w:rsidR="007C325E" w:rsidRPr="007C325E">
        <w:t>.</w:t>
      </w:r>
    </w:p>
    <w:p w:rsidR="007C325E" w:rsidRDefault="00ED0BE9" w:rsidP="007C325E">
      <w:pPr>
        <w:ind w:firstLine="709"/>
      </w:pPr>
      <w:r w:rsidRPr="007C325E">
        <w:t>По заключению специалистов Росархива</w:t>
      </w:r>
      <w:r w:rsidR="007C325E">
        <w:t xml:space="preserve"> "</w:t>
      </w:r>
      <w:r w:rsidRPr="007C325E">
        <w:t>бесспорным достоинством системы</w:t>
      </w:r>
      <w:r w:rsidR="007C325E">
        <w:t xml:space="preserve"> "</w:t>
      </w:r>
      <w:r w:rsidRPr="007C325E">
        <w:t>АРХИВНОЕ ДЕЛО</w:t>
      </w:r>
      <w:r w:rsidR="007C325E">
        <w:t xml:space="preserve">" </w:t>
      </w:r>
      <w:r w:rsidRPr="007C325E">
        <w:t>является ее построение, основанное на действующей законодательной и нормативно-правовой базе по делопроизводству и архивному делу, а также соблюдение традиционных, проверенных временем правил работы отечественных архивов</w:t>
      </w:r>
      <w:r w:rsidR="007C325E">
        <w:t>".</w:t>
      </w:r>
    </w:p>
    <w:p w:rsidR="007C325E" w:rsidRDefault="0040759E" w:rsidP="007C325E">
      <w:pPr>
        <w:ind w:firstLine="709"/>
      </w:pPr>
      <w:r w:rsidRPr="007C325E">
        <w:t>Реализация программы автоматизации учета документов архивного фонда</w:t>
      </w:r>
      <w:r w:rsidR="007C325E">
        <w:t xml:space="preserve"> "</w:t>
      </w:r>
      <w:r w:rsidR="00ED0BE9" w:rsidRPr="007C325E">
        <w:t>АРХИВНОЕ ДЕЛО</w:t>
      </w:r>
      <w:r w:rsidR="007C325E">
        <w:t xml:space="preserve">" </w:t>
      </w:r>
      <w:r w:rsidR="00ED0BE9" w:rsidRPr="007C325E">
        <w:t>позволит</w:t>
      </w:r>
      <w:r w:rsidR="007C325E" w:rsidRPr="007C325E">
        <w:t xml:space="preserve"> </w:t>
      </w:r>
      <w:r w:rsidR="00574FE3" w:rsidRPr="007C325E">
        <w:t>автоматизировать</w:t>
      </w:r>
      <w:r w:rsidR="007C325E" w:rsidRPr="007C325E">
        <w:t xml:space="preserve"> </w:t>
      </w:r>
      <w:r w:rsidR="00574FE3" w:rsidRPr="007C325E">
        <w:t xml:space="preserve">процесс управления </w:t>
      </w:r>
      <w:r w:rsidR="009C6DB5" w:rsidRPr="007C325E">
        <w:t>архивным отделом администрации Тамбовского района</w:t>
      </w:r>
      <w:r w:rsidR="00E474AF" w:rsidRPr="007C325E">
        <w:t xml:space="preserve">, создаст электронное хранилище документов, обеспечивающее надежное хранение и оперативный доступ </w:t>
      </w:r>
      <w:r w:rsidR="00A5706C" w:rsidRPr="007C325E">
        <w:t xml:space="preserve">и тем самым значительно повысит </w:t>
      </w:r>
      <w:r w:rsidR="00B9635C" w:rsidRPr="007C325E">
        <w:t xml:space="preserve">эффективность </w:t>
      </w:r>
      <w:r w:rsidR="00475C85" w:rsidRPr="007C325E">
        <w:t>использования архивных документов</w:t>
      </w:r>
      <w:r w:rsidR="007C325E" w:rsidRPr="007C325E">
        <w:t>.</w:t>
      </w:r>
    </w:p>
    <w:p w:rsidR="00B27C63" w:rsidRPr="007C325E" w:rsidRDefault="00380CC7" w:rsidP="00380CC7">
      <w:pPr>
        <w:pStyle w:val="2"/>
      </w:pPr>
      <w:r>
        <w:br w:type="page"/>
      </w:r>
      <w:bookmarkStart w:id="11" w:name="_Toc275265422"/>
      <w:r w:rsidR="00DF420F" w:rsidRPr="007C325E">
        <w:t>Список использованных источников</w:t>
      </w:r>
      <w:r w:rsidR="00DD6554" w:rsidRPr="007C325E">
        <w:t xml:space="preserve"> и литературы</w:t>
      </w:r>
      <w:bookmarkEnd w:id="11"/>
    </w:p>
    <w:p w:rsidR="00380CC7" w:rsidRDefault="00380CC7" w:rsidP="007C325E">
      <w:pPr>
        <w:ind w:firstLine="709"/>
      </w:pPr>
    </w:p>
    <w:p w:rsidR="007C325E" w:rsidRDefault="00FE05C1" w:rsidP="00380CC7">
      <w:pPr>
        <w:pStyle w:val="af9"/>
      </w:pPr>
      <w:r w:rsidRPr="007C325E">
        <w:t>1</w:t>
      </w:r>
      <w:r w:rsidR="007C325E" w:rsidRPr="007C325E">
        <w:t xml:space="preserve">. </w:t>
      </w:r>
      <w:r w:rsidR="00DF420F" w:rsidRPr="007C325E">
        <w:t>Федеральный закон</w:t>
      </w:r>
      <w:r w:rsidR="00AD0E74" w:rsidRPr="007C325E">
        <w:t xml:space="preserve"> от 22 октября 2004 года № 125</w:t>
      </w:r>
      <w:r w:rsidR="007C325E" w:rsidRPr="007C325E">
        <w:t xml:space="preserve"> - </w:t>
      </w:r>
      <w:r w:rsidR="00AD0E74" w:rsidRPr="007C325E">
        <w:t>ФЗ</w:t>
      </w:r>
      <w:r w:rsidR="00DF420F" w:rsidRPr="007C325E">
        <w:t xml:space="preserve"> </w:t>
      </w:r>
      <w:r w:rsidR="007C325E">
        <w:rPr>
          <w:color w:val="000000"/>
        </w:rPr>
        <w:t>"</w:t>
      </w:r>
      <w:r w:rsidR="00DF420F" w:rsidRPr="007C325E">
        <w:rPr>
          <w:color w:val="000000"/>
        </w:rPr>
        <w:t>Об архивном деле в Российской Федерации</w:t>
      </w:r>
      <w:r w:rsidR="007C325E">
        <w:rPr>
          <w:color w:val="000000"/>
        </w:rPr>
        <w:t>"</w:t>
      </w:r>
      <w:r w:rsidR="007C325E" w:rsidRPr="007C325E">
        <w:t xml:space="preserve">. </w:t>
      </w:r>
      <w:r w:rsidR="00AD0E74" w:rsidRPr="007C325E">
        <w:t>Российская газета</w:t>
      </w:r>
      <w:r w:rsidR="007C325E">
        <w:t>.2</w:t>
      </w:r>
      <w:r w:rsidR="00AD0E74" w:rsidRPr="007C325E">
        <w:t>7 октября 2004</w:t>
      </w:r>
      <w:r w:rsidR="00B13439" w:rsidRPr="007C325E">
        <w:t xml:space="preserve"> </w:t>
      </w:r>
      <w:r w:rsidR="00AD0E74" w:rsidRPr="007C325E">
        <w:t>года</w:t>
      </w:r>
      <w:r w:rsidR="007C325E" w:rsidRPr="007C325E">
        <w:t>.</w:t>
      </w:r>
    </w:p>
    <w:p w:rsidR="007C325E" w:rsidRDefault="00FE05C1" w:rsidP="00380CC7">
      <w:pPr>
        <w:pStyle w:val="af9"/>
      </w:pPr>
      <w:r w:rsidRPr="007C325E">
        <w:t>2</w:t>
      </w:r>
      <w:r w:rsidR="007C325E" w:rsidRPr="007C325E">
        <w:t xml:space="preserve">. </w:t>
      </w:r>
      <w:r w:rsidR="0089046B" w:rsidRPr="007C325E">
        <w:t>Ф</w:t>
      </w:r>
      <w:r w:rsidR="00A71546" w:rsidRPr="007C325E">
        <w:t>едеральный закон</w:t>
      </w:r>
      <w:r w:rsidR="0089046B" w:rsidRPr="007C325E">
        <w:t xml:space="preserve"> от 6 октября 2003 года N 131-ФЗ</w:t>
      </w:r>
      <w:r w:rsidR="007C325E">
        <w:t xml:space="preserve"> "</w:t>
      </w:r>
      <w:r w:rsidR="0089046B" w:rsidRPr="007C325E">
        <w:t>Об общих принципах организации местного самоупр</w:t>
      </w:r>
      <w:r w:rsidR="009312D6" w:rsidRPr="007C325E">
        <w:t>авления в Российской Федерации</w:t>
      </w:r>
      <w:r w:rsidR="007C325E">
        <w:t>". "</w:t>
      </w:r>
      <w:r w:rsidR="009312D6" w:rsidRPr="007C325E">
        <w:t>Российская газета</w:t>
      </w:r>
      <w:r w:rsidR="007C325E">
        <w:t xml:space="preserve">", </w:t>
      </w:r>
      <w:r w:rsidR="009312D6" w:rsidRPr="007C325E">
        <w:t>N 134</w:t>
      </w:r>
      <w:r w:rsidR="00B13439" w:rsidRPr="007C325E">
        <w:t xml:space="preserve">, 27 октября </w:t>
      </w:r>
      <w:r w:rsidR="00120B73" w:rsidRPr="007C325E">
        <w:t>2003</w:t>
      </w:r>
      <w:r w:rsidR="00B13439" w:rsidRPr="007C325E">
        <w:t xml:space="preserve"> года</w:t>
      </w:r>
      <w:r w:rsidR="007C325E" w:rsidRPr="007C325E">
        <w:t>.</w:t>
      </w:r>
    </w:p>
    <w:p w:rsidR="007C325E" w:rsidRDefault="00FE05C1" w:rsidP="00380CC7">
      <w:pPr>
        <w:pStyle w:val="af9"/>
      </w:pPr>
      <w:r w:rsidRPr="007C325E">
        <w:t>3</w:t>
      </w:r>
      <w:r w:rsidR="007C325E" w:rsidRPr="007C325E">
        <w:t xml:space="preserve">. </w:t>
      </w:r>
      <w:r w:rsidR="00DF420F" w:rsidRPr="007C325E">
        <w:rPr>
          <w:color w:val="000000"/>
        </w:rPr>
        <w:t>Положение об Архивном фонде Российской Федерации</w:t>
      </w:r>
      <w:r w:rsidR="007C325E">
        <w:t xml:space="preserve"> (</w:t>
      </w:r>
      <w:r w:rsidR="00DF420F" w:rsidRPr="007C325E">
        <w:t>утверждено Указом Президента Российской Федерации от 17</w:t>
      </w:r>
      <w:r w:rsidR="007C325E">
        <w:t>.03.19</w:t>
      </w:r>
      <w:r w:rsidR="00DF420F" w:rsidRPr="007C325E">
        <w:t>94</w:t>
      </w:r>
      <w:r w:rsidR="007C325E">
        <w:t xml:space="preserve"> </w:t>
      </w:r>
      <w:r w:rsidR="00DF420F" w:rsidRPr="007C325E">
        <w:t>г</w:t>
      </w:r>
      <w:r w:rsidR="007C325E" w:rsidRPr="007C325E">
        <w:t xml:space="preserve">. </w:t>
      </w:r>
      <w:r w:rsidR="00DF420F" w:rsidRPr="007C325E">
        <w:t>N 552</w:t>
      </w:r>
      <w:r w:rsidR="007C325E" w:rsidRPr="007C325E">
        <w:t xml:space="preserve">). </w:t>
      </w:r>
      <w:r w:rsidR="007C325E">
        <w:rPr>
          <w:lang w:val="en-US"/>
        </w:rPr>
        <w:t>Http</w:t>
      </w:r>
      <w:r w:rsidR="007C325E" w:rsidRPr="00380CC7">
        <w:t>://</w:t>
      </w:r>
      <w:r w:rsidR="007C325E">
        <w:t>www.</w:t>
      </w:r>
      <w:r w:rsidR="00074630" w:rsidRPr="007C325E">
        <w:t>rusarchives</w:t>
      </w:r>
      <w:r w:rsidR="007C325E">
        <w:t>.ru</w:t>
      </w:r>
      <w:r w:rsidR="007C325E" w:rsidRPr="007C325E">
        <w:t>.</w:t>
      </w:r>
    </w:p>
    <w:p w:rsidR="007C325E" w:rsidRDefault="00FE05C1" w:rsidP="00380CC7">
      <w:pPr>
        <w:pStyle w:val="af9"/>
      </w:pPr>
      <w:r w:rsidRPr="007C325E">
        <w:t>4</w:t>
      </w:r>
      <w:r w:rsidR="007C325E" w:rsidRPr="007C325E">
        <w:t xml:space="preserve">. </w:t>
      </w:r>
      <w:r w:rsidRPr="007C325E">
        <w:t>Постановление</w:t>
      </w:r>
      <w:r w:rsidR="000A40BC" w:rsidRPr="007C325E">
        <w:t xml:space="preserve"> Правительства РФ от 17</w:t>
      </w:r>
      <w:r w:rsidR="007C325E">
        <w:t>.06.20</w:t>
      </w:r>
      <w:r w:rsidR="000A40BC" w:rsidRPr="007C325E">
        <w:t>04 N 290</w:t>
      </w:r>
      <w:r w:rsidR="007C325E">
        <w:t xml:space="preserve"> "</w:t>
      </w:r>
      <w:r w:rsidR="00263CEB" w:rsidRPr="007C325E">
        <w:t>О Федеральном Архивном А</w:t>
      </w:r>
      <w:r w:rsidR="00F9108F" w:rsidRPr="007C325E">
        <w:t>гентстве</w:t>
      </w:r>
      <w:r w:rsidR="007C325E">
        <w:t>". "</w:t>
      </w:r>
      <w:r w:rsidR="000470C0" w:rsidRPr="007C325E">
        <w:t>Р</w:t>
      </w:r>
      <w:r w:rsidR="00F9108F" w:rsidRPr="007C325E">
        <w:t>оссийская газета</w:t>
      </w:r>
      <w:r w:rsidR="007C325E">
        <w:t xml:space="preserve">", </w:t>
      </w:r>
      <w:r w:rsidR="00F9108F" w:rsidRPr="007C325E">
        <w:t xml:space="preserve">N 130, 22 июня </w:t>
      </w:r>
      <w:r w:rsidR="000470C0" w:rsidRPr="007C325E">
        <w:t>2004</w:t>
      </w:r>
      <w:r w:rsidR="00F9108F" w:rsidRPr="007C325E">
        <w:t xml:space="preserve"> года</w:t>
      </w:r>
      <w:r w:rsidR="007C325E" w:rsidRPr="007C325E">
        <w:t>.</w:t>
      </w:r>
    </w:p>
    <w:p w:rsidR="007C325E" w:rsidRDefault="00FE05C1" w:rsidP="00380CC7">
      <w:pPr>
        <w:pStyle w:val="af9"/>
      </w:pPr>
      <w:r w:rsidRPr="007C325E">
        <w:t>5</w:t>
      </w:r>
      <w:r w:rsidR="007C325E" w:rsidRPr="007C325E">
        <w:t xml:space="preserve">. </w:t>
      </w:r>
      <w:r w:rsidRPr="007C325E">
        <w:t>Постановление</w:t>
      </w:r>
      <w:r w:rsidR="00EC154D" w:rsidRPr="007C325E">
        <w:t xml:space="preserve"> Правительства РФ от 1</w:t>
      </w:r>
      <w:r w:rsidR="007C325E">
        <w:t>1.12.19</w:t>
      </w:r>
      <w:r w:rsidR="00EC154D" w:rsidRPr="007C325E">
        <w:t>94 N 1371</w:t>
      </w:r>
      <w:r w:rsidRPr="007C325E">
        <w:t>,</w:t>
      </w:r>
      <w:r w:rsidR="007C325E">
        <w:t xml:space="preserve"> (</w:t>
      </w:r>
      <w:r w:rsidR="00EC154D" w:rsidRPr="007C325E">
        <w:t>ред</w:t>
      </w:r>
      <w:r w:rsidR="007C325E" w:rsidRPr="007C325E">
        <w:t xml:space="preserve">. </w:t>
      </w:r>
      <w:r w:rsidR="00EC154D" w:rsidRPr="007C325E">
        <w:t>от 2</w:t>
      </w:r>
      <w:r w:rsidR="007C325E">
        <w:t>3.12.20</w:t>
      </w:r>
      <w:r w:rsidR="00EC154D" w:rsidRPr="007C325E">
        <w:t>02</w:t>
      </w:r>
      <w:r w:rsidR="007C325E" w:rsidRPr="007C325E">
        <w:t>).</w:t>
      </w:r>
      <w:r w:rsidR="007C325E">
        <w:t xml:space="preserve"> "</w:t>
      </w:r>
      <w:r w:rsidR="00991E4A" w:rsidRPr="007C325E">
        <w:t>Об</w:t>
      </w:r>
      <w:r w:rsidR="007C325E" w:rsidRPr="007C325E">
        <w:t xml:space="preserve"> </w:t>
      </w:r>
      <w:r w:rsidR="00991E4A" w:rsidRPr="007C325E">
        <w:t>утверждении положения</w:t>
      </w:r>
      <w:r w:rsidR="009D66C6" w:rsidRPr="007C325E">
        <w:t xml:space="preserve"> о Российском Государственном А</w:t>
      </w:r>
      <w:r w:rsidR="00991E4A" w:rsidRPr="007C325E">
        <w:t>рхиве древних актов</w:t>
      </w:r>
      <w:r w:rsidR="007C325E">
        <w:t>". "</w:t>
      </w:r>
      <w:r w:rsidR="00EC154D" w:rsidRPr="007C325E">
        <w:t>Собрание законодательства РФ</w:t>
      </w:r>
      <w:r w:rsidR="007C325E">
        <w:t xml:space="preserve">", </w:t>
      </w:r>
      <w:r w:rsidR="00EC154D" w:rsidRPr="007C325E">
        <w:t>19</w:t>
      </w:r>
      <w:r w:rsidR="007C325E">
        <w:t>.12.19</w:t>
      </w:r>
      <w:r w:rsidR="00EC154D" w:rsidRPr="007C325E">
        <w:t>94, N 34, ст</w:t>
      </w:r>
      <w:r w:rsidR="007C325E">
        <w:t>.3</w:t>
      </w:r>
      <w:r w:rsidR="00EC154D" w:rsidRPr="007C325E">
        <w:t>608</w:t>
      </w:r>
      <w:r w:rsidR="007C325E" w:rsidRPr="007C325E">
        <w:t>.</w:t>
      </w:r>
    </w:p>
    <w:p w:rsidR="007C325E" w:rsidRDefault="00C01D8C" w:rsidP="00380CC7">
      <w:pPr>
        <w:pStyle w:val="af9"/>
      </w:pPr>
      <w:r w:rsidRPr="007C325E">
        <w:t>6</w:t>
      </w:r>
      <w:r w:rsidR="007C325E" w:rsidRPr="007C325E">
        <w:t xml:space="preserve">. </w:t>
      </w:r>
      <w:r w:rsidRPr="007C325E">
        <w:t>Постановление</w:t>
      </w:r>
      <w:r w:rsidR="00C51C09" w:rsidRPr="007C325E">
        <w:t xml:space="preserve"> Правительства РФ от 1</w:t>
      </w:r>
      <w:r w:rsidR="007C325E">
        <w:t>1.12.19</w:t>
      </w:r>
      <w:r w:rsidR="00C51C09" w:rsidRPr="007C325E">
        <w:t>94 N 1370</w:t>
      </w:r>
      <w:r w:rsidRPr="007C325E">
        <w:t>,</w:t>
      </w:r>
      <w:r w:rsidR="007C325E">
        <w:t xml:space="preserve"> (</w:t>
      </w:r>
      <w:r w:rsidR="00C51C09" w:rsidRPr="007C325E">
        <w:t>ред</w:t>
      </w:r>
      <w:r w:rsidR="007C325E" w:rsidRPr="007C325E">
        <w:t xml:space="preserve">. </w:t>
      </w:r>
      <w:r w:rsidR="00C51C09" w:rsidRPr="007C325E">
        <w:t>от 2</w:t>
      </w:r>
      <w:r w:rsidR="007C325E">
        <w:t>3.12.20</w:t>
      </w:r>
      <w:r w:rsidR="00C51C09" w:rsidRPr="007C325E">
        <w:t>02</w:t>
      </w:r>
      <w:r w:rsidR="007C325E" w:rsidRPr="007C325E">
        <w:t>).</w:t>
      </w:r>
      <w:r w:rsidR="007C325E">
        <w:t xml:space="preserve"> "</w:t>
      </w:r>
      <w:r w:rsidR="009D66C6" w:rsidRPr="007C325E">
        <w:t>Об утверждении положения о Российско</w:t>
      </w:r>
      <w:r w:rsidR="00F26E1D" w:rsidRPr="007C325E">
        <w:t>м Государственном историческом а</w:t>
      </w:r>
      <w:r w:rsidR="009D66C6" w:rsidRPr="007C325E">
        <w:t>рхиве</w:t>
      </w:r>
      <w:r w:rsidR="007C325E">
        <w:t>". "</w:t>
      </w:r>
      <w:r w:rsidR="00C51C09" w:rsidRPr="007C325E">
        <w:t>Собрание законодательства РФ</w:t>
      </w:r>
      <w:r w:rsidR="007C325E">
        <w:t xml:space="preserve">", </w:t>
      </w:r>
      <w:r w:rsidR="00C51C09" w:rsidRPr="007C325E">
        <w:t>19</w:t>
      </w:r>
      <w:r w:rsidR="007C325E">
        <w:t>.12.19</w:t>
      </w:r>
      <w:r w:rsidR="00C51C09" w:rsidRPr="007C325E">
        <w:t>94, N 34, ст</w:t>
      </w:r>
      <w:r w:rsidR="007C325E">
        <w:t>.3</w:t>
      </w:r>
      <w:r w:rsidR="00C51C09" w:rsidRPr="007C325E">
        <w:t>607</w:t>
      </w:r>
      <w:r w:rsidR="007C325E" w:rsidRPr="007C325E">
        <w:t>.</w:t>
      </w:r>
    </w:p>
    <w:p w:rsidR="007C325E" w:rsidRDefault="00C01D8C" w:rsidP="00380CC7">
      <w:pPr>
        <w:pStyle w:val="af9"/>
      </w:pPr>
      <w:r w:rsidRPr="007C325E">
        <w:t>7</w:t>
      </w:r>
      <w:r w:rsidR="007C325E" w:rsidRPr="007C325E">
        <w:t xml:space="preserve">. </w:t>
      </w:r>
      <w:r w:rsidR="00F26E1D" w:rsidRPr="007C325E">
        <w:t>Приказ</w:t>
      </w:r>
      <w:r w:rsidR="009C5DE5" w:rsidRPr="007C325E">
        <w:t xml:space="preserve"> Росархива от 09</w:t>
      </w:r>
      <w:r w:rsidR="007C325E">
        <w:t>.03.20</w:t>
      </w:r>
      <w:r w:rsidR="009C5DE5" w:rsidRPr="007C325E">
        <w:t>05 N 17</w:t>
      </w:r>
      <w:r w:rsidR="007C325E" w:rsidRPr="007C325E">
        <w:t>.</w:t>
      </w:r>
      <w:r w:rsidR="007C325E">
        <w:t xml:space="preserve"> "</w:t>
      </w:r>
      <w:r w:rsidR="00F26E1D" w:rsidRPr="007C325E">
        <w:t>Об утверждении регламента</w:t>
      </w:r>
      <w:r w:rsidR="009176B9" w:rsidRPr="007C325E">
        <w:t xml:space="preserve"> Федерального архивного агентства</w:t>
      </w:r>
      <w:r w:rsidR="007C325E">
        <w:t>", (</w:t>
      </w:r>
      <w:r w:rsidR="009C5DE5" w:rsidRPr="007C325E">
        <w:t>Зарегистрировано в Минюсте РФ 13</w:t>
      </w:r>
      <w:r w:rsidR="007C325E">
        <w:t>.07.20</w:t>
      </w:r>
      <w:r w:rsidR="009C5DE5" w:rsidRPr="007C325E">
        <w:t>05 N 6784</w:t>
      </w:r>
      <w:r w:rsidR="007C325E" w:rsidRPr="007C325E">
        <w:t>).</w:t>
      </w:r>
      <w:r w:rsidR="007C325E">
        <w:t xml:space="preserve"> "</w:t>
      </w:r>
      <w:r w:rsidR="009C5DE5" w:rsidRPr="007C325E">
        <w:t>Бюллетень нормативных актов федеральных органов испо</w:t>
      </w:r>
      <w:r w:rsidR="009176B9" w:rsidRPr="007C325E">
        <w:t>лнительной власти</w:t>
      </w:r>
      <w:r w:rsidR="007C325E">
        <w:t xml:space="preserve">", </w:t>
      </w:r>
      <w:r w:rsidR="009176B9" w:rsidRPr="007C325E">
        <w:t xml:space="preserve">N 29, 18 июля </w:t>
      </w:r>
      <w:r w:rsidR="009C5DE5" w:rsidRPr="007C325E">
        <w:t>2005</w:t>
      </w:r>
      <w:r w:rsidR="009176B9" w:rsidRPr="007C325E">
        <w:t xml:space="preserve"> года</w:t>
      </w:r>
      <w:r w:rsidR="007C325E" w:rsidRPr="007C325E">
        <w:t>.</w:t>
      </w:r>
    </w:p>
    <w:p w:rsidR="007C325E" w:rsidRDefault="00BE3267" w:rsidP="00380CC7">
      <w:pPr>
        <w:pStyle w:val="af9"/>
      </w:pPr>
      <w:r w:rsidRPr="007C325E">
        <w:t>8</w:t>
      </w:r>
      <w:r w:rsidR="007C325E" w:rsidRPr="007C325E">
        <w:t>.</w:t>
      </w:r>
      <w:r w:rsidR="007C325E">
        <w:t xml:space="preserve"> "</w:t>
      </w:r>
      <w:r w:rsidR="00ED001A" w:rsidRPr="007C325E">
        <w:t>Основные правила работы архивов организаций</w:t>
      </w:r>
      <w:r w:rsidR="007C325E">
        <w:t>", (</w:t>
      </w:r>
      <w:r w:rsidR="00E3197D" w:rsidRPr="007C325E">
        <w:t>одобрены решением Коллегии Росархива от 06</w:t>
      </w:r>
      <w:r w:rsidR="007C325E">
        <w:t>.02.20</w:t>
      </w:r>
      <w:r w:rsidR="00E3197D" w:rsidRPr="007C325E">
        <w:t>02</w:t>
      </w:r>
      <w:r w:rsidR="007C325E" w:rsidRPr="007C325E">
        <w:t xml:space="preserve">). </w:t>
      </w:r>
      <w:r w:rsidR="00745C3F" w:rsidRPr="007C325E">
        <w:t>Документ опубликован не был</w:t>
      </w:r>
      <w:r w:rsidR="007C325E" w:rsidRPr="007C325E">
        <w:t xml:space="preserve">. </w:t>
      </w:r>
      <w:r w:rsidR="007C325E">
        <w:rPr>
          <w:lang w:val="en-US"/>
        </w:rPr>
        <w:t>Http</w:t>
      </w:r>
      <w:r w:rsidR="007C325E" w:rsidRPr="00380CC7">
        <w:t>://</w:t>
      </w:r>
      <w:r w:rsidR="007C325E">
        <w:t>www.</w:t>
      </w:r>
      <w:r w:rsidR="007F2A28" w:rsidRPr="007C325E">
        <w:t>rusarchives</w:t>
      </w:r>
      <w:r w:rsidR="007C325E">
        <w:t>.ru</w:t>
      </w:r>
      <w:r w:rsidR="007C325E" w:rsidRPr="007C325E">
        <w:t>.</w:t>
      </w:r>
    </w:p>
    <w:p w:rsidR="007C325E" w:rsidRDefault="004D622D" w:rsidP="00380CC7">
      <w:pPr>
        <w:pStyle w:val="af9"/>
      </w:pPr>
      <w:r w:rsidRPr="007C325E">
        <w:t>9</w:t>
      </w:r>
      <w:r w:rsidR="007C325E" w:rsidRPr="007C325E">
        <w:t>.</w:t>
      </w:r>
      <w:r w:rsidR="007C325E">
        <w:t xml:space="preserve"> "</w:t>
      </w:r>
      <w:r w:rsidR="007A2E86" w:rsidRPr="007C325E">
        <w:t>Перечень типовых документов, образующихся в деятельности госкомитетов, министерств, ведомств и других учреждений</w:t>
      </w:r>
      <w:r w:rsidR="00FA169E" w:rsidRPr="007C325E">
        <w:t>, организаций, предприятий, с указанием сроков хранения</w:t>
      </w:r>
      <w:r w:rsidR="007C325E">
        <w:t>", (</w:t>
      </w:r>
      <w:r w:rsidR="00546D62" w:rsidRPr="007C325E">
        <w:t>утв</w:t>
      </w:r>
      <w:r w:rsidR="007C325E" w:rsidRPr="007C325E">
        <w:t xml:space="preserve">. </w:t>
      </w:r>
      <w:r w:rsidR="00546D62" w:rsidRPr="007C325E">
        <w:t>Главархивом СССР 15</w:t>
      </w:r>
      <w:r w:rsidR="007C325E">
        <w:t>.08.19</w:t>
      </w:r>
      <w:r w:rsidR="00546D62" w:rsidRPr="007C325E">
        <w:t>88</w:t>
      </w:r>
      <w:r w:rsidR="007C325E" w:rsidRPr="007C325E">
        <w:t>),</w:t>
      </w:r>
      <w:r w:rsidR="00546D62" w:rsidRPr="007C325E">
        <w:t xml:space="preserve"> М</w:t>
      </w:r>
      <w:r w:rsidR="007C325E">
        <w:t>.:</w:t>
      </w:r>
      <w:r w:rsidR="007C325E" w:rsidRPr="007C325E">
        <w:t xml:space="preserve"> </w:t>
      </w:r>
      <w:r w:rsidR="00546D62" w:rsidRPr="007C325E">
        <w:t>Главархив СССР, ВНИИДАД, 1989</w:t>
      </w:r>
      <w:r w:rsidR="003134B6" w:rsidRPr="007C325E">
        <w:t xml:space="preserve"> год</w:t>
      </w:r>
      <w:r w:rsidR="007C325E" w:rsidRPr="007C325E">
        <w:t>.</w:t>
      </w:r>
    </w:p>
    <w:p w:rsidR="007C325E" w:rsidRDefault="004D622D" w:rsidP="00380CC7">
      <w:pPr>
        <w:pStyle w:val="af9"/>
      </w:pPr>
      <w:r w:rsidRPr="007C325E">
        <w:t>10</w:t>
      </w:r>
      <w:r w:rsidR="007C325E" w:rsidRPr="007C325E">
        <w:t xml:space="preserve">. </w:t>
      </w:r>
      <w:r w:rsidR="003134B6" w:rsidRPr="007C325E">
        <w:t>Приказ</w:t>
      </w:r>
      <w:r w:rsidR="001F3758" w:rsidRPr="007C325E">
        <w:t xml:space="preserve"> Росархива от 06</w:t>
      </w:r>
      <w:r w:rsidR="007C325E">
        <w:t>.07.19</w:t>
      </w:r>
      <w:r w:rsidR="001F3758" w:rsidRPr="007C325E">
        <w:t>98 N 51</w:t>
      </w:r>
      <w:r w:rsidR="007C325E">
        <w:t xml:space="preserve"> "</w:t>
      </w:r>
      <w:r w:rsidR="003134B6" w:rsidRPr="007C325E">
        <w:t>Об утверждении правил работы пользователей в читальных залах</w:t>
      </w:r>
      <w:r w:rsidR="008D4748" w:rsidRPr="007C325E">
        <w:t xml:space="preserve"> Государственных А</w:t>
      </w:r>
      <w:r w:rsidR="00486E9F" w:rsidRPr="007C325E">
        <w:t>рхивов РФ</w:t>
      </w:r>
      <w:r w:rsidR="007C325E">
        <w:t>", (</w:t>
      </w:r>
      <w:r w:rsidR="001F3758" w:rsidRPr="007C325E">
        <w:t>Зарегистрировано в Минюсте РФ 16</w:t>
      </w:r>
      <w:r w:rsidR="007C325E">
        <w:t>.12.19</w:t>
      </w:r>
      <w:r w:rsidR="001F3758" w:rsidRPr="007C325E">
        <w:t>98 N 1660</w:t>
      </w:r>
      <w:r w:rsidR="007C325E" w:rsidRPr="007C325E">
        <w:t>).</w:t>
      </w:r>
      <w:r w:rsidR="007C325E">
        <w:t xml:space="preserve"> "</w:t>
      </w:r>
      <w:r w:rsidR="00E9273B" w:rsidRPr="007C325E">
        <w:t>Р</w:t>
      </w:r>
      <w:r w:rsidR="00486E9F" w:rsidRPr="007C325E">
        <w:t>оссийская газета</w:t>
      </w:r>
      <w:r w:rsidR="007C325E">
        <w:t xml:space="preserve">", </w:t>
      </w:r>
      <w:r w:rsidR="00486E9F" w:rsidRPr="007C325E">
        <w:t xml:space="preserve">N 247, 29 декабря </w:t>
      </w:r>
      <w:r w:rsidR="00E9273B" w:rsidRPr="007C325E">
        <w:t>1998</w:t>
      </w:r>
      <w:r w:rsidR="00486E9F" w:rsidRPr="007C325E">
        <w:t xml:space="preserve"> года</w:t>
      </w:r>
      <w:r w:rsidR="007C325E" w:rsidRPr="007C325E">
        <w:t>.</w:t>
      </w:r>
    </w:p>
    <w:p w:rsidR="007C325E" w:rsidRDefault="004D622D" w:rsidP="00380CC7">
      <w:pPr>
        <w:pStyle w:val="af9"/>
      </w:pPr>
      <w:r w:rsidRPr="007C325E">
        <w:t>11</w:t>
      </w:r>
      <w:r w:rsidR="007C325E" w:rsidRPr="007C325E">
        <w:t xml:space="preserve">. </w:t>
      </w:r>
      <w:r w:rsidR="00A34BF0" w:rsidRPr="007C325E">
        <w:t>Постановление</w:t>
      </w:r>
      <w:r w:rsidR="00481E70" w:rsidRPr="007C325E">
        <w:t xml:space="preserve"> Правительства РФ от 07</w:t>
      </w:r>
      <w:r w:rsidR="007C325E">
        <w:t>.04.20</w:t>
      </w:r>
      <w:r w:rsidR="00481E70" w:rsidRPr="007C325E">
        <w:t>04 N 177</w:t>
      </w:r>
      <w:r w:rsidRPr="007C325E">
        <w:t>,</w:t>
      </w:r>
      <w:r w:rsidR="007C325E">
        <w:t xml:space="preserve"> (</w:t>
      </w:r>
      <w:r w:rsidR="00481E70" w:rsidRPr="007C325E">
        <w:t>ред</w:t>
      </w:r>
      <w:r w:rsidR="007C325E" w:rsidRPr="007C325E">
        <w:t xml:space="preserve">. </w:t>
      </w:r>
      <w:r w:rsidR="00481E70" w:rsidRPr="007C325E">
        <w:t>от 17</w:t>
      </w:r>
      <w:r w:rsidR="007C325E">
        <w:t>.06.20</w:t>
      </w:r>
      <w:r w:rsidR="00481E70" w:rsidRPr="007C325E">
        <w:t>04</w:t>
      </w:r>
      <w:r w:rsidR="007C325E">
        <w:t>)"</w:t>
      </w:r>
      <w:r w:rsidR="00481E70" w:rsidRPr="007C325E">
        <w:t>В</w:t>
      </w:r>
      <w:r w:rsidR="00A34BF0" w:rsidRPr="007C325E">
        <w:t>опросы</w:t>
      </w:r>
      <w:r w:rsidR="007C325E" w:rsidRPr="007C325E">
        <w:t xml:space="preserve"> </w:t>
      </w:r>
      <w:r w:rsidR="00481E70" w:rsidRPr="007C325E">
        <w:t>Ф</w:t>
      </w:r>
      <w:r w:rsidR="00A34BF0" w:rsidRPr="007C325E">
        <w:t>едерального архивного агентства</w:t>
      </w:r>
      <w:r w:rsidR="007C325E">
        <w:t>". "</w:t>
      </w:r>
      <w:r w:rsidR="002F58DF" w:rsidRPr="007C325E">
        <w:t>Российская газета</w:t>
      </w:r>
      <w:r w:rsidR="007C325E">
        <w:t xml:space="preserve">", </w:t>
      </w:r>
      <w:r w:rsidR="002F58DF" w:rsidRPr="007C325E">
        <w:t xml:space="preserve">N 76, 13 апреля </w:t>
      </w:r>
      <w:r w:rsidR="00481E70" w:rsidRPr="007C325E">
        <w:t>2004</w:t>
      </w:r>
      <w:r w:rsidR="002F58DF" w:rsidRPr="007C325E">
        <w:t xml:space="preserve"> года</w:t>
      </w:r>
      <w:r w:rsidR="007C325E" w:rsidRPr="007C325E">
        <w:t>.</w:t>
      </w:r>
    </w:p>
    <w:p w:rsidR="007C325E" w:rsidRDefault="004D622D" w:rsidP="00380CC7">
      <w:pPr>
        <w:pStyle w:val="af9"/>
      </w:pPr>
      <w:r w:rsidRPr="007C325E">
        <w:t>12</w:t>
      </w:r>
      <w:r w:rsidR="007C325E" w:rsidRPr="007C325E">
        <w:t xml:space="preserve">. </w:t>
      </w:r>
      <w:r w:rsidR="005A58F7" w:rsidRPr="007C325E">
        <w:t>Приказ</w:t>
      </w:r>
      <w:r w:rsidR="00164CEC" w:rsidRPr="007C325E">
        <w:t xml:space="preserve"> Росархива от 30</w:t>
      </w:r>
      <w:r w:rsidR="007C325E">
        <w:t>.05.20</w:t>
      </w:r>
      <w:r w:rsidR="00164CEC" w:rsidRPr="007C325E">
        <w:t>03 N 47</w:t>
      </w:r>
      <w:r w:rsidR="007C325E">
        <w:t xml:space="preserve"> "</w:t>
      </w:r>
      <w:r w:rsidR="005A58F7" w:rsidRPr="007C325E">
        <w:t>Об организации общероссийского мониторинга</w:t>
      </w:r>
      <w:r w:rsidR="00151511" w:rsidRPr="007C325E">
        <w:t xml:space="preserve"> состояния и использования до</w:t>
      </w:r>
      <w:r w:rsidR="008D4748" w:rsidRPr="007C325E">
        <w:t>кументов А</w:t>
      </w:r>
      <w:r w:rsidR="00151511" w:rsidRPr="007C325E">
        <w:t>рхивного фонда РФ</w:t>
      </w:r>
      <w:r w:rsidR="007C325E">
        <w:t>". "</w:t>
      </w:r>
      <w:r w:rsidR="00164CEC" w:rsidRPr="007C325E">
        <w:t>Р</w:t>
      </w:r>
      <w:r w:rsidR="00660ADB" w:rsidRPr="007C325E">
        <w:t>оссийская газета</w:t>
      </w:r>
      <w:r w:rsidR="007C325E">
        <w:t xml:space="preserve">", </w:t>
      </w:r>
      <w:r w:rsidR="00660ADB" w:rsidRPr="007C325E">
        <w:t xml:space="preserve">N 155, 6 августа </w:t>
      </w:r>
      <w:r w:rsidR="00164CEC" w:rsidRPr="007C325E">
        <w:t>2003</w:t>
      </w:r>
      <w:r w:rsidR="00660ADB" w:rsidRPr="007C325E">
        <w:t xml:space="preserve"> года</w:t>
      </w:r>
      <w:r w:rsidR="007C325E" w:rsidRPr="007C325E">
        <w:t>.</w:t>
      </w:r>
    </w:p>
    <w:p w:rsidR="007C325E" w:rsidRDefault="00281A9D" w:rsidP="00380CC7">
      <w:pPr>
        <w:pStyle w:val="af9"/>
      </w:pPr>
      <w:r w:rsidRPr="007C325E">
        <w:t>13</w:t>
      </w:r>
      <w:r w:rsidR="007C325E" w:rsidRPr="007C325E">
        <w:t xml:space="preserve">. </w:t>
      </w:r>
      <w:r w:rsidR="00660ADB" w:rsidRPr="007C325E">
        <w:t>Приказ</w:t>
      </w:r>
      <w:r w:rsidR="0083641E" w:rsidRPr="007C325E">
        <w:t xml:space="preserve"> Росархива от 11</w:t>
      </w:r>
      <w:r w:rsidR="007C325E">
        <w:t>.03.19</w:t>
      </w:r>
      <w:r w:rsidR="0083641E" w:rsidRPr="007C325E">
        <w:t>97 N 11</w:t>
      </w:r>
      <w:r w:rsidR="007C325E">
        <w:t xml:space="preserve"> "</w:t>
      </w:r>
      <w:r w:rsidR="00660ADB" w:rsidRPr="007C325E">
        <w:t>Об утверждении регламента государственного учёта</w:t>
      </w:r>
      <w:r w:rsidR="008D4748" w:rsidRPr="007C325E">
        <w:t xml:space="preserve"> документов А</w:t>
      </w:r>
      <w:r w:rsidR="00660ADB" w:rsidRPr="007C325E">
        <w:t>рхивного фонда РФ</w:t>
      </w:r>
      <w:r w:rsidR="007C325E">
        <w:t>", (</w:t>
      </w:r>
      <w:r w:rsidR="0083641E" w:rsidRPr="007C325E">
        <w:t>Зарегистрировано в Минюсте РФ 08</w:t>
      </w:r>
      <w:r w:rsidR="007C325E">
        <w:t>.07.19</w:t>
      </w:r>
      <w:r w:rsidR="0083641E" w:rsidRPr="007C325E">
        <w:t>97 N 1344</w:t>
      </w:r>
      <w:r w:rsidR="007C325E" w:rsidRPr="007C325E">
        <w:t>).</w:t>
      </w:r>
      <w:r w:rsidR="007C325E">
        <w:t xml:space="preserve"> "</w:t>
      </w:r>
      <w:r w:rsidR="0000340F" w:rsidRPr="007C325E">
        <w:t>Ку</w:t>
      </w:r>
      <w:r w:rsidR="00591F18" w:rsidRPr="007C325E">
        <w:t>рьер</w:t>
      </w:r>
      <w:r w:rsidR="007C325E">
        <w:t xml:space="preserve">", </w:t>
      </w:r>
      <w:r w:rsidR="00591F18" w:rsidRPr="007C325E">
        <w:t>N 25</w:t>
      </w:r>
      <w:r w:rsidR="007C325E">
        <w:t xml:space="preserve">,19 </w:t>
      </w:r>
      <w:r w:rsidR="00591F18" w:rsidRPr="007C325E">
        <w:t xml:space="preserve">августа </w:t>
      </w:r>
      <w:r w:rsidR="0000340F" w:rsidRPr="007C325E">
        <w:t>1997</w:t>
      </w:r>
      <w:r w:rsidR="00591F18" w:rsidRPr="007C325E">
        <w:t xml:space="preserve"> года</w:t>
      </w:r>
      <w:r w:rsidR="007C325E" w:rsidRPr="007C325E">
        <w:t>.</w:t>
      </w:r>
    </w:p>
    <w:p w:rsidR="007C325E" w:rsidRDefault="00281A9D" w:rsidP="00380CC7">
      <w:pPr>
        <w:pStyle w:val="af9"/>
      </w:pPr>
      <w:r w:rsidRPr="007C325E">
        <w:t>14</w:t>
      </w:r>
      <w:r w:rsidR="007C325E" w:rsidRPr="007C325E">
        <w:t xml:space="preserve">. </w:t>
      </w:r>
      <w:r w:rsidR="00F72B24" w:rsidRPr="007C325E">
        <w:t xml:space="preserve">Приказ Росархива </w:t>
      </w:r>
      <w:r w:rsidR="007C325E">
        <w:rPr>
          <w:color w:val="000000"/>
        </w:rPr>
        <w:t>"</w:t>
      </w:r>
      <w:r w:rsidR="00F72B24" w:rsidRPr="007C325E">
        <w:rPr>
          <w:color w:val="000000"/>
        </w:rPr>
        <w:t>Об утверждении организационно-финансового плана реализации федеральной целевой программы</w:t>
      </w:r>
      <w:r w:rsidR="007C325E">
        <w:rPr>
          <w:color w:val="000000"/>
        </w:rPr>
        <w:t xml:space="preserve"> "</w:t>
      </w:r>
      <w:r w:rsidR="00F72B24" w:rsidRPr="007C325E">
        <w:rPr>
          <w:color w:val="000000"/>
        </w:rPr>
        <w:t>Культура России</w:t>
      </w:r>
      <w:r w:rsidR="007C325E">
        <w:rPr>
          <w:color w:val="000000"/>
        </w:rPr>
        <w:t xml:space="preserve"> (</w:t>
      </w:r>
      <w:r w:rsidR="00F72B24" w:rsidRPr="007C325E">
        <w:rPr>
          <w:color w:val="000000"/>
        </w:rPr>
        <w:t>2006-2010 годы</w:t>
      </w:r>
      <w:r w:rsidR="007C325E">
        <w:rPr>
          <w:color w:val="000000"/>
        </w:rPr>
        <w:t xml:space="preserve">)" </w:t>
      </w:r>
      <w:r w:rsidR="00F72B24" w:rsidRPr="007C325E">
        <w:rPr>
          <w:color w:val="000000"/>
        </w:rPr>
        <w:t>на 2007 г</w:t>
      </w:r>
      <w:r w:rsidR="007C325E" w:rsidRPr="007C325E">
        <w:rPr>
          <w:color w:val="000000"/>
        </w:rPr>
        <w:t xml:space="preserve">. </w:t>
      </w:r>
      <w:r w:rsidR="00F72B24" w:rsidRPr="007C325E">
        <w:rPr>
          <w:color w:val="000000"/>
        </w:rPr>
        <w:t>в части мероприятий Росархива</w:t>
      </w:r>
      <w:r w:rsidR="007C325E">
        <w:rPr>
          <w:color w:val="000000"/>
        </w:rPr>
        <w:t>"</w:t>
      </w:r>
      <w:r w:rsidR="007C325E" w:rsidRPr="007C325E">
        <w:t xml:space="preserve">. </w:t>
      </w:r>
      <w:r w:rsidR="007C325E">
        <w:rPr>
          <w:color w:val="000000"/>
          <w:lang w:val="en-US"/>
        </w:rPr>
        <w:t>Http</w:t>
      </w:r>
      <w:r w:rsidR="007C325E" w:rsidRPr="00380CC7">
        <w:rPr>
          <w:color w:val="000000"/>
        </w:rPr>
        <w:t>://</w:t>
      </w:r>
      <w:r w:rsidR="007C325E">
        <w:rPr>
          <w:color w:val="000000"/>
        </w:rPr>
        <w:t>www.</w:t>
      </w:r>
      <w:r w:rsidR="00A63736" w:rsidRPr="007C325E">
        <w:rPr>
          <w:color w:val="000000"/>
        </w:rPr>
        <w:t>rusarchives</w:t>
      </w:r>
      <w:r w:rsidR="007C325E">
        <w:rPr>
          <w:color w:val="000000"/>
        </w:rPr>
        <w:t>.ru</w:t>
      </w:r>
      <w:r w:rsidR="007C325E" w:rsidRPr="007C325E">
        <w:t>.</w:t>
      </w:r>
    </w:p>
    <w:p w:rsidR="007C325E" w:rsidRPr="00380CC7" w:rsidRDefault="00096C97" w:rsidP="00380CC7">
      <w:pPr>
        <w:pStyle w:val="af9"/>
      </w:pPr>
      <w:r w:rsidRPr="007C325E">
        <w:t>15</w:t>
      </w:r>
      <w:r w:rsidR="007C325E" w:rsidRPr="007C325E">
        <w:t xml:space="preserve">. </w:t>
      </w:r>
      <w:r w:rsidR="00DF420F" w:rsidRPr="007C325E">
        <w:rPr>
          <w:color w:val="000000"/>
        </w:rPr>
        <w:t>Перечень информационных услуг, предоставляемых государственными архивами Российской Федерации пользователям из государственных информационных ресурсов бесплатно или за плату, не возмещающую в полном размере расходы на услуги</w:t>
      </w:r>
      <w:r w:rsidR="00DF420F" w:rsidRPr="007C325E">
        <w:t>, Росархив, 2001</w:t>
      </w:r>
      <w:r w:rsidR="007C325E">
        <w:t xml:space="preserve"> (</w:t>
      </w:r>
      <w:r w:rsidR="00DF420F" w:rsidRPr="007C325E">
        <w:t>утвержден приказом Росархива №</w:t>
      </w:r>
      <w:r w:rsidR="007C325E">
        <w:t xml:space="preserve"> </w:t>
      </w:r>
      <w:r w:rsidR="00DF420F" w:rsidRPr="007C325E">
        <w:t>33 от 28</w:t>
      </w:r>
      <w:r w:rsidR="007C325E">
        <w:t>.04.20</w:t>
      </w:r>
      <w:r w:rsidR="00DF420F" w:rsidRPr="007C325E">
        <w:t>01</w:t>
      </w:r>
      <w:r w:rsidR="007C325E">
        <w:t xml:space="preserve"> </w:t>
      </w:r>
      <w:r w:rsidR="00DF420F" w:rsidRPr="007C325E">
        <w:t>г</w:t>
      </w:r>
      <w:r w:rsidR="007C325E" w:rsidRPr="007C325E">
        <w:t xml:space="preserve">). </w:t>
      </w:r>
      <w:r w:rsidR="007C325E">
        <w:rPr>
          <w:lang w:val="en-US"/>
        </w:rPr>
        <w:t>Http</w:t>
      </w:r>
      <w:r w:rsidR="007C325E" w:rsidRPr="00380CC7">
        <w:t>://</w:t>
      </w:r>
      <w:r w:rsidR="007C325E">
        <w:t>www.</w:t>
      </w:r>
      <w:r w:rsidR="00344B19" w:rsidRPr="007C325E">
        <w:t>pravoteka</w:t>
      </w:r>
      <w:r w:rsidR="007C325E">
        <w:t>.ru</w:t>
      </w:r>
      <w:r w:rsidR="007C325E" w:rsidRPr="00380CC7">
        <w:t>.</w:t>
      </w:r>
    </w:p>
    <w:p w:rsidR="007C325E" w:rsidRDefault="00096C97" w:rsidP="00380CC7">
      <w:pPr>
        <w:pStyle w:val="af9"/>
      </w:pPr>
      <w:r w:rsidRPr="007C325E">
        <w:t>16</w:t>
      </w:r>
      <w:r w:rsidR="007C325E" w:rsidRPr="007C325E">
        <w:t xml:space="preserve">. </w:t>
      </w:r>
      <w:r w:rsidR="00DF420F" w:rsidRPr="007C325E">
        <w:rPr>
          <w:color w:val="000000"/>
        </w:rPr>
        <w:t>Временный порядок автоматизированного государственного учета документов Архивного фонда Российской Федерации, хранящихся в государственных и муниципальных архивах</w:t>
      </w:r>
      <w:r w:rsidR="00DF420F" w:rsidRPr="007C325E">
        <w:t>, Росархив, 2000</w:t>
      </w:r>
      <w:r w:rsidR="007C325E">
        <w:t xml:space="preserve"> (</w:t>
      </w:r>
      <w:r w:rsidR="00DF420F" w:rsidRPr="007C325E">
        <w:t>утвержден приказом Росархива №</w:t>
      </w:r>
      <w:r w:rsidR="007C325E">
        <w:t xml:space="preserve"> </w:t>
      </w:r>
      <w:r w:rsidR="00DF420F" w:rsidRPr="007C325E">
        <w:t>64 от 2</w:t>
      </w:r>
      <w:r w:rsidR="007C325E">
        <w:t>3.10.20</w:t>
      </w:r>
      <w:r w:rsidR="00DF420F" w:rsidRPr="007C325E">
        <w:t>00</w:t>
      </w:r>
      <w:r w:rsidR="007C325E">
        <w:t xml:space="preserve"> </w:t>
      </w:r>
      <w:r w:rsidR="00DF420F" w:rsidRPr="007C325E">
        <w:t>г</w:t>
      </w:r>
      <w:r w:rsidR="007C325E" w:rsidRPr="007C325E">
        <w:t xml:space="preserve">). </w:t>
      </w:r>
      <w:r w:rsidR="007C325E">
        <w:rPr>
          <w:lang w:val="en-US"/>
        </w:rPr>
        <w:t>Http</w:t>
      </w:r>
      <w:r w:rsidR="007C325E" w:rsidRPr="00380CC7">
        <w:t>://</w:t>
      </w:r>
      <w:r w:rsidR="007C325E">
        <w:t>www.</w:t>
      </w:r>
      <w:r w:rsidR="0020527F" w:rsidRPr="007C325E">
        <w:t>rusarchives</w:t>
      </w:r>
      <w:r w:rsidR="007C325E">
        <w:t>.ru</w:t>
      </w:r>
      <w:r w:rsidR="007C325E" w:rsidRPr="007C325E">
        <w:t>.</w:t>
      </w:r>
    </w:p>
    <w:p w:rsidR="007C325E" w:rsidRPr="00380CC7" w:rsidRDefault="00096C97" w:rsidP="00380CC7">
      <w:pPr>
        <w:pStyle w:val="af9"/>
      </w:pPr>
      <w:r w:rsidRPr="007C325E">
        <w:t>17</w:t>
      </w:r>
      <w:r w:rsidR="007C325E" w:rsidRPr="007C325E">
        <w:t xml:space="preserve">. </w:t>
      </w:r>
      <w:r w:rsidR="00DF420F" w:rsidRPr="007C325E">
        <w:rPr>
          <w:color w:val="000000"/>
        </w:rPr>
        <w:t>Правила передачи в государственные архивы книг государственной регистрация актов гражданского состояния, собранных из первых экземпляров записей актов гражданского состояния, и метрических книг</w:t>
      </w:r>
      <w:r w:rsidR="007C325E">
        <w:t xml:space="preserve"> (</w:t>
      </w:r>
      <w:r w:rsidR="00DF420F" w:rsidRPr="007C325E">
        <w:t>утверждены распоряжением Госкомимущества от 2</w:t>
      </w:r>
      <w:r w:rsidR="007C325E">
        <w:t xml:space="preserve">2.11 </w:t>
      </w:r>
      <w:r w:rsidR="00DF420F" w:rsidRPr="007C325E">
        <w:t>96</w:t>
      </w:r>
      <w:r w:rsidR="007C325E">
        <w:t xml:space="preserve"> </w:t>
      </w:r>
      <w:r w:rsidR="00DF420F" w:rsidRPr="007C325E">
        <w:t>г</w:t>
      </w:r>
      <w:r w:rsidR="007C325E" w:rsidRPr="007C325E">
        <w:t xml:space="preserve">. </w:t>
      </w:r>
      <w:r w:rsidR="00DF420F" w:rsidRPr="007C325E">
        <w:t>N 1131-р и приказом Росархива от 0</w:t>
      </w:r>
      <w:r w:rsidR="007C325E">
        <w:t>6.11.9</w:t>
      </w:r>
      <w:r w:rsidR="00DF420F" w:rsidRPr="007C325E">
        <w:t>6</w:t>
      </w:r>
      <w:r w:rsidR="007C325E">
        <w:t xml:space="preserve"> </w:t>
      </w:r>
      <w:r w:rsidR="00DF420F" w:rsidRPr="007C325E">
        <w:t>г</w:t>
      </w:r>
      <w:r w:rsidR="007C325E" w:rsidRPr="007C325E">
        <w:t xml:space="preserve">. </w:t>
      </w:r>
      <w:r w:rsidR="00DF420F" w:rsidRPr="007C325E">
        <w:t>N 54</w:t>
      </w:r>
      <w:r w:rsidR="007C325E" w:rsidRPr="007C325E">
        <w:t xml:space="preserve">). </w:t>
      </w:r>
      <w:r w:rsidR="007C325E">
        <w:rPr>
          <w:lang w:val="en-US"/>
        </w:rPr>
        <w:t>Http</w:t>
      </w:r>
      <w:r w:rsidR="007C325E" w:rsidRPr="00380CC7">
        <w:t>://</w:t>
      </w:r>
      <w:r w:rsidR="007C325E">
        <w:t>www.</w:t>
      </w:r>
      <w:r w:rsidR="004A6A27" w:rsidRPr="007C325E">
        <w:t>pravoteka</w:t>
      </w:r>
      <w:r w:rsidR="007C325E">
        <w:t>.ru</w:t>
      </w:r>
      <w:r w:rsidR="007C325E" w:rsidRPr="00380CC7">
        <w:t>.</w:t>
      </w:r>
    </w:p>
    <w:p w:rsidR="007C325E" w:rsidRDefault="00096C97" w:rsidP="00380CC7">
      <w:pPr>
        <w:pStyle w:val="af9"/>
      </w:pPr>
      <w:r w:rsidRPr="007C325E">
        <w:t>18</w:t>
      </w:r>
      <w:r w:rsidR="007C325E" w:rsidRPr="007C325E">
        <w:t xml:space="preserve">. </w:t>
      </w:r>
      <w:r w:rsidR="00C0533C" w:rsidRPr="007C325E">
        <w:t>Постановление Администрации Тамбовской области от 14 августа 2001 г</w:t>
      </w:r>
      <w:r w:rsidR="007C325E" w:rsidRPr="007C325E">
        <w:t xml:space="preserve">. </w:t>
      </w:r>
      <w:r w:rsidR="00C0533C" w:rsidRPr="007C325E">
        <w:t>N 757</w:t>
      </w:r>
      <w:r w:rsidR="007C325E">
        <w:t xml:space="preserve"> "</w:t>
      </w:r>
      <w:r w:rsidR="00C0533C" w:rsidRPr="007C325E">
        <w:t>О состоянии архивного дела в области и мерах по его развитию</w:t>
      </w:r>
      <w:r w:rsidR="007C325E">
        <w:t>". "</w:t>
      </w:r>
      <w:r w:rsidR="003F0FEB" w:rsidRPr="007C325E">
        <w:t>Тамбовский к</w:t>
      </w:r>
      <w:r w:rsidR="00591F18" w:rsidRPr="007C325E">
        <w:t>урьер</w:t>
      </w:r>
      <w:r w:rsidR="007C325E">
        <w:t xml:space="preserve">", </w:t>
      </w:r>
      <w:r w:rsidR="00591F18" w:rsidRPr="007C325E">
        <w:t>N 25</w:t>
      </w:r>
      <w:r w:rsidR="007C325E">
        <w:t xml:space="preserve">,19 </w:t>
      </w:r>
      <w:r w:rsidR="00591F18" w:rsidRPr="007C325E">
        <w:t xml:space="preserve">августа </w:t>
      </w:r>
      <w:r w:rsidR="00CA5BFC" w:rsidRPr="007C325E">
        <w:t>2001</w:t>
      </w:r>
      <w:r w:rsidR="00591F18" w:rsidRPr="007C325E">
        <w:t xml:space="preserve"> года</w:t>
      </w:r>
      <w:r w:rsidR="007C325E" w:rsidRPr="007C325E">
        <w:t>.</w:t>
      </w:r>
    </w:p>
    <w:p w:rsidR="007C325E" w:rsidRDefault="00096C97" w:rsidP="00380CC7">
      <w:pPr>
        <w:pStyle w:val="af9"/>
      </w:pPr>
      <w:r w:rsidRPr="007C325E">
        <w:t>19</w:t>
      </w:r>
      <w:r w:rsidR="007C325E" w:rsidRPr="007C325E">
        <w:t xml:space="preserve">. </w:t>
      </w:r>
      <w:r w:rsidR="00A838E7" w:rsidRPr="007C325E">
        <w:t>Подпрограмма</w:t>
      </w:r>
      <w:r w:rsidR="007C325E">
        <w:t xml:space="preserve"> "</w:t>
      </w:r>
      <w:r w:rsidR="00A838E7" w:rsidRPr="007C325E">
        <w:t>Архивы Тамбовской области</w:t>
      </w:r>
      <w:r w:rsidR="007C325E">
        <w:t xml:space="preserve">", </w:t>
      </w:r>
      <w:r w:rsidR="00A838E7" w:rsidRPr="007C325E">
        <w:t>утвержденную Законом Тамбовской области от 19 июля 2002 г</w:t>
      </w:r>
      <w:r w:rsidR="007C325E" w:rsidRPr="007C325E">
        <w:t xml:space="preserve">. </w:t>
      </w:r>
      <w:r w:rsidR="00A838E7" w:rsidRPr="007C325E">
        <w:t>N 44-З</w:t>
      </w:r>
      <w:r w:rsidR="007C325E">
        <w:t xml:space="preserve"> "</w:t>
      </w:r>
      <w:r w:rsidR="00A838E7" w:rsidRPr="007C325E">
        <w:t>Об областной Программе</w:t>
      </w:r>
      <w:r w:rsidR="007C325E">
        <w:t xml:space="preserve"> "</w:t>
      </w:r>
      <w:r w:rsidR="00A838E7" w:rsidRPr="007C325E">
        <w:t>Культу</w:t>
      </w:r>
      <w:r w:rsidR="00C80AD7" w:rsidRPr="007C325E">
        <w:t>ра Тамбовской области</w:t>
      </w:r>
      <w:r w:rsidR="007C325E">
        <w:t xml:space="preserve"> (</w:t>
      </w:r>
      <w:r w:rsidR="00C80AD7" w:rsidRPr="007C325E">
        <w:t>2002-2008 г</w:t>
      </w:r>
      <w:r w:rsidR="00A838E7" w:rsidRPr="007C325E">
        <w:t>оды</w:t>
      </w:r>
      <w:r w:rsidR="007C325E">
        <w:t>)". "</w:t>
      </w:r>
      <w:r w:rsidR="00591F18" w:rsidRPr="007C325E">
        <w:t>Тамбовский курьер</w:t>
      </w:r>
      <w:r w:rsidR="007C325E">
        <w:t xml:space="preserve">", </w:t>
      </w:r>
      <w:r w:rsidR="00591F18" w:rsidRPr="007C325E">
        <w:t xml:space="preserve">N 14, 9 сентября </w:t>
      </w:r>
      <w:r w:rsidR="00CA5BFC" w:rsidRPr="007C325E">
        <w:t>2002</w:t>
      </w:r>
      <w:r w:rsidR="00591F18" w:rsidRPr="007C325E">
        <w:t xml:space="preserve"> года</w:t>
      </w:r>
      <w:r w:rsidR="007C325E" w:rsidRPr="007C325E">
        <w:t>.</w:t>
      </w:r>
    </w:p>
    <w:p w:rsidR="007C325E" w:rsidRDefault="00A47963" w:rsidP="00380CC7">
      <w:pPr>
        <w:pStyle w:val="af9"/>
      </w:pPr>
      <w:r w:rsidRPr="007C325E">
        <w:t>20</w:t>
      </w:r>
      <w:r w:rsidR="007C325E" w:rsidRPr="007C325E">
        <w:t xml:space="preserve">. </w:t>
      </w:r>
      <w:r w:rsidR="00A31735" w:rsidRPr="007C325E">
        <w:t>Тихонов В</w:t>
      </w:r>
      <w:r w:rsidR="007C325E">
        <w:t xml:space="preserve">.И. </w:t>
      </w:r>
      <w:r w:rsidR="00A31735" w:rsidRPr="007C325E">
        <w:t>Предложения по организации хранения электронных документов в государственных архивах М</w:t>
      </w:r>
      <w:r w:rsidR="007C325E">
        <w:t>.,</w:t>
      </w:r>
      <w:r w:rsidR="00A31735" w:rsidRPr="007C325E">
        <w:t xml:space="preserve"> Главархив Москвы, 2004</w:t>
      </w:r>
      <w:r w:rsidR="004E42D9" w:rsidRPr="007C325E">
        <w:t xml:space="preserve"> год</w:t>
      </w:r>
      <w:r w:rsidR="007C325E" w:rsidRPr="007C325E">
        <w:t>.</w:t>
      </w:r>
    </w:p>
    <w:p w:rsidR="007C325E" w:rsidRDefault="00A47963" w:rsidP="00380CC7">
      <w:pPr>
        <w:pStyle w:val="af9"/>
      </w:pPr>
      <w:r w:rsidRPr="007C325E">
        <w:t>21</w:t>
      </w:r>
      <w:r w:rsidR="007C325E" w:rsidRPr="007C325E">
        <w:t xml:space="preserve">. </w:t>
      </w:r>
      <w:r w:rsidRPr="007C325E">
        <w:t>История делопроизводства в СССР</w:t>
      </w:r>
      <w:r w:rsidR="007C325E" w:rsidRPr="007C325E">
        <w:t xml:space="preserve">. </w:t>
      </w:r>
      <w:r w:rsidRPr="007C325E">
        <w:t>Учебное пособие</w:t>
      </w:r>
      <w:r w:rsidR="007C325E">
        <w:t>.М. 19</w:t>
      </w:r>
      <w:r w:rsidRPr="007C325E">
        <w:t>74</w:t>
      </w:r>
      <w:r w:rsidR="004E42D9" w:rsidRPr="007C325E">
        <w:t xml:space="preserve"> год</w:t>
      </w:r>
      <w:r w:rsidR="007C325E" w:rsidRPr="007C325E">
        <w:t>.</w:t>
      </w:r>
    </w:p>
    <w:p w:rsidR="007C325E" w:rsidRDefault="00A47963" w:rsidP="00380CC7">
      <w:pPr>
        <w:pStyle w:val="af9"/>
      </w:pPr>
      <w:r w:rsidRPr="007C325E">
        <w:t>22</w:t>
      </w:r>
      <w:r w:rsidR="007C325E" w:rsidRPr="007C325E">
        <w:t xml:space="preserve">. </w:t>
      </w:r>
      <w:r w:rsidRPr="007C325E">
        <w:t>Государственная система документационного обеспечения управления</w:t>
      </w:r>
      <w:r w:rsidR="007C325E" w:rsidRPr="007C325E">
        <w:t xml:space="preserve">. </w:t>
      </w:r>
      <w:r w:rsidRPr="007C325E">
        <w:t>Основные положения</w:t>
      </w:r>
      <w:r w:rsidR="007C325E" w:rsidRPr="007C325E">
        <w:t xml:space="preserve">. </w:t>
      </w:r>
      <w:r w:rsidRPr="007C325E">
        <w:t>Общие требования к документам и службам документационного обеспечения</w:t>
      </w:r>
      <w:r w:rsidR="007C325E" w:rsidRPr="007C325E">
        <w:t xml:space="preserve">. </w:t>
      </w:r>
      <w:r w:rsidRPr="007C325E">
        <w:t>ВНИИДАД М</w:t>
      </w:r>
      <w:r w:rsidR="007C325E">
        <w:t>. 19</w:t>
      </w:r>
      <w:r w:rsidRPr="007C325E">
        <w:t>91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23</w:t>
      </w:r>
      <w:r w:rsidR="007C325E" w:rsidRPr="007C325E">
        <w:t xml:space="preserve">. </w:t>
      </w:r>
      <w:r w:rsidR="00A47963" w:rsidRPr="007C325E">
        <w:t xml:space="preserve">ГОСТ </w:t>
      </w:r>
      <w:r w:rsidR="007C325E">
        <w:t>6.10.4</w:t>
      </w:r>
      <w:r w:rsidR="00A47963" w:rsidRPr="007C325E">
        <w:t>-84</w:t>
      </w:r>
      <w:r w:rsidR="007C325E" w:rsidRPr="007C325E">
        <w:t xml:space="preserve">. </w:t>
      </w:r>
      <w:r w:rsidR="00A47963" w:rsidRPr="007C325E">
        <w:t>Унифицированные системы документации</w:t>
      </w:r>
      <w:r w:rsidR="007C325E" w:rsidRPr="007C325E">
        <w:t xml:space="preserve">. </w:t>
      </w:r>
      <w:r w:rsidR="00A47963" w:rsidRPr="007C325E">
        <w:t>Придание юридической силы документам на машинном носителе и машинограмме, создаваемым средствами вычислительной техники</w:t>
      </w:r>
      <w:r w:rsidR="007C325E" w:rsidRPr="007C325E">
        <w:t xml:space="preserve">. </w:t>
      </w:r>
      <w:r w:rsidR="00A47963" w:rsidRPr="007C325E">
        <w:t>Основные положения</w:t>
      </w:r>
      <w:r w:rsidR="007C325E" w:rsidRPr="007C325E">
        <w:t xml:space="preserve">. </w:t>
      </w:r>
      <w:r w:rsidR="00A47963" w:rsidRPr="007C325E">
        <w:t>Издательство стандартов</w:t>
      </w:r>
      <w:r w:rsidR="007C325E">
        <w:t>.М. 19</w:t>
      </w:r>
      <w:r w:rsidR="00A47963" w:rsidRPr="007C325E">
        <w:t>87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24</w:t>
      </w:r>
      <w:r w:rsidR="007C325E" w:rsidRPr="007C325E">
        <w:t xml:space="preserve">. </w:t>
      </w:r>
      <w:r w:rsidR="00A47963" w:rsidRPr="007C325E">
        <w:t>ГОСТ Р 51141-98</w:t>
      </w:r>
      <w:r w:rsidR="007C325E" w:rsidRPr="007C325E">
        <w:t xml:space="preserve">. </w:t>
      </w:r>
      <w:r w:rsidR="00A47963" w:rsidRPr="007C325E">
        <w:t>Делопроизводство и архивное дело</w:t>
      </w:r>
      <w:r w:rsidR="007C325E" w:rsidRPr="007C325E">
        <w:t xml:space="preserve">. </w:t>
      </w:r>
      <w:r w:rsidR="00A47963" w:rsidRPr="007C325E">
        <w:t>Термины и определения</w:t>
      </w:r>
      <w:r w:rsidR="007C325E" w:rsidRPr="007C325E">
        <w:t xml:space="preserve">. </w:t>
      </w:r>
      <w:r w:rsidR="00A47963" w:rsidRPr="007C325E">
        <w:t>Издательство стандартов</w:t>
      </w:r>
      <w:r w:rsidR="007C325E">
        <w:t>.М. 19</w:t>
      </w:r>
      <w:r w:rsidR="00A47963" w:rsidRPr="007C325E">
        <w:t>98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25</w:t>
      </w:r>
      <w:r w:rsidR="007C325E" w:rsidRPr="007C325E">
        <w:t xml:space="preserve">. </w:t>
      </w:r>
      <w:r w:rsidR="00A47963" w:rsidRPr="007C325E">
        <w:t>ГОСТ Р 6</w:t>
      </w:r>
      <w:r w:rsidR="007C325E">
        <w:t>.3</w:t>
      </w:r>
      <w:r w:rsidR="00A47963" w:rsidRPr="007C325E">
        <w:t>0-2003</w:t>
      </w:r>
      <w:r w:rsidR="007C325E" w:rsidRPr="007C325E">
        <w:t xml:space="preserve">. </w:t>
      </w:r>
      <w:r w:rsidR="00A47963" w:rsidRPr="007C325E">
        <w:t>Унифицированные системы документации</w:t>
      </w:r>
      <w:r w:rsidR="007C325E" w:rsidRPr="007C325E">
        <w:t xml:space="preserve">. </w:t>
      </w:r>
      <w:r w:rsidR="00A47963" w:rsidRPr="007C325E">
        <w:t>Унифицированная система оранизационно-распорядительной документации</w:t>
      </w:r>
      <w:r w:rsidR="007C325E" w:rsidRPr="007C325E">
        <w:t xml:space="preserve">. </w:t>
      </w:r>
      <w:r w:rsidR="00A47963" w:rsidRPr="007C325E">
        <w:t>Требования к оформлению документов</w:t>
      </w:r>
      <w:r w:rsidR="007C325E" w:rsidRPr="007C325E">
        <w:t xml:space="preserve">. </w:t>
      </w:r>
      <w:r w:rsidR="00A47963" w:rsidRPr="007C325E">
        <w:t>Издательство стандартов</w:t>
      </w:r>
      <w:r w:rsidR="007C325E">
        <w:t>.М. 20</w:t>
      </w:r>
      <w:r w:rsidR="00A47963" w:rsidRPr="007C325E">
        <w:t>03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26</w:t>
      </w:r>
      <w:r w:rsidR="007C325E" w:rsidRPr="007C325E">
        <w:t xml:space="preserve">. </w:t>
      </w:r>
      <w:r w:rsidR="00A47963" w:rsidRPr="007C325E">
        <w:t>ГСДОУ</w:t>
      </w:r>
      <w:r w:rsidR="007C325E" w:rsidRPr="007C325E">
        <w:t xml:space="preserve">. </w:t>
      </w:r>
      <w:r w:rsidR="00A47963" w:rsidRPr="007C325E">
        <w:t>Сборник плакатов и учебные формы основных организационно-распорядительных документов</w:t>
      </w:r>
      <w:r w:rsidR="007C325E" w:rsidRPr="007C325E">
        <w:t xml:space="preserve">. </w:t>
      </w:r>
      <w:r w:rsidR="00A47963" w:rsidRPr="007C325E">
        <w:t>ВНИИДАД</w:t>
      </w:r>
      <w:r w:rsidR="007C325E">
        <w:t>.М. 19</w:t>
      </w:r>
      <w:r w:rsidR="00A47963" w:rsidRPr="007C325E">
        <w:t>91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27</w:t>
      </w:r>
      <w:r w:rsidR="007C325E" w:rsidRPr="007C325E">
        <w:t xml:space="preserve">. </w:t>
      </w:r>
      <w:r w:rsidR="00A47963" w:rsidRPr="007C325E">
        <w:t>Андреева В</w:t>
      </w:r>
      <w:r w:rsidR="007C325E">
        <w:t xml:space="preserve">.И. </w:t>
      </w:r>
      <w:r w:rsidR="00A47963" w:rsidRPr="007C325E">
        <w:t>Делопроизводство</w:t>
      </w:r>
      <w:r w:rsidR="007C325E" w:rsidRPr="007C325E">
        <w:t xml:space="preserve">. </w:t>
      </w:r>
      <w:r w:rsidR="00A47963" w:rsidRPr="007C325E">
        <w:t>Требования к документообороту фирмы</w:t>
      </w:r>
      <w:r w:rsidR="007C325E">
        <w:t>.М. 20</w:t>
      </w:r>
      <w:r w:rsidR="00A47963" w:rsidRPr="007C325E">
        <w:t>06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28</w:t>
      </w:r>
      <w:r w:rsidR="007C325E" w:rsidRPr="007C325E">
        <w:t xml:space="preserve">. </w:t>
      </w:r>
      <w:r w:rsidR="00A47963" w:rsidRPr="007C325E">
        <w:t>Анисимов В</w:t>
      </w:r>
      <w:r w:rsidR="007C325E">
        <w:t xml:space="preserve">.М. </w:t>
      </w:r>
      <w:r w:rsidR="00A47963" w:rsidRPr="007C325E">
        <w:t>и др</w:t>
      </w:r>
      <w:r w:rsidR="007C325E" w:rsidRPr="007C325E">
        <w:t xml:space="preserve">. </w:t>
      </w:r>
      <w:r w:rsidR="00A47963" w:rsidRPr="007C325E">
        <w:t>Делопроизводство в системе государстве</w:t>
      </w:r>
      <w:r w:rsidR="0007437F" w:rsidRPr="007C325E">
        <w:t>нного управления</w:t>
      </w:r>
      <w:r w:rsidR="007C325E" w:rsidRPr="007C325E">
        <w:t xml:space="preserve">. </w:t>
      </w:r>
      <w:r w:rsidR="0007437F" w:rsidRPr="007C325E">
        <w:t>РАГС</w:t>
      </w:r>
      <w:r w:rsidR="007C325E">
        <w:t>.М. 20</w:t>
      </w:r>
      <w:r w:rsidR="0007437F" w:rsidRPr="007C325E">
        <w:t>05</w:t>
      </w:r>
      <w:r w:rsidR="004E42D9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29</w:t>
      </w:r>
      <w:r w:rsidR="007C325E" w:rsidRPr="007C325E">
        <w:t xml:space="preserve">. </w:t>
      </w:r>
      <w:r w:rsidR="00A47963" w:rsidRPr="007C325E">
        <w:t>Богатырев Р</w:t>
      </w:r>
      <w:r w:rsidR="007C325E">
        <w:t xml:space="preserve">.Х. </w:t>
      </w:r>
      <w:r w:rsidR="00A47963" w:rsidRPr="007C325E">
        <w:t>Основы делопроизводства в государственном аппарате</w:t>
      </w:r>
      <w:r w:rsidR="007C325E" w:rsidRPr="007C325E">
        <w:t xml:space="preserve">. </w:t>
      </w:r>
      <w:r w:rsidR="00A47963" w:rsidRPr="007C325E">
        <w:t>Учебное пособие</w:t>
      </w:r>
      <w:r w:rsidR="007C325E" w:rsidRPr="007C325E">
        <w:t xml:space="preserve">. </w:t>
      </w:r>
      <w:r w:rsidR="00A47963" w:rsidRPr="007C325E">
        <w:t>Изд-во Казанского университета</w:t>
      </w:r>
      <w:r w:rsidR="007C325E" w:rsidRPr="007C325E">
        <w:t xml:space="preserve">. </w:t>
      </w:r>
      <w:r w:rsidR="00A47963" w:rsidRPr="007C325E">
        <w:t>К</w:t>
      </w:r>
      <w:r w:rsidR="00AD0E74" w:rsidRPr="007C325E">
        <w:t>азань,</w:t>
      </w:r>
      <w:r w:rsidR="00A47963" w:rsidRPr="007C325E">
        <w:t xml:space="preserve"> 1999</w:t>
      </w:r>
      <w:r w:rsidR="00A452EC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30</w:t>
      </w:r>
      <w:r w:rsidR="007C325E" w:rsidRPr="007C325E">
        <w:t xml:space="preserve">. </w:t>
      </w:r>
      <w:r w:rsidR="00A47963" w:rsidRPr="007C325E">
        <w:t>Елпатьевский А</w:t>
      </w:r>
      <w:r w:rsidR="007C325E">
        <w:t xml:space="preserve">.В., </w:t>
      </w:r>
      <w:r w:rsidR="00A47963" w:rsidRPr="007C325E">
        <w:t>Ханпира Э</w:t>
      </w:r>
      <w:r w:rsidR="007C325E">
        <w:t xml:space="preserve">.И. </w:t>
      </w:r>
      <w:r w:rsidR="00A47963" w:rsidRPr="007C325E">
        <w:t>Еще раз о термине</w:t>
      </w:r>
      <w:r w:rsidR="007C325E">
        <w:t xml:space="preserve"> "</w:t>
      </w:r>
      <w:r w:rsidR="00A47963" w:rsidRPr="007C325E">
        <w:t>доку</w:t>
      </w:r>
      <w:r w:rsidR="0007437F" w:rsidRPr="007C325E">
        <w:t>мент</w:t>
      </w:r>
      <w:r w:rsidR="007C325E">
        <w:t xml:space="preserve">". // </w:t>
      </w:r>
      <w:r w:rsidR="0007437F" w:rsidRPr="007C325E">
        <w:t>Советские архивы</w:t>
      </w:r>
      <w:r w:rsidR="007C325E">
        <w:t>. 19</w:t>
      </w:r>
      <w:r w:rsidR="0007437F" w:rsidRPr="007C325E">
        <w:t>87</w:t>
      </w:r>
      <w:r w:rsidR="00A452EC" w:rsidRPr="007C325E">
        <w:t xml:space="preserve"> год</w:t>
      </w:r>
      <w:r w:rsidR="007C325E" w:rsidRPr="007C325E">
        <w:t>.</w:t>
      </w:r>
    </w:p>
    <w:p w:rsidR="007C325E" w:rsidRDefault="00A33D79" w:rsidP="00380CC7">
      <w:pPr>
        <w:pStyle w:val="af9"/>
      </w:pPr>
      <w:r w:rsidRPr="007C325E">
        <w:t>31</w:t>
      </w:r>
      <w:r w:rsidR="007C325E" w:rsidRPr="007C325E">
        <w:t xml:space="preserve">. </w:t>
      </w:r>
      <w:r w:rsidR="00A47963" w:rsidRPr="007C325E">
        <w:t>Кудряев В</w:t>
      </w:r>
      <w:r w:rsidR="007C325E">
        <w:t xml:space="preserve">.А. </w:t>
      </w:r>
      <w:r w:rsidR="00A47963" w:rsidRPr="007C325E">
        <w:t>и др</w:t>
      </w:r>
      <w:r w:rsidR="007C325E" w:rsidRPr="007C325E">
        <w:t xml:space="preserve">. </w:t>
      </w:r>
      <w:r w:rsidR="00A47963" w:rsidRPr="007C325E">
        <w:t>Организация работы</w:t>
      </w:r>
      <w:r w:rsidR="0007437F" w:rsidRPr="007C325E">
        <w:t xml:space="preserve"> с документами</w:t>
      </w:r>
      <w:r w:rsidR="007C325E" w:rsidRPr="007C325E">
        <w:t xml:space="preserve">. </w:t>
      </w:r>
      <w:r w:rsidR="0007437F" w:rsidRPr="007C325E">
        <w:t>ИНФРА-М</w:t>
      </w:r>
      <w:r w:rsidR="007C325E">
        <w:t>.М. 20</w:t>
      </w:r>
      <w:r w:rsidR="0007437F" w:rsidRPr="007C325E">
        <w:t>04</w:t>
      </w:r>
      <w:r w:rsidR="00A452EC" w:rsidRPr="007C325E">
        <w:t xml:space="preserve"> год</w:t>
      </w:r>
      <w:r w:rsidR="007C325E" w:rsidRPr="007C325E">
        <w:t>.</w:t>
      </w:r>
    </w:p>
    <w:p w:rsidR="007C325E" w:rsidRDefault="00D47766" w:rsidP="00380CC7">
      <w:pPr>
        <w:pStyle w:val="af9"/>
      </w:pPr>
      <w:r w:rsidRPr="007C325E">
        <w:t>32</w:t>
      </w:r>
      <w:r w:rsidR="007C325E" w:rsidRPr="007C325E">
        <w:t xml:space="preserve">. </w:t>
      </w:r>
      <w:r w:rsidRPr="007C325E">
        <w:t>Крайская З</w:t>
      </w:r>
      <w:r w:rsidR="007C325E">
        <w:t xml:space="preserve">.В., </w:t>
      </w:r>
      <w:r w:rsidRPr="007C325E">
        <w:t>Челлини Э</w:t>
      </w:r>
      <w:r w:rsidR="007C325E">
        <w:t xml:space="preserve">.В. </w:t>
      </w:r>
      <w:r w:rsidRPr="007C325E">
        <w:t>Архивоведение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>
        <w:t>.:</w:t>
      </w:r>
      <w:r w:rsidR="007C325E" w:rsidRPr="007C325E">
        <w:t xml:space="preserve"> </w:t>
      </w:r>
      <w:r w:rsidRPr="007C325E">
        <w:t>Норма, 2006</w:t>
      </w:r>
      <w:r w:rsidR="00A452EC" w:rsidRPr="007C325E">
        <w:t xml:space="preserve"> год</w:t>
      </w:r>
      <w:r w:rsidR="007C325E" w:rsidRPr="007C325E">
        <w:t>.</w:t>
      </w:r>
    </w:p>
    <w:p w:rsidR="007C325E" w:rsidRDefault="00D47766" w:rsidP="00380CC7">
      <w:pPr>
        <w:pStyle w:val="af9"/>
      </w:pPr>
      <w:r w:rsidRPr="007C325E">
        <w:t>33</w:t>
      </w:r>
      <w:r w:rsidR="007C325E" w:rsidRPr="007C325E">
        <w:t xml:space="preserve">. </w:t>
      </w:r>
      <w:r w:rsidRPr="007C325E">
        <w:t>Кудряев В</w:t>
      </w:r>
      <w:r w:rsidR="007C325E">
        <w:t xml:space="preserve">.А. </w:t>
      </w:r>
      <w:r w:rsidRPr="007C325E">
        <w:t>Организация работы с документами</w:t>
      </w:r>
      <w:r w:rsidR="007C325E" w:rsidRPr="007C325E">
        <w:t>. -</w:t>
      </w:r>
      <w:r w:rsidR="007C325E">
        <w:t xml:space="preserve"> </w:t>
      </w:r>
      <w:r w:rsidRPr="007C325E">
        <w:t>М</w:t>
      </w:r>
      <w:r w:rsidR="007C325E">
        <w:t>.:</w:t>
      </w:r>
      <w:r w:rsidR="007C325E" w:rsidRPr="007C325E">
        <w:t xml:space="preserve"> </w:t>
      </w:r>
      <w:r w:rsidRPr="007C325E">
        <w:t>ИНФРА-М, 1999</w:t>
      </w:r>
      <w:r w:rsidR="00A452EC" w:rsidRPr="007C325E">
        <w:t xml:space="preserve"> год</w:t>
      </w:r>
      <w:r w:rsidR="007C325E" w:rsidRPr="007C325E">
        <w:t>.</w:t>
      </w:r>
    </w:p>
    <w:p w:rsidR="007C325E" w:rsidRDefault="005745BC" w:rsidP="00380CC7">
      <w:pPr>
        <w:pStyle w:val="af9"/>
      </w:pPr>
      <w:r w:rsidRPr="007C325E">
        <w:t>34</w:t>
      </w:r>
      <w:r w:rsidR="007C325E" w:rsidRPr="007C325E">
        <w:t xml:space="preserve">. </w:t>
      </w:r>
      <w:r w:rsidR="00D47766" w:rsidRPr="007C325E">
        <w:t>Основные правила работы с научно-технической документацией в организациях и на предприятиях</w:t>
      </w:r>
      <w:r w:rsidR="007C325E" w:rsidRPr="007C325E">
        <w:t xml:space="preserve">. </w:t>
      </w:r>
      <w:r w:rsidR="00D47766" w:rsidRPr="007C325E">
        <w:t>М</w:t>
      </w:r>
      <w:r w:rsidR="007C325E">
        <w:t>.:</w:t>
      </w:r>
      <w:r w:rsidR="007C325E" w:rsidRPr="007C325E">
        <w:t xml:space="preserve"> </w:t>
      </w:r>
      <w:r w:rsidR="00D47766" w:rsidRPr="007C325E">
        <w:t>Главархив СССР, 1991</w:t>
      </w:r>
      <w:r w:rsidR="00A452EC" w:rsidRPr="007C325E">
        <w:t xml:space="preserve"> год</w:t>
      </w:r>
      <w:r w:rsidR="007C325E" w:rsidRPr="007C325E">
        <w:t>.</w:t>
      </w:r>
    </w:p>
    <w:p w:rsidR="007C325E" w:rsidRDefault="005745BC" w:rsidP="00380CC7">
      <w:pPr>
        <w:pStyle w:val="af9"/>
      </w:pPr>
      <w:r w:rsidRPr="007C325E">
        <w:t>35</w:t>
      </w:r>
      <w:r w:rsidR="007C325E" w:rsidRPr="007C325E">
        <w:t xml:space="preserve">. </w:t>
      </w:r>
      <w:r w:rsidR="00D47766" w:rsidRPr="007C325E">
        <w:t>Пшенко А</w:t>
      </w:r>
      <w:r w:rsidR="007C325E">
        <w:t xml:space="preserve">.В. </w:t>
      </w:r>
      <w:r w:rsidR="00D47766" w:rsidRPr="007C325E">
        <w:t>Основные нормативные требования к документам и документационному обеспечению управления</w:t>
      </w:r>
      <w:r w:rsidR="007C325E" w:rsidRPr="007C325E">
        <w:t xml:space="preserve">. </w:t>
      </w:r>
      <w:r w:rsidR="007C325E">
        <w:t>-</w:t>
      </w:r>
      <w:r w:rsidR="00D47766" w:rsidRPr="007C325E">
        <w:t xml:space="preserve"> М</w:t>
      </w:r>
      <w:r w:rsidR="007C325E">
        <w:t>.:</w:t>
      </w:r>
      <w:r w:rsidR="007C325E" w:rsidRPr="007C325E">
        <w:t xml:space="preserve"> </w:t>
      </w:r>
      <w:r w:rsidR="00D47766" w:rsidRPr="007C325E">
        <w:t xml:space="preserve">Финстатинформ, </w:t>
      </w:r>
      <w:r w:rsidRPr="007C325E">
        <w:t>2002</w:t>
      </w:r>
      <w:r w:rsidR="00A452EC" w:rsidRPr="007C325E">
        <w:t xml:space="preserve"> год</w:t>
      </w:r>
      <w:r w:rsidR="007C325E" w:rsidRPr="007C325E">
        <w:t>.</w:t>
      </w:r>
    </w:p>
    <w:p w:rsidR="007C325E" w:rsidRDefault="005745BC" w:rsidP="00380CC7">
      <w:pPr>
        <w:pStyle w:val="af9"/>
      </w:pPr>
      <w:r w:rsidRPr="007C325E">
        <w:t>36</w:t>
      </w:r>
      <w:r w:rsidR="007C325E" w:rsidRPr="007C325E">
        <w:t xml:space="preserve">. </w:t>
      </w:r>
      <w:r w:rsidR="00D47766" w:rsidRPr="007C325E">
        <w:t>Стенюков М</w:t>
      </w:r>
      <w:r w:rsidR="007C325E">
        <w:t xml:space="preserve">.В. </w:t>
      </w:r>
      <w:r w:rsidR="00D47766" w:rsidRPr="007C325E">
        <w:t>Справочник по дел</w:t>
      </w:r>
      <w:r w:rsidR="00B3540E" w:rsidRPr="007C325E">
        <w:t>опроизводству</w:t>
      </w:r>
      <w:r w:rsidR="007C325E" w:rsidRPr="007C325E">
        <w:t xml:space="preserve">. </w:t>
      </w:r>
      <w:r w:rsidR="007C325E">
        <w:t>-</w:t>
      </w:r>
      <w:r w:rsidR="00B3540E" w:rsidRPr="007C325E">
        <w:t xml:space="preserve"> М</w:t>
      </w:r>
      <w:r w:rsidR="007C325E">
        <w:t>.:</w:t>
      </w:r>
      <w:r w:rsidR="007C325E" w:rsidRPr="007C325E">
        <w:t xml:space="preserve"> </w:t>
      </w:r>
      <w:r w:rsidR="00B3540E" w:rsidRPr="007C325E">
        <w:t>ПРИОР, 2001</w:t>
      </w:r>
      <w:r w:rsidR="00A452EC" w:rsidRPr="007C325E">
        <w:t xml:space="preserve"> год</w:t>
      </w:r>
      <w:r w:rsidR="007C325E" w:rsidRPr="007C325E">
        <w:t>.</w:t>
      </w:r>
    </w:p>
    <w:p w:rsidR="007C325E" w:rsidRDefault="009725E7" w:rsidP="00380CC7">
      <w:pPr>
        <w:pStyle w:val="af9"/>
      </w:pPr>
      <w:r w:rsidRPr="007C325E">
        <w:t>37</w:t>
      </w:r>
      <w:r w:rsidR="007C325E" w:rsidRPr="007C325E">
        <w:t xml:space="preserve">. </w:t>
      </w:r>
      <w:r w:rsidR="00D47766" w:rsidRPr="007C325E">
        <w:t>Авраменко Т</w:t>
      </w:r>
      <w:r w:rsidR="007C325E">
        <w:t xml:space="preserve">.Ф. </w:t>
      </w:r>
      <w:r w:rsidR="00D47766" w:rsidRPr="007C325E">
        <w:t>Основные положения отбора документов с повторяющейся информацией на государственн</w:t>
      </w:r>
      <w:r w:rsidRPr="007C325E">
        <w:t>ое хранение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 w:rsidRPr="007C325E">
        <w:t>., 19</w:t>
      </w:r>
      <w:r w:rsidRPr="007C325E">
        <w:t>96</w:t>
      </w:r>
      <w:r w:rsidR="00B3540E" w:rsidRPr="007C325E">
        <w:t xml:space="preserve"> год</w:t>
      </w:r>
      <w:r w:rsidR="007C325E" w:rsidRPr="007C325E">
        <w:t>.</w:t>
      </w:r>
    </w:p>
    <w:p w:rsidR="007C325E" w:rsidRDefault="009725E7" w:rsidP="00380CC7">
      <w:pPr>
        <w:pStyle w:val="af9"/>
      </w:pPr>
      <w:r w:rsidRPr="007C325E">
        <w:t>38</w:t>
      </w:r>
      <w:r w:rsidR="007C325E" w:rsidRPr="007C325E">
        <w:t xml:space="preserve">. </w:t>
      </w:r>
      <w:r w:rsidR="00D47766" w:rsidRPr="007C325E">
        <w:t>Магидов В</w:t>
      </w:r>
      <w:r w:rsidR="007C325E">
        <w:t xml:space="preserve">.М. </w:t>
      </w:r>
      <w:r w:rsidR="00D47766" w:rsidRPr="007C325E">
        <w:t>Основные правила работы с кинофотофонодокументами и видеофонограммами в ведомствен</w:t>
      </w:r>
      <w:r w:rsidRPr="007C325E">
        <w:t>ных архивах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 w:rsidRPr="007C325E">
        <w:t>., 20</w:t>
      </w:r>
      <w:r w:rsidRPr="007C325E">
        <w:t>02</w:t>
      </w:r>
      <w:r w:rsidR="00B3540E" w:rsidRPr="007C325E">
        <w:t xml:space="preserve"> год</w:t>
      </w:r>
      <w:r w:rsidR="007C325E" w:rsidRPr="007C325E">
        <w:t>.</w:t>
      </w:r>
    </w:p>
    <w:p w:rsidR="007C325E" w:rsidRDefault="009725E7" w:rsidP="00380CC7">
      <w:pPr>
        <w:pStyle w:val="af9"/>
      </w:pPr>
      <w:r w:rsidRPr="007C325E">
        <w:t>39</w:t>
      </w:r>
      <w:r w:rsidR="007C325E" w:rsidRPr="007C325E">
        <w:t xml:space="preserve">. </w:t>
      </w:r>
      <w:r w:rsidR="00D47766" w:rsidRPr="007C325E">
        <w:t>Павлюк Л</w:t>
      </w:r>
      <w:r w:rsidR="007C325E">
        <w:t xml:space="preserve">.В. </w:t>
      </w:r>
      <w:r w:rsidR="00D47766" w:rsidRPr="007C325E">
        <w:t xml:space="preserve">Справочник по делопроизводству, архивному делу и основам работы на </w:t>
      </w:r>
      <w:r w:rsidR="00C2383A" w:rsidRPr="007C325E">
        <w:t>компьютере</w:t>
      </w:r>
      <w:r w:rsidR="007C325E" w:rsidRPr="007C325E">
        <w:t xml:space="preserve">. </w:t>
      </w:r>
      <w:r w:rsidR="007C325E">
        <w:t>-</w:t>
      </w:r>
      <w:r w:rsidR="00C2383A" w:rsidRPr="007C325E">
        <w:t xml:space="preserve"> М</w:t>
      </w:r>
      <w:r w:rsidR="007C325E" w:rsidRPr="007C325E">
        <w:t>., 20</w:t>
      </w:r>
      <w:r w:rsidR="00C2383A" w:rsidRPr="007C325E">
        <w:t>05</w:t>
      </w:r>
      <w:r w:rsidR="00B3540E" w:rsidRPr="007C325E">
        <w:t xml:space="preserve"> год</w:t>
      </w:r>
      <w:r w:rsidR="007C325E" w:rsidRPr="007C325E">
        <w:t>.</w:t>
      </w:r>
    </w:p>
    <w:p w:rsidR="007C325E" w:rsidRDefault="009725E7" w:rsidP="00380CC7">
      <w:pPr>
        <w:pStyle w:val="af9"/>
      </w:pPr>
      <w:r w:rsidRPr="007C325E">
        <w:t>40</w:t>
      </w:r>
      <w:r w:rsidR="007C325E" w:rsidRPr="007C325E">
        <w:t xml:space="preserve">. </w:t>
      </w:r>
      <w:r w:rsidR="00D47766" w:rsidRPr="007C325E">
        <w:t>Кондакова И</w:t>
      </w:r>
      <w:r w:rsidR="007C325E">
        <w:t xml:space="preserve">.А. </w:t>
      </w:r>
      <w:r w:rsidR="00D47766" w:rsidRPr="007C325E">
        <w:t>Открытый ар</w:t>
      </w:r>
      <w:r w:rsidRPr="007C325E">
        <w:t>хив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 w:rsidRPr="007C325E">
        <w:t>., 20</w:t>
      </w:r>
      <w:r w:rsidRPr="007C325E">
        <w:t>01</w:t>
      </w:r>
      <w:r w:rsidR="00B3540E" w:rsidRPr="007C325E">
        <w:t xml:space="preserve"> год</w:t>
      </w:r>
      <w:r w:rsidR="007C325E" w:rsidRPr="007C325E">
        <w:t>.</w:t>
      </w:r>
    </w:p>
    <w:p w:rsidR="007C325E" w:rsidRDefault="00D31C19" w:rsidP="00380CC7">
      <w:pPr>
        <w:pStyle w:val="af9"/>
      </w:pPr>
      <w:r w:rsidRPr="007C325E">
        <w:t>41</w:t>
      </w:r>
      <w:r w:rsidR="007C325E" w:rsidRPr="007C325E">
        <w:t xml:space="preserve">. </w:t>
      </w:r>
      <w:r w:rsidR="00D47766" w:rsidRPr="007C325E">
        <w:t>Тельчаров А</w:t>
      </w:r>
      <w:r w:rsidR="007C325E">
        <w:t xml:space="preserve">.Д. </w:t>
      </w:r>
      <w:r w:rsidR="00D47766" w:rsidRPr="007C325E">
        <w:t>Арх</w:t>
      </w:r>
      <w:r w:rsidRPr="007C325E">
        <w:t>ивоведение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 w:rsidRPr="007C325E">
        <w:t>., 20</w:t>
      </w:r>
      <w:r w:rsidRPr="007C325E">
        <w:t>04</w:t>
      </w:r>
      <w:r w:rsidR="00B3540E" w:rsidRPr="007C325E">
        <w:t xml:space="preserve"> год</w:t>
      </w:r>
      <w:r w:rsidR="007C325E" w:rsidRPr="007C325E">
        <w:t>.</w:t>
      </w:r>
    </w:p>
    <w:p w:rsidR="007C325E" w:rsidRDefault="00EC517B" w:rsidP="00380CC7">
      <w:pPr>
        <w:pStyle w:val="af9"/>
        <w:rPr>
          <w:rStyle w:val="year1"/>
          <w:color w:val="000000"/>
          <w:sz w:val="28"/>
          <w:szCs w:val="28"/>
        </w:rPr>
      </w:pPr>
      <w:r w:rsidRPr="007C325E">
        <w:t>42</w:t>
      </w:r>
      <w:r w:rsidR="007C325E" w:rsidRPr="007C325E">
        <w:t xml:space="preserve">. </w:t>
      </w:r>
      <w:r w:rsidR="00D47766" w:rsidRPr="007C325E">
        <w:t>Кузнецова Т</w:t>
      </w:r>
      <w:r w:rsidR="007C325E">
        <w:t xml:space="preserve">.В. </w:t>
      </w:r>
      <w:r w:rsidR="00D47766" w:rsidRPr="007C325E">
        <w:rPr>
          <w:color w:val="000000"/>
        </w:rPr>
        <w:t>Делопроизводство</w:t>
      </w:r>
      <w:r w:rsidR="007C325E" w:rsidRPr="007C325E">
        <w:rPr>
          <w:color w:val="000000"/>
        </w:rPr>
        <w:t>:</w:t>
      </w:r>
      <w:r w:rsidR="007C325E">
        <w:rPr>
          <w:color w:val="000000"/>
        </w:rPr>
        <w:t xml:space="preserve"> (</w:t>
      </w:r>
      <w:r w:rsidR="00D47766" w:rsidRPr="007C325E">
        <w:rPr>
          <w:color w:val="000000"/>
        </w:rPr>
        <w:t>Организация и технологии документационного обеспечения управления</w:t>
      </w:r>
      <w:r w:rsidR="007C325E" w:rsidRPr="007C325E">
        <w:rPr>
          <w:color w:val="000000"/>
        </w:rPr>
        <w:t xml:space="preserve">) </w:t>
      </w:r>
      <w:r w:rsidR="007C325E" w:rsidRPr="007C325E">
        <w:t xml:space="preserve">. </w:t>
      </w:r>
      <w:r w:rsidR="007C325E">
        <w:t>-</w:t>
      </w:r>
      <w:r w:rsidR="00D47766" w:rsidRPr="007C325E">
        <w:t xml:space="preserve"> М</w:t>
      </w:r>
      <w:r w:rsidR="007C325E">
        <w:t>.:</w:t>
      </w:r>
      <w:r w:rsidR="007C325E" w:rsidRPr="007C325E">
        <w:t xml:space="preserve"> </w:t>
      </w:r>
      <w:r w:rsidR="00D47766" w:rsidRPr="007C325E">
        <w:rPr>
          <w:rStyle w:val="izd1"/>
          <w:sz w:val="28"/>
          <w:szCs w:val="28"/>
        </w:rPr>
        <w:t xml:space="preserve">ЮНИТИ, </w:t>
      </w:r>
      <w:r w:rsidR="00D47766" w:rsidRPr="007C325E">
        <w:rPr>
          <w:rStyle w:val="year1"/>
          <w:color w:val="000000"/>
          <w:sz w:val="28"/>
          <w:szCs w:val="28"/>
        </w:rPr>
        <w:t>2003</w:t>
      </w:r>
      <w:r w:rsidR="00B3540E" w:rsidRPr="007C325E">
        <w:rPr>
          <w:rStyle w:val="year1"/>
          <w:color w:val="000000"/>
          <w:sz w:val="28"/>
          <w:szCs w:val="28"/>
        </w:rPr>
        <w:t xml:space="preserve"> год</w:t>
      </w:r>
      <w:r w:rsidR="007C325E" w:rsidRPr="007C325E">
        <w:rPr>
          <w:rStyle w:val="year1"/>
          <w:color w:val="000000"/>
          <w:sz w:val="28"/>
          <w:szCs w:val="28"/>
        </w:rPr>
        <w:t>.</w:t>
      </w:r>
    </w:p>
    <w:p w:rsidR="007C325E" w:rsidRDefault="00EC517B" w:rsidP="00380CC7">
      <w:pPr>
        <w:pStyle w:val="af9"/>
      </w:pPr>
      <w:r w:rsidRPr="007C325E">
        <w:rPr>
          <w:rStyle w:val="pg1"/>
          <w:color w:val="000000"/>
          <w:sz w:val="28"/>
          <w:szCs w:val="28"/>
        </w:rPr>
        <w:t>43</w:t>
      </w:r>
      <w:r w:rsidR="007C325E" w:rsidRPr="007C325E">
        <w:rPr>
          <w:rStyle w:val="pg1"/>
          <w:color w:val="000000"/>
          <w:sz w:val="28"/>
          <w:szCs w:val="28"/>
        </w:rPr>
        <w:t xml:space="preserve">. </w:t>
      </w:r>
      <w:r w:rsidR="00D47766" w:rsidRPr="007C325E">
        <w:t>Крайская З</w:t>
      </w:r>
      <w:r w:rsidR="007C325E">
        <w:t xml:space="preserve">.В., </w:t>
      </w:r>
      <w:r w:rsidR="00D47766" w:rsidRPr="007C325E">
        <w:t>Челлини Э</w:t>
      </w:r>
      <w:r w:rsidR="007C325E">
        <w:t xml:space="preserve">.В. </w:t>
      </w:r>
      <w:r w:rsidR="00D47766" w:rsidRPr="007C325E">
        <w:t>Архивоведе</w:t>
      </w:r>
      <w:r w:rsidRPr="007C325E">
        <w:t>ние</w:t>
      </w:r>
      <w:r w:rsidR="007C325E" w:rsidRPr="007C325E">
        <w:t xml:space="preserve">. </w:t>
      </w:r>
      <w:r w:rsidR="007C325E">
        <w:t>-</w:t>
      </w:r>
      <w:r w:rsidRPr="007C325E">
        <w:t xml:space="preserve"> М</w:t>
      </w:r>
      <w:r w:rsidR="007C325E">
        <w:t>.:</w:t>
      </w:r>
      <w:r w:rsidR="007C325E" w:rsidRPr="007C325E">
        <w:t xml:space="preserve"> </w:t>
      </w:r>
      <w:r w:rsidRPr="007C325E">
        <w:t>Норма, 2005</w:t>
      </w:r>
      <w:r w:rsidR="00B3540E" w:rsidRPr="007C325E">
        <w:t xml:space="preserve"> год</w:t>
      </w:r>
      <w:r w:rsidR="007C325E" w:rsidRPr="007C325E">
        <w:t>.</w:t>
      </w:r>
    </w:p>
    <w:p w:rsidR="007C325E" w:rsidRDefault="00EC517B" w:rsidP="00380CC7">
      <w:pPr>
        <w:pStyle w:val="af9"/>
      </w:pPr>
      <w:r w:rsidRPr="007C325E">
        <w:t>44</w:t>
      </w:r>
      <w:r w:rsidR="007C325E" w:rsidRPr="007C325E">
        <w:t xml:space="preserve">. </w:t>
      </w:r>
      <w:r w:rsidR="00D47766" w:rsidRPr="007C325E">
        <w:t>Кудряев В</w:t>
      </w:r>
      <w:r w:rsidR="007C325E">
        <w:t xml:space="preserve">.А. </w:t>
      </w:r>
      <w:r w:rsidR="00D47766" w:rsidRPr="007C325E">
        <w:t>Организация работы с документам</w:t>
      </w:r>
      <w:r w:rsidR="003B4310" w:rsidRPr="007C325E">
        <w:t>и</w:t>
      </w:r>
      <w:r w:rsidR="007C325E" w:rsidRPr="007C325E">
        <w:t>. -</w:t>
      </w:r>
      <w:r w:rsidR="007C325E">
        <w:t xml:space="preserve"> </w:t>
      </w:r>
      <w:r w:rsidR="003B4310" w:rsidRPr="007C325E">
        <w:t>М</w:t>
      </w:r>
      <w:r w:rsidR="007C325E">
        <w:t>.:</w:t>
      </w:r>
      <w:r w:rsidR="007C325E" w:rsidRPr="007C325E">
        <w:t xml:space="preserve"> </w:t>
      </w:r>
      <w:r w:rsidR="003B4310" w:rsidRPr="007C325E">
        <w:t>ИНФРА-М, 2004</w:t>
      </w:r>
      <w:r w:rsidR="00B3540E" w:rsidRPr="007C325E">
        <w:t xml:space="preserve"> год</w:t>
      </w:r>
      <w:r w:rsidR="007C325E" w:rsidRPr="007C325E">
        <w:t>.</w:t>
      </w:r>
    </w:p>
    <w:p w:rsidR="007C325E" w:rsidRDefault="003B4310" w:rsidP="00380CC7">
      <w:pPr>
        <w:pStyle w:val="af9"/>
      </w:pPr>
      <w:r w:rsidRPr="007C325E">
        <w:t>45</w:t>
      </w:r>
      <w:r w:rsidR="007C325E" w:rsidRPr="007C325E">
        <w:t xml:space="preserve">. </w:t>
      </w:r>
      <w:r w:rsidR="00D47766" w:rsidRPr="007C325E">
        <w:t>Пшенко А</w:t>
      </w:r>
      <w:r w:rsidR="007C325E">
        <w:t xml:space="preserve">.В. </w:t>
      </w:r>
      <w:r w:rsidR="00D47766" w:rsidRPr="007C325E">
        <w:t>Основные нормативные требования к документам и документационному обеспечению управления</w:t>
      </w:r>
      <w:r w:rsidR="007C325E" w:rsidRPr="007C325E">
        <w:t xml:space="preserve">. </w:t>
      </w:r>
      <w:r w:rsidR="007C325E">
        <w:t>-</w:t>
      </w:r>
      <w:r w:rsidR="00D47766" w:rsidRPr="007C325E">
        <w:t xml:space="preserve"> </w:t>
      </w:r>
      <w:r w:rsidRPr="007C325E">
        <w:t>М</w:t>
      </w:r>
      <w:r w:rsidR="007C325E">
        <w:t>.:</w:t>
      </w:r>
      <w:r w:rsidR="007C325E" w:rsidRPr="007C325E">
        <w:t xml:space="preserve"> </w:t>
      </w:r>
      <w:r w:rsidRPr="007C325E">
        <w:t>Финстатинформ, 2004</w:t>
      </w:r>
      <w:r w:rsidR="00B3540E" w:rsidRPr="007C325E">
        <w:t xml:space="preserve"> год</w:t>
      </w:r>
      <w:r w:rsidR="007C325E" w:rsidRPr="007C325E">
        <w:t>.</w:t>
      </w:r>
    </w:p>
    <w:p w:rsidR="00CA0151" w:rsidRPr="007C325E" w:rsidRDefault="00265AA8" w:rsidP="00380CC7">
      <w:pPr>
        <w:pStyle w:val="af9"/>
      </w:pPr>
      <w:r w:rsidRPr="007C325E">
        <w:t>46</w:t>
      </w:r>
      <w:r w:rsidR="007C325E" w:rsidRPr="007C325E">
        <w:t xml:space="preserve">. </w:t>
      </w:r>
      <w:r w:rsidR="00861075" w:rsidRPr="007C325E">
        <w:t>Тельчаров А</w:t>
      </w:r>
      <w:r w:rsidR="007C325E">
        <w:t xml:space="preserve">.Д. </w:t>
      </w:r>
      <w:r w:rsidR="00861075" w:rsidRPr="007C325E">
        <w:t>Арх</w:t>
      </w:r>
      <w:r w:rsidR="00FC1E21" w:rsidRPr="007C325E">
        <w:t>ивоведение</w:t>
      </w:r>
      <w:r w:rsidR="007C325E" w:rsidRPr="007C325E">
        <w:t xml:space="preserve">. </w:t>
      </w:r>
      <w:r w:rsidR="007C325E">
        <w:t>-</w:t>
      </w:r>
      <w:r w:rsidR="00FC1E21" w:rsidRPr="007C325E">
        <w:t xml:space="preserve"> М</w:t>
      </w:r>
      <w:r w:rsidR="007C325E" w:rsidRPr="007C325E">
        <w:t>., 20</w:t>
      </w:r>
      <w:r w:rsidR="00FC1E21" w:rsidRPr="007C325E">
        <w:t>06</w:t>
      </w:r>
      <w:r w:rsidR="00B3540E" w:rsidRPr="007C325E">
        <w:t xml:space="preserve"> год</w:t>
      </w:r>
      <w:r w:rsidR="007C325E" w:rsidRPr="007C325E">
        <w:t>.</w:t>
      </w:r>
      <w:bookmarkStart w:id="12" w:name="_GoBack"/>
      <w:bookmarkEnd w:id="12"/>
    </w:p>
    <w:sectPr w:rsidR="00CA0151" w:rsidRPr="007C325E" w:rsidSect="007C325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A2" w:rsidRDefault="00B91AA2">
      <w:pPr>
        <w:ind w:firstLine="709"/>
      </w:pPr>
      <w:r>
        <w:separator/>
      </w:r>
    </w:p>
  </w:endnote>
  <w:endnote w:type="continuationSeparator" w:id="0">
    <w:p w:rsidR="00B91AA2" w:rsidRDefault="00B91A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E" w:rsidRDefault="007C325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E" w:rsidRDefault="007C32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A2" w:rsidRDefault="00B91AA2">
      <w:pPr>
        <w:ind w:firstLine="709"/>
      </w:pPr>
      <w:r>
        <w:separator/>
      </w:r>
    </w:p>
  </w:footnote>
  <w:footnote w:type="continuationSeparator" w:id="0">
    <w:p w:rsidR="00B91AA2" w:rsidRDefault="00B91AA2">
      <w:pPr>
        <w:ind w:firstLine="709"/>
      </w:pPr>
      <w:r>
        <w:continuationSeparator/>
      </w:r>
    </w:p>
  </w:footnote>
  <w:footnote w:id="1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F23BC8">
        <w:t>Положение об Архивном фонде Российской Федерации (утверждено Указом Президента Российской Федерации от 17.03.1994 г. N 552). С. 9.</w:t>
      </w:r>
      <w:r>
        <w:t xml:space="preserve"> </w:t>
      </w:r>
      <w:r w:rsidRPr="00FC5A41">
        <w:rPr>
          <w:lang w:val="en-US"/>
        </w:rPr>
        <w:t>H</w:t>
      </w:r>
      <w:r w:rsidRPr="00FC5A41">
        <w:t>ttp://www.rusarchives.ru</w:t>
      </w:r>
      <w:r w:rsidRPr="009A1313">
        <w:t>.</w:t>
      </w:r>
    </w:p>
  </w:footnote>
  <w:footnote w:id="2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8B21F0">
        <w:t>Андреева В.И. Делопроизводство. Требования к документообороту фирмы. М. 2006.</w:t>
      </w:r>
      <w:r>
        <w:t xml:space="preserve"> С</w:t>
      </w:r>
      <w:r w:rsidRPr="008B21F0">
        <w:t>. 47.</w:t>
      </w:r>
    </w:p>
  </w:footnote>
  <w:footnote w:id="3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37023">
        <w:t>Крайская З. В., Челлини Э.В. Архивоведение. – М.: Норма, 2006.</w:t>
      </w:r>
      <w:r>
        <w:t xml:space="preserve"> С. 119.</w:t>
      </w:r>
    </w:p>
  </w:footnote>
  <w:footnote w:id="4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445825">
        <w:t>Андреева В.И. Делопроизводство. Требования к документообороту фирмы. М. 2006. С. 65.</w:t>
      </w:r>
    </w:p>
  </w:footnote>
  <w:footnote w:id="5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Павлюк Л.</w:t>
      </w:r>
      <w:r w:rsidRPr="00B05915">
        <w:t>В. Справочник по делопроизводству, архивному делу и основам работы на компьютере. – М., 2005. С. 29.</w:t>
      </w:r>
    </w:p>
  </w:footnote>
  <w:footnote w:id="6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05915">
        <w:t>Андреева В.И. Делопроизводство. Требования к документообороту фирмы. М. 2006. С. 117.</w:t>
      </w:r>
    </w:p>
  </w:footnote>
  <w:footnote w:id="7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257B1">
        <w:t>Анисимов В. М. и др. Делопроизводство в системе государственного управле</w:t>
      </w:r>
      <w:r w:rsidRPr="00A257B1">
        <w:softHyphen/>
        <w:t>ния. РАГС. М. 2005. С. 32.</w:t>
      </w:r>
    </w:p>
  </w:footnote>
  <w:footnote w:id="8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Анисимов В.</w:t>
      </w:r>
      <w:r w:rsidRPr="00CB3C64">
        <w:t>М. и др. Делопроизводство в системе государственного управле</w:t>
      </w:r>
      <w:r w:rsidRPr="00CB3C64">
        <w:softHyphen/>
        <w:t>ния. РАГС. М. 2005.</w:t>
      </w:r>
      <w:r>
        <w:t xml:space="preserve"> С</w:t>
      </w:r>
      <w:r w:rsidRPr="00CB3C64">
        <w:t>. 127.</w:t>
      </w:r>
    </w:p>
  </w:footnote>
  <w:footnote w:id="9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Тельчаров А.</w:t>
      </w:r>
      <w:r w:rsidRPr="00CB3C64">
        <w:t>Д. Архивоведение. – М., 2006. С. 92.</w:t>
      </w:r>
    </w:p>
  </w:footnote>
  <w:footnote w:id="10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Анисимов В.</w:t>
      </w:r>
      <w:r w:rsidRPr="0001239C">
        <w:t>М. и др. Делопроизводство в системе государственного управле</w:t>
      </w:r>
      <w:r w:rsidRPr="0001239C">
        <w:softHyphen/>
        <w:t>ния. РАГС. М. 2005. С 96.</w:t>
      </w:r>
    </w:p>
  </w:footnote>
  <w:footnote w:id="11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Тельчаров А.</w:t>
      </w:r>
      <w:r w:rsidRPr="0001239C">
        <w:t>Д. Архивоведение. – М., 2006. С. 146.</w:t>
      </w:r>
    </w:p>
  </w:footnote>
  <w:footnote w:id="12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77931">
        <w:t>Анисимов В. М. и др. Делопроизводство в системе государственного управле</w:t>
      </w:r>
      <w:r w:rsidRPr="00377931">
        <w:softHyphen/>
        <w:t>ния. РАГС. М. 2005. С. 48.</w:t>
      </w:r>
    </w:p>
  </w:footnote>
  <w:footnote w:id="13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77931">
        <w:t>Крайская З.В., Челлини Э.В. Архивоведение. – М.: Норма, 2005. С. 55.</w:t>
      </w:r>
    </w:p>
  </w:footnote>
  <w:footnote w:id="14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9A1313">
        <w:t>Тельчаров А.</w:t>
      </w:r>
      <w:r w:rsidRPr="00990D38">
        <w:t>Д. Архивоведение. – М., 2006. С. 134.</w:t>
      </w:r>
    </w:p>
  </w:footnote>
  <w:footnote w:id="15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666B2">
        <w:t>Тельчаров А.Д. Архивоведение. – М., 2006. С. 66.</w:t>
      </w:r>
    </w:p>
  </w:footnote>
  <w:footnote w:id="16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666B2">
        <w:t>Павлюк Л.В. Справочник по делопроизводству, архивному делу и основам работы на компьютере. – М., 2005.</w:t>
      </w:r>
      <w:r>
        <w:t xml:space="preserve"> С. 97.</w:t>
      </w:r>
    </w:p>
  </w:footnote>
  <w:footnote w:id="17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735051">
        <w:t>Тихонов В.И. Предложения по организации хранения электронных документов в государственных архивах М., Главархив Москвы, 2004. С. 74..</w:t>
      </w:r>
    </w:p>
  </w:footnote>
  <w:footnote w:id="18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8F5E8B">
        <w:t>Постановление Администрации Тамбовской области от 14 августа 2001 г. N 757 "О состоянии архивного дела в области и мерах по его развитию".  "Тамбовский курьер", N 25, 19.08.2001. С. 14.</w:t>
      </w:r>
    </w:p>
  </w:footnote>
  <w:footnote w:id="19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C2B28">
        <w:t>Подпрограмма "Архивы Тамбовской области", утвержденную Законом Тамбовской области от 19 июля 2002 г. N 44-З "Об областной Программе "Культура Тамбовской области (2002-2008 годы)".  "Тамбовский курьер", N 14, 9.09.2002. С. 8.</w:t>
      </w:r>
    </w:p>
  </w:footnote>
  <w:footnote w:id="20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13D88">
        <w:t>Подпрограмма "Архивы Тамбовской области", утвержденную Законом Тамбовской области от 19 июля 2002 г. N 44-З "Об областной Программе "Культура Тамбовской области (2002-2008 годы)".  "Тамбовский курьер", N 14, 9.09.2002. С. 12.</w:t>
      </w:r>
    </w:p>
  </w:footnote>
  <w:footnote w:id="21">
    <w:p w:rsidR="00B91AA2" w:rsidRDefault="007C325E" w:rsidP="00380CC7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E1653">
        <w:t>Подпрограмма "Архивы Тамбовской области", утвержденную Законом Тамбовской области от 19 июля 2002 г. N 44-З "Об областной Программе "Культура Тамбовской области (2002-2008 годы)".  "Тамбовский курьер", N 14, 9.09.2002. С.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E" w:rsidRDefault="00E54786" w:rsidP="007C325E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C325E" w:rsidRDefault="007C325E" w:rsidP="007C325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25E" w:rsidRDefault="007C32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64F70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B5FEB"/>
    <w:multiLevelType w:val="multilevel"/>
    <w:tmpl w:val="19C0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D0307"/>
    <w:multiLevelType w:val="singleLevel"/>
    <w:tmpl w:val="0FB4E83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0A25BFE"/>
    <w:multiLevelType w:val="multilevel"/>
    <w:tmpl w:val="D9C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602C5"/>
    <w:multiLevelType w:val="multilevel"/>
    <w:tmpl w:val="C0B6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B2E78"/>
    <w:multiLevelType w:val="singleLevel"/>
    <w:tmpl w:val="9E2EC7EE"/>
    <w:lvl w:ilvl="0">
      <w:start w:val="1"/>
      <w:numFmt w:val="none"/>
      <w:lvlText w:val=""/>
      <w:legacy w:legacy="1" w:legacySpace="120" w:legacyIndent="360"/>
      <w:lvlJc w:val="left"/>
      <w:rPr>
        <w:rFonts w:ascii="Wingdings" w:hAnsi="Wingdings" w:cs="Wingdings" w:hint="default"/>
      </w:rPr>
    </w:lvl>
  </w:abstractNum>
  <w:abstractNum w:abstractNumId="6">
    <w:nsid w:val="152558F6"/>
    <w:multiLevelType w:val="multilevel"/>
    <w:tmpl w:val="355C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6275C"/>
    <w:multiLevelType w:val="singleLevel"/>
    <w:tmpl w:val="9E2EC7EE"/>
    <w:lvl w:ilvl="0">
      <w:start w:val="1"/>
      <w:numFmt w:val="none"/>
      <w:lvlText w:val=""/>
      <w:legacy w:legacy="1" w:legacySpace="120" w:legacyIndent="360"/>
      <w:lvlJc w:val="left"/>
      <w:rPr>
        <w:rFonts w:ascii="Wingdings" w:hAnsi="Wingdings" w:cs="Wingdings" w:hint="default"/>
      </w:rPr>
    </w:lvl>
  </w:abstractNum>
  <w:abstractNum w:abstractNumId="8">
    <w:nsid w:val="1A2A7993"/>
    <w:multiLevelType w:val="hybridMultilevel"/>
    <w:tmpl w:val="A0CE8634"/>
    <w:lvl w:ilvl="0" w:tplc="DEDC5852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cs="Times New Roman" w:hint="default"/>
      </w:rPr>
    </w:lvl>
    <w:lvl w:ilvl="1" w:tplc="35CE90EE">
      <w:start w:val="23"/>
      <w:numFmt w:val="decimal"/>
      <w:lvlText w:val="%2."/>
      <w:lvlJc w:val="left"/>
      <w:pPr>
        <w:tabs>
          <w:tab w:val="num" w:pos="928"/>
        </w:tabs>
        <w:ind w:left="1" w:firstLine="567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9">
    <w:nsid w:val="1DC7090B"/>
    <w:multiLevelType w:val="multilevel"/>
    <w:tmpl w:val="45D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54FD0"/>
    <w:multiLevelType w:val="multilevel"/>
    <w:tmpl w:val="2CE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B30EE"/>
    <w:multiLevelType w:val="singleLevel"/>
    <w:tmpl w:val="2AC6794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01E3037"/>
    <w:multiLevelType w:val="multilevel"/>
    <w:tmpl w:val="F418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B0F25"/>
    <w:multiLevelType w:val="multilevel"/>
    <w:tmpl w:val="3F4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D67FE"/>
    <w:multiLevelType w:val="multilevel"/>
    <w:tmpl w:val="6F7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1504C"/>
    <w:multiLevelType w:val="multilevel"/>
    <w:tmpl w:val="5954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A50B8"/>
    <w:multiLevelType w:val="multilevel"/>
    <w:tmpl w:val="C16C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C463FA"/>
    <w:multiLevelType w:val="multilevel"/>
    <w:tmpl w:val="6346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DC5A11"/>
    <w:multiLevelType w:val="singleLevel"/>
    <w:tmpl w:val="9E2EC7EE"/>
    <w:lvl w:ilvl="0">
      <w:start w:val="1"/>
      <w:numFmt w:val="none"/>
      <w:lvlText w:val=""/>
      <w:legacy w:legacy="1" w:legacySpace="120" w:legacyIndent="360"/>
      <w:lvlJc w:val="left"/>
      <w:rPr>
        <w:rFonts w:ascii="Wingdings" w:hAnsi="Wingdings" w:cs="Wingdings" w:hint="default"/>
      </w:rPr>
    </w:lvl>
  </w:abstractNum>
  <w:abstractNum w:abstractNumId="20">
    <w:nsid w:val="3B6A0ADB"/>
    <w:multiLevelType w:val="singleLevel"/>
    <w:tmpl w:val="9E2EC7EE"/>
    <w:lvl w:ilvl="0">
      <w:start w:val="1"/>
      <w:numFmt w:val="none"/>
      <w:lvlText w:val=""/>
      <w:legacy w:legacy="1" w:legacySpace="120" w:legacyIndent="360"/>
      <w:lvlJc w:val="left"/>
      <w:rPr>
        <w:rFonts w:ascii="Wingdings" w:hAnsi="Wingdings" w:cs="Wingdings" w:hint="default"/>
      </w:rPr>
    </w:lvl>
  </w:abstractNum>
  <w:abstractNum w:abstractNumId="21">
    <w:nsid w:val="3EA50C6F"/>
    <w:multiLevelType w:val="singleLevel"/>
    <w:tmpl w:val="9E2EC7EE"/>
    <w:lvl w:ilvl="0">
      <w:start w:val="1"/>
      <w:numFmt w:val="none"/>
      <w:lvlText w:val=""/>
      <w:legacy w:legacy="1" w:legacySpace="120" w:legacyIndent="360"/>
      <w:lvlJc w:val="left"/>
      <w:rPr>
        <w:rFonts w:ascii="Wingdings" w:hAnsi="Wingdings" w:cs="Wingdings" w:hint="default"/>
      </w:rPr>
    </w:lvl>
  </w:abstractNum>
  <w:abstractNum w:abstractNumId="22">
    <w:nsid w:val="4C5A6172"/>
    <w:multiLevelType w:val="multilevel"/>
    <w:tmpl w:val="46B2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D31578"/>
    <w:multiLevelType w:val="multilevel"/>
    <w:tmpl w:val="7D0840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D76FD0"/>
    <w:multiLevelType w:val="singleLevel"/>
    <w:tmpl w:val="82D0DE3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E39779A"/>
    <w:multiLevelType w:val="multilevel"/>
    <w:tmpl w:val="243C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A14EA7"/>
    <w:multiLevelType w:val="multilevel"/>
    <w:tmpl w:val="5996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0557C2"/>
    <w:multiLevelType w:val="multilevel"/>
    <w:tmpl w:val="DCD2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16"/>
  </w:num>
  <w:num w:numId="5">
    <w:abstractNumId w:val="13"/>
  </w:num>
  <w:num w:numId="6">
    <w:abstractNumId w:val="23"/>
  </w:num>
  <w:num w:numId="7">
    <w:abstractNumId w:val="17"/>
  </w:num>
  <w:num w:numId="8">
    <w:abstractNumId w:val="18"/>
  </w:num>
  <w:num w:numId="9">
    <w:abstractNumId w:val="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0"/>
  </w:num>
  <w:num w:numId="13">
    <w:abstractNumId w:val="21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22"/>
  </w:num>
  <w:num w:numId="20">
    <w:abstractNumId w:val="28"/>
  </w:num>
  <w:num w:numId="21">
    <w:abstractNumId w:val="3"/>
  </w:num>
  <w:num w:numId="22">
    <w:abstractNumId w:val="14"/>
  </w:num>
  <w:num w:numId="23">
    <w:abstractNumId w:val="15"/>
  </w:num>
  <w:num w:numId="24">
    <w:abstractNumId w:val="6"/>
  </w:num>
  <w:num w:numId="25">
    <w:abstractNumId w:val="26"/>
  </w:num>
  <w:num w:numId="26">
    <w:abstractNumId w:val="8"/>
  </w:num>
  <w:num w:numId="27">
    <w:abstractNumId w:val="4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371"/>
    <w:rsid w:val="00002B16"/>
    <w:rsid w:val="0000340F"/>
    <w:rsid w:val="0001239C"/>
    <w:rsid w:val="0001339D"/>
    <w:rsid w:val="00013BC9"/>
    <w:rsid w:val="0001677C"/>
    <w:rsid w:val="00017FF9"/>
    <w:rsid w:val="00023DE6"/>
    <w:rsid w:val="000324D6"/>
    <w:rsid w:val="00035F94"/>
    <w:rsid w:val="0003769B"/>
    <w:rsid w:val="00037C17"/>
    <w:rsid w:val="00043465"/>
    <w:rsid w:val="00044143"/>
    <w:rsid w:val="000470C0"/>
    <w:rsid w:val="00050B76"/>
    <w:rsid w:val="0005357A"/>
    <w:rsid w:val="0005497C"/>
    <w:rsid w:val="000561F6"/>
    <w:rsid w:val="0006258B"/>
    <w:rsid w:val="00065446"/>
    <w:rsid w:val="0007343B"/>
    <w:rsid w:val="00074047"/>
    <w:rsid w:val="0007437F"/>
    <w:rsid w:val="00074630"/>
    <w:rsid w:val="00074ACB"/>
    <w:rsid w:val="000820D9"/>
    <w:rsid w:val="00083C52"/>
    <w:rsid w:val="0008709A"/>
    <w:rsid w:val="00091668"/>
    <w:rsid w:val="00091B12"/>
    <w:rsid w:val="00093988"/>
    <w:rsid w:val="00095973"/>
    <w:rsid w:val="00096C97"/>
    <w:rsid w:val="000A3DFD"/>
    <w:rsid w:val="000A40BC"/>
    <w:rsid w:val="000B46D4"/>
    <w:rsid w:val="000B5C6D"/>
    <w:rsid w:val="000B6A3D"/>
    <w:rsid w:val="000D02F5"/>
    <w:rsid w:val="000E6110"/>
    <w:rsid w:val="000E6B2B"/>
    <w:rsid w:val="000E7E65"/>
    <w:rsid w:val="000F0A21"/>
    <w:rsid w:val="000F0B62"/>
    <w:rsid w:val="000F1313"/>
    <w:rsid w:val="000F2A08"/>
    <w:rsid w:val="000F5FDF"/>
    <w:rsid w:val="00101EFD"/>
    <w:rsid w:val="001022D7"/>
    <w:rsid w:val="00103E5C"/>
    <w:rsid w:val="00110C72"/>
    <w:rsid w:val="00110FA6"/>
    <w:rsid w:val="00110FEB"/>
    <w:rsid w:val="001116D4"/>
    <w:rsid w:val="0011514E"/>
    <w:rsid w:val="00117928"/>
    <w:rsid w:val="00120145"/>
    <w:rsid w:val="00120B73"/>
    <w:rsid w:val="00120F3C"/>
    <w:rsid w:val="00121E43"/>
    <w:rsid w:val="00127150"/>
    <w:rsid w:val="00130485"/>
    <w:rsid w:val="00130CF2"/>
    <w:rsid w:val="00131EF0"/>
    <w:rsid w:val="00141C98"/>
    <w:rsid w:val="00142391"/>
    <w:rsid w:val="0014599E"/>
    <w:rsid w:val="00150E68"/>
    <w:rsid w:val="00151511"/>
    <w:rsid w:val="00153504"/>
    <w:rsid w:val="00163E7F"/>
    <w:rsid w:val="00164CEC"/>
    <w:rsid w:val="00174DF4"/>
    <w:rsid w:val="00175E7B"/>
    <w:rsid w:val="001838A5"/>
    <w:rsid w:val="00184383"/>
    <w:rsid w:val="00185398"/>
    <w:rsid w:val="001873F9"/>
    <w:rsid w:val="0019714F"/>
    <w:rsid w:val="001A007C"/>
    <w:rsid w:val="001A316D"/>
    <w:rsid w:val="001B0319"/>
    <w:rsid w:val="001B65D0"/>
    <w:rsid w:val="001C0238"/>
    <w:rsid w:val="001C1130"/>
    <w:rsid w:val="001C1FCD"/>
    <w:rsid w:val="001C2B03"/>
    <w:rsid w:val="001C3239"/>
    <w:rsid w:val="001C7482"/>
    <w:rsid w:val="001D15BF"/>
    <w:rsid w:val="001D2B12"/>
    <w:rsid w:val="001D35DC"/>
    <w:rsid w:val="001D551B"/>
    <w:rsid w:val="001E6614"/>
    <w:rsid w:val="001F32A1"/>
    <w:rsid w:val="001F3758"/>
    <w:rsid w:val="001F3BC8"/>
    <w:rsid w:val="001F54F8"/>
    <w:rsid w:val="0020098F"/>
    <w:rsid w:val="00202371"/>
    <w:rsid w:val="0020527F"/>
    <w:rsid w:val="00206269"/>
    <w:rsid w:val="00213F3A"/>
    <w:rsid w:val="002201F0"/>
    <w:rsid w:val="002225AE"/>
    <w:rsid w:val="0022286E"/>
    <w:rsid w:val="00230F52"/>
    <w:rsid w:val="00232083"/>
    <w:rsid w:val="002355A3"/>
    <w:rsid w:val="00235861"/>
    <w:rsid w:val="002400A6"/>
    <w:rsid w:val="00243B76"/>
    <w:rsid w:val="00247002"/>
    <w:rsid w:val="00252C5D"/>
    <w:rsid w:val="0025432F"/>
    <w:rsid w:val="00260EFF"/>
    <w:rsid w:val="00263CEB"/>
    <w:rsid w:val="002644F6"/>
    <w:rsid w:val="00265AA8"/>
    <w:rsid w:val="00270B8A"/>
    <w:rsid w:val="00270CCE"/>
    <w:rsid w:val="00276C46"/>
    <w:rsid w:val="00276E82"/>
    <w:rsid w:val="00281A9D"/>
    <w:rsid w:val="00287F4F"/>
    <w:rsid w:val="00294A78"/>
    <w:rsid w:val="002A1E60"/>
    <w:rsid w:val="002B1233"/>
    <w:rsid w:val="002B5425"/>
    <w:rsid w:val="002C4342"/>
    <w:rsid w:val="002C6E24"/>
    <w:rsid w:val="002D14E3"/>
    <w:rsid w:val="002D1523"/>
    <w:rsid w:val="002D24B0"/>
    <w:rsid w:val="002D5800"/>
    <w:rsid w:val="002D77CD"/>
    <w:rsid w:val="002E0749"/>
    <w:rsid w:val="002F3FB5"/>
    <w:rsid w:val="002F58DF"/>
    <w:rsid w:val="002F72BB"/>
    <w:rsid w:val="003000F7"/>
    <w:rsid w:val="003004BD"/>
    <w:rsid w:val="00304190"/>
    <w:rsid w:val="00305CAB"/>
    <w:rsid w:val="00307C41"/>
    <w:rsid w:val="00310893"/>
    <w:rsid w:val="003134B6"/>
    <w:rsid w:val="00322FDD"/>
    <w:rsid w:val="00331EC6"/>
    <w:rsid w:val="00332EF2"/>
    <w:rsid w:val="0033645B"/>
    <w:rsid w:val="00340696"/>
    <w:rsid w:val="0034129F"/>
    <w:rsid w:val="00344B19"/>
    <w:rsid w:val="00345936"/>
    <w:rsid w:val="0034719B"/>
    <w:rsid w:val="00352A77"/>
    <w:rsid w:val="003634C3"/>
    <w:rsid w:val="003727E1"/>
    <w:rsid w:val="00373A43"/>
    <w:rsid w:val="00377931"/>
    <w:rsid w:val="00380CC7"/>
    <w:rsid w:val="00380F9B"/>
    <w:rsid w:val="003826F1"/>
    <w:rsid w:val="0038584D"/>
    <w:rsid w:val="0039666C"/>
    <w:rsid w:val="00396C0A"/>
    <w:rsid w:val="00396F3C"/>
    <w:rsid w:val="003A4ADC"/>
    <w:rsid w:val="003A4FA7"/>
    <w:rsid w:val="003A5504"/>
    <w:rsid w:val="003A569A"/>
    <w:rsid w:val="003A7C59"/>
    <w:rsid w:val="003B4310"/>
    <w:rsid w:val="003B4674"/>
    <w:rsid w:val="003B6490"/>
    <w:rsid w:val="003B7B83"/>
    <w:rsid w:val="003C2B28"/>
    <w:rsid w:val="003C347F"/>
    <w:rsid w:val="003C45EC"/>
    <w:rsid w:val="003C5112"/>
    <w:rsid w:val="003D0BAD"/>
    <w:rsid w:val="003D1A77"/>
    <w:rsid w:val="003D2DCE"/>
    <w:rsid w:val="003D41BC"/>
    <w:rsid w:val="003D4ACE"/>
    <w:rsid w:val="003E59F6"/>
    <w:rsid w:val="003E76CC"/>
    <w:rsid w:val="003F096B"/>
    <w:rsid w:val="003F0F8A"/>
    <w:rsid w:val="003F0FEB"/>
    <w:rsid w:val="003F3B0B"/>
    <w:rsid w:val="004017DD"/>
    <w:rsid w:val="00402469"/>
    <w:rsid w:val="004058A5"/>
    <w:rsid w:val="00406123"/>
    <w:rsid w:val="0040759E"/>
    <w:rsid w:val="00420547"/>
    <w:rsid w:val="00420C16"/>
    <w:rsid w:val="004224C9"/>
    <w:rsid w:val="00430B10"/>
    <w:rsid w:val="004313A2"/>
    <w:rsid w:val="004325E2"/>
    <w:rsid w:val="00432BB9"/>
    <w:rsid w:val="00440D3B"/>
    <w:rsid w:val="00441091"/>
    <w:rsid w:val="004429A9"/>
    <w:rsid w:val="00445825"/>
    <w:rsid w:val="00446FC0"/>
    <w:rsid w:val="00447009"/>
    <w:rsid w:val="00463389"/>
    <w:rsid w:val="00466395"/>
    <w:rsid w:val="00466E6B"/>
    <w:rsid w:val="004707C7"/>
    <w:rsid w:val="0047245D"/>
    <w:rsid w:val="004734CE"/>
    <w:rsid w:val="00475C85"/>
    <w:rsid w:val="00481E70"/>
    <w:rsid w:val="0048632C"/>
    <w:rsid w:val="00486E9F"/>
    <w:rsid w:val="00493CF1"/>
    <w:rsid w:val="00494161"/>
    <w:rsid w:val="004A0865"/>
    <w:rsid w:val="004A2A36"/>
    <w:rsid w:val="004A2CCA"/>
    <w:rsid w:val="004A4F5A"/>
    <w:rsid w:val="004A6A27"/>
    <w:rsid w:val="004B6519"/>
    <w:rsid w:val="004D24D1"/>
    <w:rsid w:val="004D622D"/>
    <w:rsid w:val="004D6DAB"/>
    <w:rsid w:val="004E0C54"/>
    <w:rsid w:val="004E22E2"/>
    <w:rsid w:val="004E42C4"/>
    <w:rsid w:val="004E42D9"/>
    <w:rsid w:val="004E4B9A"/>
    <w:rsid w:val="004E5102"/>
    <w:rsid w:val="004E7487"/>
    <w:rsid w:val="004F2E2D"/>
    <w:rsid w:val="004F55E7"/>
    <w:rsid w:val="00512956"/>
    <w:rsid w:val="005201D0"/>
    <w:rsid w:val="00522926"/>
    <w:rsid w:val="00530FFC"/>
    <w:rsid w:val="00531128"/>
    <w:rsid w:val="00540790"/>
    <w:rsid w:val="00541A6E"/>
    <w:rsid w:val="00542236"/>
    <w:rsid w:val="0054443E"/>
    <w:rsid w:val="0054654E"/>
    <w:rsid w:val="00546D62"/>
    <w:rsid w:val="00552747"/>
    <w:rsid w:val="00553CD9"/>
    <w:rsid w:val="0055721D"/>
    <w:rsid w:val="00557769"/>
    <w:rsid w:val="005605B4"/>
    <w:rsid w:val="00561379"/>
    <w:rsid w:val="005661B8"/>
    <w:rsid w:val="005719F8"/>
    <w:rsid w:val="005745BC"/>
    <w:rsid w:val="00574FE3"/>
    <w:rsid w:val="005760EE"/>
    <w:rsid w:val="005849B5"/>
    <w:rsid w:val="0058585F"/>
    <w:rsid w:val="00591F18"/>
    <w:rsid w:val="00595D1B"/>
    <w:rsid w:val="00596B37"/>
    <w:rsid w:val="00596FBD"/>
    <w:rsid w:val="0059790A"/>
    <w:rsid w:val="005A58F7"/>
    <w:rsid w:val="005B3545"/>
    <w:rsid w:val="005B7542"/>
    <w:rsid w:val="005C3869"/>
    <w:rsid w:val="005C423D"/>
    <w:rsid w:val="005C5443"/>
    <w:rsid w:val="005C5C55"/>
    <w:rsid w:val="005C6125"/>
    <w:rsid w:val="005D0223"/>
    <w:rsid w:val="005D68C6"/>
    <w:rsid w:val="005D6F69"/>
    <w:rsid w:val="005E3827"/>
    <w:rsid w:val="005E56B2"/>
    <w:rsid w:val="005E5C50"/>
    <w:rsid w:val="005E5C8F"/>
    <w:rsid w:val="005F17F7"/>
    <w:rsid w:val="005F40C0"/>
    <w:rsid w:val="005F43EC"/>
    <w:rsid w:val="0061130F"/>
    <w:rsid w:val="0061315D"/>
    <w:rsid w:val="00623348"/>
    <w:rsid w:val="00625A0C"/>
    <w:rsid w:val="00627745"/>
    <w:rsid w:val="00630F62"/>
    <w:rsid w:val="0063141D"/>
    <w:rsid w:val="00631B37"/>
    <w:rsid w:val="006350AB"/>
    <w:rsid w:val="00635D32"/>
    <w:rsid w:val="00636C99"/>
    <w:rsid w:val="0063737B"/>
    <w:rsid w:val="00642B83"/>
    <w:rsid w:val="00650138"/>
    <w:rsid w:val="00654858"/>
    <w:rsid w:val="00660ADB"/>
    <w:rsid w:val="006616F5"/>
    <w:rsid w:val="00663206"/>
    <w:rsid w:val="006725BE"/>
    <w:rsid w:val="006734CE"/>
    <w:rsid w:val="006761B4"/>
    <w:rsid w:val="00680AB4"/>
    <w:rsid w:val="0068370F"/>
    <w:rsid w:val="00685E16"/>
    <w:rsid w:val="006904E3"/>
    <w:rsid w:val="006928A1"/>
    <w:rsid w:val="0069366A"/>
    <w:rsid w:val="00695607"/>
    <w:rsid w:val="00697A05"/>
    <w:rsid w:val="006A2B0F"/>
    <w:rsid w:val="006A3B0A"/>
    <w:rsid w:val="006A3EB8"/>
    <w:rsid w:val="006A713C"/>
    <w:rsid w:val="006B1A26"/>
    <w:rsid w:val="006B77B7"/>
    <w:rsid w:val="006B7D5E"/>
    <w:rsid w:val="006C003B"/>
    <w:rsid w:val="006D014B"/>
    <w:rsid w:val="006D5639"/>
    <w:rsid w:val="006E2B8D"/>
    <w:rsid w:val="006E4812"/>
    <w:rsid w:val="006E4931"/>
    <w:rsid w:val="006E4C2B"/>
    <w:rsid w:val="006E6D44"/>
    <w:rsid w:val="006E7557"/>
    <w:rsid w:val="006F45BB"/>
    <w:rsid w:val="006F4B44"/>
    <w:rsid w:val="006F68CB"/>
    <w:rsid w:val="006F68E3"/>
    <w:rsid w:val="00700348"/>
    <w:rsid w:val="00700570"/>
    <w:rsid w:val="0070119C"/>
    <w:rsid w:val="00702A7F"/>
    <w:rsid w:val="007062A8"/>
    <w:rsid w:val="00710F7B"/>
    <w:rsid w:val="00712889"/>
    <w:rsid w:val="00712DA9"/>
    <w:rsid w:val="007176FD"/>
    <w:rsid w:val="007239ED"/>
    <w:rsid w:val="00723A4A"/>
    <w:rsid w:val="00726CF9"/>
    <w:rsid w:val="00727245"/>
    <w:rsid w:val="007279DD"/>
    <w:rsid w:val="0073202A"/>
    <w:rsid w:val="00735051"/>
    <w:rsid w:val="00741D6D"/>
    <w:rsid w:val="00745C3F"/>
    <w:rsid w:val="0074670D"/>
    <w:rsid w:val="00750E4C"/>
    <w:rsid w:val="00751EBE"/>
    <w:rsid w:val="00751FCA"/>
    <w:rsid w:val="00756370"/>
    <w:rsid w:val="00761027"/>
    <w:rsid w:val="00761700"/>
    <w:rsid w:val="0076203D"/>
    <w:rsid w:val="00770A63"/>
    <w:rsid w:val="00772F67"/>
    <w:rsid w:val="00774B56"/>
    <w:rsid w:val="007776ED"/>
    <w:rsid w:val="00777C24"/>
    <w:rsid w:val="0078211D"/>
    <w:rsid w:val="00787F37"/>
    <w:rsid w:val="007914B9"/>
    <w:rsid w:val="00792208"/>
    <w:rsid w:val="00792852"/>
    <w:rsid w:val="007934C3"/>
    <w:rsid w:val="007A2E86"/>
    <w:rsid w:val="007A5033"/>
    <w:rsid w:val="007A60A2"/>
    <w:rsid w:val="007A64AD"/>
    <w:rsid w:val="007B02A9"/>
    <w:rsid w:val="007B0341"/>
    <w:rsid w:val="007B1E51"/>
    <w:rsid w:val="007B48EA"/>
    <w:rsid w:val="007C20B5"/>
    <w:rsid w:val="007C325E"/>
    <w:rsid w:val="007C6D80"/>
    <w:rsid w:val="007C7842"/>
    <w:rsid w:val="007C7C40"/>
    <w:rsid w:val="007D10B2"/>
    <w:rsid w:val="007D48F6"/>
    <w:rsid w:val="007E0CA4"/>
    <w:rsid w:val="007E0D0F"/>
    <w:rsid w:val="007E1F87"/>
    <w:rsid w:val="007E3C59"/>
    <w:rsid w:val="007E483F"/>
    <w:rsid w:val="007E72EA"/>
    <w:rsid w:val="007F2A28"/>
    <w:rsid w:val="007F4C1D"/>
    <w:rsid w:val="007F5369"/>
    <w:rsid w:val="007F5671"/>
    <w:rsid w:val="007F6FAE"/>
    <w:rsid w:val="0080759D"/>
    <w:rsid w:val="00811DEF"/>
    <w:rsid w:val="0081268E"/>
    <w:rsid w:val="0081511B"/>
    <w:rsid w:val="00816192"/>
    <w:rsid w:val="00817154"/>
    <w:rsid w:val="008217C3"/>
    <w:rsid w:val="008314AB"/>
    <w:rsid w:val="00831642"/>
    <w:rsid w:val="0083641E"/>
    <w:rsid w:val="008415A1"/>
    <w:rsid w:val="00843BFF"/>
    <w:rsid w:val="00845416"/>
    <w:rsid w:val="00861075"/>
    <w:rsid w:val="0086107C"/>
    <w:rsid w:val="00861D90"/>
    <w:rsid w:val="008621F8"/>
    <w:rsid w:val="008674C5"/>
    <w:rsid w:val="00885F39"/>
    <w:rsid w:val="00886051"/>
    <w:rsid w:val="0089046B"/>
    <w:rsid w:val="00893943"/>
    <w:rsid w:val="00893CDB"/>
    <w:rsid w:val="008A50C8"/>
    <w:rsid w:val="008A5125"/>
    <w:rsid w:val="008B21F0"/>
    <w:rsid w:val="008B4F7D"/>
    <w:rsid w:val="008C5598"/>
    <w:rsid w:val="008D092D"/>
    <w:rsid w:val="008D22AF"/>
    <w:rsid w:val="008D4748"/>
    <w:rsid w:val="008D76C8"/>
    <w:rsid w:val="008E2FB1"/>
    <w:rsid w:val="008E516D"/>
    <w:rsid w:val="008E7FCB"/>
    <w:rsid w:val="008F5E8B"/>
    <w:rsid w:val="00907B55"/>
    <w:rsid w:val="00910E83"/>
    <w:rsid w:val="009127BC"/>
    <w:rsid w:val="009163E8"/>
    <w:rsid w:val="009176B9"/>
    <w:rsid w:val="00923A87"/>
    <w:rsid w:val="00926559"/>
    <w:rsid w:val="00926AB0"/>
    <w:rsid w:val="00926F49"/>
    <w:rsid w:val="00930A92"/>
    <w:rsid w:val="009312D6"/>
    <w:rsid w:val="00931A74"/>
    <w:rsid w:val="0093341A"/>
    <w:rsid w:val="009353A0"/>
    <w:rsid w:val="00936343"/>
    <w:rsid w:val="00941F29"/>
    <w:rsid w:val="00942954"/>
    <w:rsid w:val="00951F6A"/>
    <w:rsid w:val="00957186"/>
    <w:rsid w:val="0096107D"/>
    <w:rsid w:val="0096115C"/>
    <w:rsid w:val="0096495D"/>
    <w:rsid w:val="00964AF6"/>
    <w:rsid w:val="00965470"/>
    <w:rsid w:val="00965CC9"/>
    <w:rsid w:val="009725E7"/>
    <w:rsid w:val="009743E5"/>
    <w:rsid w:val="009759C8"/>
    <w:rsid w:val="0098444D"/>
    <w:rsid w:val="00990D38"/>
    <w:rsid w:val="00991E4A"/>
    <w:rsid w:val="00994CC3"/>
    <w:rsid w:val="00995CEA"/>
    <w:rsid w:val="009A1313"/>
    <w:rsid w:val="009A3DB6"/>
    <w:rsid w:val="009A3F37"/>
    <w:rsid w:val="009A3FD2"/>
    <w:rsid w:val="009A619E"/>
    <w:rsid w:val="009A6A0A"/>
    <w:rsid w:val="009B1926"/>
    <w:rsid w:val="009B37DD"/>
    <w:rsid w:val="009B37E6"/>
    <w:rsid w:val="009B4304"/>
    <w:rsid w:val="009C4CA9"/>
    <w:rsid w:val="009C5DE5"/>
    <w:rsid w:val="009C6551"/>
    <w:rsid w:val="009C6DB5"/>
    <w:rsid w:val="009C7890"/>
    <w:rsid w:val="009C7E8C"/>
    <w:rsid w:val="009D05D4"/>
    <w:rsid w:val="009D325B"/>
    <w:rsid w:val="009D4445"/>
    <w:rsid w:val="009D4DBC"/>
    <w:rsid w:val="009D66C6"/>
    <w:rsid w:val="009E033A"/>
    <w:rsid w:val="009E29D3"/>
    <w:rsid w:val="009E5230"/>
    <w:rsid w:val="009F21EC"/>
    <w:rsid w:val="009F2D7C"/>
    <w:rsid w:val="009F6EDA"/>
    <w:rsid w:val="009F71A8"/>
    <w:rsid w:val="009F7C8C"/>
    <w:rsid w:val="00A05D1B"/>
    <w:rsid w:val="00A07464"/>
    <w:rsid w:val="00A10A69"/>
    <w:rsid w:val="00A111D8"/>
    <w:rsid w:val="00A11902"/>
    <w:rsid w:val="00A12C5A"/>
    <w:rsid w:val="00A13D88"/>
    <w:rsid w:val="00A14E2E"/>
    <w:rsid w:val="00A16D30"/>
    <w:rsid w:val="00A17436"/>
    <w:rsid w:val="00A257B1"/>
    <w:rsid w:val="00A31735"/>
    <w:rsid w:val="00A33D79"/>
    <w:rsid w:val="00A34BF0"/>
    <w:rsid w:val="00A36725"/>
    <w:rsid w:val="00A4007E"/>
    <w:rsid w:val="00A42113"/>
    <w:rsid w:val="00A452EC"/>
    <w:rsid w:val="00A46BE6"/>
    <w:rsid w:val="00A47184"/>
    <w:rsid w:val="00A47963"/>
    <w:rsid w:val="00A5267E"/>
    <w:rsid w:val="00A5706C"/>
    <w:rsid w:val="00A60391"/>
    <w:rsid w:val="00A60B44"/>
    <w:rsid w:val="00A634AC"/>
    <w:rsid w:val="00A63736"/>
    <w:rsid w:val="00A65FBD"/>
    <w:rsid w:val="00A66412"/>
    <w:rsid w:val="00A702E7"/>
    <w:rsid w:val="00A7042C"/>
    <w:rsid w:val="00A71546"/>
    <w:rsid w:val="00A718AA"/>
    <w:rsid w:val="00A722D8"/>
    <w:rsid w:val="00A72750"/>
    <w:rsid w:val="00A748C9"/>
    <w:rsid w:val="00A7771B"/>
    <w:rsid w:val="00A82630"/>
    <w:rsid w:val="00A838E7"/>
    <w:rsid w:val="00A849A0"/>
    <w:rsid w:val="00A86206"/>
    <w:rsid w:val="00A927A2"/>
    <w:rsid w:val="00A92B32"/>
    <w:rsid w:val="00A93886"/>
    <w:rsid w:val="00AA30BF"/>
    <w:rsid w:val="00AA39B7"/>
    <w:rsid w:val="00AB5F85"/>
    <w:rsid w:val="00AB64EA"/>
    <w:rsid w:val="00AB6F63"/>
    <w:rsid w:val="00AC2021"/>
    <w:rsid w:val="00AC2C14"/>
    <w:rsid w:val="00AC3BFB"/>
    <w:rsid w:val="00AC7D0C"/>
    <w:rsid w:val="00AD0E74"/>
    <w:rsid w:val="00AD65B8"/>
    <w:rsid w:val="00AE074A"/>
    <w:rsid w:val="00AE123D"/>
    <w:rsid w:val="00AE1653"/>
    <w:rsid w:val="00AE4233"/>
    <w:rsid w:val="00AE7B9F"/>
    <w:rsid w:val="00AF047F"/>
    <w:rsid w:val="00AF774D"/>
    <w:rsid w:val="00B00DFF"/>
    <w:rsid w:val="00B03A89"/>
    <w:rsid w:val="00B03D5F"/>
    <w:rsid w:val="00B05833"/>
    <w:rsid w:val="00B05915"/>
    <w:rsid w:val="00B11306"/>
    <w:rsid w:val="00B13439"/>
    <w:rsid w:val="00B16D66"/>
    <w:rsid w:val="00B2663D"/>
    <w:rsid w:val="00B270B1"/>
    <w:rsid w:val="00B2770E"/>
    <w:rsid w:val="00B27C63"/>
    <w:rsid w:val="00B30813"/>
    <w:rsid w:val="00B32D8B"/>
    <w:rsid w:val="00B32FEC"/>
    <w:rsid w:val="00B35370"/>
    <w:rsid w:val="00B3540E"/>
    <w:rsid w:val="00B36F84"/>
    <w:rsid w:val="00B37023"/>
    <w:rsid w:val="00B375E8"/>
    <w:rsid w:val="00B40114"/>
    <w:rsid w:val="00B405A4"/>
    <w:rsid w:val="00B44380"/>
    <w:rsid w:val="00B45CA9"/>
    <w:rsid w:val="00B47ECB"/>
    <w:rsid w:val="00B50E4B"/>
    <w:rsid w:val="00B5351E"/>
    <w:rsid w:val="00B552BF"/>
    <w:rsid w:val="00B575C3"/>
    <w:rsid w:val="00B578DE"/>
    <w:rsid w:val="00B666B2"/>
    <w:rsid w:val="00B71DB8"/>
    <w:rsid w:val="00B7302B"/>
    <w:rsid w:val="00B8116E"/>
    <w:rsid w:val="00B8138A"/>
    <w:rsid w:val="00B815DF"/>
    <w:rsid w:val="00B86140"/>
    <w:rsid w:val="00B91AA2"/>
    <w:rsid w:val="00B9635C"/>
    <w:rsid w:val="00BA1FF3"/>
    <w:rsid w:val="00BA2A0E"/>
    <w:rsid w:val="00BA3DF2"/>
    <w:rsid w:val="00BA3F4B"/>
    <w:rsid w:val="00BA739A"/>
    <w:rsid w:val="00BB1281"/>
    <w:rsid w:val="00BB237E"/>
    <w:rsid w:val="00BB4F1B"/>
    <w:rsid w:val="00BB6558"/>
    <w:rsid w:val="00BC6636"/>
    <w:rsid w:val="00BD0887"/>
    <w:rsid w:val="00BD0B7F"/>
    <w:rsid w:val="00BD17C8"/>
    <w:rsid w:val="00BD4031"/>
    <w:rsid w:val="00BE3267"/>
    <w:rsid w:val="00BE38E8"/>
    <w:rsid w:val="00BF2522"/>
    <w:rsid w:val="00BF2B4F"/>
    <w:rsid w:val="00C007C4"/>
    <w:rsid w:val="00C01D8C"/>
    <w:rsid w:val="00C0533C"/>
    <w:rsid w:val="00C05D80"/>
    <w:rsid w:val="00C1088D"/>
    <w:rsid w:val="00C10937"/>
    <w:rsid w:val="00C122A1"/>
    <w:rsid w:val="00C16D66"/>
    <w:rsid w:val="00C17C87"/>
    <w:rsid w:val="00C21B90"/>
    <w:rsid w:val="00C2383A"/>
    <w:rsid w:val="00C43235"/>
    <w:rsid w:val="00C43B4B"/>
    <w:rsid w:val="00C44478"/>
    <w:rsid w:val="00C47A91"/>
    <w:rsid w:val="00C51C09"/>
    <w:rsid w:val="00C538B7"/>
    <w:rsid w:val="00C56A2B"/>
    <w:rsid w:val="00C56CC7"/>
    <w:rsid w:val="00C634F4"/>
    <w:rsid w:val="00C63763"/>
    <w:rsid w:val="00C65216"/>
    <w:rsid w:val="00C671D0"/>
    <w:rsid w:val="00C673FA"/>
    <w:rsid w:val="00C70A53"/>
    <w:rsid w:val="00C80AD7"/>
    <w:rsid w:val="00C832B8"/>
    <w:rsid w:val="00C84E1E"/>
    <w:rsid w:val="00C91D86"/>
    <w:rsid w:val="00CA0151"/>
    <w:rsid w:val="00CA0BAC"/>
    <w:rsid w:val="00CA5BFC"/>
    <w:rsid w:val="00CA7565"/>
    <w:rsid w:val="00CB3133"/>
    <w:rsid w:val="00CB3C64"/>
    <w:rsid w:val="00CB484C"/>
    <w:rsid w:val="00CC0932"/>
    <w:rsid w:val="00CC096B"/>
    <w:rsid w:val="00CC1C9E"/>
    <w:rsid w:val="00CC2086"/>
    <w:rsid w:val="00CD0AF0"/>
    <w:rsid w:val="00CD43CA"/>
    <w:rsid w:val="00CD6024"/>
    <w:rsid w:val="00CD6C93"/>
    <w:rsid w:val="00CD754B"/>
    <w:rsid w:val="00CE2ACB"/>
    <w:rsid w:val="00CE34FC"/>
    <w:rsid w:val="00CE72B3"/>
    <w:rsid w:val="00D036E3"/>
    <w:rsid w:val="00D04983"/>
    <w:rsid w:val="00D05324"/>
    <w:rsid w:val="00D11EEF"/>
    <w:rsid w:val="00D135C9"/>
    <w:rsid w:val="00D16EC3"/>
    <w:rsid w:val="00D2123F"/>
    <w:rsid w:val="00D23A8D"/>
    <w:rsid w:val="00D31B87"/>
    <w:rsid w:val="00D31C19"/>
    <w:rsid w:val="00D459C4"/>
    <w:rsid w:val="00D466A1"/>
    <w:rsid w:val="00D476CC"/>
    <w:rsid w:val="00D47766"/>
    <w:rsid w:val="00D47989"/>
    <w:rsid w:val="00D5318A"/>
    <w:rsid w:val="00D56CAB"/>
    <w:rsid w:val="00D66B4F"/>
    <w:rsid w:val="00D734FF"/>
    <w:rsid w:val="00D762E1"/>
    <w:rsid w:val="00D764B3"/>
    <w:rsid w:val="00D77D87"/>
    <w:rsid w:val="00D86839"/>
    <w:rsid w:val="00D90306"/>
    <w:rsid w:val="00D906E8"/>
    <w:rsid w:val="00D92DC0"/>
    <w:rsid w:val="00DA1E67"/>
    <w:rsid w:val="00DA4885"/>
    <w:rsid w:val="00DA5DF0"/>
    <w:rsid w:val="00DA6E77"/>
    <w:rsid w:val="00DA71B7"/>
    <w:rsid w:val="00DB0EEB"/>
    <w:rsid w:val="00DB78AA"/>
    <w:rsid w:val="00DC01EF"/>
    <w:rsid w:val="00DC7367"/>
    <w:rsid w:val="00DD6554"/>
    <w:rsid w:val="00DE0599"/>
    <w:rsid w:val="00DE3AA8"/>
    <w:rsid w:val="00DE3BE6"/>
    <w:rsid w:val="00DE42DB"/>
    <w:rsid w:val="00DF420F"/>
    <w:rsid w:val="00DF4E64"/>
    <w:rsid w:val="00DF58A5"/>
    <w:rsid w:val="00E04583"/>
    <w:rsid w:val="00E128B8"/>
    <w:rsid w:val="00E14A2B"/>
    <w:rsid w:val="00E15DC5"/>
    <w:rsid w:val="00E2109C"/>
    <w:rsid w:val="00E27BD9"/>
    <w:rsid w:val="00E3197D"/>
    <w:rsid w:val="00E36102"/>
    <w:rsid w:val="00E4247B"/>
    <w:rsid w:val="00E43138"/>
    <w:rsid w:val="00E474AF"/>
    <w:rsid w:val="00E54786"/>
    <w:rsid w:val="00E54C14"/>
    <w:rsid w:val="00E5502B"/>
    <w:rsid w:val="00E558DC"/>
    <w:rsid w:val="00E57D9A"/>
    <w:rsid w:val="00E60070"/>
    <w:rsid w:val="00E73D41"/>
    <w:rsid w:val="00E766CD"/>
    <w:rsid w:val="00E76DAC"/>
    <w:rsid w:val="00E8024C"/>
    <w:rsid w:val="00E80E85"/>
    <w:rsid w:val="00E817A7"/>
    <w:rsid w:val="00E87670"/>
    <w:rsid w:val="00E9273B"/>
    <w:rsid w:val="00E92B6A"/>
    <w:rsid w:val="00E94E80"/>
    <w:rsid w:val="00EA34DA"/>
    <w:rsid w:val="00EA3A13"/>
    <w:rsid w:val="00EA3B51"/>
    <w:rsid w:val="00EA4423"/>
    <w:rsid w:val="00EA585D"/>
    <w:rsid w:val="00EB2947"/>
    <w:rsid w:val="00EC033F"/>
    <w:rsid w:val="00EC08E9"/>
    <w:rsid w:val="00EC154D"/>
    <w:rsid w:val="00EC23E7"/>
    <w:rsid w:val="00EC3F52"/>
    <w:rsid w:val="00EC5114"/>
    <w:rsid w:val="00EC517B"/>
    <w:rsid w:val="00EC6C45"/>
    <w:rsid w:val="00ED001A"/>
    <w:rsid w:val="00ED0BE9"/>
    <w:rsid w:val="00ED6E73"/>
    <w:rsid w:val="00EE1210"/>
    <w:rsid w:val="00EE3180"/>
    <w:rsid w:val="00EE5CAD"/>
    <w:rsid w:val="00EE6799"/>
    <w:rsid w:val="00EE68A9"/>
    <w:rsid w:val="00EF4F0C"/>
    <w:rsid w:val="00EF68C6"/>
    <w:rsid w:val="00F00713"/>
    <w:rsid w:val="00F0173D"/>
    <w:rsid w:val="00F040E0"/>
    <w:rsid w:val="00F06E19"/>
    <w:rsid w:val="00F0799D"/>
    <w:rsid w:val="00F13910"/>
    <w:rsid w:val="00F157F1"/>
    <w:rsid w:val="00F16DD9"/>
    <w:rsid w:val="00F1711E"/>
    <w:rsid w:val="00F17672"/>
    <w:rsid w:val="00F2231F"/>
    <w:rsid w:val="00F22901"/>
    <w:rsid w:val="00F22947"/>
    <w:rsid w:val="00F23BC8"/>
    <w:rsid w:val="00F24EFE"/>
    <w:rsid w:val="00F25ED9"/>
    <w:rsid w:val="00F26E1D"/>
    <w:rsid w:val="00F279C7"/>
    <w:rsid w:val="00F315EA"/>
    <w:rsid w:val="00F32608"/>
    <w:rsid w:val="00F33579"/>
    <w:rsid w:val="00F41284"/>
    <w:rsid w:val="00F42795"/>
    <w:rsid w:val="00F42FAA"/>
    <w:rsid w:val="00F456D4"/>
    <w:rsid w:val="00F45974"/>
    <w:rsid w:val="00F50458"/>
    <w:rsid w:val="00F558A3"/>
    <w:rsid w:val="00F6486B"/>
    <w:rsid w:val="00F65CE4"/>
    <w:rsid w:val="00F704AA"/>
    <w:rsid w:val="00F715B5"/>
    <w:rsid w:val="00F72B24"/>
    <w:rsid w:val="00F76C22"/>
    <w:rsid w:val="00F9108F"/>
    <w:rsid w:val="00F9699D"/>
    <w:rsid w:val="00FA169E"/>
    <w:rsid w:val="00FA54DF"/>
    <w:rsid w:val="00FA70D7"/>
    <w:rsid w:val="00FB03D0"/>
    <w:rsid w:val="00FB21A0"/>
    <w:rsid w:val="00FB242E"/>
    <w:rsid w:val="00FB6529"/>
    <w:rsid w:val="00FC1E21"/>
    <w:rsid w:val="00FC4AF4"/>
    <w:rsid w:val="00FC5A41"/>
    <w:rsid w:val="00FD30C7"/>
    <w:rsid w:val="00FD3BAE"/>
    <w:rsid w:val="00FD4A79"/>
    <w:rsid w:val="00FD4B4F"/>
    <w:rsid w:val="00FD641B"/>
    <w:rsid w:val="00FE05C1"/>
    <w:rsid w:val="00FE48CB"/>
    <w:rsid w:val="00FF01BF"/>
    <w:rsid w:val="00FF46FE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7F0EA00-D187-4FAE-B046-34CBAAFA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C325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C325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C32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7C32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C325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C325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C32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C32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C32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7C325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ConsPlusNonformat">
    <w:name w:val="ConsPlusNonformat"/>
    <w:uiPriority w:val="99"/>
    <w:rsid w:val="008E516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Комментарий"/>
    <w:basedOn w:val="Default"/>
    <w:next w:val="Default"/>
    <w:uiPriority w:val="99"/>
    <w:rsid w:val="00C0533C"/>
    <w:rPr>
      <w:color w:val="auto"/>
    </w:rPr>
  </w:style>
  <w:style w:type="paragraph" w:customStyle="1" w:styleId="Default">
    <w:name w:val="Default"/>
    <w:uiPriority w:val="99"/>
    <w:rsid w:val="00C053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6">
    <w:name w:val="Прижатый влево"/>
    <w:basedOn w:val="Default"/>
    <w:next w:val="Default"/>
    <w:uiPriority w:val="99"/>
    <w:rsid w:val="00C0533C"/>
    <w:rPr>
      <w:color w:val="auto"/>
    </w:rPr>
  </w:style>
  <w:style w:type="paragraph" w:customStyle="1" w:styleId="a7">
    <w:name w:val="Текст (лев. подпись)"/>
    <w:basedOn w:val="Default"/>
    <w:next w:val="Default"/>
    <w:uiPriority w:val="99"/>
    <w:rsid w:val="00C0533C"/>
    <w:rPr>
      <w:color w:val="auto"/>
    </w:rPr>
  </w:style>
  <w:style w:type="paragraph" w:customStyle="1" w:styleId="a8">
    <w:name w:val="Текст (прав. подпись)"/>
    <w:basedOn w:val="Default"/>
    <w:next w:val="Default"/>
    <w:uiPriority w:val="99"/>
    <w:rsid w:val="00C0533C"/>
    <w:rPr>
      <w:color w:val="auto"/>
    </w:rPr>
  </w:style>
  <w:style w:type="paragraph" w:styleId="a9">
    <w:name w:val="header"/>
    <w:basedOn w:val="a0"/>
    <w:next w:val="aa"/>
    <w:link w:val="ab"/>
    <w:uiPriority w:val="99"/>
    <w:rsid w:val="007C325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7C325E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7C325E"/>
    <w:rPr>
      <w:rFonts w:cs="Times New Roman"/>
      <w:vertAlign w:val="superscript"/>
    </w:rPr>
  </w:style>
  <w:style w:type="character" w:styleId="ad">
    <w:name w:val="page number"/>
    <w:uiPriority w:val="99"/>
    <w:rsid w:val="007C325E"/>
    <w:rPr>
      <w:rFonts w:ascii="Times New Roman" w:hAnsi="Times New Roman" w:cs="Times New Roman"/>
      <w:sz w:val="28"/>
      <w:szCs w:val="28"/>
    </w:rPr>
  </w:style>
  <w:style w:type="character" w:styleId="ae">
    <w:name w:val="Strong"/>
    <w:uiPriority w:val="99"/>
    <w:qFormat/>
    <w:rsid w:val="00907B55"/>
    <w:rPr>
      <w:rFonts w:cs="Times New Roman"/>
      <w:b/>
      <w:bCs/>
    </w:rPr>
  </w:style>
  <w:style w:type="character" w:customStyle="1" w:styleId="izd1">
    <w:name w:val="izd1"/>
    <w:uiPriority w:val="99"/>
    <w:rsid w:val="00861075"/>
    <w:rPr>
      <w:rFonts w:cs="Times New Roman"/>
      <w:color w:val="000000"/>
      <w:sz w:val="22"/>
      <w:szCs w:val="22"/>
      <w:u w:val="none"/>
      <w:effect w:val="none"/>
    </w:rPr>
  </w:style>
  <w:style w:type="character" w:customStyle="1" w:styleId="year1">
    <w:name w:val="year1"/>
    <w:uiPriority w:val="99"/>
    <w:rsid w:val="00861075"/>
    <w:rPr>
      <w:rFonts w:cs="Times New Roman"/>
      <w:sz w:val="20"/>
      <w:szCs w:val="20"/>
    </w:rPr>
  </w:style>
  <w:style w:type="character" w:customStyle="1" w:styleId="pg1">
    <w:name w:val="pg1"/>
    <w:uiPriority w:val="99"/>
    <w:rsid w:val="00861075"/>
    <w:rPr>
      <w:rFonts w:cs="Times New Roman"/>
      <w:sz w:val="20"/>
      <w:szCs w:val="20"/>
    </w:rPr>
  </w:style>
  <w:style w:type="paragraph" w:styleId="af">
    <w:name w:val="footer"/>
    <w:basedOn w:val="a0"/>
    <w:link w:val="af0"/>
    <w:uiPriority w:val="99"/>
    <w:rsid w:val="00074ACB"/>
    <w:pPr>
      <w:tabs>
        <w:tab w:val="center" w:pos="4677"/>
        <w:tab w:val="right" w:pos="9355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8"/>
      <w:szCs w:val="28"/>
    </w:rPr>
  </w:style>
  <w:style w:type="paragraph" w:styleId="af1">
    <w:name w:val="footnote text"/>
    <w:basedOn w:val="a0"/>
    <w:link w:val="af2"/>
    <w:autoRedefine/>
    <w:uiPriority w:val="99"/>
    <w:semiHidden/>
    <w:rsid w:val="007C325E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7C325E"/>
    <w:rPr>
      <w:rFonts w:cs="Times New Roman"/>
      <w:color w:val="000000"/>
      <w:lang w:val="ru-RU" w:eastAsia="ru-RU"/>
    </w:rPr>
  </w:style>
  <w:style w:type="character" w:styleId="af3">
    <w:name w:val="footnote reference"/>
    <w:uiPriority w:val="99"/>
    <w:semiHidden/>
    <w:rsid w:val="007C325E"/>
    <w:rPr>
      <w:rFonts w:cs="Times New Roman"/>
      <w:sz w:val="28"/>
      <w:szCs w:val="28"/>
      <w:vertAlign w:val="superscript"/>
    </w:rPr>
  </w:style>
  <w:style w:type="paragraph" w:styleId="af4">
    <w:name w:val="Balloon Text"/>
    <w:basedOn w:val="a0"/>
    <w:link w:val="af5"/>
    <w:uiPriority w:val="99"/>
    <w:semiHidden/>
    <w:rsid w:val="005C5C55"/>
    <w:pPr>
      <w:ind w:firstLine="709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f6"/>
    <w:uiPriority w:val="99"/>
    <w:rsid w:val="007C325E"/>
    <w:pPr>
      <w:ind w:firstLine="709"/>
    </w:pPr>
  </w:style>
  <w:style w:type="character" w:customStyle="1" w:styleId="af6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7C325E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styleId="af7">
    <w:name w:val="Plain Text"/>
    <w:basedOn w:val="a0"/>
    <w:link w:val="12"/>
    <w:uiPriority w:val="99"/>
    <w:rsid w:val="007C325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9">
    <w:name w:val="лит+номерация"/>
    <w:basedOn w:val="a0"/>
    <w:next w:val="a0"/>
    <w:autoRedefine/>
    <w:uiPriority w:val="99"/>
    <w:rsid w:val="007C325E"/>
    <w:pPr>
      <w:ind w:firstLine="0"/>
    </w:pPr>
  </w:style>
  <w:style w:type="paragraph" w:customStyle="1" w:styleId="afa">
    <w:name w:val="литера"/>
    <w:uiPriority w:val="99"/>
    <w:rsid w:val="007C325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7C325E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7C325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7C325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C32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C325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C325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C325E"/>
    <w:pPr>
      <w:ind w:left="958" w:firstLine="709"/>
    </w:pPr>
  </w:style>
  <w:style w:type="paragraph" w:styleId="afd">
    <w:name w:val="Body Text Indent"/>
    <w:basedOn w:val="a0"/>
    <w:link w:val="afe"/>
    <w:uiPriority w:val="99"/>
    <w:rsid w:val="007C325E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7C325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7C32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">
    <w:name w:val="Table Grid"/>
    <w:basedOn w:val="a2"/>
    <w:uiPriority w:val="99"/>
    <w:rsid w:val="007C32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7C32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C325E"/>
    <w:pPr>
      <w:numPr>
        <w:numId w:val="2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C325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C325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C32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325E"/>
    <w:rPr>
      <w:i/>
      <w:iCs/>
    </w:rPr>
  </w:style>
  <w:style w:type="table" w:customStyle="1" w:styleId="14">
    <w:name w:val="Стиль таблицы1"/>
    <w:uiPriority w:val="99"/>
    <w:rsid w:val="007C325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7C325E"/>
    <w:pPr>
      <w:jc w:val="center"/>
    </w:pPr>
  </w:style>
  <w:style w:type="paragraph" w:customStyle="1" w:styleId="aff2">
    <w:name w:val="ТАБЛИЦА"/>
    <w:next w:val="a0"/>
    <w:autoRedefine/>
    <w:uiPriority w:val="99"/>
    <w:rsid w:val="007C325E"/>
    <w:pPr>
      <w:spacing w:line="360" w:lineRule="auto"/>
    </w:pPr>
    <w:rPr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7C325E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7C325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9814">
                  <w:marLeft w:val="0"/>
                  <w:marRight w:val="3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69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5560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18780</Words>
  <Characters>107046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125575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2008-01-29T19:00:00Z</cp:lastPrinted>
  <dcterms:created xsi:type="dcterms:W3CDTF">2014-03-03T18:53:00Z</dcterms:created>
  <dcterms:modified xsi:type="dcterms:W3CDTF">2014-03-03T18:53:00Z</dcterms:modified>
</cp:coreProperties>
</file>