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55" w:rsidRDefault="000F7495" w:rsidP="0092310F">
      <w:pPr>
        <w:pStyle w:val="2"/>
      </w:pPr>
      <w:r w:rsidRPr="00753055">
        <w:t>Содержание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Введение</w:t>
      </w:r>
      <w:r>
        <w:rPr>
          <w:noProof/>
          <w:webHidden/>
        </w:rPr>
        <w:tab/>
        <w:t>2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Раздел 1 (теоретическая часть): исследование рынка</w:t>
      </w:r>
      <w:r>
        <w:rPr>
          <w:noProof/>
          <w:webHidden/>
        </w:rPr>
        <w:tab/>
        <w:t>8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1.1 Маркетинговое понимание рынка</w:t>
      </w:r>
      <w:r>
        <w:rPr>
          <w:noProof/>
          <w:webHidden/>
        </w:rPr>
        <w:tab/>
        <w:t>8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1.2 Рынок продавца и рынок покупателя</w:t>
      </w:r>
      <w:r>
        <w:rPr>
          <w:noProof/>
          <w:webHidden/>
        </w:rPr>
        <w:tab/>
        <w:t>10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1.3 Сегментирование рынка</w:t>
      </w:r>
      <w:r>
        <w:rPr>
          <w:noProof/>
          <w:webHidden/>
        </w:rPr>
        <w:tab/>
        <w:t>11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1.4 Анализ рынка</w:t>
      </w:r>
      <w:r>
        <w:rPr>
          <w:noProof/>
          <w:webHidden/>
        </w:rPr>
        <w:tab/>
        <w:t>11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Раздел 2 (практическая часть): минеральное сырье</w:t>
      </w:r>
      <w:r>
        <w:rPr>
          <w:noProof/>
          <w:webHidden/>
        </w:rPr>
        <w:tab/>
        <w:t>32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 xml:space="preserve">2.1 Минерально-сырьевой комплекс России на рубеже </w:t>
      </w:r>
      <w:r w:rsidRPr="003D19F0">
        <w:rPr>
          <w:rStyle w:val="ae"/>
          <w:noProof/>
          <w:lang w:val="en-US"/>
        </w:rPr>
        <w:t>XXI</w:t>
      </w:r>
      <w:r w:rsidRPr="003D19F0">
        <w:rPr>
          <w:rStyle w:val="ae"/>
          <w:noProof/>
        </w:rPr>
        <w:t xml:space="preserve"> века</w:t>
      </w:r>
      <w:r>
        <w:rPr>
          <w:noProof/>
          <w:webHidden/>
        </w:rPr>
        <w:tab/>
        <w:t>32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2.2 Мировые ресурсы минерального топлива и сырья</w:t>
      </w:r>
      <w:r>
        <w:rPr>
          <w:noProof/>
          <w:webHidden/>
        </w:rPr>
        <w:tab/>
        <w:t>41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2.3 Минеральные ресурсы Мирового океана</w:t>
      </w:r>
      <w:r>
        <w:rPr>
          <w:noProof/>
          <w:webHidden/>
        </w:rPr>
        <w:tab/>
        <w:t>50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2.4 Минеральные ресурсы Антарктиды</w:t>
      </w:r>
      <w:r>
        <w:rPr>
          <w:noProof/>
          <w:webHidden/>
        </w:rPr>
        <w:tab/>
        <w:t>50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2.5 Нефть и природный горючий газ России</w:t>
      </w:r>
      <w:r>
        <w:rPr>
          <w:noProof/>
          <w:webHidden/>
        </w:rPr>
        <w:tab/>
        <w:t>51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Раздел 3. Природный газ</w:t>
      </w:r>
      <w:r>
        <w:rPr>
          <w:noProof/>
          <w:webHidden/>
        </w:rPr>
        <w:tab/>
        <w:t>58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3.1 Газовый комплекс</w:t>
      </w:r>
      <w:r>
        <w:rPr>
          <w:noProof/>
          <w:webHidden/>
        </w:rPr>
        <w:tab/>
        <w:t>58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3.2 "Газпром"</w:t>
      </w:r>
      <w:r>
        <w:rPr>
          <w:noProof/>
          <w:webHidden/>
        </w:rPr>
        <w:tab/>
        <w:t>67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Раздел 4. Задание по БЖД</w:t>
      </w:r>
      <w:r>
        <w:rPr>
          <w:noProof/>
          <w:webHidden/>
        </w:rPr>
        <w:tab/>
        <w:t>80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4.1 Наличие и исчерпание запасов минерального сырья</w:t>
      </w:r>
      <w:r>
        <w:rPr>
          <w:noProof/>
          <w:webHidden/>
        </w:rPr>
        <w:tab/>
        <w:t>80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Раздел 5. Задание по кафедре управления</w:t>
      </w:r>
      <w:r>
        <w:rPr>
          <w:noProof/>
          <w:webHidden/>
        </w:rPr>
        <w:tab/>
        <w:t>94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5.1 Анкета опроса потребителей минерального сырья</w:t>
      </w:r>
      <w:r>
        <w:rPr>
          <w:noProof/>
          <w:webHidden/>
        </w:rPr>
        <w:tab/>
        <w:t>94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Заключение</w:t>
      </w:r>
      <w:r>
        <w:rPr>
          <w:noProof/>
          <w:webHidden/>
        </w:rPr>
        <w:tab/>
        <w:t>100</w:t>
      </w:r>
    </w:p>
    <w:p w:rsidR="0092310F" w:rsidRDefault="0092310F">
      <w:pPr>
        <w:pStyle w:val="23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3D19F0">
        <w:rPr>
          <w:rStyle w:val="ae"/>
          <w:noProof/>
        </w:rPr>
        <w:t>Список литературы</w:t>
      </w:r>
      <w:r>
        <w:rPr>
          <w:noProof/>
          <w:webHidden/>
        </w:rPr>
        <w:tab/>
        <w:t>102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753055" w:rsidP="00753055">
      <w:pPr>
        <w:pStyle w:val="2"/>
      </w:pPr>
      <w:r>
        <w:br w:type="page"/>
      </w:r>
      <w:bookmarkStart w:id="0" w:name="_Toc230954548"/>
      <w:r w:rsidR="000F7495" w:rsidRPr="00753055">
        <w:t>Введение</w:t>
      </w:r>
      <w:bookmarkEnd w:id="0"/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Оценка бизнеса состоит из оценки его составляющих, как подающихся буквальному математическому расчету (например, точка безубыточности</w:t>
      </w:r>
      <w:r w:rsidR="00753055" w:rsidRPr="00753055">
        <w:t>),</w:t>
      </w:r>
      <w:r w:rsidRPr="00753055">
        <w:t xml:space="preserve"> так и остающихся вне предмета математики (например, оценка идеи заняться бизнесом</w:t>
      </w:r>
      <w:r w:rsidR="00753055" w:rsidRPr="00753055">
        <w:t xml:space="preserve">). </w:t>
      </w:r>
      <w:r w:rsidRPr="00753055">
        <w:t xml:space="preserve">С точки зрения бизнеса оценке подлежат такие его компоненты, как издержки производства и прибыль, рынок как объект маркетинга, финансы предприятия, налоги, кредит и </w:t>
      </w:r>
      <w:r w:rsidR="00753055">
        <w:t>т.п.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Однако оценка отдельных, даже очень важных, частей бизнеса в отрыве от всей задачи скорее всего приведет к ошибке, которая, в свою очередь, создаст </w:t>
      </w:r>
      <w:r w:rsidR="00753055" w:rsidRPr="00753055">
        <w:t>"</w:t>
      </w:r>
      <w:r w:rsidRPr="00753055">
        <w:t>зону риска</w:t>
      </w:r>
      <w:r w:rsidR="00753055" w:rsidRPr="00753055">
        <w:t>"</w:t>
      </w:r>
      <w:r w:rsidRPr="00753055">
        <w:t xml:space="preserve"> именно там, где пренебрегли оценкой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Наиболее объективную оценку бизнеса даст бизнес-план</w:t>
      </w:r>
      <w:r w:rsidR="00753055" w:rsidRPr="00753055">
        <w:t xml:space="preserve">. </w:t>
      </w:r>
      <w:r w:rsidRPr="00753055">
        <w:t>В рыночных условиях хозяйствования бизнес-план используется в различных сферах и формах предпринимательства и помогает очертить тот круг проблем, с которыми сталкиваются предприятие либо предприниматель в условиях изменчивости, нестабильности и, порой, непредсказуемости самых разнообразных рыночных ситуаций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</w:t>
      </w:r>
      <w:r w:rsidR="00753055" w:rsidRPr="00753055">
        <w:t xml:space="preserve"> - </w:t>
      </w:r>
      <w:r w:rsidRPr="00753055">
        <w:t>это документ, который описывает все основные аспекты будущего коммерческого проекта (предприятия</w:t>
      </w:r>
      <w:r w:rsidR="00753055" w:rsidRPr="00753055">
        <w:t>),</w:t>
      </w:r>
      <w:r w:rsidRPr="00753055">
        <w:t xml:space="preserve"> анализирует все проблемы, с которыми оно может столкнуться, а также определяет способы решения этих проблем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</w:t>
      </w:r>
      <w:r w:rsidR="00753055" w:rsidRPr="00753055">
        <w:t xml:space="preserve"> - </w:t>
      </w:r>
      <w:r w:rsidRPr="00753055">
        <w:t>необходимый в рыночных условиях инструмент</w:t>
      </w:r>
      <w:r w:rsidR="00753055">
        <w:t xml:space="preserve"> </w:t>
      </w:r>
      <w:r w:rsidRPr="00753055">
        <w:t>технического</w:t>
      </w:r>
      <w:r w:rsidR="00753055">
        <w:t>, о</w:t>
      </w:r>
      <w:r w:rsidRPr="00753055">
        <w:t>рганизационно-экономического</w:t>
      </w:r>
      <w:r w:rsidR="00753055">
        <w:t>, ф</w:t>
      </w:r>
      <w:r w:rsidRPr="00753055">
        <w:t>инансового,</w:t>
      </w:r>
      <w:r w:rsidR="00C17195">
        <w:t xml:space="preserve"> </w:t>
      </w:r>
      <w:r w:rsidRPr="00753055">
        <w:t>управленческого обоснования дела, включая взаимоотношения с банками и инвестиционными, сбытовыми организациями, посредниками, потребителями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</w:t>
      </w:r>
      <w:r w:rsidR="00753055" w:rsidRPr="00753055">
        <w:t xml:space="preserve"> - </w:t>
      </w:r>
      <w:r w:rsidRPr="00753055">
        <w:t>основной документ, на основании которого партнеры и инвесторы дают деньги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</w:t>
      </w:r>
      <w:r w:rsidR="00753055" w:rsidRPr="00753055">
        <w:t xml:space="preserve"> - </w:t>
      </w:r>
      <w:r w:rsidRPr="00753055">
        <w:t>краткое, точное, доступное и понятное описание предполагаемого бизнеса, важнейший инструмент при рассмотрении большого количества различных ситуаций, позволяющий выбрать наиболее перспективные решения и определить средства для их достижения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рыночной экономике бизнес-план является рабочим инструментом, используемым во всех сферах предпринимательства</w:t>
      </w:r>
      <w:r w:rsidR="00753055" w:rsidRPr="00753055">
        <w:t xml:space="preserve">. </w:t>
      </w:r>
      <w:r w:rsidRPr="00753055">
        <w:t>Бизнес-план описывает процесс функционирования фирмы, показывает, каким образом ее руководители собираются достичь свои цели и задачи, в первую очередь повышения прибыльности работы</w:t>
      </w:r>
      <w:r w:rsidR="00753055" w:rsidRPr="00753055">
        <w:t xml:space="preserve">. </w:t>
      </w:r>
      <w:r w:rsidRPr="00753055">
        <w:t>Хорошо разработанный бизнес-план помогает фирме расти, завоевывать новые позиции на рынке, где она функционирует, составлять перспективные планы своего развития, концепции производства новых товаров и услуг и выбирать рациональные способы их реализации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 является постоянным документом</w:t>
      </w:r>
      <w:r w:rsidR="00753055" w:rsidRPr="00753055">
        <w:t xml:space="preserve">; </w:t>
      </w:r>
      <w:r w:rsidRPr="00753055">
        <w:t>он систематически обновляется, в него вносятся изменения, связанные как с переменами, происходящими внутри фирмы, так и изменениями на рынке</w:t>
      </w:r>
      <w:r w:rsidR="00753055" w:rsidRPr="00753055">
        <w:t xml:space="preserve">. </w:t>
      </w:r>
      <w:r w:rsidRPr="00753055">
        <w:t>Где действует фирма, и в экономике в целом</w:t>
      </w:r>
      <w:r w:rsidR="00753055" w:rsidRPr="00753055">
        <w:t xml:space="preserve">. </w:t>
      </w:r>
      <w:r w:rsidRPr="00753055">
        <w:t>Бизнес-план увязывает внутрифирменный и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макроэкономический анализ, проводимые специализированными научными</w:t>
      </w:r>
      <w:r w:rsidR="00753055" w:rsidRPr="00753055">
        <w:t xml:space="preserve">: </w:t>
      </w:r>
      <w:r w:rsidRPr="00753055">
        <w:t>организациями</w:t>
      </w:r>
      <w:r w:rsidR="00753055" w:rsidRPr="00753055">
        <w:t xml:space="preserve">. </w:t>
      </w:r>
      <w:r w:rsidRPr="00753055">
        <w:t>Его, как правило, составляет каждая фирма, хотя возможности подготовки таких документов могут быть различны</w:t>
      </w:r>
      <w:r w:rsidR="00753055" w:rsidRPr="00753055">
        <w:t xml:space="preserve">: </w:t>
      </w:r>
      <w:r w:rsidRPr="00753055">
        <w:t>мелкая фирма для разработки бизнес-плана может привлекать специалистов консалтинговых организаций</w:t>
      </w:r>
      <w:r w:rsidR="00753055">
        <w:t>.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связи с тем, что бизнес-план представляет собой результат исследований и организационной работы, имеющей целью изучение конкретного направления деятельности фирмы (продукта или услуг</w:t>
      </w:r>
      <w:r w:rsidR="00753055" w:rsidRPr="00753055">
        <w:t xml:space="preserve">) </w:t>
      </w:r>
      <w:r w:rsidRPr="00753055">
        <w:t>на определенном рынке в сложившихся организационно-экономических условиях, он опирается на</w:t>
      </w:r>
      <w:r w:rsidR="00753055" w:rsidRPr="00753055">
        <w:t xml:space="preserve">: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конкретный</w:t>
      </w:r>
      <w:r w:rsidR="00753055" w:rsidRPr="00753055">
        <w:t xml:space="preserve"> </w:t>
      </w:r>
      <w:r w:rsidRPr="00753055">
        <w:t>проект</w:t>
      </w:r>
      <w:r w:rsidR="00753055" w:rsidRPr="00753055">
        <w:t xml:space="preserve"> </w:t>
      </w:r>
      <w:r w:rsidRPr="00753055">
        <w:t>производства определенного</w:t>
      </w:r>
      <w:r w:rsidR="00753055" w:rsidRPr="00753055">
        <w:t xml:space="preserve"> </w:t>
      </w:r>
      <w:r w:rsidRPr="00753055">
        <w:t>товара</w:t>
      </w:r>
      <w:r w:rsidR="00753055" w:rsidRPr="00753055">
        <w:t xml:space="preserve"> </w:t>
      </w:r>
      <w:r w:rsidRPr="00753055">
        <w:t>(услуг</w:t>
      </w:r>
      <w:r w:rsidR="00753055" w:rsidRPr="00753055">
        <w:t>) -</w:t>
      </w:r>
      <w:r w:rsidR="00753055">
        <w:t xml:space="preserve"> </w:t>
      </w:r>
      <w:r w:rsidRPr="00753055">
        <w:t>создание нового типа изделий или оказание новых услуг (особенности</w:t>
      </w:r>
      <w:r w:rsidR="00753055">
        <w:t xml:space="preserve"> </w:t>
      </w:r>
      <w:r w:rsidRPr="00753055">
        <w:t xml:space="preserve">удовлетворения потребностей и </w:t>
      </w:r>
      <w:r w:rsidR="00753055" w:rsidRPr="00753055">
        <w:t xml:space="preserve">т.д.);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всесторонний анализ производственно-хозяйственной и коммерческой</w:t>
      </w:r>
      <w:r w:rsidR="00753055">
        <w:t xml:space="preserve"> </w:t>
      </w:r>
      <w:r w:rsidRPr="00753055">
        <w:t>деятельности, целью которого является выделение ее слабых сторон</w:t>
      </w:r>
      <w:r w:rsidR="00753055">
        <w:t xml:space="preserve">, </w:t>
      </w:r>
      <w:r w:rsidRPr="00753055">
        <w:t>специфики и отличий от других аналогичных фирм</w:t>
      </w:r>
      <w:r w:rsidR="00753055" w:rsidRPr="00753055">
        <w:t xml:space="preserve">; 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изучение</w:t>
      </w:r>
      <w:r w:rsidR="00753055" w:rsidRPr="00753055">
        <w:t xml:space="preserve"> </w:t>
      </w:r>
      <w:r w:rsidRPr="00753055">
        <w:t>конкретных</w:t>
      </w:r>
      <w:r w:rsidR="00753055" w:rsidRPr="00753055">
        <w:t xml:space="preserve"> </w:t>
      </w:r>
      <w:r w:rsidRPr="00753055">
        <w:t>финансовых,</w:t>
      </w:r>
      <w:r w:rsidR="00753055" w:rsidRPr="00753055">
        <w:t xml:space="preserve"> </w:t>
      </w:r>
      <w:r w:rsidRPr="00753055">
        <w:t>технико-экономических</w:t>
      </w:r>
      <w:r w:rsidR="00753055" w:rsidRPr="00753055">
        <w:t xml:space="preserve"> </w:t>
      </w:r>
      <w:r w:rsidRPr="00753055">
        <w:t>и</w:t>
      </w:r>
      <w:r w:rsidR="00753055">
        <w:t xml:space="preserve"> </w:t>
      </w:r>
      <w:r w:rsidRPr="00753055">
        <w:t>организационных</w:t>
      </w:r>
      <w:r w:rsidR="00753055" w:rsidRPr="00753055">
        <w:t xml:space="preserve"> </w:t>
      </w:r>
      <w:r w:rsidRPr="00753055">
        <w:t>механизмов,</w:t>
      </w:r>
      <w:r w:rsidR="00753055" w:rsidRPr="00753055">
        <w:t xml:space="preserve"> </w:t>
      </w:r>
      <w:r w:rsidRPr="00753055">
        <w:t>используемых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экономике</w:t>
      </w:r>
      <w:r w:rsidR="00753055" w:rsidRPr="00753055">
        <w:t xml:space="preserve"> </w:t>
      </w:r>
      <w:r w:rsidRPr="00753055">
        <w:t>для</w:t>
      </w:r>
      <w:r w:rsidR="00753055">
        <w:t xml:space="preserve"> </w:t>
      </w:r>
      <w:r w:rsidRPr="00753055">
        <w:t>реализации конкретных задач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 является одним из основных равных документов, определяющих стратегию функционирования фирмы</w:t>
      </w:r>
      <w:r w:rsidR="00753055" w:rsidRPr="00753055">
        <w:t xml:space="preserve">. </w:t>
      </w:r>
      <w:r w:rsidRPr="00753055">
        <w:t>Вместе с тем он базируется на общей концепции развития фирмы, более подробно разрабатывает экономический и финансовый аспект стратегии, дает технико-экономическое обоснование конкретным мероприятиям</w:t>
      </w:r>
      <w:r w:rsidR="00753055">
        <w:t>.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 имеет два принципиальных направления</w:t>
      </w:r>
      <w:r w:rsidR="00753055" w:rsidRPr="00753055">
        <w:t xml:space="preserve">: 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Внутреннее</w:t>
      </w:r>
      <w:r w:rsidR="00753055" w:rsidRPr="00753055">
        <w:t xml:space="preserve"> - </w:t>
      </w:r>
      <w:r w:rsidRPr="00753055">
        <w:t>подготовить</w:t>
      </w:r>
      <w:r w:rsidR="00753055" w:rsidRPr="00753055">
        <w:t xml:space="preserve"> </w:t>
      </w:r>
      <w:r w:rsidRPr="00753055">
        <w:t>заказчику</w:t>
      </w:r>
      <w:r w:rsidR="00753055" w:rsidRPr="00753055">
        <w:t xml:space="preserve"> </w:t>
      </w:r>
      <w:r w:rsidRPr="00753055">
        <w:t>информационное</w:t>
      </w:r>
      <w:r w:rsidR="00753055" w:rsidRPr="00753055">
        <w:t xml:space="preserve"> </w:t>
      </w:r>
      <w:r w:rsidRPr="00753055">
        <w:t>досье</w:t>
      </w:r>
      <w:r w:rsidR="00753055">
        <w:t xml:space="preserve">, </w:t>
      </w:r>
      <w:r w:rsidRPr="00753055">
        <w:t>программу реализации проектного предложения с оценкой результатов</w:t>
      </w:r>
      <w:r w:rsidR="00753055">
        <w:t xml:space="preserve"> </w:t>
      </w:r>
      <w:r w:rsidRPr="00753055">
        <w:t>на каждом этапе его реализации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Внешнее</w:t>
      </w:r>
      <w:r w:rsidR="00753055" w:rsidRPr="00753055">
        <w:t xml:space="preserve"> - </w:t>
      </w:r>
      <w:r w:rsidRPr="00753055">
        <w:t>информировать</w:t>
      </w:r>
      <w:r w:rsidR="00753055" w:rsidRPr="00753055">
        <w:t xml:space="preserve"> </w:t>
      </w:r>
      <w:r w:rsidRPr="00753055">
        <w:t>о</w:t>
      </w:r>
      <w:r w:rsidR="00753055" w:rsidRPr="00753055">
        <w:t xml:space="preserve"> </w:t>
      </w:r>
      <w:r w:rsidRPr="00753055">
        <w:t>технических,</w:t>
      </w:r>
      <w:r w:rsidR="00753055" w:rsidRPr="00753055">
        <w:t xml:space="preserve"> </w:t>
      </w:r>
      <w:r w:rsidRPr="00753055">
        <w:t>организационно-</w:t>
      </w:r>
      <w:r w:rsidR="00753055">
        <w:t xml:space="preserve"> </w:t>
      </w:r>
      <w:r w:rsidRPr="00753055">
        <w:t>экономических, финансовых, юридических и прочих преимуществах (а</w:t>
      </w:r>
      <w:r w:rsidR="00753055">
        <w:t xml:space="preserve"> </w:t>
      </w:r>
      <w:r w:rsidRPr="00753055">
        <w:t>также</w:t>
      </w:r>
      <w:r w:rsidR="00753055" w:rsidRPr="00753055">
        <w:t xml:space="preserve"> </w:t>
      </w:r>
      <w:r w:rsidRPr="00753055">
        <w:t>рисках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проблемах</w:t>
      </w:r>
      <w:r w:rsidR="00753055" w:rsidRPr="00753055">
        <w:t xml:space="preserve">) </w:t>
      </w:r>
      <w:r w:rsidRPr="00753055">
        <w:t>внешнего</w:t>
      </w:r>
      <w:r w:rsidR="00753055" w:rsidRPr="00753055">
        <w:t xml:space="preserve"> </w:t>
      </w:r>
      <w:r w:rsidRPr="00753055">
        <w:t>инвестора</w:t>
      </w:r>
      <w:r w:rsidR="00753055" w:rsidRPr="00753055">
        <w:t xml:space="preserve"> </w:t>
      </w:r>
      <w:r w:rsidRPr="00753055">
        <w:t>другие</w:t>
      </w:r>
      <w:r w:rsidR="00753055">
        <w:t xml:space="preserve"> </w:t>
      </w:r>
      <w:r w:rsidRPr="00753055">
        <w:t>заинтересованные организации, муниципальные органы, принимающие</w:t>
      </w:r>
      <w:r w:rsidR="00753055">
        <w:t xml:space="preserve"> </w:t>
      </w:r>
      <w:r w:rsidRPr="00753055">
        <w:t>решения (например, коммерческие банки, предоставляющие кредит</w:t>
      </w:r>
      <w:r w:rsidR="00753055" w:rsidRPr="00753055">
        <w:t>)</w:t>
      </w:r>
      <w:r w:rsidR="00753055">
        <w:t>.</w:t>
      </w:r>
    </w:p>
    <w:p w:rsidR="0075305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Цели и задачи бизнес-плана</w:t>
      </w:r>
      <w:r w:rsidR="00753055" w:rsidRPr="00753055">
        <w:t xml:space="preserve">: 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</w:t>
      </w:r>
      <w:r w:rsidR="00753055" w:rsidRPr="00753055">
        <w:t xml:space="preserve"> </w:t>
      </w:r>
      <w:r w:rsidRPr="00753055">
        <w:t>служит</w:t>
      </w:r>
      <w:r w:rsidR="00753055" w:rsidRPr="00753055">
        <w:t xml:space="preserve"> </w:t>
      </w:r>
      <w:r w:rsidRPr="00753055">
        <w:t>для</w:t>
      </w:r>
      <w:r w:rsidR="00753055" w:rsidRPr="00753055">
        <w:t xml:space="preserve"> </w:t>
      </w:r>
      <w:r w:rsidRPr="00753055">
        <w:t>обоснования</w:t>
      </w:r>
      <w:r w:rsidR="00753055" w:rsidRPr="00753055">
        <w:t xml:space="preserve"> </w:t>
      </w:r>
      <w:r w:rsidRPr="00753055">
        <w:t>предполагаемого</w:t>
      </w:r>
      <w:r w:rsidR="00753055" w:rsidRPr="00753055">
        <w:t xml:space="preserve"> </w:t>
      </w:r>
      <w:r w:rsidRPr="00753055">
        <w:t>бизнеса</w:t>
      </w:r>
      <w:r w:rsidR="00753055" w:rsidRPr="00753055">
        <w:t xml:space="preserve"> </w:t>
      </w:r>
      <w:r w:rsidRPr="00753055">
        <w:t>и</w:t>
      </w:r>
      <w:r w:rsidR="00753055">
        <w:t xml:space="preserve"> </w:t>
      </w:r>
      <w:r w:rsidRPr="00753055">
        <w:t>оценки результатов за определенный период времени</w:t>
      </w:r>
      <w:r w:rsidR="00753055" w:rsidRPr="00753055">
        <w:t xml:space="preserve">. </w:t>
      </w:r>
      <w:r w:rsidRPr="00753055">
        <w:t>В этой связи он</w:t>
      </w:r>
      <w:r w:rsidR="00753055">
        <w:t xml:space="preserve"> </w:t>
      </w:r>
      <w:r w:rsidRPr="00753055">
        <w:t>может рассматриваться как мерило степени достижения успеха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Бизнес-план является документом, позволяющим </w:t>
      </w:r>
      <w:r w:rsidR="00753055" w:rsidRPr="00753055">
        <w:t>"</w:t>
      </w:r>
      <w:r w:rsidRPr="00753055">
        <w:t>высветить</w:t>
      </w:r>
      <w:r w:rsidR="00753055" w:rsidRPr="00753055">
        <w:t>"</w:t>
      </w:r>
      <w:r w:rsidRPr="00753055">
        <w:t xml:space="preserve"> курс</w:t>
      </w:r>
      <w:r w:rsidR="00753055">
        <w:t xml:space="preserve"> </w:t>
      </w:r>
      <w:r w:rsidRPr="00753055">
        <w:t>действий и управления бизнесом</w:t>
      </w:r>
      <w:r w:rsidR="00753055" w:rsidRPr="00753055">
        <w:t xml:space="preserve">. </w:t>
      </w:r>
      <w:r w:rsidRPr="00753055">
        <w:t>Поэтому его можно представить как</w:t>
      </w:r>
      <w:r w:rsidR="00753055">
        <w:t xml:space="preserve"> </w:t>
      </w:r>
      <w:r w:rsidRPr="00753055">
        <w:t>неотъемлемый</w:t>
      </w:r>
      <w:r w:rsidR="00753055" w:rsidRPr="00753055">
        <w:t xml:space="preserve"> </w:t>
      </w:r>
      <w:r w:rsidRPr="00753055">
        <w:t>элемент</w:t>
      </w:r>
      <w:r w:rsidR="00753055" w:rsidRPr="00753055">
        <w:t xml:space="preserve"> </w:t>
      </w:r>
      <w:r w:rsidRPr="00753055">
        <w:t>стратегического</w:t>
      </w:r>
      <w:r w:rsidR="00753055" w:rsidRPr="00753055">
        <w:t xml:space="preserve"> </w:t>
      </w:r>
      <w:r w:rsidRPr="00753055">
        <w:t>планирования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как</w:t>
      </w:r>
      <w:r w:rsidR="00753055">
        <w:t xml:space="preserve"> </w:t>
      </w:r>
      <w:r w:rsidRPr="00753055">
        <w:t>руководство для исполнения и контроля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большинстве</w:t>
      </w:r>
      <w:r w:rsidR="00753055" w:rsidRPr="00753055">
        <w:t xml:space="preserve"> </w:t>
      </w:r>
      <w:r w:rsidRPr="00753055">
        <w:t>случаев</w:t>
      </w:r>
      <w:r w:rsidR="00753055" w:rsidRPr="00753055">
        <w:t xml:space="preserve"> </w:t>
      </w:r>
      <w:r w:rsidRPr="00753055">
        <w:t>используется</w:t>
      </w:r>
      <w:r w:rsidR="00753055" w:rsidRPr="00753055">
        <w:t xml:space="preserve"> </w:t>
      </w:r>
      <w:r w:rsidRPr="00753055">
        <w:t>как</w:t>
      </w:r>
      <w:r w:rsidR="00753055" w:rsidRPr="00753055">
        <w:t xml:space="preserve"> </w:t>
      </w:r>
      <w:r w:rsidRPr="00753055">
        <w:t>средство</w:t>
      </w:r>
      <w:r w:rsidR="00753055">
        <w:t xml:space="preserve"> </w:t>
      </w:r>
      <w:r w:rsidRPr="00753055">
        <w:t>получения</w:t>
      </w:r>
      <w:r w:rsidR="00753055" w:rsidRPr="00753055">
        <w:t xml:space="preserve"> </w:t>
      </w:r>
      <w:r w:rsidRPr="00753055">
        <w:t>необходимых</w:t>
      </w:r>
      <w:r w:rsidR="00753055" w:rsidRPr="00753055">
        <w:t xml:space="preserve"> </w:t>
      </w:r>
      <w:r w:rsidRPr="00753055">
        <w:t>инвестиций</w:t>
      </w:r>
      <w:r w:rsidR="00753055" w:rsidRPr="00753055">
        <w:t xml:space="preserve">. </w:t>
      </w:r>
      <w:r w:rsidRPr="00753055">
        <w:t>В</w:t>
      </w:r>
      <w:r w:rsidR="00753055" w:rsidRPr="00753055">
        <w:t xml:space="preserve"> </w:t>
      </w:r>
      <w:r w:rsidRPr="00753055">
        <w:t>этом</w:t>
      </w:r>
      <w:r w:rsidR="00753055" w:rsidRPr="00753055">
        <w:t xml:space="preserve"> </w:t>
      </w:r>
      <w:r w:rsidRPr="00753055">
        <w:t>аспекте</w:t>
      </w:r>
      <w:r w:rsidR="00753055" w:rsidRPr="00753055">
        <w:t xml:space="preserve"> </w:t>
      </w:r>
      <w:r w:rsidRPr="00753055">
        <w:t>он</w:t>
      </w:r>
      <w:r w:rsidR="00753055" w:rsidRPr="00753055">
        <w:t xml:space="preserve"> </w:t>
      </w:r>
      <w:r w:rsidRPr="00753055">
        <w:t>служит</w:t>
      </w:r>
      <w:r w:rsidR="00753055">
        <w:t xml:space="preserve"> </w:t>
      </w:r>
      <w:r w:rsidR="00753055" w:rsidRPr="00753055">
        <w:t>"</w:t>
      </w:r>
      <w:r w:rsidRPr="00753055">
        <w:t>наживкой</w:t>
      </w:r>
      <w:r w:rsidR="00753055" w:rsidRPr="00753055">
        <w:t>"</w:t>
      </w:r>
      <w:r w:rsidRPr="00753055">
        <w:t xml:space="preserve"> для инвесторов и мощным инструментом финансирования</w:t>
      </w:r>
      <w:r w:rsidR="00753055">
        <w:t xml:space="preserve"> </w:t>
      </w:r>
      <w:r w:rsidRPr="00753055">
        <w:t>бизнеса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Важно рассматривать бизнес-план как сам процесс планирования и</w:t>
      </w:r>
      <w:r w:rsidR="00753055">
        <w:t xml:space="preserve"> </w:t>
      </w:r>
      <w:r w:rsidRPr="00753055">
        <w:t>инструмент</w:t>
      </w:r>
      <w:r w:rsidR="00753055" w:rsidRPr="00753055">
        <w:t xml:space="preserve"> </w:t>
      </w:r>
      <w:r w:rsidRPr="00753055">
        <w:t>внутрифирменного</w:t>
      </w:r>
      <w:r w:rsidR="00753055" w:rsidRPr="00753055">
        <w:t xml:space="preserve"> </w:t>
      </w:r>
      <w:r w:rsidRPr="00753055">
        <w:t>управления</w:t>
      </w:r>
      <w:r w:rsidR="00753055" w:rsidRPr="00753055">
        <w:t xml:space="preserve">. </w:t>
      </w:r>
      <w:r w:rsidRPr="00753055">
        <w:t>В</w:t>
      </w:r>
      <w:r w:rsidR="00753055" w:rsidRPr="00753055">
        <w:t xml:space="preserve"> </w:t>
      </w:r>
      <w:r w:rsidRPr="00753055">
        <w:t>этом</w:t>
      </w:r>
      <w:r w:rsidR="00753055" w:rsidRPr="00753055">
        <w:t xml:space="preserve"> </w:t>
      </w:r>
      <w:r w:rsidRPr="00753055">
        <w:t>плане</w:t>
      </w:r>
      <w:r w:rsidR="00753055" w:rsidRPr="00753055">
        <w:t xml:space="preserve"> </w:t>
      </w:r>
      <w:r w:rsidRPr="00753055">
        <w:t>он</w:t>
      </w:r>
      <w:r w:rsidR="00753055">
        <w:t xml:space="preserve"> </w:t>
      </w:r>
      <w:r w:rsidRPr="00753055">
        <w:t>представляется</w:t>
      </w:r>
      <w:r w:rsidR="00753055" w:rsidRPr="00753055">
        <w:t xml:space="preserve"> </w:t>
      </w:r>
      <w:r w:rsidRPr="00753055">
        <w:t>как</w:t>
      </w:r>
      <w:r w:rsidR="00753055" w:rsidRPr="00753055">
        <w:t xml:space="preserve"> </w:t>
      </w:r>
      <w:r w:rsidRPr="00753055">
        <w:t>постоянно</w:t>
      </w:r>
      <w:r w:rsidR="00753055" w:rsidRPr="00753055">
        <w:t xml:space="preserve"> </w:t>
      </w:r>
      <w:r w:rsidRPr="00753055">
        <w:t>обновляемый</w:t>
      </w:r>
      <w:r w:rsidR="00753055" w:rsidRPr="00753055">
        <w:t xml:space="preserve"> </w:t>
      </w:r>
      <w:r w:rsidRPr="00753055">
        <w:t>документ,</w:t>
      </w:r>
      <w:r w:rsidR="00753055" w:rsidRPr="00753055">
        <w:t xml:space="preserve"> </w:t>
      </w:r>
      <w:r w:rsidRPr="00753055">
        <w:t>делающий</w:t>
      </w:r>
      <w:r w:rsidR="00753055">
        <w:t xml:space="preserve"> </w:t>
      </w:r>
      <w:r w:rsidRPr="00753055">
        <w:t>организацию</w:t>
      </w:r>
      <w:r w:rsidR="00753055" w:rsidRPr="00753055">
        <w:t xml:space="preserve"> </w:t>
      </w:r>
      <w:r w:rsidRPr="00753055">
        <w:t>восприимчивой</w:t>
      </w:r>
      <w:r w:rsidR="00753055" w:rsidRPr="00753055">
        <w:t xml:space="preserve"> </w:t>
      </w:r>
      <w:r w:rsidRPr="00753055">
        <w:t>к</w:t>
      </w:r>
      <w:r w:rsidR="00753055" w:rsidRPr="00753055">
        <w:t xml:space="preserve"> </w:t>
      </w:r>
      <w:r w:rsidRPr="00753055">
        <w:t>разного</w:t>
      </w:r>
      <w:r w:rsidR="00753055" w:rsidRPr="00753055">
        <w:t xml:space="preserve"> </w:t>
      </w:r>
      <w:r w:rsidRPr="00753055">
        <w:t>рода</w:t>
      </w:r>
      <w:r w:rsidR="00753055" w:rsidRPr="00753055">
        <w:t xml:space="preserve"> </w:t>
      </w:r>
      <w:r w:rsidRPr="00753055">
        <w:t>нововведениям</w:t>
      </w:r>
      <w:r w:rsidR="00753055" w:rsidRPr="00753055">
        <w:t xml:space="preserve"> -</w:t>
      </w:r>
      <w:r w:rsidR="00753055">
        <w:t xml:space="preserve"> </w:t>
      </w:r>
      <w:r w:rsidRPr="00753055">
        <w:t>техническим, технологическим, информационным, организационным</w:t>
      </w:r>
      <w:r w:rsidR="00753055">
        <w:t xml:space="preserve">, </w:t>
      </w:r>
      <w:r w:rsidRPr="00753055">
        <w:t>экономическим и др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</w:t>
      </w:r>
      <w:r w:rsidR="00753055" w:rsidRPr="00753055">
        <w:t xml:space="preserve"> </w:t>
      </w:r>
      <w:r w:rsidRPr="00753055">
        <w:t>может</w:t>
      </w:r>
      <w:r w:rsidR="00753055" w:rsidRPr="00753055">
        <w:t xml:space="preserve"> </w:t>
      </w:r>
      <w:r w:rsidRPr="00753055">
        <w:t>быть</w:t>
      </w:r>
      <w:r w:rsidR="00753055" w:rsidRPr="00753055">
        <w:t xml:space="preserve"> </w:t>
      </w:r>
      <w:r w:rsidRPr="00753055">
        <w:t>хорошей</w:t>
      </w:r>
      <w:r w:rsidR="00753055" w:rsidRPr="00753055">
        <w:t xml:space="preserve"> </w:t>
      </w:r>
      <w:r w:rsidRPr="00753055">
        <w:t>рекламой</w:t>
      </w:r>
      <w:r w:rsidR="00753055" w:rsidRPr="00753055">
        <w:t xml:space="preserve"> </w:t>
      </w:r>
      <w:r w:rsidRPr="00753055">
        <w:t>для</w:t>
      </w:r>
      <w:r w:rsidR="00753055" w:rsidRPr="00753055">
        <w:t xml:space="preserve"> </w:t>
      </w:r>
      <w:r w:rsidRPr="00753055">
        <w:t>предлагаемого</w:t>
      </w:r>
      <w:r w:rsidR="00753055">
        <w:t xml:space="preserve"> </w:t>
      </w:r>
      <w:r w:rsidRPr="00753055">
        <w:t>бизнеса, создавая деловую репутацию и являясь своеобразной визитной</w:t>
      </w:r>
      <w:r w:rsidR="00753055">
        <w:t xml:space="preserve"> </w:t>
      </w:r>
      <w:r w:rsidRPr="00753055">
        <w:t>карточкой организации, поэтому он должен быть компактным, красиво</w:t>
      </w:r>
      <w:r w:rsidR="00753055">
        <w:t xml:space="preserve"> </w:t>
      </w:r>
      <w:r w:rsidRPr="00753055">
        <w:t>оформленным, информационно полезным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 является своего рода документом</w:t>
      </w:r>
      <w:r w:rsidR="00753055" w:rsidRPr="00753055">
        <w:t xml:space="preserve">, </w:t>
      </w:r>
      <w:r w:rsidRPr="00753055">
        <w:t>страхующим успех</w:t>
      </w:r>
      <w:r w:rsidR="00753055">
        <w:t xml:space="preserve"> </w:t>
      </w:r>
      <w:r w:rsidRPr="00753055">
        <w:t>предлагаемого бизнеса</w:t>
      </w:r>
      <w:r w:rsidR="00753055" w:rsidRPr="00753055">
        <w:t xml:space="preserve">. </w:t>
      </w:r>
      <w:r w:rsidRPr="00753055">
        <w:t>Он демонстрирует готовность идти на риск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</w:t>
      </w:r>
      <w:r w:rsidR="00753055" w:rsidRPr="00753055">
        <w:t xml:space="preserve"> - </w:t>
      </w:r>
      <w:r w:rsidRPr="00753055">
        <w:t>инструмент</w:t>
      </w:r>
      <w:r w:rsidR="00753055" w:rsidRPr="00753055">
        <w:t xml:space="preserve"> </w:t>
      </w:r>
      <w:r w:rsidRPr="00753055">
        <w:t>самообучения</w:t>
      </w:r>
      <w:r w:rsidR="00753055" w:rsidRPr="00753055">
        <w:t xml:space="preserve">. </w:t>
      </w:r>
      <w:r w:rsidRPr="00753055">
        <w:t>В</w:t>
      </w:r>
      <w:r w:rsidR="00753055" w:rsidRPr="00753055">
        <w:t xml:space="preserve"> </w:t>
      </w:r>
      <w:r w:rsidRPr="00753055">
        <w:t>этом</w:t>
      </w:r>
      <w:r w:rsidR="00753055" w:rsidRPr="00753055">
        <w:t xml:space="preserve"> </w:t>
      </w:r>
      <w:r w:rsidRPr="00753055">
        <w:t>аспекте</w:t>
      </w:r>
      <w:r w:rsidR="00753055" w:rsidRPr="00753055">
        <w:t xml:space="preserve"> </w:t>
      </w:r>
      <w:r w:rsidRPr="00753055">
        <w:t>его</w:t>
      </w:r>
      <w:r w:rsidR="00753055">
        <w:t xml:space="preserve"> </w:t>
      </w:r>
      <w:r w:rsidRPr="00753055">
        <w:t>разработка</w:t>
      </w:r>
      <w:r w:rsidR="00753055" w:rsidRPr="00753055">
        <w:t xml:space="preserve"> - </w:t>
      </w:r>
      <w:r w:rsidRPr="00753055">
        <w:t>это непрерывный процесс познания и самопознания</w:t>
      </w:r>
      <w:r w:rsidR="00753055">
        <w:t>.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Назначение бизнес-плана состоит в том, чтобы решить по крайней мере</w:t>
      </w:r>
      <w:r w:rsidR="008B2C6E" w:rsidRPr="008B2C6E">
        <w:t xml:space="preserve"> </w:t>
      </w:r>
      <w:r w:rsidRPr="00753055">
        <w:t>четыре принципиальные задачи</w:t>
      </w:r>
      <w:r w:rsidR="00753055" w:rsidRPr="00753055">
        <w:t xml:space="preserve">: 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Изучить перспективы развития будущего рынка сбыта продукции</w:t>
      </w:r>
      <w:r w:rsidR="00753055">
        <w:t xml:space="preserve">, </w:t>
      </w:r>
      <w:r w:rsidRPr="00753055">
        <w:t>чтобы производить только то, что можно продать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Оценить те затраты, которые будут необходимы для изготовления и</w:t>
      </w:r>
      <w:r w:rsidR="00753055">
        <w:t xml:space="preserve"> </w:t>
      </w:r>
      <w:r w:rsidRPr="00753055">
        <w:t>сбыта нужной этому рынку продукции, и соизмерить их с теми ценами</w:t>
      </w:r>
      <w:r w:rsidR="00753055">
        <w:t xml:space="preserve">, </w:t>
      </w:r>
      <w:r w:rsidRPr="00753055">
        <w:t>по которым можно будет продавать, чтобы определить потенциальную</w:t>
      </w:r>
      <w:r w:rsidR="00753055">
        <w:t xml:space="preserve"> </w:t>
      </w:r>
      <w:r w:rsidRPr="00753055">
        <w:t>прибыльность задуманного дела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Обнаружить</w:t>
      </w:r>
      <w:r w:rsidR="00753055" w:rsidRPr="00753055">
        <w:t xml:space="preserve"> </w:t>
      </w:r>
      <w:r w:rsidRPr="00753055">
        <w:t>всевозможные</w:t>
      </w:r>
      <w:r w:rsidR="00753055" w:rsidRPr="00753055">
        <w:t xml:space="preserve"> "</w:t>
      </w:r>
      <w:r w:rsidRPr="00753055">
        <w:t>подводные</w:t>
      </w:r>
      <w:r w:rsidR="00753055" w:rsidRPr="00753055">
        <w:t xml:space="preserve"> </w:t>
      </w:r>
      <w:r w:rsidRPr="00753055">
        <w:t>камни</w:t>
      </w:r>
      <w:r w:rsidR="00753055" w:rsidRPr="00753055">
        <w:t>"</w:t>
      </w:r>
      <w:r w:rsidRPr="00753055">
        <w:t>,</w:t>
      </w:r>
      <w:r w:rsidR="00753055" w:rsidRPr="00753055">
        <w:t xml:space="preserve"> </w:t>
      </w:r>
      <w:r w:rsidRPr="00753055">
        <w:t>подстерегающие</w:t>
      </w:r>
      <w:r w:rsidR="00753055">
        <w:t xml:space="preserve"> </w:t>
      </w:r>
      <w:r w:rsidRPr="00753055">
        <w:t>новое дело в первые годы его реализации, и предложить различные</w:t>
      </w:r>
      <w:r w:rsidR="00753055">
        <w:t xml:space="preserve"> </w:t>
      </w:r>
      <w:r w:rsidRPr="00753055">
        <w:t>мероприятия</w:t>
      </w:r>
      <w:r w:rsidR="00753055" w:rsidRPr="00753055">
        <w:t xml:space="preserve"> </w:t>
      </w:r>
      <w:r w:rsidRPr="00753055">
        <w:t>по</w:t>
      </w:r>
      <w:r w:rsidR="00753055" w:rsidRPr="00753055">
        <w:t xml:space="preserve"> </w:t>
      </w:r>
      <w:r w:rsidRPr="00753055">
        <w:t>минимизации</w:t>
      </w:r>
      <w:r w:rsidR="00753055" w:rsidRPr="00753055">
        <w:t xml:space="preserve"> </w:t>
      </w:r>
      <w:r w:rsidRPr="00753055">
        <w:t>проектных</w:t>
      </w:r>
      <w:r w:rsidR="00753055" w:rsidRPr="00753055">
        <w:t xml:space="preserve"> </w:t>
      </w:r>
      <w:r w:rsidRPr="00753055">
        <w:t>рисков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случае</w:t>
      </w:r>
      <w:r w:rsidR="00753055">
        <w:t xml:space="preserve"> </w:t>
      </w:r>
      <w:r w:rsidRPr="00753055">
        <w:t>нежелательного развития событий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Определить</w:t>
      </w:r>
      <w:r w:rsidR="00753055" w:rsidRPr="00753055">
        <w:t xml:space="preserve"> </w:t>
      </w:r>
      <w:r w:rsidRPr="00753055">
        <w:t>критерии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показатели,</w:t>
      </w:r>
      <w:r w:rsidR="00753055" w:rsidRPr="00753055">
        <w:t xml:space="preserve"> </w:t>
      </w:r>
      <w:r w:rsidRPr="00753055">
        <w:t>по</w:t>
      </w:r>
      <w:r w:rsidR="00753055" w:rsidRPr="00753055">
        <w:t xml:space="preserve"> </w:t>
      </w:r>
      <w:r w:rsidRPr="00753055">
        <w:t>которым</w:t>
      </w:r>
      <w:r w:rsidR="00753055" w:rsidRPr="00753055">
        <w:t xml:space="preserve"> </w:t>
      </w:r>
      <w:r w:rsidRPr="00753055">
        <w:t>можно</w:t>
      </w:r>
      <w:r w:rsidR="00753055" w:rsidRPr="00753055">
        <w:t xml:space="preserve"> </w:t>
      </w:r>
      <w:r w:rsidRPr="00753055">
        <w:t>будет</w:t>
      </w:r>
      <w:r w:rsidR="00753055">
        <w:t xml:space="preserve"> </w:t>
      </w:r>
      <w:r w:rsidRPr="00753055">
        <w:t>регулярно определять, идет ли дело на подъем или катится к развалу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Дословно</w:t>
      </w:r>
      <w:r w:rsidR="00753055" w:rsidRPr="00753055">
        <w:t xml:space="preserve"> "</w:t>
      </w:r>
      <w:r w:rsidRPr="00753055">
        <w:t>бизнес-план</w:t>
      </w:r>
      <w:r w:rsidR="00753055" w:rsidRPr="00753055">
        <w:t xml:space="preserve">" </w:t>
      </w:r>
      <w:r w:rsidRPr="00753055">
        <w:t>(</w:t>
      </w:r>
      <w:r w:rsidRPr="00753055">
        <w:rPr>
          <w:lang w:val="en-US"/>
        </w:rPr>
        <w:t>business</w:t>
      </w:r>
      <w:r w:rsidRPr="00753055">
        <w:t>-</w:t>
      </w:r>
      <w:r w:rsidRPr="00753055">
        <w:rPr>
          <w:lang w:val="en-US"/>
        </w:rPr>
        <w:t>plan</w:t>
      </w:r>
      <w:r w:rsidR="00753055" w:rsidRPr="00753055">
        <w:t xml:space="preserve">) </w:t>
      </w:r>
      <w:r w:rsidRPr="00753055">
        <w:t>переводится</w:t>
      </w:r>
      <w:r w:rsidR="00753055" w:rsidRPr="00753055">
        <w:t xml:space="preserve"> </w:t>
      </w:r>
      <w:r w:rsidRPr="00753055">
        <w:t>с английского</w:t>
      </w:r>
      <w:r w:rsidR="0095313E" w:rsidRPr="008B2C6E">
        <w:t xml:space="preserve"> </w:t>
      </w:r>
      <w:r w:rsidRPr="00753055">
        <w:t xml:space="preserve">языка как </w:t>
      </w:r>
      <w:r w:rsidR="00753055" w:rsidRPr="00753055">
        <w:t>"</w:t>
      </w:r>
      <w:r w:rsidRPr="00753055">
        <w:t>план предпринимательской деятельности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t>план предпринимательства</w:t>
      </w:r>
      <w:r w:rsidR="00753055" w:rsidRPr="00753055">
        <w:t>"</w:t>
      </w:r>
      <w:r w:rsidRPr="00753055">
        <w:t xml:space="preserve"> и предполагает, по крайней, мере два слагаемых</w:t>
      </w:r>
      <w:r w:rsidR="00753055" w:rsidRPr="00753055">
        <w:t xml:space="preserve">: </w:t>
      </w:r>
      <w:r w:rsidRPr="00753055">
        <w:t>бизнес и план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Синоним слова </w:t>
      </w:r>
      <w:r w:rsidR="00753055" w:rsidRPr="00753055">
        <w:t>"</w:t>
      </w:r>
      <w:r w:rsidRPr="00753055">
        <w:t>бизнес</w:t>
      </w:r>
      <w:r w:rsidR="00753055" w:rsidRPr="00753055">
        <w:t xml:space="preserve">" - </w:t>
      </w:r>
      <w:r w:rsidRPr="00753055">
        <w:t>коммерция, торговля, отрасль, деловая активность</w:t>
      </w:r>
      <w:r w:rsidR="00753055" w:rsidRPr="00753055">
        <w:t xml:space="preserve"> - </w:t>
      </w:r>
      <w:r w:rsidRPr="00753055">
        <w:t>фирма</w:t>
      </w:r>
      <w:r w:rsidR="00753055" w:rsidRPr="00753055">
        <w:t xml:space="preserve">. </w:t>
      </w:r>
      <w:r w:rsidRPr="00753055">
        <w:t>Фирма</w:t>
      </w:r>
      <w:r w:rsidR="00753055" w:rsidRPr="00753055">
        <w:t xml:space="preserve"> - </w:t>
      </w:r>
      <w:r w:rsidRPr="00753055">
        <w:t>это</w:t>
      </w:r>
      <w:r w:rsidR="00753055">
        <w:t>: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753055">
        <w:t xml:space="preserve"> </w:t>
      </w:r>
      <w:r w:rsidR="000F7495" w:rsidRPr="00753055">
        <w:t>любая деловая организация</w:t>
      </w:r>
      <w:r>
        <w:t>;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753055">
        <w:t xml:space="preserve"> </w:t>
      </w:r>
      <w:r w:rsidR="000F7495" w:rsidRPr="00753055">
        <w:t>деловое партнерство</w:t>
      </w:r>
      <w:r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Российской Федерации предпринимательская деятельность в ее нормальном, рыночном понимании возникла недавно</w:t>
      </w:r>
      <w:r w:rsidR="00753055" w:rsidRPr="00753055">
        <w:t xml:space="preserve">. </w:t>
      </w:r>
      <w:r w:rsidRPr="00753055">
        <w:t>В соответствии с действующим законодательством субъектами предпринимательской деятельности могут быть граждане России, не ограниченные в установленном законом порядке в своей дееспособности, граждане иностранных государств и лица без гражданства в пределах правомочий, установленных законодательством, а также объединения граждан (коллективные предприниматели, партнеры</w:t>
      </w:r>
      <w:r w:rsidR="00753055" w:rsidRPr="00753055">
        <w:t>)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Бизнес-план</w:t>
      </w:r>
      <w:r w:rsidR="00753055">
        <w:t xml:space="preserve"> </w:t>
      </w:r>
      <w:r w:rsidR="008B2C6E">
        <w:t>–</w:t>
      </w:r>
      <w:r w:rsidR="00753055">
        <w:t xml:space="preserve"> </w:t>
      </w:r>
      <w:r w:rsidRPr="00753055">
        <w:t>объективная</w:t>
      </w:r>
      <w:r w:rsidR="008B2C6E" w:rsidRPr="008B2C6E">
        <w:t xml:space="preserve"> </w:t>
      </w:r>
      <w:r w:rsidRPr="00753055">
        <w:t>оценка</w:t>
      </w:r>
      <w:r w:rsidR="00753055" w:rsidRPr="00753055">
        <w:t xml:space="preserve"> </w:t>
      </w:r>
      <w:r w:rsidRPr="00753055">
        <w:t>собственной</w:t>
      </w:r>
      <w:r w:rsidR="00753055">
        <w:t xml:space="preserve"> </w:t>
      </w:r>
      <w:r w:rsidRPr="00753055">
        <w:t>предпринимательской деятельности предприятия, фирмы и в то же время</w:t>
      </w:r>
      <w:r w:rsidR="00753055" w:rsidRPr="00753055">
        <w:t xml:space="preserve"> - </w:t>
      </w:r>
      <w:r w:rsidRPr="00753055">
        <w:t>необходимыми</w:t>
      </w:r>
      <w:r w:rsidR="00753055" w:rsidRPr="00753055">
        <w:t xml:space="preserve"> </w:t>
      </w:r>
      <w:r w:rsidRPr="00753055">
        <w:t>инструментами</w:t>
      </w:r>
      <w:r w:rsidR="00753055" w:rsidRPr="00753055">
        <w:t xml:space="preserve"> </w:t>
      </w:r>
      <w:r w:rsidRPr="00753055">
        <w:t>производства</w:t>
      </w:r>
      <w:r w:rsidR="00753055" w:rsidRPr="00753055">
        <w:t xml:space="preserve"> </w:t>
      </w:r>
      <w:r w:rsidRPr="00753055">
        <w:t>продукции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соответствии</w:t>
      </w:r>
      <w:r w:rsidR="00753055" w:rsidRPr="00753055">
        <w:t xml:space="preserve"> </w:t>
      </w:r>
      <w:r w:rsidRPr="00753055">
        <w:t>с потребностями рынка и сложившейся ситуацией</w:t>
      </w:r>
      <w:r w:rsidR="00753055">
        <w:t>.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Последовательность составления бизнес-плана</w:t>
      </w:r>
      <w:r w:rsidR="00753055" w:rsidRPr="00753055">
        <w:t xml:space="preserve">: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принятие решения о создании нового предприятия или внедрения</w:t>
      </w:r>
      <w:r w:rsidR="00753055">
        <w:t xml:space="preserve"> </w:t>
      </w:r>
      <w:r w:rsidRPr="00753055">
        <w:t>мероприятий совершенствования действующего предприятия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анализ</w:t>
      </w:r>
      <w:r w:rsidR="00753055" w:rsidRPr="00753055">
        <w:t xml:space="preserve"> </w:t>
      </w:r>
      <w:r w:rsidRPr="00753055">
        <w:t>собственных</w:t>
      </w:r>
      <w:r w:rsidR="00753055" w:rsidRPr="00753055">
        <w:t xml:space="preserve"> </w:t>
      </w:r>
      <w:r w:rsidRPr="00753055">
        <w:t>возможностей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способностей</w:t>
      </w:r>
      <w:r w:rsidR="00753055" w:rsidRPr="00753055">
        <w:t xml:space="preserve"> </w:t>
      </w:r>
      <w:r w:rsidRPr="00753055">
        <w:t>взяться</w:t>
      </w:r>
      <w:r w:rsidR="00753055" w:rsidRPr="00753055">
        <w:t xml:space="preserve"> </w:t>
      </w:r>
      <w:r w:rsidRPr="00753055">
        <w:t>за</w:t>
      </w:r>
      <w:r w:rsidR="00753055">
        <w:t xml:space="preserve"> </w:t>
      </w:r>
      <w:r w:rsidRPr="00753055">
        <w:t>реализацию задуманного проекта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выбор изделия или услуги, производство которого будут являться</w:t>
      </w:r>
      <w:r w:rsidR="00753055">
        <w:t xml:space="preserve"> </w:t>
      </w:r>
      <w:r w:rsidRPr="00753055">
        <w:t>целью задуманного проекта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исследование возможного рынка сбыта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составление прогноза объемов сбыта (для первого года</w:t>
      </w:r>
      <w:r w:rsidR="00753055" w:rsidRPr="00753055">
        <w:t xml:space="preserve"> - </w:t>
      </w:r>
      <w:r w:rsidRPr="00753055">
        <w:t>помесячно</w:t>
      </w:r>
      <w:r w:rsidR="00753055">
        <w:t xml:space="preserve">, </w:t>
      </w:r>
      <w:r w:rsidRPr="00753055">
        <w:t>для второго</w:t>
      </w:r>
      <w:r w:rsidR="00753055" w:rsidRPr="00753055">
        <w:t xml:space="preserve"> - </w:t>
      </w:r>
      <w:r w:rsidRPr="00753055">
        <w:t>поквартально</w:t>
      </w:r>
      <w:r w:rsidR="00753055" w:rsidRPr="00753055">
        <w:t xml:space="preserve">);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выбор места для осуществления коммерческой или производственной</w:t>
      </w:r>
      <w:r w:rsidR="00753055">
        <w:t xml:space="preserve"> </w:t>
      </w:r>
      <w:r w:rsidRPr="00753055">
        <w:t>деятельности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разработка плана производства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разработка плана маркетинга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разработка организационного плана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разработка юридической схемы будущей коммерческой деятельности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решение вопросов организации бухгалтерского учета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решение вопросов страхования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разработка финансового плана</w:t>
      </w:r>
      <w:r w:rsidR="00753055" w:rsidRPr="00753055">
        <w:t xml:space="preserve">; 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написание резюме к бизнес-плану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Таким образом, бизнес-план предстает как определенная модель деятельности предприятия, которая использует все наработки традиционного планирования применимо к категориям рыночной экономики</w:t>
      </w:r>
      <w:r w:rsidR="00753055" w:rsidRPr="00753055">
        <w:t xml:space="preserve">: </w:t>
      </w:r>
      <w:r w:rsidRPr="00753055">
        <w:t>бизнесу, конкурентной борьбе, деятельности маркетинговых служб, коммерческому риску, стратегии финансирования, достижения безубыточности и необходимого уровня рентабельности, качественному обслуживанию потребителя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Наибольший интерес для меня представляет раздел бизнес-плана</w:t>
      </w:r>
      <w:r w:rsidR="00753055" w:rsidRPr="00753055">
        <w:t xml:space="preserve"> - </w:t>
      </w:r>
      <w:r w:rsidRPr="00753055">
        <w:t>исследование и анализ рынка</w:t>
      </w:r>
      <w:r w:rsidR="00753055" w:rsidRPr="00753055">
        <w:t xml:space="preserve">. </w:t>
      </w:r>
      <w:r w:rsidRPr="00753055">
        <w:t>Поэтому в этой работе я конкретно буду рассматривать, исследовать и анализировать рынок на примере конкретной продукции</w:t>
      </w:r>
      <w:r w:rsidR="00753055" w:rsidRPr="00753055">
        <w:t xml:space="preserve">. </w:t>
      </w:r>
      <w:r w:rsidRPr="00753055">
        <w:t>В качестве примера я выбрала минеральное сырье</w:t>
      </w:r>
      <w:r w:rsidR="00753055" w:rsidRPr="00753055">
        <w:t xml:space="preserve">. </w:t>
      </w:r>
      <w:r w:rsidRPr="00753055">
        <w:t>Эта тема достаточно актуальна не только в Российской Федерации, но и по всему миру</w:t>
      </w:r>
      <w:r w:rsidR="00753055" w:rsidRPr="00753055">
        <w:t xml:space="preserve">. </w:t>
      </w:r>
      <w:r w:rsidRPr="00753055">
        <w:t>Минеральное сырье используется в разных отраслях, представляет большой интерес для сельского хозяйства, занимает не последнее место на рынке, является достаточно прибыльным занятием</w:t>
      </w:r>
      <w:r w:rsidR="00753055" w:rsidRPr="00753055">
        <w:t xml:space="preserve">. </w:t>
      </w:r>
      <w:r w:rsidRPr="00753055">
        <w:t>Поэтому в этой работе я попробую исследовать рынок минерального сырья, определить все достоинства и недостатки данной продукции, вычислить ее прибыльность и расходы</w:t>
      </w:r>
      <w:r w:rsidR="00753055">
        <w:t>.</w:t>
      </w:r>
    </w:p>
    <w:p w:rsidR="008B2C6E" w:rsidRPr="00A808CA" w:rsidRDefault="008B2C6E" w:rsidP="00753055">
      <w:pPr>
        <w:widowControl w:val="0"/>
        <w:autoSpaceDE w:val="0"/>
        <w:autoSpaceDN w:val="0"/>
        <w:adjustRightInd w:val="0"/>
        <w:ind w:firstLine="709"/>
      </w:pPr>
    </w:p>
    <w:p w:rsidR="008B2C6E" w:rsidRPr="008B2C6E" w:rsidRDefault="008B2C6E" w:rsidP="008B2C6E">
      <w:pPr>
        <w:pStyle w:val="2"/>
      </w:pPr>
      <w:r w:rsidRPr="008B2C6E">
        <w:br w:type="page"/>
      </w:r>
      <w:bookmarkStart w:id="1" w:name="_Toc230954549"/>
      <w:r>
        <w:t>Р</w:t>
      </w:r>
      <w:r w:rsidR="000F7495" w:rsidRPr="00753055">
        <w:t xml:space="preserve">аздел </w:t>
      </w:r>
      <w:r>
        <w:t>1</w:t>
      </w:r>
      <w:r w:rsidRPr="008B2C6E">
        <w:t xml:space="preserve"> </w:t>
      </w:r>
      <w:r w:rsidR="000F7495" w:rsidRPr="00753055">
        <w:t>(теоретическая часть</w:t>
      </w:r>
      <w:r w:rsidR="00753055" w:rsidRPr="00753055">
        <w:t xml:space="preserve">): </w:t>
      </w:r>
      <w:r w:rsidR="000F7495" w:rsidRPr="00753055">
        <w:t>исследование рынка</w:t>
      </w:r>
      <w:bookmarkEnd w:id="1"/>
    </w:p>
    <w:p w:rsidR="008B2C6E" w:rsidRPr="008B2C6E" w:rsidRDefault="008B2C6E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B2C6E" w:rsidP="008B2C6E">
      <w:pPr>
        <w:pStyle w:val="2"/>
      </w:pPr>
      <w:bookmarkStart w:id="2" w:name="_Toc230954550"/>
      <w:r w:rsidRPr="00A808CA">
        <w:t>1</w:t>
      </w:r>
      <w:r>
        <w:t xml:space="preserve">.1 </w:t>
      </w:r>
      <w:r w:rsidR="000F7495" w:rsidRPr="00753055">
        <w:t>Маркетинговое понимание рынка</w:t>
      </w:r>
      <w:bookmarkEnd w:id="2"/>
    </w:p>
    <w:p w:rsidR="008B2C6E" w:rsidRDefault="008B2C6E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экономической литературе рынок обычно определяется как сфера потенциальных обменов, совершаемых в соответствии с объективно обусловленными законами развития общества</w:t>
      </w:r>
      <w:r w:rsidR="00753055" w:rsidRPr="00753055">
        <w:t xml:space="preserve">. </w:t>
      </w:r>
      <w:r w:rsidRPr="00753055">
        <w:t>Становление и развитие рынка обусловлено общественными разделами труда и предоставлением свободы действий производителям и потребителям (покупателям</w:t>
      </w:r>
      <w:r w:rsidR="00753055" w:rsidRPr="00753055">
        <w:t xml:space="preserve">) </w:t>
      </w:r>
      <w:r w:rsidRPr="00753055">
        <w:t>в процессе осуществляемых ими обменов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Такое абстрактное определение рынка в теории маркетинга практически не применяется</w:t>
      </w:r>
      <w:r w:rsidR="00753055" w:rsidRPr="00753055">
        <w:t xml:space="preserve">. </w:t>
      </w:r>
      <w:r w:rsidRPr="00753055">
        <w:t>Рынок должен быть конкретен и иметь вполне определенные характеризующие его параметры, такие, например, как месторасположение, размер, емкость</w:t>
      </w:r>
      <w:r w:rsidR="00753055" w:rsidRPr="00753055">
        <w:t xml:space="preserve">. </w:t>
      </w:r>
      <w:r w:rsidRPr="00753055">
        <w:t>В свете сказанного, рынок наиболее часто определяется как совокупность существующих или потенциальных покупателей, объединенных либо географическим положением, либо потребностями, породившими соответствующий спрос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Основные виды рынков</w:t>
      </w:r>
      <w:r w:rsidR="00753055">
        <w:t>.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зависимости от того, как потребности определили спрос на соответствующий товар, могут быть выделены пять основных видов рынка</w:t>
      </w:r>
      <w:r w:rsidR="00753055" w:rsidRPr="00753055">
        <w:t xml:space="preserve">: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потребительский рынок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производителей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посреднический рынок</w:t>
      </w:r>
      <w:r w:rsidR="00753055" w:rsidRPr="00753055">
        <w:t xml:space="preserve">; 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государственных учреждений</w:t>
      </w:r>
      <w:r w:rsidR="00753055" w:rsidRPr="00753055">
        <w:t xml:space="preserve">; 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международный рынок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Потребительский рынок (или рынок товаров народного потребления</w:t>
      </w:r>
      <w:r w:rsidR="00753055" w:rsidRPr="00753055">
        <w:t xml:space="preserve">) </w:t>
      </w:r>
      <w:r w:rsidRPr="00753055">
        <w:t>определяют отдельные лица, которые приобретают товары и услуги для личного потребления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производителей (рынок товаров производственного назначения</w:t>
      </w:r>
      <w:r w:rsidR="00753055" w:rsidRPr="00753055">
        <w:t xml:space="preserve">) </w:t>
      </w:r>
      <w:r w:rsidRPr="00753055">
        <w:t>составляют организации и предприятия, приобретающие товары и услуги для дальнейшего их использования в процессе производства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Посреднический рынок</w:t>
      </w:r>
      <w:r w:rsidR="00753055" w:rsidRPr="00753055">
        <w:t xml:space="preserve"> - </w:t>
      </w:r>
      <w:r w:rsidRPr="00753055">
        <w:t>это предприятия, организации и физические лица, приобретающие товары и услуги для дальнейшей перепродажи их с целью получения определенной прибыли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государственных учреждений составляют государственные организации, которые приобретают товары и услуги для осуществления своих функций</w:t>
      </w:r>
      <w:r w:rsidR="00753055">
        <w:t>.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Международный рынок состоит из всех покупателей товаров и услуг, находящихся за пределами данного государства, включая отдельных физических лиц, производителей, промежуточных продавцов и государственные учреждения</w:t>
      </w:r>
      <w:r w:rsidR="00753055">
        <w:t>.</w:t>
      </w:r>
    </w:p>
    <w:p w:rsidR="000F7495" w:rsidRP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Если рассматривать рынок как совокупность покупателей, объединенных их географическим положением, то можно выделить</w:t>
      </w:r>
      <w:r w:rsidR="00753055" w:rsidRPr="00753055">
        <w:t xml:space="preserve">: </w:t>
      </w:r>
    </w:p>
    <w:p w:rsidR="00753055" w:rsidRDefault="000F7495" w:rsidP="00753055">
      <w:pPr>
        <w:widowControl w:val="0"/>
        <w:autoSpaceDE w:val="0"/>
        <w:autoSpaceDN w:val="0"/>
        <w:adjustRightInd w:val="0"/>
        <w:ind w:firstLine="709"/>
      </w:pPr>
      <w:r w:rsidRPr="00753055">
        <w:t>мировой рынок</w:t>
      </w:r>
      <w:r w:rsidR="00753055" w:rsidRPr="00753055">
        <w:t xml:space="preserve"> - </w:t>
      </w:r>
      <w:r w:rsidRPr="00753055">
        <w:t>рынок, включающий страны всего мира</w:t>
      </w:r>
      <w:r w:rsidR="00753055" w:rsidRPr="00753055">
        <w:t xml:space="preserve">; 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региональный рынок</w:t>
      </w:r>
      <w:r w:rsidR="00753055" w:rsidRPr="00753055">
        <w:t xml:space="preserve"> - </w:t>
      </w:r>
      <w:r w:rsidRPr="00753055">
        <w:t>рынок, охватывающий всю территорию данного</w:t>
      </w:r>
      <w:r w:rsidR="00753055">
        <w:t xml:space="preserve"> </w:t>
      </w:r>
      <w:r w:rsidRPr="00753055">
        <w:t>государства</w:t>
      </w:r>
      <w:r w:rsidR="00753055" w:rsidRPr="00753055">
        <w:t xml:space="preserve">; 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местный рынок</w:t>
      </w:r>
      <w:r w:rsidR="00753055" w:rsidRPr="00753055">
        <w:t xml:space="preserve"> - </w:t>
      </w:r>
      <w:r w:rsidRPr="00753055">
        <w:t>рынок, включающий один или несколько районов</w:t>
      </w:r>
      <w:r w:rsidR="00753055">
        <w:t xml:space="preserve"> </w:t>
      </w:r>
      <w:r w:rsidRPr="00753055">
        <w:t>страны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Емкость рынка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Одной из основных задач исследования выбранного рынка является определение его емкости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Емкость рынка определяется как объем товара (в стоимостном выражении или в физических единицах</w:t>
      </w:r>
      <w:r w:rsidR="00753055" w:rsidRPr="00753055">
        <w:t>),</w:t>
      </w:r>
      <w:r w:rsidRPr="00753055">
        <w:t xml:space="preserve"> который может быть реализован на данном рынке обычно за год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 определении емкости рынка товаров народного потребления анализируются уровень текущих доходов населения, наличие сбережений, уровень текущих цен и другие факторы, определяющие покупательский спрос населения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Устанавливая емкость рынка товаров промышленного назначения, учитывают прежде всего основные тенденции развития отраслей народного хозяйства и возможности реализации в них соответствующих инвестиционных проектов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Емкость рынка и тенденции ее изменения являются важными факторами, которые должны учитывать производители при выходе на соответствующий рынок</w:t>
      </w:r>
      <w:r w:rsidR="00753055" w:rsidRPr="00753055">
        <w:t xml:space="preserve">. </w:t>
      </w:r>
      <w:r w:rsidRPr="00753055">
        <w:t>Нет смысла входить на исследуемый рынок, если емкость его невелика или она станет таковой в ближайшем будущем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Рыночный потенциал</w:t>
      </w:r>
      <w:r w:rsidR="00753055">
        <w:t>.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Наряду с емкостью рынка часто рассматривают так называемый </w:t>
      </w:r>
      <w:r w:rsidR="00892500">
        <w:t>рын</w:t>
      </w:r>
      <w:r w:rsidRPr="00753055">
        <w:t>очный потенциал, а также позиции отдельных фирм на рынке (</w:t>
      </w:r>
      <w:r w:rsidR="00753055">
        <w:t>рис.1</w:t>
      </w:r>
      <w:r w:rsidR="00753055" w:rsidRPr="00753055">
        <w:t xml:space="preserve">) 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8"/>
        <w:gridCol w:w="1354"/>
        <w:gridCol w:w="1373"/>
      </w:tblGrid>
      <w:tr w:rsidR="00DF60CC" w:rsidRPr="00753055">
        <w:trPr>
          <w:trHeight w:hRule="exact" w:val="941"/>
        </w:trPr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60CC" w:rsidRPr="00753055" w:rsidRDefault="00DF60CC" w:rsidP="00892500">
            <w:pPr>
              <w:pStyle w:val="af9"/>
            </w:pPr>
            <w:r w:rsidRPr="00753055">
              <w:t>Рыночный потенциал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F60CC" w:rsidRPr="00753055" w:rsidRDefault="00DF60CC" w:rsidP="00892500">
            <w:pPr>
              <w:pStyle w:val="af9"/>
            </w:pPr>
          </w:p>
        </w:tc>
      </w:tr>
      <w:tr w:rsidR="00DF60CC" w:rsidRPr="00753055">
        <w:trPr>
          <w:trHeight w:hRule="exact" w:val="624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60CC" w:rsidRPr="00753055" w:rsidRDefault="00DF60CC" w:rsidP="00892500">
            <w:pPr>
              <w:pStyle w:val="af9"/>
            </w:pPr>
            <w:r w:rsidRPr="00753055">
              <w:t>Емкость рынка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F60CC" w:rsidRPr="00753055" w:rsidRDefault="00DF60CC" w:rsidP="00892500">
            <w:pPr>
              <w:pStyle w:val="af9"/>
            </w:pPr>
          </w:p>
        </w:tc>
        <w:tc>
          <w:tcPr>
            <w:tcW w:w="137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0CC" w:rsidRPr="00753055" w:rsidRDefault="00DF60CC" w:rsidP="00892500">
            <w:pPr>
              <w:pStyle w:val="af9"/>
            </w:pPr>
          </w:p>
        </w:tc>
      </w:tr>
      <w:tr w:rsidR="00DF60CC" w:rsidRPr="00753055">
        <w:trPr>
          <w:trHeight w:hRule="exact" w:val="1066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0CC" w:rsidRPr="00753055" w:rsidRDefault="00DF60CC" w:rsidP="00892500">
            <w:pPr>
              <w:pStyle w:val="af9"/>
            </w:pPr>
            <w:r w:rsidRPr="00753055">
              <w:t>Рыночные позиции фирмы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0CC" w:rsidRPr="00753055" w:rsidRDefault="00DF60CC" w:rsidP="00892500">
            <w:pPr>
              <w:pStyle w:val="af9"/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0CC" w:rsidRPr="00753055" w:rsidRDefault="00DF60CC" w:rsidP="00892500">
            <w:pPr>
              <w:pStyle w:val="af9"/>
            </w:pPr>
          </w:p>
          <w:p w:rsidR="00DF60CC" w:rsidRPr="00753055" w:rsidRDefault="00DF60CC" w:rsidP="00892500">
            <w:pPr>
              <w:pStyle w:val="af9"/>
            </w:pPr>
          </w:p>
        </w:tc>
      </w:tr>
    </w:tbl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753055">
        <w:t xml:space="preserve">. </w:t>
      </w:r>
      <w:r w:rsidR="00DF60CC" w:rsidRPr="00753055">
        <w:t>Взаимосвязь рыночного потенциала, емкости рынка и рыночного</w:t>
      </w:r>
      <w:r w:rsidR="00892500">
        <w:t xml:space="preserve"> </w:t>
      </w:r>
      <w:r w:rsidR="00DF60CC" w:rsidRPr="00753055">
        <w:t>позиционирования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B2C6E" w:rsidP="008B2C6E">
      <w:pPr>
        <w:pStyle w:val="2"/>
      </w:pPr>
      <w:bookmarkStart w:id="3" w:name="_Toc230954551"/>
      <w:r>
        <w:t xml:space="preserve">1.2 </w:t>
      </w:r>
      <w:r w:rsidR="00DF60CC" w:rsidRPr="00753055">
        <w:t>Рынок продавца и рынок покупателя</w:t>
      </w:r>
      <w:bookmarkEnd w:id="3"/>
    </w:p>
    <w:p w:rsidR="008B2C6E" w:rsidRDefault="008B2C6E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Важной характеристикой рынка является соотношение между предложением и спросом на данный товар</w:t>
      </w:r>
      <w:r w:rsidR="00753055" w:rsidRPr="00753055">
        <w:t xml:space="preserve">. </w:t>
      </w:r>
      <w:r w:rsidRPr="00753055">
        <w:t xml:space="preserve">С учетом последнего фактора говорят о </w:t>
      </w:r>
      <w:r w:rsidR="00753055" w:rsidRPr="00753055">
        <w:t>"</w:t>
      </w:r>
      <w:r w:rsidRPr="00753055">
        <w:t>рынке продавца</w:t>
      </w:r>
      <w:r w:rsidR="00753055" w:rsidRPr="00753055">
        <w:t>"</w:t>
      </w:r>
      <w:r w:rsidRPr="00753055">
        <w:t xml:space="preserve"> и </w:t>
      </w:r>
      <w:r w:rsidR="00753055" w:rsidRPr="00753055">
        <w:t>"</w:t>
      </w:r>
      <w:r w:rsidRPr="00753055">
        <w:t>рынке покупателя</w:t>
      </w:r>
      <w:r w:rsidR="00753055" w:rsidRPr="00753055">
        <w:t>"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продавца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 рынке продавца свои условия диктует продавец</w:t>
      </w:r>
      <w:r w:rsidR="00753055" w:rsidRPr="00753055">
        <w:t xml:space="preserve">. </w:t>
      </w:r>
      <w:r w:rsidRPr="00753055">
        <w:t>Это возможно тогда</w:t>
      </w:r>
      <w:r w:rsidR="00753055" w:rsidRPr="00753055">
        <w:t xml:space="preserve">. </w:t>
      </w:r>
      <w:r w:rsidRPr="00753055">
        <w:t>Когда существующий спрос превышает имеющееся предложение</w:t>
      </w:r>
      <w:r w:rsidR="00753055" w:rsidRPr="00753055">
        <w:t xml:space="preserve">. </w:t>
      </w:r>
      <w:r w:rsidRPr="00753055">
        <w:t>При таких условиях продавцу нет смысла тратить средства на реализацию маркетинга</w:t>
      </w:r>
      <w:r w:rsidR="00753055" w:rsidRPr="00753055">
        <w:t xml:space="preserve">. </w:t>
      </w:r>
      <w:r w:rsidRPr="00753055">
        <w:t>Его продукцию все равно купят, а проводя исследование, он понесет дополнительные затраты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покупателя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 рынке покупателя свои условия диктует покупатель</w:t>
      </w:r>
      <w:r w:rsidR="00753055" w:rsidRPr="00753055">
        <w:t xml:space="preserve">. </w:t>
      </w:r>
      <w:r w:rsidRPr="00753055">
        <w:t>Такое положение заставляет продавца тратить дополнительные усилия по реализации своего товара, что является одним из стимулирующих факторов использования маркетинга</w:t>
      </w:r>
      <w:r w:rsidR="00753055" w:rsidRPr="00753055">
        <w:t xml:space="preserve">. </w:t>
      </w:r>
      <w:r w:rsidRPr="00753055">
        <w:t>Более того, только в таких условиях и имеет смысл говорить о реализации такой концепции</w:t>
      </w:r>
      <w:r w:rsidR="00753055">
        <w:t>.</w:t>
      </w:r>
    </w:p>
    <w:p w:rsidR="00511A0F" w:rsidRDefault="00511A0F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511A0F" w:rsidP="00511A0F">
      <w:pPr>
        <w:pStyle w:val="2"/>
      </w:pPr>
      <w:bookmarkStart w:id="4" w:name="_Toc230954552"/>
      <w:r>
        <w:t xml:space="preserve">1.3 </w:t>
      </w:r>
      <w:r w:rsidR="00DF60CC" w:rsidRPr="00753055">
        <w:t>Сегментирование рынка</w:t>
      </w:r>
      <w:bookmarkEnd w:id="4"/>
    </w:p>
    <w:p w:rsidR="00511A0F" w:rsidRDefault="00511A0F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Любая фирма сознает, что ее товары не могут нравится сразу всем покупателям</w:t>
      </w:r>
      <w:r w:rsidR="00753055" w:rsidRPr="00753055">
        <w:t xml:space="preserve">. </w:t>
      </w:r>
      <w:r w:rsidRPr="00753055">
        <w:t>Покупателей этих слишком много, они широко разбросаны и отличаются друг от друга своими нуждами и привычками</w:t>
      </w:r>
      <w:r w:rsidR="00753055" w:rsidRPr="00753055">
        <w:t xml:space="preserve">. </w:t>
      </w:r>
      <w:r w:rsidRPr="00753055">
        <w:t>Некоторым фирмам лучше всего сосредоточиться на обслуживании определенных частей, или сегментов, рынка</w:t>
      </w:r>
      <w:r w:rsidR="00753055" w:rsidRPr="00753055">
        <w:t xml:space="preserve">. </w:t>
      </w:r>
      <w:r w:rsidRPr="00753055">
        <w:t>Каждая компания должна выявить наиболее привлекательные сегменты рынка, которые она в состоянии эффективно обслужить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Рынки состоят из покупателей, а покупатели отличаются друг от друга по самым разным параметрам</w:t>
      </w:r>
      <w:r w:rsidR="00753055" w:rsidRPr="00753055">
        <w:t xml:space="preserve">. </w:t>
      </w:r>
      <w:r w:rsidRPr="00753055">
        <w:t>Разными могут быть потребности, ресурсы, географическое положение, покупательские отношения и привычки</w:t>
      </w:r>
      <w:r w:rsidR="00753055" w:rsidRPr="00753055">
        <w:t xml:space="preserve">. </w:t>
      </w:r>
      <w:r w:rsidRPr="00753055">
        <w:t>И любой из этих переменных можно воспользоваться в качестве основы для сегментирования рынка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Какого-то единого метода сегментирования рынка не существуе</w:t>
      </w:r>
      <w:r w:rsidR="00753055" w:rsidRPr="00753055">
        <w:t>т.</w:t>
      </w:r>
      <w:r w:rsidR="00892500">
        <w:t xml:space="preserve"> Д</w:t>
      </w:r>
      <w:r w:rsidRPr="00753055">
        <w:t>еятелю рынка необходимо опробовать варианты сегментирования на основе разных переменных параметров, одного или нескольких сразу, в попытках отыскать наиболее полезный подход к рассмотрению структуры рынка</w:t>
      </w:r>
      <w:r w:rsidR="00753055">
        <w:t>.</w:t>
      </w:r>
    </w:p>
    <w:p w:rsidR="00511A0F" w:rsidRDefault="00511A0F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511A0F" w:rsidP="00511A0F">
      <w:pPr>
        <w:pStyle w:val="2"/>
      </w:pPr>
      <w:bookmarkStart w:id="5" w:name="_Toc230954553"/>
      <w:r>
        <w:t xml:space="preserve">1.4 </w:t>
      </w:r>
      <w:r w:rsidR="00DF60CC" w:rsidRPr="00753055">
        <w:t>Анализ рынка</w:t>
      </w:r>
      <w:bookmarkEnd w:id="5"/>
    </w:p>
    <w:p w:rsidR="00511A0F" w:rsidRDefault="00511A0F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Анализ будущего рынка сбыта</w:t>
      </w:r>
      <w:r w:rsidR="00753055" w:rsidRPr="00753055">
        <w:t xml:space="preserve"> - </w:t>
      </w:r>
      <w:r w:rsidRPr="00753055">
        <w:t>это один из важнейших этапов подготовки бизнес-плана, который должен содержать ответы на вопросы о рынках сбыта выбранного продукта, конкурентах, потенциальных потребителях, объемах продаж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данном разделе важно показать, что ваше предприятие знает не только как произвести данную продукцию, но и как эффективно, с большей рентабельностью реализовать ее на рынке</w:t>
      </w:r>
      <w:r w:rsidR="00753055">
        <w:t>.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Цель раздела</w:t>
      </w:r>
      <w:r w:rsidR="00753055" w:rsidRPr="00753055">
        <w:t xml:space="preserve"> - </w:t>
      </w:r>
      <w:r w:rsidRPr="00753055">
        <w:t>предоставить инвестору достаточные факты с тем, чтобы убедить его в конкурентоспособности рассматриваемого проекта</w:t>
      </w:r>
      <w:r w:rsidR="00753055" w:rsidRPr="00753055">
        <w:t xml:space="preserve">. </w:t>
      </w:r>
      <w:r w:rsidRPr="00753055">
        <w:t>Этот раздел</w:t>
      </w:r>
      <w:r w:rsidR="00753055" w:rsidRPr="00753055">
        <w:t xml:space="preserve"> - </w:t>
      </w:r>
      <w:r w:rsidRPr="00753055">
        <w:t>один из наиболее трудных и важных, так как почти все последующие разделы бизнес-плана построены на рыночных оценках и как бы развивают его положения</w:t>
      </w:r>
      <w:r w:rsidR="00753055" w:rsidRPr="00753055">
        <w:t xml:space="preserve">. </w:t>
      </w:r>
      <w:r w:rsidRPr="00753055">
        <w:t>Рыночные оценки данного проекта, основанные на маркетинговых исследованиях и анализе, оказывают прямое воздействие на объем производства, маркетинговый план и позволяют определить размеры требуемых инвестиций</w:t>
      </w:r>
      <w:r w:rsidR="00753055" w:rsidRPr="00753055">
        <w:t xml:space="preserve">. </w:t>
      </w:r>
      <w:r w:rsidRPr="00753055">
        <w:t>Однако большинство разработчиков проектов испытывают значительные трудности при подготовке и обосновании рыночных исследований и анализе, особенно когда стремятся доказать потенциальным инвесторам справедливость и достижимость своих оценок сбытовых возможностей</w:t>
      </w:r>
      <w:r w:rsidR="00753055" w:rsidRPr="00753055">
        <w:t xml:space="preserve">. </w:t>
      </w:r>
      <w:r w:rsidRPr="00753055">
        <w:t>Из-за важности анализа рыночного механизма и зависимости остальных частей плана от проекта сбыта рекомендуется подготавливать данный раздел бизнес-плана раньше, чем остальные</w:t>
      </w:r>
      <w:r w:rsidR="00753055" w:rsidRPr="00753055">
        <w:t xml:space="preserve">. </w:t>
      </w:r>
      <w:r w:rsidRPr="00753055">
        <w:t xml:space="preserve">При подготовке этого раздела необходимо тщательно проверять различные источники информации, приведя их к ряду обобщающих показателей, таких, например, как </w:t>
      </w:r>
      <w:r w:rsidR="00753055" w:rsidRPr="00753055">
        <w:t>"</w:t>
      </w:r>
      <w:r w:rsidRPr="00753055">
        <w:t>объем сбыта</w:t>
      </w:r>
      <w:r w:rsidR="00753055" w:rsidRPr="00753055">
        <w:t>"</w:t>
      </w:r>
      <w:r w:rsidRPr="00753055">
        <w:t xml:space="preserve"> и </w:t>
      </w:r>
      <w:r w:rsidR="00753055" w:rsidRPr="00753055">
        <w:t>"</w:t>
      </w:r>
      <w:r w:rsidRPr="00753055">
        <w:t>рост рыночного курса</w:t>
      </w:r>
      <w:r w:rsidR="00753055" w:rsidRPr="00753055">
        <w:t>"</w:t>
      </w:r>
      <w:r w:rsidR="00753055">
        <w:t>.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Маркетинговые исследования должна проводить каждая фирма независимо от ее размера</w:t>
      </w:r>
      <w:r w:rsidR="00753055" w:rsidRPr="00753055">
        <w:t xml:space="preserve">. </w:t>
      </w:r>
      <w:r w:rsidRPr="00753055">
        <w:t>Мелкие фирмы обычно такой анализ самостоятельно не проводят, а привлекают со стороны профессионалов</w:t>
      </w:r>
      <w:r w:rsidR="00753055" w:rsidRPr="00753055">
        <w:t xml:space="preserve">. </w:t>
      </w:r>
      <w:r w:rsidRPr="00753055">
        <w:t>Опираясь на эти результаты, такие фирмы всегда сами должны выбирать необходимые позиции (стратегию</w:t>
      </w:r>
      <w:r w:rsidR="00753055" w:rsidRPr="00753055">
        <w:t xml:space="preserve">) </w:t>
      </w:r>
      <w:r w:rsidRPr="00753055">
        <w:t>маркетинга</w:t>
      </w:r>
      <w:r w:rsidR="00753055" w:rsidRPr="00753055">
        <w:t xml:space="preserve">. </w:t>
      </w:r>
      <w:r w:rsidRPr="00753055">
        <w:t>Стратегия в решающей степени определяет подход к разработке бизнес-плана</w:t>
      </w:r>
      <w:r w:rsidR="00753055" w:rsidRPr="00753055">
        <w:t xml:space="preserve">. </w:t>
      </w:r>
      <w:r w:rsidRPr="00753055">
        <w:t>При выборе стратегии маркетинга необходимо установить</w:t>
      </w:r>
      <w:r w:rsidR="00753055" w:rsidRPr="00753055">
        <w:t xml:space="preserve">: 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программу и ее обеспечение (включая рост производства</w:t>
      </w:r>
      <w:r w:rsidR="00753055" w:rsidRPr="00753055">
        <w:t xml:space="preserve">); 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степень</w:t>
      </w:r>
      <w:r w:rsidR="00753055" w:rsidRPr="00753055">
        <w:t xml:space="preserve"> </w:t>
      </w:r>
      <w:r w:rsidRPr="00753055">
        <w:t>насыщенности</w:t>
      </w:r>
      <w:r w:rsidR="00753055" w:rsidRPr="00753055">
        <w:t xml:space="preserve"> </w:t>
      </w:r>
      <w:r w:rsidRPr="00753055">
        <w:t>рынка</w:t>
      </w:r>
      <w:r w:rsidR="00753055" w:rsidRPr="00753055">
        <w:t xml:space="preserve"> </w:t>
      </w:r>
      <w:r w:rsidRPr="00753055">
        <w:t>конкурирующими</w:t>
      </w:r>
      <w:r w:rsidR="00753055" w:rsidRPr="00753055">
        <w:t xml:space="preserve"> </w:t>
      </w:r>
      <w:r w:rsidRPr="00753055">
        <w:t>товарами</w:t>
      </w:r>
      <w:r w:rsidR="00753055">
        <w:t xml:space="preserve"> </w:t>
      </w:r>
      <w:r w:rsidRPr="00753055">
        <w:t>(заменяемость, сопоставимость</w:t>
      </w:r>
      <w:r w:rsidR="00753055" w:rsidRPr="00753055">
        <w:t xml:space="preserve">); 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общую емкость рынка по предлагаемому товару</w:t>
      </w:r>
      <w:r w:rsidR="00753055" w:rsidRPr="00753055">
        <w:t xml:space="preserve">; 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часть рынка, на которую может рассчитывать фирма</w:t>
      </w:r>
      <w:r w:rsidR="00753055" w:rsidRPr="00753055">
        <w:t xml:space="preserve">; 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покупателей, как их и когда можно привлечь</w:t>
      </w:r>
      <w:r w:rsidR="00753055" w:rsidRPr="00753055">
        <w:t xml:space="preserve">; 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степень диверсифицированности предложений товара</w:t>
      </w:r>
      <w:r w:rsidR="00753055" w:rsidRPr="00753055">
        <w:t xml:space="preserve">; 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сопутствующие продукты</w:t>
      </w:r>
      <w:r w:rsidR="00753055" w:rsidRPr="00753055">
        <w:t xml:space="preserve">; </w:t>
      </w:r>
    </w:p>
    <w:p w:rsidR="00DF60CC" w:rsidRP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ориентировочные издержки по реализации</w:t>
      </w:r>
      <w:r w:rsidR="00753055" w:rsidRPr="00753055">
        <w:t xml:space="preserve">; </w:t>
      </w:r>
    </w:p>
    <w:p w:rsidR="00753055" w:rsidRDefault="00DF60CC" w:rsidP="00753055">
      <w:pPr>
        <w:widowControl w:val="0"/>
        <w:autoSpaceDE w:val="0"/>
        <w:autoSpaceDN w:val="0"/>
        <w:adjustRightInd w:val="0"/>
        <w:ind w:firstLine="709"/>
      </w:pPr>
      <w:r w:rsidRPr="00753055">
        <w:t>ориентировочные доходы</w:t>
      </w:r>
      <w:r w:rsidR="00753055" w:rsidRPr="00753055">
        <w:t xml:space="preserve">; </w:t>
      </w:r>
    </w:p>
    <w:p w:rsid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сервисное обслуживание и ремонт</w:t>
      </w:r>
      <w:r w:rsidR="00753055">
        <w:t>.</w:t>
      </w:r>
    </w:p>
    <w:p w:rsid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Создание новых проектов развития предприятия, выпуска новой продукции предполагает предварительное экономическое обоснование их целесообразности, потребности в инвестициях</w:t>
      </w:r>
      <w:r w:rsidR="00753055" w:rsidRPr="00753055">
        <w:t xml:space="preserve">. </w:t>
      </w:r>
      <w:r w:rsidRPr="00753055">
        <w:t>Рассматривается доходность проекта, соотношение между спросом и предложением, анализируется как производственный процесс, так и состояние предполагаемого рынка сбыта</w:t>
      </w:r>
      <w:r w:rsidR="00753055" w:rsidRPr="00753055">
        <w:t xml:space="preserve">. </w:t>
      </w:r>
      <w:r w:rsidRPr="00753055">
        <w:t>Разработка бизнес-плана позволяет высшему руководству фирмы убедиться в экономической целесообразности предполагаемых преобразований, а также убедить потенциальных инвесторов в прибыльности совместной деятельности</w:t>
      </w:r>
      <w:r w:rsidR="00753055">
        <w:t>.</w:t>
      </w:r>
    </w:p>
    <w:p w:rsid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первую очередь рыночные исследования направлены на выявление сегодняшних потребителей продукции, услуг и определение потенциальных</w:t>
      </w:r>
      <w:r w:rsidR="00753055" w:rsidRPr="00753055">
        <w:t xml:space="preserve">. </w:t>
      </w:r>
      <w:r w:rsidRPr="00753055">
        <w:t>Желательно определить приоритеты, которыми руководствуется потребитель при покупке</w:t>
      </w:r>
      <w:r w:rsidR="00753055" w:rsidRPr="00753055">
        <w:t xml:space="preserve">: </w:t>
      </w:r>
      <w:r w:rsidRPr="00753055">
        <w:t xml:space="preserve">качество, цена, время и точность поставки, надежность поставок, сервисное обслуживание и </w:t>
      </w:r>
      <w:r w:rsidR="00753055">
        <w:t>т.п.</w:t>
      </w:r>
    </w:p>
    <w:p w:rsid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Необходимо провести сегментацию рынка, определить размеры и емкость рынков продукции предприятия</w:t>
      </w:r>
      <w:r w:rsidR="00753055" w:rsidRPr="00753055">
        <w:t xml:space="preserve">. </w:t>
      </w:r>
      <w:r w:rsidRPr="00753055">
        <w:t>Под сегментацией рынка понимается выделение отдельных частей (сегментов</w:t>
      </w:r>
      <w:r w:rsidR="00753055" w:rsidRPr="00753055">
        <w:t xml:space="preserve">) </w:t>
      </w:r>
      <w:r w:rsidRPr="00753055">
        <w:t>р</w:t>
      </w:r>
      <w:r w:rsidR="00892500">
        <w:t>ынка</w:t>
      </w:r>
      <w:r w:rsidRPr="00753055">
        <w:t>, отличающихся друг от друга характеристиками спроса на товары (услуги</w:t>
      </w:r>
      <w:r w:rsidR="00753055" w:rsidRPr="00753055">
        <w:t>),</w:t>
      </w:r>
      <w:r w:rsidRPr="00753055">
        <w:t xml:space="preserve"> </w:t>
      </w:r>
      <w:r w:rsidR="00753055" w:rsidRPr="00753055">
        <w:t xml:space="preserve">т.е. </w:t>
      </w:r>
      <w:r w:rsidRPr="00753055">
        <w:t>разбивка потребителей по мотивации и иным признакам</w:t>
      </w:r>
      <w:r w:rsidR="00753055" w:rsidRPr="00753055">
        <w:t xml:space="preserve">. </w:t>
      </w:r>
      <w:r w:rsidRPr="00753055">
        <w:t>Размер рынка</w:t>
      </w:r>
      <w:r w:rsidR="00753055" w:rsidRPr="00753055">
        <w:t xml:space="preserve"> - </w:t>
      </w:r>
      <w:r w:rsidRPr="00753055">
        <w:t>территория, на которой происходит реализация товаров (услуг</w:t>
      </w:r>
      <w:r w:rsidR="00753055" w:rsidRPr="00753055">
        <w:t xml:space="preserve">) </w:t>
      </w:r>
      <w:r w:rsidRPr="00753055">
        <w:t>предприятия</w:t>
      </w:r>
      <w:r w:rsidR="00753055" w:rsidRPr="00753055">
        <w:t xml:space="preserve">. </w:t>
      </w:r>
      <w:r w:rsidRPr="00753055">
        <w:t>Емкость рынка</w:t>
      </w:r>
      <w:r w:rsidR="00753055" w:rsidRPr="00753055">
        <w:t xml:space="preserve"> - </w:t>
      </w:r>
      <w:r w:rsidRPr="00753055">
        <w:t>объем реализованных на рынке товаров (услуг</w:t>
      </w:r>
      <w:r w:rsidR="00753055" w:rsidRPr="00753055">
        <w:t xml:space="preserve">) </w:t>
      </w:r>
      <w:r w:rsidRPr="00753055">
        <w:t>в течение определенного периода времени</w:t>
      </w:r>
      <w:r w:rsidR="00753055" w:rsidRPr="00753055">
        <w:t xml:space="preserve">. </w:t>
      </w:r>
      <w:r w:rsidRPr="00753055">
        <w:t>Доля рынка</w:t>
      </w:r>
      <w:r w:rsidR="00753055" w:rsidRPr="00753055">
        <w:t xml:space="preserve"> - </w:t>
      </w:r>
      <w:r w:rsidRPr="00753055">
        <w:t>это удельный вес продукции предприятия в совокупном объеме продаж товаров (услуг</w:t>
      </w:r>
      <w:r w:rsidR="00753055" w:rsidRPr="00753055">
        <w:t xml:space="preserve">) </w:t>
      </w:r>
      <w:r w:rsidRPr="00753055">
        <w:t>на данном рынке</w:t>
      </w:r>
      <w:r w:rsidR="00753055">
        <w:t>.</w:t>
      </w:r>
    </w:p>
    <w:p w:rsid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Надо искать ответы на вопросы</w:t>
      </w:r>
      <w:r w:rsidR="00753055" w:rsidRPr="00753055">
        <w:t xml:space="preserve">: </w:t>
      </w:r>
      <w:r w:rsidRPr="00753055">
        <w:t>кто, почему, сколько и когда будет готов купить продукцию завтра, послезавтра и вообще в течение ближайших двух, трех и более лет</w:t>
      </w:r>
      <w:r w:rsidR="00753055" w:rsidRPr="00753055">
        <w:t xml:space="preserve">. </w:t>
      </w:r>
      <w:r w:rsidRPr="00753055">
        <w:t>В этом разделе необходимо перечислить все имеющиеся заказы на продукцию</w:t>
      </w:r>
      <w:r w:rsidR="00753055">
        <w:t>.</w:t>
      </w:r>
    </w:p>
    <w:p w:rsid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Следует проанализировать, как быстро продукция, услуги утвердятся на рынке, и обосновать возможности дальнейшего его расширения</w:t>
      </w:r>
      <w:r w:rsidR="00753055" w:rsidRPr="00753055">
        <w:t xml:space="preserve">. </w:t>
      </w:r>
      <w:r w:rsidRPr="00753055">
        <w:t xml:space="preserve">Необходимо оценить основные факторы, влияющие на расширение рынка (например, тенденции развития отрасли, региона, социально-экономическую региональную политику, создание конкуренции и </w:t>
      </w:r>
      <w:r w:rsidR="00753055" w:rsidRPr="00753055">
        <w:t>т.д.)</w:t>
      </w:r>
      <w:r w:rsidR="00753055">
        <w:t>.</w:t>
      </w:r>
    </w:p>
    <w:p w:rsid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Из-за особой важности информации о рынке, ее определяющего влияния на другие разделы бизнес-плана целесообразно начинать разработку плана с этого раздела</w:t>
      </w:r>
      <w:r w:rsidR="00753055">
        <w:t>.</w:t>
      </w:r>
    </w:p>
    <w:p w:rsidR="00B767F6" w:rsidRP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Тип</w:t>
      </w:r>
      <w:r w:rsidR="00892500">
        <w:t>ичный процесс исследования рынк</w:t>
      </w:r>
      <w:r w:rsidRPr="00753055">
        <w:t>а предполагает четыре этапа</w:t>
      </w:r>
      <w:r w:rsidR="00753055" w:rsidRPr="00753055">
        <w:t xml:space="preserve">: </w:t>
      </w:r>
    </w:p>
    <w:p w:rsidR="00B767F6" w:rsidRP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определение типа данных, которые необходимы</w:t>
      </w:r>
      <w:r w:rsidR="00753055" w:rsidRPr="00753055">
        <w:t xml:space="preserve">; </w:t>
      </w:r>
    </w:p>
    <w:p w:rsidR="00B767F6" w:rsidRP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поиск этих данных</w:t>
      </w:r>
      <w:r w:rsidR="00753055" w:rsidRPr="00753055">
        <w:t xml:space="preserve">; </w:t>
      </w:r>
    </w:p>
    <w:p w:rsidR="00B767F6" w:rsidRP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анализ данных</w:t>
      </w:r>
      <w:r w:rsidR="00753055" w:rsidRPr="00753055">
        <w:t xml:space="preserve">; </w:t>
      </w:r>
    </w:p>
    <w:p w:rsid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реализация</w:t>
      </w:r>
      <w:r w:rsidR="00753055" w:rsidRPr="00753055">
        <w:t xml:space="preserve"> </w:t>
      </w:r>
      <w:r w:rsidRPr="00753055">
        <w:t>мероприятий,</w:t>
      </w:r>
      <w:r w:rsidR="00753055" w:rsidRPr="00753055">
        <w:t xml:space="preserve"> </w:t>
      </w:r>
      <w:r w:rsidRPr="00753055">
        <w:t>позволяющих</w:t>
      </w:r>
      <w:r w:rsidR="00753055" w:rsidRPr="00753055">
        <w:t xml:space="preserve"> </w:t>
      </w:r>
      <w:r w:rsidRPr="00753055">
        <w:t>на</w:t>
      </w:r>
      <w:r w:rsidR="00753055" w:rsidRPr="00753055">
        <w:t xml:space="preserve"> </w:t>
      </w:r>
      <w:r w:rsidRPr="00753055">
        <w:t>основе</w:t>
      </w:r>
      <w:r w:rsidR="00753055" w:rsidRPr="00753055">
        <w:t xml:space="preserve"> </w:t>
      </w:r>
      <w:r w:rsidRPr="00753055">
        <w:t>этих</w:t>
      </w:r>
      <w:r w:rsidR="00753055" w:rsidRPr="00753055">
        <w:t xml:space="preserve"> </w:t>
      </w:r>
      <w:r w:rsidRPr="00753055">
        <w:t>данных</w:t>
      </w:r>
      <w:r w:rsidR="00753055">
        <w:t xml:space="preserve"> </w:t>
      </w:r>
      <w:r w:rsidRPr="00753055">
        <w:t>правильно организовать сбыт товаров</w:t>
      </w:r>
      <w:r w:rsidR="00753055">
        <w:t>.</w:t>
      </w:r>
    </w:p>
    <w:p w:rsidR="00753055" w:rsidRPr="00753055" w:rsidRDefault="00B767F6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Рыночная ниша</w:t>
      </w:r>
      <w:r w:rsidR="00753055" w:rsidRPr="00753055">
        <w:t xml:space="preserve"> - </w:t>
      </w:r>
      <w:r w:rsidRPr="00753055">
        <w:t>это часть рынка, на которую предполагается выйти, но более жестко определенная в смысле тех действий, которые необходимо совершить, чтобы на этот рынок выйти и закрепиться на нем</w:t>
      </w:r>
      <w:r w:rsidR="00753055" w:rsidRPr="00753055">
        <w:t xml:space="preserve">. </w:t>
      </w:r>
      <w:r w:rsidRPr="00753055">
        <w:t>Определение</w:t>
      </w:r>
    </w:p>
    <w:p w:rsidR="00753055" w:rsidRDefault="00EE239D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рыночной ниши</w:t>
      </w:r>
      <w:r w:rsidR="00753055" w:rsidRPr="00753055">
        <w:t xml:space="preserve"> - </w:t>
      </w:r>
      <w:r w:rsidRPr="00753055">
        <w:t>это метод маркетинга, с помощью которого находим участок рынка для своей фирмы и впоследствии продвигаем на него свой товар или услуги с учетом действия конкуренции и других сил</w:t>
      </w:r>
      <w:r w:rsidR="00753055">
        <w:t>.</w:t>
      </w:r>
    </w:p>
    <w:p w:rsidR="00753055" w:rsidRDefault="00EE239D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Необходимо выбрать рынок достаточно большой для того, чтобы привлечь клиентов и иметь средства для развития</w:t>
      </w:r>
      <w:r w:rsidR="00753055" w:rsidRPr="00753055">
        <w:t xml:space="preserve">. </w:t>
      </w:r>
      <w:r w:rsidRPr="00753055">
        <w:t>Но в то же время он должен быть достаточно малым и специализированным, чтобы иметь хорошую защиту от конкурентов</w:t>
      </w:r>
      <w:r w:rsidR="00753055">
        <w:t>.</w:t>
      </w:r>
    </w:p>
    <w:p w:rsidR="00753055" w:rsidRDefault="00EE239D" w:rsidP="00753055">
      <w:pPr>
        <w:widowControl w:val="0"/>
        <w:autoSpaceDE w:val="0"/>
        <w:autoSpaceDN w:val="0"/>
        <w:adjustRightInd w:val="0"/>
        <w:ind w:firstLine="709"/>
      </w:pPr>
      <w:r w:rsidRPr="00753055">
        <w:t>Выбрав рыночную нишу и еще раз убедившись, что потенциальные товары и услуги уже выделились для клиентов, начинается то, что называется продвижением их на рынок, заполнение ниши</w:t>
      </w:r>
      <w:r w:rsidR="00753055">
        <w:t>.</w:t>
      </w:r>
    </w:p>
    <w:p w:rsidR="00753055" w:rsidRDefault="00EE239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Очень важны отслеживание и оценка конкурентов</w:t>
      </w:r>
      <w:r w:rsidR="00753055" w:rsidRPr="00753055">
        <w:t xml:space="preserve">. </w:t>
      </w:r>
      <w:r w:rsidRPr="00753055">
        <w:t>Необходимо выделить и проанализировать сильные и слабые стороны свои и конкурента и конкурентоспособность производимых товаров, услуг</w:t>
      </w:r>
      <w:r w:rsidR="00753055" w:rsidRPr="00753055">
        <w:t xml:space="preserve">. </w:t>
      </w:r>
      <w:r w:rsidRPr="00753055">
        <w:t>Основываясь на оценке преимуществ производимых товаров, услуг определяется возможный объем продаж в натуральном и денежном выражении</w:t>
      </w:r>
      <w:r w:rsidR="00753055">
        <w:t>.</w:t>
      </w:r>
    </w:p>
    <w:p w:rsidR="00753055" w:rsidRDefault="00EE239D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Схема исследования рынка приведена на </w:t>
      </w:r>
      <w:r w:rsidR="00753055">
        <w:t>рис.2.</w:t>
      </w:r>
    </w:p>
    <w:p w:rsidR="00B45222" w:rsidRDefault="00B45222" w:rsidP="00753055">
      <w:pPr>
        <w:widowControl w:val="0"/>
        <w:autoSpaceDE w:val="0"/>
        <w:autoSpaceDN w:val="0"/>
        <w:adjustRightInd w:val="0"/>
        <w:ind w:firstLine="709"/>
      </w:pPr>
    </w:p>
    <w:p w:rsidR="00EE239D" w:rsidRPr="00B45222" w:rsidRDefault="00EE239D" w:rsidP="00657437">
      <w:pPr>
        <w:widowControl w:val="0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B45222">
        <w:rPr>
          <w:sz w:val="20"/>
          <w:szCs w:val="20"/>
        </w:rPr>
        <w:t>СПРОС</w:t>
      </w:r>
    </w:p>
    <w:p w:rsidR="00EE239D" w:rsidRPr="00B45222" w:rsidRDefault="00EE239D" w:rsidP="00657437">
      <w:pPr>
        <w:widowControl w:val="0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B45222">
        <w:rPr>
          <w:sz w:val="20"/>
          <w:szCs w:val="20"/>
        </w:rPr>
        <w:t>Текущий и перспективный</w:t>
      </w:r>
    </w:p>
    <w:p w:rsidR="00657437" w:rsidRPr="00B45222" w:rsidRDefault="00EE239D" w:rsidP="00753055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B45222">
        <w:rPr>
          <w:sz w:val="20"/>
          <w:szCs w:val="20"/>
        </w:rPr>
        <w:t xml:space="preserve">Исходная </w:t>
      </w:r>
    </w:p>
    <w:p w:rsidR="00753055" w:rsidRPr="00B45222" w:rsidRDefault="00EE239D" w:rsidP="00753055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B45222">
        <w:rPr>
          <w:sz w:val="20"/>
          <w:szCs w:val="20"/>
        </w:rPr>
        <w:t>информация</w:t>
      </w:r>
    </w:p>
    <w:p w:rsidR="00657437" w:rsidRPr="00B45222" w:rsidRDefault="00657437" w:rsidP="00753055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EE239D" w:rsidRPr="00B45222" w:rsidRDefault="00EE239D" w:rsidP="00657437">
      <w:pPr>
        <w:widowControl w:val="0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B45222">
        <w:rPr>
          <w:sz w:val="20"/>
          <w:szCs w:val="20"/>
        </w:rPr>
        <w:t>СБЫТ</w:t>
      </w:r>
    </w:p>
    <w:p w:rsidR="00EE239D" w:rsidRPr="00B45222" w:rsidRDefault="00EE239D" w:rsidP="00657437">
      <w:pPr>
        <w:widowControl w:val="0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B45222">
        <w:rPr>
          <w:sz w:val="20"/>
          <w:szCs w:val="20"/>
        </w:rPr>
        <w:t>Предложение</w:t>
      </w:r>
    </w:p>
    <w:p w:rsidR="00657437" w:rsidRPr="00B45222" w:rsidRDefault="00657437" w:rsidP="00753055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EE239D" w:rsidRPr="00B45222" w:rsidRDefault="00EE239D" w:rsidP="00B45222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B45222">
        <w:rPr>
          <w:sz w:val="20"/>
          <w:szCs w:val="20"/>
        </w:rPr>
        <w:t>Способ</w:t>
      </w:r>
      <w:r w:rsidR="00657437" w:rsidRPr="00B45222">
        <w:rPr>
          <w:sz w:val="20"/>
          <w:szCs w:val="20"/>
        </w:rPr>
        <w:tab/>
      </w:r>
      <w:r w:rsidR="00657437" w:rsidRPr="00B45222">
        <w:rPr>
          <w:sz w:val="20"/>
          <w:szCs w:val="20"/>
        </w:rPr>
        <w:tab/>
      </w:r>
      <w:r w:rsidR="00B45222" w:rsidRPr="00B45222">
        <w:rPr>
          <w:sz w:val="20"/>
          <w:szCs w:val="20"/>
        </w:rPr>
        <w:tab/>
      </w:r>
      <w:r w:rsidRPr="00B45222">
        <w:rPr>
          <w:sz w:val="20"/>
          <w:szCs w:val="20"/>
        </w:rPr>
        <w:t>Уровень</w:t>
      </w:r>
      <w:r w:rsidR="00753055" w:rsidRPr="00B45222">
        <w:rPr>
          <w:sz w:val="20"/>
          <w:szCs w:val="20"/>
        </w:rPr>
        <w:t xml:space="preserve"> </w:t>
      </w:r>
      <w:r w:rsidR="00B45222" w:rsidRPr="00B45222">
        <w:rPr>
          <w:sz w:val="20"/>
          <w:szCs w:val="20"/>
        </w:rPr>
        <w:tab/>
      </w:r>
      <w:r w:rsidRPr="00B45222">
        <w:rPr>
          <w:sz w:val="20"/>
          <w:szCs w:val="20"/>
        </w:rPr>
        <w:t>Объем</w:t>
      </w:r>
      <w:r w:rsidR="00753055" w:rsidRPr="00B45222">
        <w:rPr>
          <w:sz w:val="20"/>
          <w:szCs w:val="20"/>
        </w:rPr>
        <w:t xml:space="preserve"> </w:t>
      </w:r>
      <w:r w:rsidR="00B45222" w:rsidRPr="00B45222">
        <w:rPr>
          <w:sz w:val="20"/>
          <w:szCs w:val="20"/>
        </w:rPr>
        <w:tab/>
      </w:r>
      <w:r w:rsidR="00B45222" w:rsidRPr="00B45222">
        <w:rPr>
          <w:sz w:val="20"/>
          <w:szCs w:val="20"/>
        </w:rPr>
        <w:tab/>
      </w:r>
      <w:r w:rsidRPr="00B45222">
        <w:rPr>
          <w:sz w:val="20"/>
          <w:szCs w:val="20"/>
        </w:rPr>
        <w:t>Каналы</w:t>
      </w:r>
      <w:r w:rsidR="00B45222">
        <w:rPr>
          <w:sz w:val="20"/>
          <w:szCs w:val="20"/>
        </w:rPr>
        <w:tab/>
      </w:r>
      <w:r w:rsidR="00B45222">
        <w:rPr>
          <w:sz w:val="20"/>
          <w:szCs w:val="20"/>
        </w:rPr>
        <w:tab/>
      </w:r>
      <w:r w:rsidR="00B45222">
        <w:rPr>
          <w:sz w:val="20"/>
          <w:szCs w:val="20"/>
        </w:rPr>
        <w:tab/>
      </w:r>
      <w:r w:rsidR="00B45222" w:rsidRPr="00B45222">
        <w:rPr>
          <w:sz w:val="20"/>
          <w:szCs w:val="20"/>
        </w:rPr>
        <w:t>Организация</w:t>
      </w:r>
    </w:p>
    <w:p w:rsidR="00EE239D" w:rsidRPr="00B45222" w:rsidRDefault="00657437" w:rsidP="00B45222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B45222">
        <w:rPr>
          <w:sz w:val="20"/>
          <w:szCs w:val="20"/>
        </w:rPr>
        <w:t>продвижения</w:t>
      </w:r>
      <w:r w:rsidRPr="00B45222">
        <w:rPr>
          <w:sz w:val="20"/>
          <w:szCs w:val="20"/>
        </w:rPr>
        <w:tab/>
      </w:r>
      <w:r w:rsidRPr="00B45222">
        <w:rPr>
          <w:sz w:val="20"/>
          <w:szCs w:val="20"/>
        </w:rPr>
        <w:tab/>
      </w:r>
      <w:r w:rsidR="00EE239D" w:rsidRPr="00B45222">
        <w:rPr>
          <w:sz w:val="20"/>
          <w:szCs w:val="20"/>
        </w:rPr>
        <w:t>цен</w:t>
      </w:r>
      <w:r w:rsidR="00B45222" w:rsidRPr="00B45222">
        <w:rPr>
          <w:sz w:val="20"/>
          <w:szCs w:val="20"/>
        </w:rPr>
        <w:tab/>
      </w:r>
      <w:r w:rsidR="00B45222" w:rsidRPr="00B45222">
        <w:rPr>
          <w:sz w:val="20"/>
          <w:szCs w:val="20"/>
        </w:rPr>
        <w:tab/>
      </w:r>
      <w:r w:rsidR="00EE239D" w:rsidRPr="00B45222">
        <w:rPr>
          <w:sz w:val="20"/>
          <w:szCs w:val="20"/>
        </w:rPr>
        <w:t>продаж</w:t>
      </w:r>
      <w:r w:rsidR="00753055" w:rsidRPr="00B45222">
        <w:rPr>
          <w:sz w:val="20"/>
          <w:szCs w:val="20"/>
        </w:rPr>
        <w:t xml:space="preserve"> </w:t>
      </w:r>
      <w:r w:rsidR="00B45222">
        <w:rPr>
          <w:sz w:val="20"/>
          <w:szCs w:val="20"/>
        </w:rPr>
        <w:tab/>
      </w:r>
      <w:r w:rsidR="00B45222">
        <w:rPr>
          <w:sz w:val="20"/>
          <w:szCs w:val="20"/>
        </w:rPr>
        <w:tab/>
      </w:r>
      <w:r w:rsidR="00B45222" w:rsidRPr="00B45222">
        <w:rPr>
          <w:sz w:val="20"/>
          <w:szCs w:val="20"/>
        </w:rPr>
        <w:t>товародвижения</w:t>
      </w:r>
      <w:r w:rsidR="00B45222">
        <w:rPr>
          <w:sz w:val="20"/>
          <w:szCs w:val="20"/>
        </w:rPr>
        <w:tab/>
      </w:r>
      <w:r w:rsidR="00B45222">
        <w:rPr>
          <w:sz w:val="20"/>
          <w:szCs w:val="20"/>
        </w:rPr>
        <w:tab/>
      </w:r>
      <w:r w:rsidR="00B45222" w:rsidRPr="00B45222">
        <w:rPr>
          <w:sz w:val="20"/>
          <w:szCs w:val="20"/>
        </w:rPr>
        <w:t>гарантийного</w:t>
      </w:r>
    </w:p>
    <w:p w:rsidR="00EE239D" w:rsidRPr="00B45222" w:rsidRDefault="00EE239D" w:rsidP="00B45222">
      <w:pPr>
        <w:widowControl w:val="0"/>
        <w:autoSpaceDE w:val="0"/>
        <w:autoSpaceDN w:val="0"/>
        <w:adjustRightInd w:val="0"/>
        <w:ind w:left="7200"/>
        <w:rPr>
          <w:sz w:val="20"/>
          <w:szCs w:val="20"/>
        </w:rPr>
      </w:pPr>
      <w:r w:rsidRPr="00B45222">
        <w:rPr>
          <w:sz w:val="20"/>
          <w:szCs w:val="20"/>
        </w:rPr>
        <w:t>обслуживания</w:t>
      </w:r>
    </w:p>
    <w:p w:rsidR="00753055" w:rsidRPr="00B45222" w:rsidRDefault="00C4278D" w:rsidP="00B45222">
      <w:pPr>
        <w:widowControl w:val="0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B45222">
        <w:rPr>
          <w:sz w:val="20"/>
          <w:szCs w:val="20"/>
        </w:rPr>
        <w:t>ДОХОД</w:t>
      </w:r>
      <w:r w:rsidR="00C12602" w:rsidRPr="00B45222">
        <w:rPr>
          <w:sz w:val="20"/>
          <w:szCs w:val="20"/>
        </w:rPr>
        <w:t>Ы</w:t>
      </w:r>
      <w:r w:rsidR="00753055" w:rsidRPr="00B45222">
        <w:rPr>
          <w:sz w:val="20"/>
          <w:szCs w:val="20"/>
        </w:rPr>
        <w:t xml:space="preserve"> </w:t>
      </w:r>
      <w:r w:rsidR="004D3AFA" w:rsidRPr="00B45222">
        <w:rPr>
          <w:sz w:val="20"/>
          <w:szCs w:val="20"/>
        </w:rPr>
        <w:t>ОТ</w:t>
      </w:r>
      <w:r w:rsidR="00753055" w:rsidRPr="00B45222">
        <w:rPr>
          <w:sz w:val="20"/>
          <w:szCs w:val="20"/>
        </w:rPr>
        <w:t xml:space="preserve"> </w:t>
      </w:r>
      <w:r w:rsidR="004D3AFA" w:rsidRPr="00B45222">
        <w:rPr>
          <w:sz w:val="20"/>
          <w:szCs w:val="20"/>
        </w:rPr>
        <w:t>РЕАЛИЗАЦИИ</w:t>
      </w:r>
    </w:p>
    <w:p w:rsidR="00B45222" w:rsidRDefault="00B45222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Виды рынка</w:t>
      </w:r>
      <w:r w:rsidR="00753055">
        <w:t>.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формировался в течение длительного исторического процесса, органически связан с развитием и углублением общественного разделения труда и хозяйственной собственности производителей</w:t>
      </w:r>
      <w:r w:rsidR="00753055" w:rsidRPr="00753055">
        <w:t xml:space="preserve">. </w:t>
      </w:r>
      <w:r w:rsidRPr="00753055">
        <w:t>Существует множество понятий и определений рынка</w:t>
      </w:r>
      <w:r w:rsidR="00753055">
        <w:t>.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</w:t>
      </w:r>
      <w:r w:rsidR="00753055" w:rsidRPr="00753055">
        <w:t xml:space="preserve"> - </w:t>
      </w:r>
      <w:r w:rsidRPr="00753055">
        <w:t>сфера товарного обмена</w:t>
      </w:r>
      <w:r w:rsidR="00753055" w:rsidRPr="00753055">
        <w:t xml:space="preserve">; </w:t>
      </w:r>
      <w:r w:rsidRPr="00753055">
        <w:t>господствующая и определяющая форма связи товаропроизводителей на основе общественного разделения труда</w:t>
      </w:r>
      <w:r w:rsidR="00753055" w:rsidRPr="00753055">
        <w:t xml:space="preserve">; </w:t>
      </w:r>
      <w:r w:rsidRPr="00753055">
        <w:t>окончательное признание общественного характера затрат труда отдельных производителей</w:t>
      </w:r>
      <w:r w:rsidR="00753055">
        <w:t>.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обнаруживает и устанавливает, какие условия производства являются общественно необходимыми</w:t>
      </w:r>
      <w:r w:rsidR="00753055" w:rsidRPr="00753055">
        <w:t xml:space="preserve">; </w:t>
      </w:r>
      <w:r w:rsidRPr="00753055">
        <w:t>определяет величину стоимости товаров, рыночную стоимость</w:t>
      </w:r>
      <w:r w:rsidR="00753055">
        <w:t>.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в широком значении</w:t>
      </w:r>
      <w:r w:rsidR="00753055" w:rsidRPr="00753055">
        <w:t xml:space="preserve"> - </w:t>
      </w:r>
      <w:r w:rsidRPr="00753055">
        <w:t>такая организация общественного производства, при которой производители товаров, ориентируясь на спрос покупателей, сами решают</w:t>
      </w:r>
      <w:r w:rsidR="00753055" w:rsidRPr="00753055">
        <w:t xml:space="preserve">: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когда, в каком количестве и какие товары производить</w:t>
      </w:r>
      <w:r w:rsidR="00753055" w:rsidRPr="00753055">
        <w:t xml:space="preserve">;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как эти товары произвести</w:t>
      </w:r>
      <w:r w:rsidR="00753055" w:rsidRPr="00753055">
        <w:t xml:space="preserve">; </w:t>
      </w:r>
      <w:r w:rsidRPr="00753055">
        <w:t>из каких ресурсов и с помощью какой</w:t>
      </w:r>
      <w:r w:rsidR="00753055">
        <w:t xml:space="preserve"> </w:t>
      </w:r>
      <w:r w:rsidRPr="00753055">
        <w:t>технологии</w:t>
      </w:r>
      <w:r w:rsidR="00753055" w:rsidRPr="00753055">
        <w:t xml:space="preserve">; 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для какого потребителя производятся товары</w:t>
      </w:r>
      <w:r w:rsidR="00753055">
        <w:t>.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Для нормального функционирования рынка необходимо обеспечение следующих условий</w:t>
      </w:r>
      <w:r w:rsidR="00753055" w:rsidRPr="00753055">
        <w:t xml:space="preserve">: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товарно-денежные отношения могут реализоваться только на основе</w:t>
      </w:r>
      <w:r w:rsidR="00753055">
        <w:t xml:space="preserve"> </w:t>
      </w:r>
      <w:r w:rsidRPr="00753055">
        <w:t>персонифицированной</w:t>
      </w:r>
      <w:r w:rsidR="00753055" w:rsidRPr="00753055">
        <w:t xml:space="preserve"> </w:t>
      </w:r>
      <w:r w:rsidRPr="00753055">
        <w:t>собственности,</w:t>
      </w:r>
      <w:r w:rsidR="00753055" w:rsidRPr="00753055">
        <w:t xml:space="preserve"> </w:t>
      </w:r>
      <w:r w:rsidRPr="00753055">
        <w:t>когда</w:t>
      </w:r>
      <w:r w:rsidR="00753055" w:rsidRPr="00753055">
        <w:t xml:space="preserve"> </w:t>
      </w:r>
      <w:r w:rsidRPr="00753055">
        <w:t>товаропроизводитель</w:t>
      </w:r>
      <w:r w:rsidR="00753055">
        <w:t xml:space="preserve"> </w:t>
      </w:r>
      <w:r w:rsidRPr="00753055">
        <w:t>является хозяином средств производства и свободно распоряжается</w:t>
      </w:r>
      <w:r w:rsidR="00753055">
        <w:t xml:space="preserve"> </w:t>
      </w:r>
      <w:r w:rsidRPr="00753055">
        <w:t>результатом своего труда</w:t>
      </w:r>
      <w:r w:rsidR="00753055" w:rsidRPr="00753055">
        <w:t xml:space="preserve">;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необходима свобода производственной и коммерческой деятельности</w:t>
      </w:r>
      <w:r w:rsidR="00753055">
        <w:t xml:space="preserve"> </w:t>
      </w:r>
      <w:r w:rsidRPr="00753055">
        <w:t>всех участников общественного производства</w:t>
      </w:r>
      <w:r w:rsidR="00753055" w:rsidRPr="00753055">
        <w:t xml:space="preserve">;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наличие твердой авторитетной валюты</w:t>
      </w:r>
      <w:r w:rsidR="00753055" w:rsidRPr="00753055">
        <w:t xml:space="preserve">;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четко налаженная система кредитных и финансовых отношений</w:t>
      </w:r>
      <w:r w:rsidR="00753055" w:rsidRPr="00753055">
        <w:t xml:space="preserve">; 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умение</w:t>
      </w:r>
      <w:r w:rsidR="00753055" w:rsidRPr="00753055">
        <w:t xml:space="preserve"> </w:t>
      </w:r>
      <w:r w:rsidRPr="00753055">
        <w:t>производителей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управленцев</w:t>
      </w:r>
      <w:r w:rsidR="00753055" w:rsidRPr="00753055">
        <w:t xml:space="preserve"> </w:t>
      </w:r>
      <w:r w:rsidRPr="00753055">
        <w:t>организованно</w:t>
      </w:r>
      <w:r w:rsidR="00753055" w:rsidRPr="00753055">
        <w:t xml:space="preserve"> </w:t>
      </w:r>
      <w:r w:rsidRPr="00753055">
        <w:t>и</w:t>
      </w:r>
      <w:r w:rsidR="00753055">
        <w:t xml:space="preserve"> </w:t>
      </w:r>
      <w:r w:rsidRPr="00753055">
        <w:t>психологически верно встраиваться в рыночные отношения</w:t>
      </w:r>
      <w:r w:rsidR="00753055">
        <w:t>.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как хозяйство</w:t>
      </w:r>
      <w:r w:rsidR="00753055" w:rsidRPr="00753055">
        <w:t xml:space="preserve"> - </w:t>
      </w:r>
      <w:r w:rsidRPr="00753055">
        <w:t>предполагает решение следующих задач</w:t>
      </w:r>
      <w:r w:rsidR="00753055" w:rsidRPr="00753055">
        <w:t xml:space="preserve">: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денационализацию экономики</w:t>
      </w:r>
      <w:r w:rsidR="00753055" w:rsidRPr="00753055">
        <w:t xml:space="preserve">; 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полную деидеологизацию экономики</w:t>
      </w:r>
      <w:r w:rsidR="00753055">
        <w:t>.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товаров по функциональному назначению делится прежде всего на рынок средств производства и рынок предметов потребления</w:t>
      </w:r>
      <w:r w:rsidR="00753055">
        <w:t>.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Мощным стимулом развития рынка является обостряющая проблема реализации производимой продукции</w:t>
      </w:r>
      <w:r w:rsidR="00753055">
        <w:t>.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мировой</w:t>
      </w:r>
      <w:r w:rsidR="00753055" w:rsidRPr="00753055">
        <w:t xml:space="preserve"> - </w:t>
      </w:r>
      <w:r w:rsidRPr="00753055">
        <w:t>это движение товаров и услуг, осуществляющееся на базе мировых цен, отличающихся от уровня цен в отдельных странах</w:t>
      </w:r>
      <w:r w:rsidR="00753055">
        <w:t>.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Рынки можно классифицировать по следующим признакам</w:t>
      </w:r>
      <w:r w:rsidR="00753055" w:rsidRPr="00753055">
        <w:t xml:space="preserve">: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отраслевой принадлежности как объекты обмена</w:t>
      </w:r>
      <w:r w:rsidR="00753055" w:rsidRPr="00753055">
        <w:t xml:space="preserve">. </w:t>
      </w:r>
      <w:r w:rsidRPr="00753055">
        <w:t>Такие рынки</w:t>
      </w:r>
      <w:r w:rsidR="00753055">
        <w:t xml:space="preserve"> </w:t>
      </w:r>
      <w:r w:rsidRPr="00753055">
        <w:t>именуются</w:t>
      </w:r>
      <w:r w:rsidR="00753055" w:rsidRPr="00753055">
        <w:t xml:space="preserve"> </w:t>
      </w:r>
      <w:r w:rsidRPr="00753055">
        <w:t>товарными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могут</w:t>
      </w:r>
      <w:r w:rsidR="00753055" w:rsidRPr="00753055">
        <w:t xml:space="preserve"> </w:t>
      </w:r>
      <w:r w:rsidRPr="00753055">
        <w:t>охватывать</w:t>
      </w:r>
      <w:r w:rsidR="00753055" w:rsidRPr="00753055">
        <w:t xml:space="preserve"> </w:t>
      </w:r>
      <w:r w:rsidRPr="00753055">
        <w:t>рынок</w:t>
      </w:r>
      <w:r w:rsidR="00753055" w:rsidRPr="00753055">
        <w:t xml:space="preserve"> </w:t>
      </w:r>
      <w:r w:rsidRPr="00753055">
        <w:t>какого-либо</w:t>
      </w:r>
      <w:r w:rsidR="00753055">
        <w:t xml:space="preserve"> </w:t>
      </w:r>
      <w:r w:rsidRPr="00753055">
        <w:t>конкретного</w:t>
      </w:r>
      <w:r w:rsidR="00753055" w:rsidRPr="00753055">
        <w:t xml:space="preserve"> </w:t>
      </w:r>
      <w:r w:rsidRPr="00753055">
        <w:t>товара</w:t>
      </w:r>
      <w:r w:rsidR="00753055" w:rsidRPr="00753055">
        <w:t xml:space="preserve"> </w:t>
      </w:r>
      <w:r w:rsidRPr="00753055">
        <w:t>или</w:t>
      </w:r>
      <w:r w:rsidR="00753055" w:rsidRPr="00753055">
        <w:t xml:space="preserve"> </w:t>
      </w:r>
      <w:r w:rsidRPr="00753055">
        <w:t>группы</w:t>
      </w:r>
      <w:r w:rsidR="00753055" w:rsidRPr="00753055">
        <w:t xml:space="preserve"> </w:t>
      </w:r>
      <w:r w:rsidRPr="00753055">
        <w:t>товаров,</w:t>
      </w:r>
      <w:r w:rsidR="00753055" w:rsidRPr="00753055">
        <w:t xml:space="preserve"> </w:t>
      </w:r>
      <w:r w:rsidRPr="00753055">
        <w:t>связанных</w:t>
      </w:r>
      <w:r w:rsidR="00753055" w:rsidRPr="00753055">
        <w:t xml:space="preserve"> </w:t>
      </w:r>
      <w:r w:rsidRPr="00753055">
        <w:t>между</w:t>
      </w:r>
      <w:r w:rsidR="00753055" w:rsidRPr="00753055">
        <w:t xml:space="preserve"> </w:t>
      </w:r>
      <w:r w:rsidRPr="00753055">
        <w:t>собой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определенными признаками производственного характера или служащих удовлетворения одной и той же потребности (рынки обуви, черных металлов, сырьевых товаров</w:t>
      </w:r>
      <w:r w:rsidR="00753055" w:rsidRPr="00753055">
        <w:t xml:space="preserve">);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объекту обмена и границами его охвата</w:t>
      </w:r>
      <w:r w:rsidR="00753055" w:rsidRPr="00753055">
        <w:t xml:space="preserve">. </w:t>
      </w:r>
      <w:r w:rsidRPr="00753055">
        <w:t>В основе</w:t>
      </w:r>
      <w:r w:rsidR="00753055" w:rsidRPr="00753055">
        <w:t xml:space="preserve"> - </w:t>
      </w:r>
      <w:r w:rsidRPr="00753055">
        <w:t>страновая или</w:t>
      </w:r>
      <w:r w:rsidR="00753055">
        <w:t xml:space="preserve"> </w:t>
      </w:r>
      <w:r w:rsidRPr="00753055">
        <w:t>региональная</w:t>
      </w:r>
      <w:r w:rsidR="00753055" w:rsidRPr="00753055">
        <w:t xml:space="preserve"> </w:t>
      </w:r>
      <w:r w:rsidRPr="00753055">
        <w:t>отраслевая</w:t>
      </w:r>
      <w:r w:rsidR="00753055" w:rsidRPr="00753055">
        <w:t xml:space="preserve"> </w:t>
      </w:r>
      <w:r w:rsidRPr="00753055">
        <w:t>принадлежность объектов</w:t>
      </w:r>
      <w:r w:rsidR="00753055" w:rsidRPr="00753055">
        <w:t xml:space="preserve"> </w:t>
      </w:r>
      <w:r w:rsidRPr="00753055">
        <w:t>обмена</w:t>
      </w:r>
      <w:r w:rsidR="00753055" w:rsidRPr="00753055">
        <w:t xml:space="preserve">. </w:t>
      </w:r>
      <w:r w:rsidRPr="00753055">
        <w:t>Такие</w:t>
      </w:r>
      <w:r w:rsidR="00753055">
        <w:t xml:space="preserve"> </w:t>
      </w:r>
      <w:r w:rsidRPr="00753055">
        <w:t>рынки именуются региональными товарными рынками, которые могут</w:t>
      </w:r>
      <w:r w:rsidR="00753055">
        <w:t xml:space="preserve"> </w:t>
      </w:r>
      <w:r w:rsidRPr="00753055">
        <w:t>охватывать рынок конкретного товара, группы товаров или товаров</w:t>
      </w:r>
      <w:r w:rsidR="00753055">
        <w:t xml:space="preserve"> </w:t>
      </w:r>
      <w:r w:rsidRPr="00753055">
        <w:t>определенной отрасли одной страны или региона</w:t>
      </w:r>
      <w:r w:rsidR="00753055" w:rsidRPr="00753055">
        <w:t xml:space="preserve">;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</w:t>
      </w:r>
      <w:r w:rsidR="00753055" w:rsidRPr="00753055">
        <w:t xml:space="preserve"> </w:t>
      </w:r>
      <w:r w:rsidRPr="00753055">
        <w:t>сфере</w:t>
      </w:r>
      <w:r w:rsidR="00753055" w:rsidRPr="00753055">
        <w:t xml:space="preserve"> </w:t>
      </w:r>
      <w:r w:rsidRPr="00753055">
        <w:t>международного</w:t>
      </w:r>
      <w:r w:rsidR="00753055" w:rsidRPr="00753055">
        <w:t xml:space="preserve"> </w:t>
      </w:r>
      <w:r w:rsidRPr="00753055">
        <w:t>товарного</w:t>
      </w:r>
      <w:r w:rsidR="00753055" w:rsidRPr="00753055">
        <w:t xml:space="preserve"> </w:t>
      </w:r>
      <w:r w:rsidRPr="00753055">
        <w:t>обмена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отраслевой</w:t>
      </w:r>
      <w:r w:rsidR="00753055">
        <w:t xml:space="preserve"> </w:t>
      </w:r>
      <w:r w:rsidRPr="00753055">
        <w:t>принадлежности объекта обмена</w:t>
      </w:r>
      <w:r w:rsidR="00753055" w:rsidRPr="00753055">
        <w:t xml:space="preserve">. </w:t>
      </w:r>
      <w:r w:rsidRPr="00753055">
        <w:t>Такие рынки именуются мировыми</w:t>
      </w:r>
      <w:r w:rsidR="00753055">
        <w:t xml:space="preserve"> </w:t>
      </w:r>
      <w:r w:rsidRPr="00753055">
        <w:t>товарными рынками, их объектами могут быть конкретные товары или</w:t>
      </w:r>
      <w:r w:rsidR="00753055">
        <w:t xml:space="preserve"> </w:t>
      </w:r>
      <w:r w:rsidRPr="00753055">
        <w:t>группы товаров</w:t>
      </w:r>
      <w:r w:rsidR="00753055" w:rsidRPr="00753055">
        <w:t xml:space="preserve">;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отношению к национальным границам сферы обмена</w:t>
      </w:r>
      <w:r w:rsidR="00753055" w:rsidRPr="00753055">
        <w:t xml:space="preserve"> - </w:t>
      </w:r>
      <w:r w:rsidRPr="00753055">
        <w:t>рынок</w:t>
      </w:r>
      <w:r w:rsidR="00753055">
        <w:t xml:space="preserve"> </w:t>
      </w:r>
      <w:r w:rsidRPr="00753055">
        <w:t>внутренний (местный</w:t>
      </w:r>
      <w:r w:rsidR="00753055" w:rsidRPr="00753055">
        <w:t xml:space="preserve">) </w:t>
      </w:r>
      <w:r w:rsidRPr="00753055">
        <w:t>и внешний (иностранный</w:t>
      </w:r>
      <w:r w:rsidR="00753055" w:rsidRPr="00753055">
        <w:t xml:space="preserve">);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характеру товарного обмена</w:t>
      </w:r>
      <w:r w:rsidR="00753055" w:rsidRPr="00753055">
        <w:t xml:space="preserve"> - </w:t>
      </w:r>
      <w:r w:rsidRPr="00753055">
        <w:t>независимо от товарного обмена</w:t>
      </w:r>
      <w:r w:rsidR="00753055">
        <w:t xml:space="preserve"> </w:t>
      </w:r>
      <w:r w:rsidRPr="00753055">
        <w:t>различают рынки товаров и услуг, рынки капитала, рабочей силы</w:t>
      </w:r>
      <w:r w:rsidR="00753055">
        <w:t xml:space="preserve">, </w:t>
      </w:r>
      <w:r w:rsidRPr="00753055">
        <w:t>ценных бумаг</w:t>
      </w:r>
      <w:r w:rsidR="00753055" w:rsidRPr="00753055">
        <w:t xml:space="preserve">;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характеру и уровню спроса и предложения на рынке различают</w:t>
      </w:r>
      <w:r w:rsidR="00753055">
        <w:t xml:space="preserve"> </w:t>
      </w:r>
      <w:r w:rsidRPr="00753055">
        <w:t>рынок</w:t>
      </w:r>
      <w:r w:rsidR="00753055" w:rsidRPr="00753055">
        <w:t xml:space="preserve"> </w:t>
      </w:r>
      <w:r w:rsidRPr="00753055">
        <w:t>продавца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рынок</w:t>
      </w:r>
      <w:r w:rsidR="00753055" w:rsidRPr="00753055">
        <w:t xml:space="preserve"> </w:t>
      </w:r>
      <w:r w:rsidRPr="00753055">
        <w:t>покупателя</w:t>
      </w:r>
      <w:r w:rsidR="00753055" w:rsidRPr="00753055">
        <w:t xml:space="preserve">. </w:t>
      </w:r>
      <w:r w:rsidRPr="00753055">
        <w:t>Рынок,</w:t>
      </w:r>
      <w:r w:rsidR="00753055" w:rsidRPr="00753055">
        <w:t xml:space="preserve"> </w:t>
      </w:r>
      <w:r w:rsidRPr="00753055">
        <w:t>отличающийся</w:t>
      </w:r>
      <w:r w:rsidR="00753055">
        <w:t xml:space="preserve"> </w:t>
      </w:r>
      <w:r w:rsidRPr="00753055">
        <w:t>превышением спроса над предложением, называется рынком продавца</w:t>
      </w:r>
      <w:r w:rsidR="00753055">
        <w:t xml:space="preserve"> </w:t>
      </w:r>
      <w:r w:rsidRPr="00753055">
        <w:t>и, наоборот, рынок, когда предложение повышает спрос, именуется</w:t>
      </w:r>
      <w:r w:rsidR="00753055">
        <w:t xml:space="preserve"> </w:t>
      </w:r>
      <w:r w:rsidRPr="00753055">
        <w:t>рынком покупателя</w:t>
      </w:r>
      <w:r w:rsidR="00753055" w:rsidRPr="00753055">
        <w:t xml:space="preserve">; </w:t>
      </w:r>
    </w:p>
    <w:p w:rsidR="008F5CB5" w:rsidRP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характеру взаимоотношений между продавцом и покупателем</w:t>
      </w:r>
      <w:r w:rsidR="00753055">
        <w:t xml:space="preserve"> </w:t>
      </w:r>
      <w:r w:rsidRPr="00753055">
        <w:t>различаются</w:t>
      </w:r>
      <w:r w:rsidR="00753055" w:rsidRPr="00753055">
        <w:t xml:space="preserve"> </w:t>
      </w:r>
      <w:r w:rsidRPr="00753055">
        <w:t>рынки</w:t>
      </w:r>
      <w:r w:rsidR="00753055" w:rsidRPr="00753055">
        <w:t xml:space="preserve"> </w:t>
      </w:r>
      <w:r w:rsidRPr="00753055">
        <w:t>свободные,</w:t>
      </w:r>
      <w:r w:rsidR="00753055" w:rsidRPr="00753055">
        <w:t xml:space="preserve"> </w:t>
      </w:r>
      <w:r w:rsidRPr="00753055">
        <w:t>замкнутые,</w:t>
      </w:r>
      <w:r w:rsidR="00753055" w:rsidRPr="00753055">
        <w:t xml:space="preserve"> </w:t>
      </w:r>
      <w:r w:rsidRPr="00753055">
        <w:t>регулируемые</w:t>
      </w:r>
      <w:r w:rsidR="00753055" w:rsidRPr="00753055">
        <w:t xml:space="preserve">. </w:t>
      </w:r>
      <w:r w:rsidRPr="00753055">
        <w:t>На</w:t>
      </w:r>
      <w:r w:rsidR="00753055">
        <w:t xml:space="preserve"> </w:t>
      </w:r>
      <w:r w:rsidRPr="00753055">
        <w:t>свободных</w:t>
      </w:r>
      <w:r w:rsidR="00753055" w:rsidRPr="00753055">
        <w:t xml:space="preserve"> </w:t>
      </w:r>
      <w:r w:rsidRPr="00753055">
        <w:t>(открытых</w:t>
      </w:r>
      <w:r w:rsidR="00753055" w:rsidRPr="00753055">
        <w:t xml:space="preserve">) </w:t>
      </w:r>
      <w:r w:rsidRPr="00753055">
        <w:t>рынках</w:t>
      </w:r>
      <w:r w:rsidR="00753055" w:rsidRPr="00753055">
        <w:t xml:space="preserve"> </w:t>
      </w:r>
      <w:r w:rsidRPr="00753055">
        <w:t>не</w:t>
      </w:r>
      <w:r w:rsidR="00753055" w:rsidRPr="00753055">
        <w:t xml:space="preserve"> </w:t>
      </w:r>
      <w:r w:rsidRPr="00753055">
        <w:t>существует</w:t>
      </w:r>
      <w:r w:rsidR="00753055" w:rsidRPr="00753055">
        <w:t xml:space="preserve"> </w:t>
      </w:r>
      <w:r w:rsidRPr="00753055">
        <w:t>ограничений</w:t>
      </w:r>
      <w:r w:rsidR="00753055" w:rsidRPr="00753055">
        <w:t xml:space="preserve"> </w:t>
      </w:r>
      <w:r w:rsidRPr="00753055">
        <w:t>для</w:t>
      </w:r>
      <w:r w:rsidR="00753055">
        <w:t xml:space="preserve"> </w:t>
      </w:r>
      <w:r w:rsidRPr="00753055">
        <w:t>заключения</w:t>
      </w:r>
      <w:r w:rsidR="00753055" w:rsidRPr="00753055">
        <w:t xml:space="preserve"> </w:t>
      </w:r>
      <w:r w:rsidRPr="00753055">
        <w:t>коммерческих</w:t>
      </w:r>
      <w:r w:rsidR="00753055" w:rsidRPr="00753055">
        <w:t xml:space="preserve"> </w:t>
      </w:r>
      <w:r w:rsidRPr="00753055">
        <w:t>сделок</w:t>
      </w:r>
      <w:r w:rsidR="00753055" w:rsidRPr="00753055">
        <w:t xml:space="preserve"> </w:t>
      </w:r>
      <w:r w:rsidRPr="00753055">
        <w:t>между</w:t>
      </w:r>
      <w:r w:rsidR="00753055" w:rsidRPr="00753055">
        <w:t xml:space="preserve"> </w:t>
      </w:r>
      <w:r w:rsidRPr="00753055">
        <w:t>контрагентами</w:t>
      </w:r>
      <w:r w:rsidR="00753055" w:rsidRPr="00753055">
        <w:t xml:space="preserve">. </w:t>
      </w:r>
      <w:r w:rsidRPr="00753055">
        <w:t>Под</w:t>
      </w:r>
      <w:r w:rsidR="00753055">
        <w:t xml:space="preserve"> </w:t>
      </w:r>
      <w:r w:rsidRPr="00753055">
        <w:t>замкнутыми</w:t>
      </w:r>
      <w:r w:rsidR="00753055" w:rsidRPr="00753055">
        <w:t xml:space="preserve"> </w:t>
      </w:r>
      <w:r w:rsidRPr="00753055">
        <w:t>(закрытыми</w:t>
      </w:r>
      <w:r w:rsidR="00753055" w:rsidRPr="00753055">
        <w:t xml:space="preserve">) </w:t>
      </w:r>
      <w:r w:rsidRPr="00753055">
        <w:t>рынками</w:t>
      </w:r>
      <w:r w:rsidR="00753055" w:rsidRPr="00753055">
        <w:t xml:space="preserve"> </w:t>
      </w:r>
      <w:r w:rsidRPr="00753055">
        <w:t>обычно</w:t>
      </w:r>
      <w:r w:rsidR="00753055" w:rsidRPr="00753055">
        <w:t xml:space="preserve"> </w:t>
      </w:r>
      <w:r w:rsidRPr="00753055">
        <w:t>имеются</w:t>
      </w:r>
      <w:r w:rsidR="00753055" w:rsidRPr="00753055">
        <w:t xml:space="preserve"> </w:t>
      </w:r>
      <w:r w:rsidRPr="00753055">
        <w:t>ввиду</w:t>
      </w:r>
      <w:r w:rsidR="00753055">
        <w:t xml:space="preserve"> </w:t>
      </w:r>
      <w:r w:rsidRPr="00753055">
        <w:t>внутрикорпорационные поставки ТНК, составляющие в целом около</w:t>
      </w:r>
      <w:r w:rsidR="00753055">
        <w:t xml:space="preserve"> </w:t>
      </w:r>
      <w:r w:rsidRPr="00753055">
        <w:t>половины международного товарооборота</w:t>
      </w:r>
      <w:r w:rsidR="00753055" w:rsidRPr="00753055">
        <w:t xml:space="preserve">. </w:t>
      </w:r>
      <w:r w:rsidRPr="00753055">
        <w:t>К регулируемым относятся</w:t>
      </w:r>
      <w:r w:rsidR="00753055">
        <w:t xml:space="preserve"> </w:t>
      </w:r>
      <w:r w:rsidRPr="00753055">
        <w:t>рынки,</w:t>
      </w:r>
      <w:r w:rsidR="00753055" w:rsidRPr="00753055">
        <w:t xml:space="preserve"> </w:t>
      </w:r>
      <w:r w:rsidRPr="00753055">
        <w:t>попадающие</w:t>
      </w:r>
      <w:r w:rsidR="00753055" w:rsidRPr="00753055">
        <w:t xml:space="preserve"> </w:t>
      </w:r>
      <w:r w:rsidRPr="00753055">
        <w:t>под</w:t>
      </w:r>
      <w:r w:rsidR="00753055" w:rsidRPr="00753055">
        <w:t xml:space="preserve"> </w:t>
      </w:r>
      <w:r w:rsidRPr="00753055">
        <w:t>действие</w:t>
      </w:r>
      <w:r w:rsidR="00753055" w:rsidRPr="00753055">
        <w:t xml:space="preserve"> </w:t>
      </w:r>
      <w:r w:rsidRPr="00753055">
        <w:t>международных</w:t>
      </w:r>
      <w:r w:rsidR="00753055" w:rsidRPr="00753055">
        <w:t xml:space="preserve"> </w:t>
      </w:r>
      <w:r w:rsidRPr="00753055">
        <w:t>товарных</w:t>
      </w:r>
      <w:r w:rsidR="00753055">
        <w:t xml:space="preserve"> </w:t>
      </w:r>
      <w:r w:rsidRPr="00753055">
        <w:t>соглашений, направленных на их стабилизацию,</w:t>
      </w:r>
      <w:r w:rsidR="00753055" w:rsidRPr="00753055">
        <w:t xml:space="preserve"> - </w:t>
      </w:r>
      <w:r w:rsidRPr="00753055">
        <w:t>рынки сахара, кофе</w:t>
      </w:r>
      <w:r w:rsidR="00753055">
        <w:t xml:space="preserve">, </w:t>
      </w:r>
      <w:r w:rsidRPr="00753055">
        <w:t xml:space="preserve">олова и </w:t>
      </w:r>
      <w:r w:rsidR="00753055" w:rsidRPr="00753055">
        <w:t xml:space="preserve">т.д.; 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методам и объектам товарного обмена выделяют посреднические</w:t>
      </w:r>
      <w:r w:rsidR="00753055">
        <w:t xml:space="preserve"> </w:t>
      </w:r>
      <w:r w:rsidRPr="00753055">
        <w:t>рынки</w:t>
      </w:r>
      <w:r w:rsidR="00753055" w:rsidRPr="00753055">
        <w:t xml:space="preserve">: </w:t>
      </w:r>
      <w:r w:rsidRPr="00753055">
        <w:t>товарные биржи</w:t>
      </w:r>
      <w:r w:rsidR="00753055" w:rsidRPr="00753055">
        <w:t xml:space="preserve">; </w:t>
      </w:r>
      <w:r w:rsidRPr="00753055">
        <w:t>аукционы, торги, на которых совершаются</w:t>
      </w:r>
      <w:r w:rsidR="00753055">
        <w:t xml:space="preserve"> </w:t>
      </w:r>
      <w:r w:rsidRPr="00753055">
        <w:t>сделки</w:t>
      </w:r>
      <w:r w:rsidR="00753055" w:rsidRPr="00753055">
        <w:t xml:space="preserve"> </w:t>
      </w:r>
      <w:r w:rsidRPr="00753055">
        <w:t>купли-продажи</w:t>
      </w:r>
      <w:r w:rsidR="00753055" w:rsidRPr="00753055">
        <w:t xml:space="preserve"> </w:t>
      </w:r>
      <w:r w:rsidRPr="00753055">
        <w:t>товаров,</w:t>
      </w:r>
      <w:r w:rsidR="00753055" w:rsidRPr="00753055">
        <w:t xml:space="preserve"> </w:t>
      </w:r>
      <w:r w:rsidRPr="00753055">
        <w:t>обладающих</w:t>
      </w:r>
      <w:r w:rsidR="00753055" w:rsidRPr="00753055">
        <w:t xml:space="preserve"> </w:t>
      </w:r>
      <w:r w:rsidRPr="00753055">
        <w:t>определенными</w:t>
      </w:r>
      <w:r w:rsidR="00753055">
        <w:t xml:space="preserve"> </w:t>
      </w:r>
      <w:r w:rsidRPr="00753055">
        <w:t>качествами, характеристиками и свойствами</w:t>
      </w:r>
      <w:r w:rsidR="00753055">
        <w:t>.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Сегментация рынка</w:t>
      </w:r>
      <w:r w:rsidR="00753055" w:rsidRPr="00753055">
        <w:t xml:space="preserve"> - </w:t>
      </w:r>
      <w:r w:rsidRPr="00753055">
        <w:t>процесс выявления наиболее благоприятных условий на рынке с целью выбора вариантов ориентации производственно-сбытовой политики</w:t>
      </w:r>
      <w:r w:rsidR="00753055" w:rsidRPr="00753055">
        <w:t xml:space="preserve">. </w:t>
      </w:r>
      <w:r w:rsidRPr="00753055">
        <w:t>Основывается на предположении, что в потребностях и поведении отдельных групп покупателей существуют различия, в совокупности обусловливающие общий спрос на данный товар</w:t>
      </w:r>
      <w:r w:rsidR="00753055" w:rsidRPr="00753055">
        <w:t xml:space="preserve">. </w:t>
      </w:r>
      <w:r w:rsidRPr="00753055">
        <w:t>Для каждого сегмента рынка должна быть выработана своя стратегия маркетинга</w:t>
      </w:r>
      <w:r w:rsidR="00753055">
        <w:t>.</w:t>
      </w:r>
    </w:p>
    <w:p w:rsidR="00753055" w:rsidRDefault="008F5CB5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покупателя</w:t>
      </w:r>
      <w:r w:rsidR="00753055" w:rsidRPr="00753055">
        <w:t xml:space="preserve"> - </w:t>
      </w:r>
      <w:r w:rsidRPr="00753055">
        <w:t>ситуация на рынке, при которой предложения производителей и продавцов товаров превышают спрос на него по существующим ценам, в результате чего цены на товар снижаются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продавца</w:t>
      </w:r>
      <w:r w:rsidR="00753055" w:rsidRPr="00753055">
        <w:t xml:space="preserve"> - </w:t>
      </w:r>
      <w:r w:rsidRPr="00753055">
        <w:t>ситуация на рынке, при которой спрос на товар превышает предложение</w:t>
      </w:r>
      <w:r w:rsidR="00753055">
        <w:t>.</w:t>
      </w:r>
    </w:p>
    <w:p w:rsidR="00753055" w:rsidRDefault="005B6227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промежуточных продавцо</w:t>
      </w:r>
      <w:r w:rsidR="0091310D" w:rsidRPr="00753055">
        <w:t>в</w:t>
      </w:r>
      <w:r w:rsidR="00753055" w:rsidRPr="00753055">
        <w:t xml:space="preserve"> - </w:t>
      </w:r>
      <w:r w:rsidR="0091310D" w:rsidRPr="00753055">
        <w:t>совокупность лиц и организаций, приобретающих товары для перепродажи или сдачи в аренду другим потребителям с выгодой для себя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свободный</w:t>
      </w:r>
      <w:r w:rsidR="00753055" w:rsidRPr="00753055">
        <w:t xml:space="preserve"> - </w:t>
      </w:r>
      <w:r w:rsidRPr="00753055">
        <w:t>свободный товаропроизводитель поставляет в торговле свой товар по цене, обеспечивающей ему среднюю норму прибыли</w:t>
      </w:r>
      <w:r w:rsidR="00753055" w:rsidRPr="00753055">
        <w:t xml:space="preserve">. </w:t>
      </w:r>
      <w:r w:rsidRPr="00753055">
        <w:t xml:space="preserve">Товарные предприятия сами ищут и находят нужные товары, а продавцы </w:t>
      </w:r>
      <w:r w:rsidR="00753055" w:rsidRPr="00753055">
        <w:t>"</w:t>
      </w:r>
      <w:r w:rsidRPr="00753055">
        <w:t>зазывают</w:t>
      </w:r>
      <w:r w:rsidR="00753055" w:rsidRPr="00753055">
        <w:t>"</w:t>
      </w:r>
      <w:r w:rsidRPr="00753055">
        <w:t xml:space="preserve"> к прилавку покупателя и делают все, чтобы он не ушел с пустыми руками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спотовый</w:t>
      </w:r>
      <w:r w:rsidR="00753055" w:rsidRPr="00753055">
        <w:t xml:space="preserve"> - </w:t>
      </w:r>
      <w:r w:rsidRPr="00753055">
        <w:t>рынок краткосрочных разовых следок с немедленной поставкой товара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товаров промышленного назначения</w:t>
      </w:r>
      <w:r w:rsidR="00753055" w:rsidRPr="00753055">
        <w:t xml:space="preserve"> - </w:t>
      </w:r>
      <w:r w:rsidRPr="00753055">
        <w:t>совокупность лиц и организаций, закупающих товары и услуги, используемые при производстве других товаров и услуг, продаваемых, сдаваемых в аренду или поставляемых другим потребителям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Рынок чистой конкуренции</w:t>
      </w:r>
      <w:r w:rsidR="00753055" w:rsidRPr="00753055">
        <w:t xml:space="preserve"> - </w:t>
      </w:r>
      <w:r w:rsidRPr="00753055">
        <w:t>совокупность продавцов и покупателей, совершающих сделки с аналогичным товаром в ситуации, когда ни один отдельный покупатель или продавец не оказывает значительного влияния на уровень текущих цен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Рынок </w:t>
      </w:r>
      <w:r w:rsidR="00753055" w:rsidRPr="00753055">
        <w:t>"</w:t>
      </w:r>
      <w:r w:rsidRPr="00753055">
        <w:t>черный</w:t>
      </w:r>
      <w:r w:rsidR="00753055" w:rsidRPr="00753055">
        <w:t xml:space="preserve">" - </w:t>
      </w:r>
      <w:r w:rsidRPr="00753055">
        <w:t>нелегальный рынок, образующийся в условиях рационирования, правительственной регламентации торговли, цен на товары, валютных курсов, а также курсов ценных бумаг и порядка их купли-продажи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Содержание раздела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Оценка рынка сбыта</w:t>
      </w:r>
      <w:r w:rsidR="00753055" w:rsidRPr="00753055">
        <w:t xml:space="preserve"> - </w:t>
      </w:r>
      <w:r w:rsidRPr="00753055">
        <w:t>оценка-прогноз положения на рынке (рынках</w:t>
      </w:r>
      <w:r w:rsidR="00753055" w:rsidRPr="00753055">
        <w:t xml:space="preserve">). </w:t>
      </w:r>
      <w:r w:rsidRPr="00753055">
        <w:t>Приводятся данные о прогнозных объемах продаж на ближайшие годы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Определение основных характеристик рынка проектируемого изделия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отдаленность рынка (стоимость и ненадежность поставок возрастают с</w:t>
      </w:r>
      <w:r w:rsidR="00753055">
        <w:t xml:space="preserve"> </w:t>
      </w:r>
      <w:r w:rsidRPr="00753055">
        <w:t>увеличением географической отдаленности рынка от производителя, а</w:t>
      </w:r>
      <w:r w:rsidR="00753055">
        <w:t xml:space="preserve"> </w:t>
      </w:r>
      <w:r w:rsidRPr="00753055">
        <w:t>производителя</w:t>
      </w:r>
      <w:r w:rsidR="00753055" w:rsidRPr="00753055">
        <w:t xml:space="preserve"> - </w:t>
      </w:r>
      <w:r w:rsidRPr="00753055">
        <w:t>от поставщиков</w:t>
      </w:r>
      <w:r w:rsidR="00753055" w:rsidRPr="00753055">
        <w:t xml:space="preserve">);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емкость рынка (общее количество товаров и услуг, приобретаемых за</w:t>
      </w:r>
      <w:r w:rsidR="00753055">
        <w:t xml:space="preserve"> </w:t>
      </w:r>
      <w:r w:rsidRPr="00753055">
        <w:t>определенное время покупателями рынка по определенным ценам</w:t>
      </w:r>
      <w:r w:rsidR="00753055" w:rsidRPr="00753055">
        <w:t>)</w:t>
      </w:r>
      <w:r w:rsidR="00753055">
        <w:t>;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размер</w:t>
      </w:r>
      <w:r w:rsidR="00753055" w:rsidRPr="00753055">
        <w:t xml:space="preserve"> </w:t>
      </w:r>
      <w:r w:rsidRPr="00753055">
        <w:t>рынка</w:t>
      </w:r>
      <w:r w:rsidR="00753055" w:rsidRPr="00753055">
        <w:t xml:space="preserve"> </w:t>
      </w:r>
      <w:r w:rsidRPr="00753055">
        <w:t>(местный,</w:t>
      </w:r>
      <w:r w:rsidR="00753055" w:rsidRPr="00753055">
        <w:t xml:space="preserve"> </w:t>
      </w:r>
      <w:r w:rsidRPr="00753055">
        <w:t>национальный,</w:t>
      </w:r>
      <w:r w:rsidR="00753055" w:rsidRPr="00753055">
        <w:t xml:space="preserve"> </w:t>
      </w:r>
      <w:r w:rsidRPr="00753055">
        <w:t>мировой</w:t>
      </w:r>
      <w:r w:rsidR="00753055" w:rsidRPr="00753055">
        <w:t xml:space="preserve">) </w:t>
      </w:r>
      <w:r w:rsidRPr="00753055">
        <w:t>определяется</w:t>
      </w:r>
      <w:r w:rsidR="00753055">
        <w:t xml:space="preserve"> </w:t>
      </w:r>
      <w:r w:rsidRPr="00753055">
        <w:t>территорией, на которой происходит реализация товаров и услуг</w:t>
      </w:r>
      <w:r w:rsidR="00753055">
        <w:t>.</w:t>
      </w:r>
    </w:p>
    <w:p w:rsidR="0091310D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Объем рыночного спроса определяется по формуле</w:t>
      </w:r>
      <w:r w:rsidR="00753055" w:rsidRPr="00753055">
        <w:t xml:space="preserve">: </w:t>
      </w:r>
    </w:p>
    <w:p w:rsidR="005C758B" w:rsidRPr="00753055" w:rsidRDefault="005C758B" w:rsidP="00753055">
      <w:pPr>
        <w:widowControl w:val="0"/>
        <w:autoSpaceDE w:val="0"/>
        <w:autoSpaceDN w:val="0"/>
        <w:adjustRightInd w:val="0"/>
        <w:ind w:firstLine="709"/>
      </w:pP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 = Р + (И-Э</w:t>
      </w:r>
      <w:r w:rsidR="00753055" w:rsidRPr="00753055">
        <w:t xml:space="preserve">) </w:t>
      </w:r>
      <w:r w:rsidRPr="00753055">
        <w:t>+ (3Н-3К</w:t>
      </w:r>
      <w:r w:rsidR="00753055" w:rsidRPr="00753055">
        <w:t>),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где С</w:t>
      </w:r>
      <w:r w:rsidR="00753055" w:rsidRPr="00753055">
        <w:t xml:space="preserve"> - </w:t>
      </w:r>
      <w:r w:rsidRPr="00753055">
        <w:t>спрос</w:t>
      </w:r>
      <w:r w:rsidR="00753055" w:rsidRPr="00753055">
        <w:t xml:space="preserve">; </w:t>
      </w:r>
      <w:r w:rsidRPr="00753055">
        <w:t>Р</w:t>
      </w:r>
      <w:r w:rsidR="00753055" w:rsidRPr="00753055">
        <w:t xml:space="preserve"> - </w:t>
      </w:r>
      <w:r w:rsidRPr="00753055">
        <w:t>произведенный продукт</w:t>
      </w:r>
      <w:r w:rsidR="00753055" w:rsidRPr="00753055">
        <w:t xml:space="preserve">; </w:t>
      </w:r>
      <w:r w:rsidRPr="00753055">
        <w:t>И</w:t>
      </w:r>
      <w:r w:rsidR="00753055" w:rsidRPr="00753055">
        <w:t xml:space="preserve"> - </w:t>
      </w:r>
      <w:r w:rsidRPr="00753055">
        <w:t>импорт аналогичного продукта</w:t>
      </w:r>
      <w:r w:rsidR="00753055" w:rsidRPr="00753055">
        <w:t xml:space="preserve">; </w:t>
      </w:r>
      <w:r w:rsidRPr="00753055">
        <w:t>Э</w:t>
      </w:r>
      <w:r w:rsidR="00753055" w:rsidRPr="00753055">
        <w:t xml:space="preserve"> - </w:t>
      </w:r>
      <w:r w:rsidRPr="00753055">
        <w:t>экспорт продукта</w:t>
      </w:r>
      <w:r w:rsidR="00753055" w:rsidRPr="00753055">
        <w:t xml:space="preserve">; </w:t>
      </w:r>
      <w:r w:rsidRPr="00753055">
        <w:t>Зн</w:t>
      </w:r>
      <w:r w:rsidR="00753055" w:rsidRPr="00753055">
        <w:t xml:space="preserve"> - </w:t>
      </w:r>
      <w:r w:rsidRPr="00753055">
        <w:t>запасы продукта на начало оцениваемого периода времени</w:t>
      </w:r>
      <w:r w:rsidR="00753055" w:rsidRPr="00753055">
        <w:t xml:space="preserve">; </w:t>
      </w:r>
      <w:r w:rsidRPr="00753055">
        <w:t>Зк</w:t>
      </w:r>
      <w:r w:rsidR="00753055" w:rsidRPr="00753055">
        <w:t xml:space="preserve"> - </w:t>
      </w:r>
      <w:r w:rsidRPr="00753055">
        <w:t>запасы продукта на конец расчетного периода</w:t>
      </w:r>
      <w:r w:rsidR="00753055" w:rsidRPr="00753055">
        <w:t xml:space="preserve">; </w:t>
      </w:r>
    </w:p>
    <w:p w:rsidR="005C758B" w:rsidRDefault="005C758B" w:rsidP="00753055">
      <w:pPr>
        <w:widowControl w:val="0"/>
        <w:autoSpaceDE w:val="0"/>
        <w:autoSpaceDN w:val="0"/>
        <w:adjustRightInd w:val="0"/>
        <w:ind w:firstLine="709"/>
      </w:pPr>
    </w:p>
    <w:p w:rsidR="00753055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степень насыщенного рынка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конкуренция (доля конкурирующих фирм в общем обороте</w:t>
      </w:r>
      <w:r w:rsidR="00753055" w:rsidRPr="00753055">
        <w:t xml:space="preserve">);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тенденция</w:t>
      </w:r>
      <w:r w:rsidR="00753055" w:rsidRPr="00753055">
        <w:t xml:space="preserve"> </w:t>
      </w:r>
      <w:r w:rsidRPr="00753055">
        <w:t>изменения</w:t>
      </w:r>
      <w:r w:rsidR="00753055" w:rsidRPr="00753055">
        <w:t xml:space="preserve"> </w:t>
      </w:r>
      <w:r w:rsidRPr="00753055">
        <w:t>емкости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насыщенности</w:t>
      </w:r>
      <w:r w:rsidR="00753055" w:rsidRPr="00753055">
        <w:t xml:space="preserve"> </w:t>
      </w:r>
      <w:r w:rsidRPr="00753055">
        <w:t>на</w:t>
      </w:r>
      <w:r w:rsidR="00753055" w:rsidRPr="00753055">
        <w:t xml:space="preserve"> </w:t>
      </w:r>
      <w:r w:rsidRPr="00753055">
        <w:t>ближайшую</w:t>
      </w:r>
      <w:r w:rsidR="00753055">
        <w:t xml:space="preserve"> </w:t>
      </w:r>
      <w:r w:rsidRPr="00753055">
        <w:t>перспективу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тенденция спроса на продукт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Сегментирование рынка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основные принципы сегментирования рынка выбранной продукции</w:t>
      </w:r>
      <w:r w:rsidR="00753055">
        <w:t xml:space="preserve"> </w:t>
      </w:r>
      <w:r w:rsidRPr="00753055">
        <w:t>(деление совокупного рынка на более мелкие части в зависимости от</w:t>
      </w:r>
      <w:r w:rsidR="00753055">
        <w:t xml:space="preserve"> </w:t>
      </w:r>
      <w:r w:rsidRPr="00753055">
        <w:t>потребителей</w:t>
      </w:r>
      <w:r w:rsidR="00753055" w:rsidRPr="00753055">
        <w:t xml:space="preserve">);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наиболее предпочтительные сегменты рынка и причины предпочтения</w:t>
      </w:r>
      <w:r w:rsidR="00753055">
        <w:t xml:space="preserve"> </w:t>
      </w:r>
      <w:r w:rsidRPr="00753055">
        <w:t>(решается вопрос</w:t>
      </w:r>
      <w:r w:rsidR="00753055" w:rsidRPr="00753055">
        <w:t xml:space="preserve">: </w:t>
      </w:r>
      <w:r w:rsidRPr="00753055">
        <w:t>кто будет основным покупателем</w:t>
      </w:r>
      <w:r w:rsidR="00753055" w:rsidRPr="00753055">
        <w:t xml:space="preserve">. </w:t>
      </w:r>
      <w:r w:rsidRPr="00753055">
        <w:t>При реализации</w:t>
      </w:r>
      <w:r w:rsidR="00753055">
        <w:t xml:space="preserve"> </w:t>
      </w:r>
      <w:r w:rsidRPr="00753055">
        <w:t>продукции фирмам рассматривается их сфера деятельности, структура</w:t>
      </w:r>
      <w:r w:rsidR="00753055">
        <w:t xml:space="preserve">, </w:t>
      </w:r>
      <w:r w:rsidRPr="00753055">
        <w:t>объем</w:t>
      </w:r>
      <w:r w:rsidR="00753055" w:rsidRPr="00753055">
        <w:t xml:space="preserve"> </w:t>
      </w:r>
      <w:r w:rsidRPr="00753055">
        <w:t>продаж,</w:t>
      </w:r>
      <w:r w:rsidR="00753055" w:rsidRPr="00753055">
        <w:t xml:space="preserve"> </w:t>
      </w:r>
      <w:r w:rsidRPr="00753055">
        <w:t>численность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квалификация</w:t>
      </w:r>
      <w:r w:rsidR="00753055" w:rsidRPr="00753055">
        <w:t xml:space="preserve"> </w:t>
      </w:r>
      <w:r w:rsidRPr="00753055">
        <w:t>персонала</w:t>
      </w:r>
      <w:r w:rsidR="00753055">
        <w:t xml:space="preserve">, </w:t>
      </w:r>
      <w:r w:rsidRPr="00753055">
        <w:t xml:space="preserve">местонахождение и </w:t>
      </w:r>
      <w:r w:rsidR="00753055">
        <w:t>т.п.</w:t>
      </w:r>
      <w:r w:rsidR="00753055" w:rsidRPr="00753055">
        <w:t xml:space="preserve"> </w:t>
      </w:r>
      <w:r w:rsidRPr="00753055">
        <w:t>При реализации продукции частным лицам</w:t>
      </w:r>
      <w:r w:rsidR="00753055">
        <w:t xml:space="preserve">, </w:t>
      </w:r>
      <w:r w:rsidRPr="00753055">
        <w:t>рассматривается</w:t>
      </w:r>
      <w:r w:rsidR="00753055" w:rsidRPr="00753055">
        <w:t xml:space="preserve"> </w:t>
      </w:r>
      <w:r w:rsidRPr="00753055">
        <w:t>уровень</w:t>
      </w:r>
      <w:r w:rsidR="00753055" w:rsidRPr="00753055">
        <w:t xml:space="preserve"> </w:t>
      </w:r>
      <w:r w:rsidRPr="00753055">
        <w:t>их</w:t>
      </w:r>
      <w:r w:rsidR="00753055" w:rsidRPr="00753055">
        <w:t xml:space="preserve"> </w:t>
      </w:r>
      <w:r w:rsidRPr="00753055">
        <w:t>дохода,</w:t>
      </w:r>
      <w:r w:rsidR="00753055" w:rsidRPr="00753055">
        <w:t xml:space="preserve"> </w:t>
      </w:r>
      <w:r w:rsidRPr="00753055">
        <w:t>хобби,</w:t>
      </w:r>
      <w:r w:rsidR="00753055" w:rsidRPr="00753055">
        <w:t xml:space="preserve"> </w:t>
      </w:r>
      <w:r w:rsidRPr="00753055">
        <w:t>национальные</w:t>
      </w:r>
      <w:r w:rsidR="00753055" w:rsidRPr="00753055">
        <w:t xml:space="preserve"> </w:t>
      </w:r>
      <w:r w:rsidRPr="00753055">
        <w:t>и</w:t>
      </w:r>
      <w:r w:rsidR="00753055">
        <w:t xml:space="preserve"> </w:t>
      </w:r>
      <w:r w:rsidRPr="00753055">
        <w:t xml:space="preserve">религиозные особенности и </w:t>
      </w:r>
      <w:r w:rsidR="00753055" w:rsidRPr="00753055">
        <w:t xml:space="preserve">т.д.);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оценка, что привлекает покупателя данного целевого рынка (цена</w:t>
      </w:r>
      <w:r w:rsidR="00753055">
        <w:t xml:space="preserve">, </w:t>
      </w:r>
      <w:r w:rsidRPr="00753055">
        <w:t>качество, дизайн, дополнительные услуги, престижность предприятия</w:t>
      </w:r>
      <w:r w:rsidR="00753055" w:rsidRPr="00753055">
        <w:t xml:space="preserve">);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выбор наиболее перспективных рынков (объем продаж, уровень цен</w:t>
      </w:r>
      <w:r w:rsidR="00753055" w:rsidRPr="00753055">
        <w:t>)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Прогнозируемые покупатели продукции</w:t>
      </w:r>
      <w:r w:rsidR="00753055" w:rsidRPr="00753055">
        <w:t xml:space="preserve">: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определение круга возможных покупателей (состав</w:t>
      </w:r>
      <w:r w:rsidR="00753055" w:rsidRPr="00753055">
        <w:t xml:space="preserve"> - </w:t>
      </w:r>
      <w:r w:rsidRPr="00753055">
        <w:t>половозрастной</w:t>
      </w:r>
      <w:r w:rsidR="00753055">
        <w:t xml:space="preserve">, </w:t>
      </w:r>
      <w:r w:rsidRPr="00753055">
        <w:t>национальный</w:t>
      </w:r>
      <w:r w:rsidR="00753055" w:rsidRPr="00753055">
        <w:t xml:space="preserve">; </w:t>
      </w:r>
      <w:r w:rsidRPr="00753055">
        <w:t>семейный</w:t>
      </w:r>
      <w:r w:rsidR="00753055" w:rsidRPr="00753055">
        <w:t xml:space="preserve">; </w:t>
      </w:r>
      <w:r w:rsidRPr="00753055">
        <w:t>занятость</w:t>
      </w:r>
      <w:r w:rsidR="00753055" w:rsidRPr="00753055">
        <w:t xml:space="preserve">; </w:t>
      </w:r>
      <w:r w:rsidRPr="00753055">
        <w:t>миграция</w:t>
      </w:r>
      <w:r w:rsidR="00753055" w:rsidRPr="00753055">
        <w:t xml:space="preserve">; </w:t>
      </w:r>
      <w:r w:rsidRPr="00753055">
        <w:t>прирост численности</w:t>
      </w:r>
      <w:r w:rsidR="00753055">
        <w:t>;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уровень образования</w:t>
      </w:r>
      <w:r w:rsidR="00753055" w:rsidRPr="00753055">
        <w:t xml:space="preserve">);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описание структуры потребителей внутри выбранного сегмента рынка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платежеспособность покупателей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Организация сбыта продукции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кто и в какой форме будет осуществлять сбыт продукции (само</w:t>
      </w:r>
      <w:r w:rsidR="00753055">
        <w:t xml:space="preserve"> </w:t>
      </w:r>
      <w:r w:rsidRPr="00753055">
        <w:t>предприятие, агенты или дистрибьюторы</w:t>
      </w:r>
      <w:r w:rsidR="00753055" w:rsidRPr="00753055">
        <w:t xml:space="preserve">);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организация послепродажного обслуживания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финансовые взаимоотношения с посредниками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Конкурентный анализ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кто является крупнейшим производителем аналогичной продукции</w:t>
      </w:r>
      <w:r w:rsidR="00753055">
        <w:t xml:space="preserve"> </w:t>
      </w:r>
      <w:r w:rsidRPr="00753055">
        <w:t>(услуги</w:t>
      </w:r>
      <w:r w:rsidR="00753055" w:rsidRPr="00753055">
        <w:t xml:space="preserve">);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что представляет собой</w:t>
      </w:r>
      <w:r w:rsidR="00753055" w:rsidRPr="00753055">
        <w:t xml:space="preserve"> </w:t>
      </w:r>
      <w:r w:rsidRPr="00753055">
        <w:t>их продукция (основные характеристики</w:t>
      </w:r>
      <w:r w:rsidR="00753055">
        <w:t xml:space="preserve">, </w:t>
      </w:r>
      <w:r w:rsidRPr="00753055">
        <w:t>уровень качества, сервис, дизайн</w:t>
      </w:r>
      <w:r w:rsidR="00753055" w:rsidRPr="00753055">
        <w:t xml:space="preserve">);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объем продаж, уровень цен на продукцию, ценовая политика основных</w:t>
      </w:r>
      <w:r w:rsidR="00753055">
        <w:t xml:space="preserve"> </w:t>
      </w:r>
      <w:r w:rsidRPr="00753055">
        <w:t>конкурентов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конкурентоспособность</w:t>
      </w:r>
      <w:r w:rsidR="00753055" w:rsidRPr="00753055">
        <w:t xml:space="preserve"> </w:t>
      </w:r>
      <w:r w:rsidRPr="00753055">
        <w:t>продукции</w:t>
      </w:r>
      <w:r w:rsidR="00753055" w:rsidRPr="00753055">
        <w:t xml:space="preserve"> </w:t>
      </w:r>
      <w:r w:rsidRPr="00753055">
        <w:t>по</w:t>
      </w:r>
      <w:r w:rsidR="00753055" w:rsidRPr="00753055">
        <w:t xml:space="preserve"> </w:t>
      </w:r>
      <w:r w:rsidRPr="00753055">
        <w:t>отношению</w:t>
      </w:r>
      <w:r w:rsidR="00753055" w:rsidRPr="00753055">
        <w:t xml:space="preserve"> </w:t>
      </w:r>
      <w:r w:rsidRPr="00753055">
        <w:t>к</w:t>
      </w:r>
      <w:r w:rsidR="00753055" w:rsidRPr="00753055">
        <w:t xml:space="preserve"> </w:t>
      </w:r>
      <w:r w:rsidRPr="00753055">
        <w:t>товарам-</w:t>
      </w:r>
      <w:r w:rsidR="00753055">
        <w:t xml:space="preserve"> </w:t>
      </w:r>
      <w:r w:rsidRPr="00753055">
        <w:t>конкурентам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стратегия обеспечения конкурентоспособности, которая была выбрана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Существуют четыре обобщенных типа рыночных действий, на которых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строятся рыночные отношения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продавать прежние продукты новым клиентам</w:t>
      </w:r>
      <w:r w:rsidR="00753055" w:rsidRPr="00753055">
        <w:t xml:space="preserve">; </w:t>
      </w:r>
    </w:p>
    <w:p w:rsidR="00753055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продавать</w:t>
      </w:r>
      <w:r w:rsidR="00753055" w:rsidRPr="00753055">
        <w:t xml:space="preserve"> </w:t>
      </w:r>
      <w:r w:rsidRPr="00753055">
        <w:t>прежние</w:t>
      </w:r>
      <w:r w:rsidR="00753055" w:rsidRPr="00753055">
        <w:t xml:space="preserve"> </w:t>
      </w:r>
      <w:r w:rsidRPr="00753055">
        <w:t>продукты</w:t>
      </w:r>
      <w:r w:rsidR="00753055" w:rsidRPr="00753055">
        <w:t xml:space="preserve"> </w:t>
      </w:r>
      <w:r w:rsidRPr="00753055">
        <w:t>прежним</w:t>
      </w:r>
      <w:r w:rsidR="00753055" w:rsidRPr="00753055">
        <w:t xml:space="preserve"> </w:t>
      </w:r>
      <w:r w:rsidRPr="00753055">
        <w:t>клиентам</w:t>
      </w:r>
      <w:r w:rsidR="00753055" w:rsidRPr="00753055">
        <w:t xml:space="preserve"> </w:t>
      </w:r>
      <w:r w:rsidRPr="00753055">
        <w:t>(эта</w:t>
      </w:r>
      <w:r w:rsidR="00753055" w:rsidRPr="00753055">
        <w:t xml:space="preserve"> </w:t>
      </w:r>
      <w:r w:rsidRPr="00753055">
        <w:t>стратегия</w:t>
      </w:r>
      <w:r w:rsidR="00753055">
        <w:t xml:space="preserve"> </w:t>
      </w:r>
      <w:r w:rsidRPr="00753055">
        <w:t>наименее рискованна</w:t>
      </w:r>
      <w:r w:rsidR="00753055" w:rsidRPr="00753055">
        <w:t xml:space="preserve">);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продавать новые продукты прежним клиентам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продавать новые продукты новым клиентам (это наиболее рискованная</w:t>
      </w:r>
      <w:r w:rsidR="00753055">
        <w:t xml:space="preserve"> </w:t>
      </w:r>
      <w:r w:rsidRPr="00753055">
        <w:t>стратегия</w:t>
      </w:r>
      <w:r w:rsidR="00753055" w:rsidRPr="00753055">
        <w:t>)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бизнес-плане кратко описываются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емкость отраслевого рынка сбыта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тенденции его роста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уровень монополизма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вероятность появления новых потребителей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вероятность появления и исчезновения конкурентов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любые отраслевые тенденции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Исследование рынка</w:t>
      </w:r>
      <w:r w:rsidR="00753055" w:rsidRPr="00753055">
        <w:t xml:space="preserve">. </w:t>
      </w:r>
      <w:r w:rsidRPr="00753055">
        <w:t>Исследование рынка включает в себя основные направления, которые должны найти отражение в бизнес-плане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изучение и сегментация потребителей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замер спроса и отбор целевых рынков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определение мотивации потребителей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исследование положения предприятия на рынке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оценка рынка и объема продаж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исследование деятельности конкурентов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Потребители и их сегментация</w:t>
      </w:r>
      <w:r w:rsidR="00753055" w:rsidRPr="00753055">
        <w:t xml:space="preserve">. </w:t>
      </w:r>
      <w:r w:rsidRPr="00753055">
        <w:t>Первый вопрос, на который должен быть дан ответ при исследовании рынка,</w:t>
      </w:r>
      <w:r w:rsidR="00753055" w:rsidRPr="00753055">
        <w:t xml:space="preserve"> - </w:t>
      </w:r>
      <w:r w:rsidRPr="00753055">
        <w:t>кто является потребителем продукции предприятия и кто может им стать в будущем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Выявленные потребители классифицируются по относительно однородным группам</w:t>
      </w:r>
      <w:r w:rsidR="00753055" w:rsidRPr="00753055">
        <w:t xml:space="preserve"> - </w:t>
      </w:r>
      <w:r w:rsidRPr="00753055">
        <w:t>сегментам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Сегментация оправдана и для потребителей продукции малых предприятий</w:t>
      </w:r>
      <w:r w:rsidR="00753055" w:rsidRPr="00753055">
        <w:t xml:space="preserve">. </w:t>
      </w:r>
      <w:r w:rsidRPr="00753055">
        <w:t>Например, такое предприятие может поставлять свою продукцию на оптовый и розничный рынки и на основе постоянного наблюдения и выборочного обследования определить особенности этих сегментов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бизнес-плане указываются основные потребители и принципы их сегментации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географический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демографический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поведенческий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психографический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 этом используются такие критерии, как возраст, пол, национальная или этническая принадлежность, профессия, уровень дохода, жизненный цикл семьи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Оценка спроса и отбор целевых рынков</w:t>
      </w:r>
      <w:r w:rsidR="00753055" w:rsidRPr="00753055">
        <w:t xml:space="preserve">. </w:t>
      </w:r>
      <w:r w:rsidRPr="00753055">
        <w:t>В этом разделе исследования рынка производится оценка численности покупателей в каждом из выделенных сегментов и замер спроса</w:t>
      </w:r>
      <w:r w:rsidR="00753055" w:rsidRPr="00753055">
        <w:t xml:space="preserve">. </w:t>
      </w:r>
      <w:r w:rsidRPr="00753055">
        <w:t>На основе этих данных осуществляется отбор наиболее выгодных для предприятия сегментов</w:t>
      </w:r>
      <w:r w:rsidR="00753055" w:rsidRPr="00753055">
        <w:t xml:space="preserve"> - </w:t>
      </w:r>
      <w:r w:rsidRPr="00753055">
        <w:t>целевых рынков</w:t>
      </w:r>
      <w:r w:rsidR="00753055" w:rsidRPr="00753055">
        <w:t xml:space="preserve">. </w:t>
      </w:r>
      <w:r w:rsidRPr="00753055">
        <w:t>Перспективным обычно считается сегмент, в котором находятся приблизительно 20% покупателей данного рынка, приобретающих 80% товара, предлагаемого предприятием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Для первого года продаж в этом же пункте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перечисляются основные потребители товара, приводятся данные о</w:t>
      </w:r>
      <w:r w:rsidR="00753055">
        <w:t xml:space="preserve"> </w:t>
      </w:r>
      <w:r w:rsidRPr="00753055">
        <w:t>заказах</w:t>
      </w:r>
      <w:r w:rsidR="00753055" w:rsidRPr="00753055">
        <w:t xml:space="preserve"> </w:t>
      </w:r>
      <w:r w:rsidRPr="00753055">
        <w:t>на</w:t>
      </w:r>
      <w:r w:rsidR="00753055" w:rsidRPr="00753055">
        <w:t xml:space="preserve"> </w:t>
      </w:r>
      <w:r w:rsidRPr="00753055">
        <w:t>продукт,</w:t>
      </w:r>
      <w:r w:rsidR="00753055" w:rsidRPr="00753055">
        <w:t xml:space="preserve"> </w:t>
      </w:r>
      <w:r w:rsidRPr="00753055">
        <w:t>контрактах,</w:t>
      </w:r>
      <w:r w:rsidR="00753055" w:rsidRPr="00753055">
        <w:t xml:space="preserve"> </w:t>
      </w:r>
      <w:r w:rsidRPr="00753055">
        <w:t>письменных</w:t>
      </w:r>
      <w:r w:rsidR="00753055" w:rsidRPr="00753055">
        <w:t xml:space="preserve"> </w:t>
      </w:r>
      <w:r w:rsidRPr="00753055">
        <w:t>обязательствах</w:t>
      </w:r>
      <w:r w:rsidR="00753055">
        <w:t xml:space="preserve">, </w:t>
      </w:r>
      <w:r w:rsidRPr="00753055">
        <w:t>имеющихся у потребителя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перечисляются</w:t>
      </w:r>
      <w:r w:rsidR="00753055" w:rsidRPr="00753055">
        <w:t xml:space="preserve"> </w:t>
      </w:r>
      <w:r w:rsidRPr="00753055">
        <w:t>потенциальные</w:t>
      </w:r>
      <w:r w:rsidR="00753055" w:rsidRPr="00753055">
        <w:t xml:space="preserve"> </w:t>
      </w:r>
      <w:r w:rsidRPr="00753055">
        <w:t>потребители,</w:t>
      </w:r>
      <w:r w:rsidR="00753055" w:rsidRPr="00753055">
        <w:t xml:space="preserve"> </w:t>
      </w:r>
      <w:r w:rsidRPr="00753055">
        <w:t>уже</w:t>
      </w:r>
      <w:r w:rsidR="00753055" w:rsidRPr="00753055">
        <w:t xml:space="preserve"> </w:t>
      </w:r>
      <w:r w:rsidRPr="00753055">
        <w:t>выразившие</w:t>
      </w:r>
      <w:r w:rsidR="00753055">
        <w:t xml:space="preserve"> </w:t>
      </w:r>
      <w:r w:rsidRPr="00753055">
        <w:t>заинтересованность в товаре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называются</w:t>
      </w:r>
      <w:r w:rsidR="00753055" w:rsidRPr="00753055">
        <w:t xml:space="preserve"> </w:t>
      </w:r>
      <w:r w:rsidRPr="00753055">
        <w:t>потенциальные</w:t>
      </w:r>
      <w:r w:rsidR="00753055" w:rsidRPr="00753055">
        <w:t xml:space="preserve"> </w:t>
      </w:r>
      <w:r w:rsidRPr="00753055">
        <w:t>потребители,</w:t>
      </w:r>
      <w:r w:rsidR="00753055" w:rsidRPr="00753055">
        <w:t xml:space="preserve"> </w:t>
      </w:r>
      <w:r w:rsidRPr="00753055">
        <w:t>уже</w:t>
      </w:r>
      <w:r w:rsidR="00753055" w:rsidRPr="00753055">
        <w:t xml:space="preserve"> </w:t>
      </w:r>
      <w:r w:rsidRPr="00753055">
        <w:t>выразившие</w:t>
      </w:r>
      <w:r w:rsidR="00753055">
        <w:t xml:space="preserve"> </w:t>
      </w:r>
      <w:r w:rsidRPr="00753055">
        <w:t>заинтересованности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продукте,</w:t>
      </w:r>
      <w:r w:rsidR="00753055" w:rsidRPr="00753055">
        <w:t xml:space="preserve"> </w:t>
      </w:r>
      <w:r w:rsidRPr="00753055">
        <w:t>объясняется,</w:t>
      </w:r>
      <w:r w:rsidR="00753055" w:rsidRPr="00753055">
        <w:t xml:space="preserve"> </w:t>
      </w:r>
      <w:r w:rsidRPr="00753055">
        <w:t>как</w:t>
      </w:r>
      <w:r w:rsidR="00753055" w:rsidRPr="00753055">
        <w:t xml:space="preserve"> </w:t>
      </w:r>
      <w:r w:rsidRPr="00753055">
        <w:t>предприятие</w:t>
      </w:r>
      <w:r w:rsidR="00753055">
        <w:t xml:space="preserve"> </w:t>
      </w:r>
      <w:r w:rsidRPr="00753055">
        <w:t xml:space="preserve">намерено их </w:t>
      </w:r>
      <w:r w:rsidR="00753055" w:rsidRPr="00753055">
        <w:t>"</w:t>
      </w:r>
      <w:r w:rsidRPr="00753055">
        <w:t>завоевать</w:t>
      </w:r>
      <w:r w:rsidR="00753055" w:rsidRPr="00753055">
        <w:t>"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Мотивация потребителей</w:t>
      </w:r>
      <w:r w:rsidR="00753055" w:rsidRPr="00753055">
        <w:t xml:space="preserve">. </w:t>
      </w:r>
      <w:r w:rsidRPr="00753055">
        <w:t>Изучение мотивов поведения человека при выборе и покупке товара является основой для выработки способов эффективного воздействия на решение покупателей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 изложении мотивации покупателей потребительского рынка указываются факторы мотивации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культурный уровень потребителей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социальные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личностные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психологические, которые часто выступают на первое место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Покупатели товаров промышленного назначения нередко оценивают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товар, применяя метод функционально-стоимостного анализа</w:t>
      </w:r>
      <w:r w:rsidR="00753055" w:rsidRPr="00753055">
        <w:t xml:space="preserve">. </w:t>
      </w:r>
      <w:r w:rsidRPr="00753055">
        <w:t>Целесообразно проводить такой анализ и производителям, поставив себя на место покупателя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 изложении мотивации основных потребителей изделий промышленного применения целесообразно указать, кто является лицами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инициирующими покупку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влияющими на решение о покупке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принимающими решение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непосредственно приобретающими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непосредственно использующими</w:t>
      </w:r>
      <w:r w:rsidR="00753055" w:rsidRPr="00753055">
        <w:t xml:space="preserve">; </w:t>
      </w:r>
    </w:p>
    <w:p w:rsidR="00753055" w:rsidRDefault="005B6227" w:rsidP="00753055">
      <w:pPr>
        <w:widowControl w:val="0"/>
        <w:autoSpaceDE w:val="0"/>
        <w:autoSpaceDN w:val="0"/>
        <w:adjustRightInd w:val="0"/>
        <w:ind w:firstLine="709"/>
      </w:pPr>
      <w:r w:rsidRPr="00753055">
        <w:t>испытывающ</w:t>
      </w:r>
      <w:r w:rsidR="0091310D" w:rsidRPr="00753055">
        <w:t>ими</w:t>
      </w:r>
      <w:r w:rsidR="00753055" w:rsidRPr="00753055">
        <w:t xml:space="preserve"> </w:t>
      </w:r>
      <w:r w:rsidR="0091310D" w:rsidRPr="00753055">
        <w:t>и</w:t>
      </w:r>
      <w:r w:rsidR="00753055" w:rsidRPr="00753055">
        <w:t xml:space="preserve"> </w:t>
      </w:r>
      <w:r w:rsidR="0091310D" w:rsidRPr="00753055">
        <w:t>формирующими</w:t>
      </w:r>
      <w:r w:rsidR="00753055" w:rsidRPr="00753055">
        <w:t xml:space="preserve"> </w:t>
      </w:r>
      <w:r w:rsidR="0091310D" w:rsidRPr="00753055">
        <w:t>мнение</w:t>
      </w:r>
      <w:r w:rsidR="00753055" w:rsidRPr="00753055">
        <w:t xml:space="preserve"> </w:t>
      </w:r>
      <w:r w:rsidR="0091310D" w:rsidRPr="00753055">
        <w:t>о</w:t>
      </w:r>
      <w:r w:rsidR="00753055" w:rsidRPr="00753055">
        <w:t xml:space="preserve"> </w:t>
      </w:r>
      <w:r w:rsidR="0091310D" w:rsidRPr="00753055">
        <w:t>потребительских</w:t>
      </w:r>
      <w:r w:rsidR="00753055">
        <w:t xml:space="preserve"> </w:t>
      </w:r>
      <w:r w:rsidR="0091310D" w:rsidRPr="00753055">
        <w:t>свойствах изделия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Эти сведения нужны для установления контактов с указанными лицами и оказания на них необходимого воздействия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Отмечается также, сколько времени уходит на принятие решения о покупке изделия в разных организациях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Положение предприятия на рынке</w:t>
      </w:r>
      <w:r w:rsidR="00753055" w:rsidRPr="00753055">
        <w:t xml:space="preserve">. </w:t>
      </w:r>
      <w:r w:rsidRPr="00753055">
        <w:t>В этом пункте отражаются факторы положения предприятия на рынке, которые могут оказать влияние на сбыт продукции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престиж предприятия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взаимоотношения с конкурентами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финансовые</w:t>
      </w:r>
      <w:r w:rsidR="00753055" w:rsidRPr="00753055">
        <w:t xml:space="preserve"> </w:t>
      </w:r>
      <w:r w:rsidRPr="00753055">
        <w:t>средства,</w:t>
      </w:r>
      <w:r w:rsidR="00753055" w:rsidRPr="00753055">
        <w:t xml:space="preserve"> </w:t>
      </w:r>
      <w:r w:rsidRPr="00753055">
        <w:t>которыми</w:t>
      </w:r>
      <w:r w:rsidR="00753055" w:rsidRPr="00753055">
        <w:t xml:space="preserve"> </w:t>
      </w:r>
      <w:r w:rsidRPr="00753055">
        <w:t>располагает</w:t>
      </w:r>
      <w:r w:rsidR="00753055" w:rsidRPr="00753055">
        <w:t xml:space="preserve"> </w:t>
      </w:r>
      <w:r w:rsidRPr="00753055">
        <w:t>предприятие</w:t>
      </w:r>
      <w:r w:rsidR="00753055" w:rsidRPr="00753055">
        <w:t xml:space="preserve"> </w:t>
      </w:r>
      <w:r w:rsidRPr="00753055">
        <w:t>для</w:t>
      </w:r>
      <w:r w:rsidR="00753055">
        <w:t xml:space="preserve"> </w:t>
      </w:r>
      <w:r w:rsidRPr="00753055">
        <w:t>проведения сбытовых мероприятий</w:t>
      </w:r>
      <w:r w:rsidR="00753055" w:rsidRPr="00753055">
        <w:t xml:space="preserve">; </w:t>
      </w:r>
    </w:p>
    <w:p w:rsidR="00E54BE4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общая структура номенклатуры продукции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гибкость</w:t>
      </w:r>
      <w:r w:rsidR="00753055" w:rsidRPr="00753055">
        <w:t xml:space="preserve"> </w:t>
      </w:r>
      <w:r w:rsidRPr="00753055">
        <w:t>производственной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сбытовой</w:t>
      </w:r>
      <w:r w:rsidR="00753055" w:rsidRPr="00753055">
        <w:t xml:space="preserve"> </w:t>
      </w:r>
      <w:r w:rsidRPr="00753055">
        <w:t>программ</w:t>
      </w:r>
      <w:r w:rsidR="00753055" w:rsidRPr="00753055">
        <w:t xml:space="preserve"> </w:t>
      </w:r>
      <w:r w:rsidRPr="00753055">
        <w:t>(возможности</w:t>
      </w:r>
      <w:r w:rsidR="00753055">
        <w:t xml:space="preserve"> </w:t>
      </w:r>
      <w:r w:rsidRPr="00753055">
        <w:t>быстрого перехода на производство и сбыт новой продукции</w:t>
      </w:r>
      <w:r w:rsidR="00753055" w:rsidRPr="00753055">
        <w:t>)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Основные показатели</w:t>
      </w:r>
      <w:r w:rsidR="00753055" w:rsidRPr="00753055">
        <w:t xml:space="preserve"> </w:t>
      </w:r>
      <w:r w:rsidRPr="00753055">
        <w:t>рынка и объема продаж</w:t>
      </w:r>
      <w:r w:rsidR="00753055" w:rsidRPr="00753055">
        <w:t xml:space="preserve">. </w:t>
      </w:r>
      <w:r w:rsidRPr="00753055">
        <w:t>Данный пункт</w:t>
      </w:r>
    </w:p>
    <w:p w:rsidR="00E54BE4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должен представить такие показатели целевого рынка, как емкость, доля предприятия, эластичность спроса</w:t>
      </w:r>
      <w:r w:rsidR="00753055" w:rsidRPr="00753055">
        <w:t xml:space="preserve">. </w:t>
      </w:r>
      <w:r w:rsidRPr="00753055">
        <w:t xml:space="preserve">Прогнозируются рост рынка и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изменение доли по мере спроса на 3</w:t>
      </w:r>
      <w:r w:rsidR="00753055" w:rsidRPr="00753055">
        <w:t xml:space="preserve"> - </w:t>
      </w:r>
      <w:r w:rsidRPr="00753055">
        <w:t>5 лет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Описываются основные факторы, влияющие на рост рынка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тенденции развития отрасли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правительственная политика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изменение демографического состава населения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другие факторы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Прогнозирование развития рынка</w:t>
      </w:r>
      <w:r w:rsidR="00753055" w:rsidRPr="00753055">
        <w:t xml:space="preserve"> - </w:t>
      </w:r>
      <w:r w:rsidRPr="00753055">
        <w:t>это прежде всего прогнозирование спроса</w:t>
      </w:r>
      <w:r w:rsidR="00753055" w:rsidRPr="00753055">
        <w:t xml:space="preserve">. </w:t>
      </w:r>
      <w:r w:rsidRPr="00753055">
        <w:t>Целесообразно привести данные о прогнозировании спроса на продукцию предприятия на 3</w:t>
      </w:r>
      <w:r w:rsidR="00753055" w:rsidRPr="00753055">
        <w:t xml:space="preserve"> - </w:t>
      </w:r>
      <w:r w:rsidRPr="00753055">
        <w:t>5 ле</w:t>
      </w:r>
      <w:r w:rsidR="00753055" w:rsidRPr="00753055">
        <w:t>т.</w:t>
      </w:r>
      <w:r w:rsidR="005C758B">
        <w:t xml:space="preserve"> Д</w:t>
      </w:r>
      <w:r w:rsidRPr="00753055">
        <w:t>ля прогнозирования спроса потребительских товаров анализируются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динамика</w:t>
      </w:r>
      <w:r w:rsidR="00753055" w:rsidRPr="00753055">
        <w:t xml:space="preserve"> </w:t>
      </w:r>
      <w:r w:rsidRPr="00753055">
        <w:t>численности</w:t>
      </w:r>
      <w:r w:rsidR="00753055" w:rsidRPr="00753055">
        <w:t xml:space="preserve"> </w:t>
      </w:r>
      <w:r w:rsidRPr="00753055">
        <w:t>населения</w:t>
      </w:r>
      <w:r w:rsidR="00753055" w:rsidRPr="00753055">
        <w:t xml:space="preserve"> </w:t>
      </w:r>
      <w:r w:rsidRPr="00753055">
        <w:t>с</w:t>
      </w:r>
      <w:r w:rsidR="00753055" w:rsidRPr="00753055">
        <w:t xml:space="preserve"> </w:t>
      </w:r>
      <w:r w:rsidRPr="00753055">
        <w:t>разбивкой</w:t>
      </w:r>
      <w:r w:rsidR="00753055" w:rsidRPr="00753055">
        <w:t xml:space="preserve"> </w:t>
      </w:r>
      <w:r w:rsidRPr="00753055">
        <w:t>по</w:t>
      </w:r>
      <w:r w:rsidR="00753055" w:rsidRPr="00753055">
        <w:t xml:space="preserve"> </w:t>
      </w:r>
      <w:r w:rsidRPr="00753055">
        <w:t>регионам</w:t>
      </w:r>
      <w:r w:rsidR="00753055" w:rsidRPr="00753055">
        <w:t xml:space="preserve"> </w:t>
      </w:r>
      <w:r w:rsidRPr="00753055">
        <w:t>и</w:t>
      </w:r>
      <w:r w:rsidR="00753055">
        <w:t xml:space="preserve"> </w:t>
      </w:r>
      <w:r w:rsidRPr="00753055">
        <w:t>возрастным группам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потребление</w:t>
      </w:r>
      <w:r w:rsidR="00753055" w:rsidRPr="00753055">
        <w:t xml:space="preserve"> </w:t>
      </w:r>
      <w:r w:rsidRPr="00753055">
        <w:t>товара</w:t>
      </w:r>
      <w:r w:rsidR="00753055" w:rsidRPr="00753055">
        <w:t xml:space="preserve"> </w:t>
      </w:r>
      <w:r w:rsidRPr="00753055">
        <w:t>на</w:t>
      </w:r>
      <w:r w:rsidR="00753055" w:rsidRPr="00753055">
        <w:t xml:space="preserve"> </w:t>
      </w:r>
      <w:r w:rsidRPr="00753055">
        <w:t>душу</w:t>
      </w:r>
      <w:r w:rsidR="00753055" w:rsidRPr="00753055">
        <w:t xml:space="preserve"> </w:t>
      </w:r>
      <w:r w:rsidRPr="00753055">
        <w:t>населения</w:t>
      </w:r>
      <w:r w:rsidR="00753055" w:rsidRPr="00753055">
        <w:t xml:space="preserve">. </w:t>
      </w:r>
      <w:r w:rsidRPr="00753055">
        <w:t>Анализ</w:t>
      </w:r>
      <w:r w:rsidR="00753055" w:rsidRPr="00753055">
        <w:t xml:space="preserve"> </w:t>
      </w:r>
      <w:r w:rsidRPr="00753055">
        <w:t>таких</w:t>
      </w:r>
      <w:r w:rsidR="00753055" w:rsidRPr="00753055">
        <w:t xml:space="preserve"> </w:t>
      </w:r>
      <w:r w:rsidRPr="00753055">
        <w:t>данных</w:t>
      </w:r>
      <w:r w:rsidR="00753055">
        <w:t xml:space="preserve"> </w:t>
      </w:r>
      <w:r w:rsidRPr="00753055">
        <w:t>позволяет выявить изменения в поведении потребителей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динамика доходов населения, отражающая перемещение расходов </w:t>
      </w:r>
      <w:r w:rsidRPr="00753055">
        <w:rPr>
          <w:lang w:val="en-US"/>
        </w:rPr>
        <w:t>Cdj</w:t>
      </w:r>
      <w:r w:rsidR="00753055" w:rsidRPr="00753055">
        <w:t xml:space="preserve"> - </w:t>
      </w:r>
      <w:r w:rsidRPr="00753055">
        <w:t>вес</w:t>
      </w:r>
      <w:r w:rsidR="00753055" w:rsidRPr="00753055">
        <w:t xml:space="preserve"> </w:t>
      </w:r>
      <w:r w:rsidRPr="00753055">
        <w:t>у-го</w:t>
      </w:r>
      <w:r w:rsidR="00753055" w:rsidRPr="00753055">
        <w:t xml:space="preserve"> </w:t>
      </w:r>
      <w:r w:rsidRPr="00753055">
        <w:t>параметра</w:t>
      </w:r>
      <w:r w:rsidR="00753055" w:rsidRPr="00753055">
        <w:t xml:space="preserve"> </w:t>
      </w:r>
      <w:r w:rsidRPr="00753055">
        <w:t>(параметрического</w:t>
      </w:r>
      <w:r w:rsidR="00753055" w:rsidRPr="00753055">
        <w:t xml:space="preserve"> </w:t>
      </w:r>
      <w:r w:rsidRPr="00753055">
        <w:t>индекса</w:t>
      </w:r>
      <w:r w:rsidR="00753055" w:rsidRPr="00753055">
        <w:t xml:space="preserve"> </w:t>
      </w:r>
      <w:r w:rsidRPr="00753055">
        <w:t>е7</w:t>
      </w:r>
      <w:r w:rsidR="00753055" w:rsidRPr="00753055">
        <w:t xml:space="preserve"> - </w:t>
      </w:r>
      <w:r w:rsidRPr="00753055">
        <w:t>значение</w:t>
      </w:r>
      <w:r w:rsidR="00753055">
        <w:t xml:space="preserve"> </w:t>
      </w:r>
      <w:r w:rsidR="005C758B">
        <w:t>параметрического индекса у</w:t>
      </w:r>
      <w:r w:rsidRPr="00753055">
        <w:t>-го параметра</w:t>
      </w:r>
      <w:r w:rsidR="00753055" w:rsidRPr="00753055">
        <w:t xml:space="preserve">). </w:t>
      </w:r>
      <w:r w:rsidRPr="00753055">
        <w:t>Интегральный показатель</w:t>
      </w:r>
      <w:r w:rsidR="005C758B">
        <w:t xml:space="preserve"> </w:t>
      </w:r>
      <w:r w:rsidRPr="00753055">
        <w:t>относительной конкурентоспособности</w:t>
      </w:r>
      <w:r w:rsidR="00753055" w:rsidRPr="00753055">
        <w:t xml:space="preserve">. </w:t>
      </w:r>
      <w:r w:rsidRPr="00753055">
        <w:t>Если К &gt; 1, то анализируемое</w:t>
      </w:r>
      <w:r w:rsidR="00753055">
        <w:t xml:space="preserve"> </w:t>
      </w:r>
      <w:r w:rsidRPr="00753055">
        <w:t>изделие превосходит по конкурентоспособности образец, если К &lt; 1, то</w:t>
      </w:r>
      <w:r w:rsidR="005C758B">
        <w:t xml:space="preserve"> </w:t>
      </w:r>
      <w:r w:rsidRPr="00753055">
        <w:t>уступает, если К = 1, то находится на одинаковом уровне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Сбыт и продажа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Исследование механизма сбыта</w:t>
      </w:r>
      <w:r w:rsidR="00753055" w:rsidRPr="00753055">
        <w:t xml:space="preserve">. </w:t>
      </w:r>
      <w:r w:rsidRPr="00753055">
        <w:t>Исследование механизма сбыта и каналов реализации должно помочь более точно определить стоимостные издержки этой функции маркетинга фирмы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Анализ рыночной сегментации</w:t>
      </w:r>
      <w:r w:rsidR="00753055" w:rsidRPr="00753055">
        <w:t xml:space="preserve">. </w:t>
      </w:r>
      <w:r w:rsidRPr="00753055">
        <w:t>Теория рыночной сегментации основывается на предпосылке, что одна фирма в условиях конкуренции не в состоянии удовлетворить все потребности рынка на определенные товары</w:t>
      </w:r>
      <w:r w:rsidR="00753055" w:rsidRPr="00753055">
        <w:t xml:space="preserve">. </w:t>
      </w:r>
      <w:r w:rsidRPr="00753055">
        <w:t>И поэтому она должна сконцентрироваться на реализации этого товара на тех сегментах рынка, которые наиболее привлекательны с точки зрения ее возможностей</w:t>
      </w:r>
      <w:r w:rsidR="00753055" w:rsidRPr="00753055">
        <w:t xml:space="preserve">. </w:t>
      </w:r>
      <w:r w:rsidRPr="00753055">
        <w:t>Процесс рыночной сегментации состоит из четырех фраз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определение характеристик или критериев</w:t>
      </w:r>
      <w:r w:rsidR="00753055" w:rsidRPr="00753055">
        <w:t xml:space="preserve">, </w:t>
      </w:r>
      <w:r w:rsidRPr="00753055">
        <w:t>на основании которых</w:t>
      </w:r>
      <w:r w:rsidR="00753055">
        <w:t xml:space="preserve"> </w:t>
      </w:r>
      <w:r w:rsidRPr="00753055">
        <w:t>рынок разбивается на сегменты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использование этих характеристик и критериев для определения всех</w:t>
      </w:r>
      <w:r w:rsidR="00753055">
        <w:t xml:space="preserve"> </w:t>
      </w:r>
      <w:r w:rsidRPr="00753055">
        <w:t>значительных рыночных сегментов</w:t>
      </w:r>
      <w:r w:rsidR="00753055" w:rsidRPr="00753055">
        <w:t xml:space="preserve">; </w:t>
      </w:r>
    </w:p>
    <w:p w:rsidR="00753055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определение общего целевого рынка путем объединения тех рыночных</w:t>
      </w:r>
      <w:r w:rsidR="00753055">
        <w:t xml:space="preserve"> </w:t>
      </w:r>
      <w:r w:rsidRPr="00753055">
        <w:t>сегментов, которые больше всего соответствуют интересам фирмы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практическое использование рыночной сегментации в маркетинговой и производственной деятельности фирмы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Методы</w:t>
      </w:r>
      <w:r w:rsidR="00753055" w:rsidRPr="00753055">
        <w:t xml:space="preserve"> </w:t>
      </w:r>
      <w:r w:rsidRPr="00753055">
        <w:t>прогнозирования</w:t>
      </w:r>
      <w:r w:rsidR="00753055" w:rsidRPr="00753055">
        <w:t xml:space="preserve"> </w:t>
      </w:r>
      <w:r w:rsidRPr="00753055">
        <w:t>сбыта</w:t>
      </w:r>
      <w:r w:rsidR="00753055" w:rsidRPr="00753055">
        <w:t xml:space="preserve"> </w:t>
      </w:r>
      <w:r w:rsidRPr="00753055">
        <w:t>продукции</w:t>
      </w:r>
      <w:r w:rsidR="00753055" w:rsidRPr="00753055">
        <w:t xml:space="preserve">. </w:t>
      </w:r>
      <w:r w:rsidRPr="00753055">
        <w:t>Наиболее распространенные методы сбыта продукции следующие</w:t>
      </w:r>
      <w:r w:rsidR="00753055" w:rsidRPr="00753055">
        <w:t xml:space="preserve">: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Опрос руководителей различных служб и отделов, торговых агентов</w:t>
      </w:r>
      <w:r w:rsidR="00753055">
        <w:t xml:space="preserve"> </w:t>
      </w:r>
      <w:r w:rsidRPr="00753055">
        <w:t>предприятия</w:t>
      </w:r>
      <w:r w:rsidR="00753055" w:rsidRPr="00753055">
        <w:t xml:space="preserve">. </w:t>
      </w:r>
      <w:r w:rsidRPr="00753055">
        <w:t>Этот метод применим в случаях, когда отсутствуют</w:t>
      </w:r>
      <w:r w:rsidR="00753055">
        <w:t xml:space="preserve"> </w:t>
      </w:r>
      <w:r w:rsidRPr="00753055">
        <w:t>детализированные расчеты о состоянии рынка, нет полной статистики</w:t>
      </w:r>
      <w:r w:rsidR="00753055">
        <w:t xml:space="preserve"> </w:t>
      </w:r>
      <w:r w:rsidRPr="00753055">
        <w:t>о тенденциях сбыта или иных изделий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Прогнозирование</w:t>
      </w:r>
      <w:r w:rsidR="00753055" w:rsidRPr="00753055">
        <w:t xml:space="preserve"> </w:t>
      </w:r>
      <w:r w:rsidRPr="00753055">
        <w:t>на</w:t>
      </w:r>
      <w:r w:rsidR="00753055" w:rsidRPr="00753055">
        <w:t xml:space="preserve"> </w:t>
      </w:r>
      <w:r w:rsidRPr="00753055">
        <w:t>базе</w:t>
      </w:r>
      <w:r w:rsidR="00753055" w:rsidRPr="00753055">
        <w:t xml:space="preserve"> </w:t>
      </w:r>
      <w:r w:rsidRPr="00753055">
        <w:t>прошлого</w:t>
      </w:r>
      <w:r w:rsidR="00753055" w:rsidRPr="00753055">
        <w:t xml:space="preserve"> </w:t>
      </w:r>
      <w:r w:rsidRPr="00753055">
        <w:t>оборота</w:t>
      </w:r>
      <w:r w:rsidR="00753055" w:rsidRPr="00753055">
        <w:t xml:space="preserve">. </w:t>
      </w:r>
      <w:r w:rsidRPr="00753055">
        <w:t>Данный</w:t>
      </w:r>
      <w:r w:rsidR="00753055" w:rsidRPr="00753055">
        <w:t xml:space="preserve"> </w:t>
      </w:r>
      <w:r w:rsidRPr="00753055">
        <w:t>метод</w:t>
      </w:r>
      <w:r w:rsidR="00753055">
        <w:t xml:space="preserve"> </w:t>
      </w:r>
      <w:r w:rsidRPr="00753055">
        <w:t>прогнозирования пригоден для отраслей и рынков со стабильной</w:t>
      </w:r>
      <w:r w:rsidR="00753055">
        <w:t xml:space="preserve"> </w:t>
      </w:r>
      <w:r w:rsidRPr="00753055">
        <w:t>хозяйственной</w:t>
      </w:r>
      <w:r w:rsidR="00753055" w:rsidRPr="00753055">
        <w:t xml:space="preserve"> </w:t>
      </w:r>
      <w:r w:rsidRPr="00753055">
        <w:t>конъюнктурой,</w:t>
      </w:r>
      <w:r w:rsidR="00753055" w:rsidRPr="00753055">
        <w:t xml:space="preserve"> </w:t>
      </w:r>
      <w:r w:rsidRPr="00753055">
        <w:t>слабо</w:t>
      </w:r>
      <w:r w:rsidR="00753055" w:rsidRPr="00753055">
        <w:t xml:space="preserve"> </w:t>
      </w:r>
      <w:r w:rsidRPr="00753055">
        <w:t>меняющимся</w:t>
      </w:r>
      <w:r w:rsidR="00753055" w:rsidRPr="00753055">
        <w:t xml:space="preserve"> </w:t>
      </w:r>
      <w:r w:rsidRPr="00753055">
        <w:t>ассортиментом</w:t>
      </w:r>
      <w:r w:rsidR="00753055">
        <w:t xml:space="preserve"> </w:t>
      </w:r>
      <w:r w:rsidRPr="00753055">
        <w:t>товаров и услуг, с вялотекущим НТП, где значительные колебания</w:t>
      </w:r>
      <w:r w:rsidR="00753055">
        <w:t xml:space="preserve"> </w:t>
      </w:r>
      <w:r w:rsidRPr="00753055">
        <w:t>товарооборота происходят крайне редко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Анализ тенденции</w:t>
      </w:r>
      <w:r w:rsidR="00753055" w:rsidRPr="00753055">
        <w:t xml:space="preserve">, </w:t>
      </w:r>
      <w:r w:rsidRPr="00753055">
        <w:t>циклов и факторов, вызывающих изменение в</w:t>
      </w:r>
      <w:r w:rsidR="00753055">
        <w:t xml:space="preserve"> </w:t>
      </w:r>
      <w:r w:rsidRPr="00753055">
        <w:t>объеме сбыта</w:t>
      </w:r>
      <w:r w:rsidR="00753055" w:rsidRPr="00753055">
        <w:t xml:space="preserve">. </w:t>
      </w:r>
      <w:r w:rsidRPr="00753055">
        <w:t>Этот метод наиболее предпочтителен при составлении</w:t>
      </w:r>
      <w:r w:rsidR="00753055">
        <w:t xml:space="preserve"> </w:t>
      </w:r>
      <w:r w:rsidRPr="00753055">
        <w:t>долгосрочных прогнозов в капитальных отраслях промышленности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Статистические закономерности, выявленные на протяжении многих</w:t>
      </w:r>
      <w:r w:rsidR="00753055">
        <w:t xml:space="preserve"> </w:t>
      </w:r>
      <w:r w:rsidRPr="00753055">
        <w:t>лет</w:t>
      </w:r>
      <w:r w:rsidR="00753055" w:rsidRPr="00753055">
        <w:t xml:space="preserve">, </w:t>
      </w:r>
      <w:r w:rsidRPr="00753055">
        <w:t>тенденции и зависимости нивелируют действие случайных и</w:t>
      </w:r>
      <w:r w:rsidR="00753055">
        <w:t xml:space="preserve"> </w:t>
      </w:r>
      <w:r w:rsidRPr="00753055">
        <w:t>второстепенных факторов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Корреляционный</w:t>
      </w:r>
      <w:r w:rsidR="00753055" w:rsidRPr="00753055">
        <w:t xml:space="preserve"> </w:t>
      </w:r>
      <w:r w:rsidRPr="00753055">
        <w:t>анализ</w:t>
      </w:r>
      <w:r w:rsidR="00753055" w:rsidRPr="00753055">
        <w:t xml:space="preserve">. </w:t>
      </w:r>
      <w:r w:rsidRPr="00753055">
        <w:t>Определение</w:t>
      </w:r>
      <w:r w:rsidR="00753055" w:rsidRPr="00753055">
        <w:t xml:space="preserve"> </w:t>
      </w:r>
      <w:r w:rsidRPr="00753055">
        <w:t>статистически</w:t>
      </w:r>
      <w:r w:rsidR="00753055" w:rsidRPr="00753055">
        <w:t xml:space="preserve"> </w:t>
      </w:r>
      <w:r w:rsidRPr="00753055">
        <w:t>значимых</w:t>
      </w:r>
      <w:r w:rsidR="00753055">
        <w:t xml:space="preserve"> </w:t>
      </w:r>
      <w:r w:rsidRPr="00753055">
        <w:t>факторов влияния на сбыт продукции предприятия</w:t>
      </w:r>
      <w:r w:rsidR="00753055" w:rsidRPr="00753055">
        <w:t xml:space="preserve">. </w:t>
      </w:r>
      <w:r w:rsidRPr="00753055">
        <w:t>Указанный анализ</w:t>
      </w:r>
      <w:r w:rsidR="00753055">
        <w:t xml:space="preserve"> </w:t>
      </w:r>
      <w:r w:rsidRPr="00753055">
        <w:t>логически</w:t>
      </w:r>
      <w:r w:rsidR="00753055" w:rsidRPr="00753055">
        <w:t xml:space="preserve"> </w:t>
      </w:r>
      <w:r w:rsidRPr="00753055">
        <w:t>дополняет</w:t>
      </w:r>
      <w:r w:rsidR="00753055" w:rsidRPr="00753055">
        <w:t xml:space="preserve"> </w:t>
      </w:r>
      <w:r w:rsidRPr="00753055">
        <w:t>пред</w:t>
      </w:r>
      <w:r w:rsidR="005B6227" w:rsidRPr="00753055">
        <w:t>ыд</w:t>
      </w:r>
      <w:r w:rsidRPr="00753055">
        <w:t>ущий</w:t>
      </w:r>
      <w:r w:rsidR="00753055" w:rsidRPr="00753055">
        <w:t xml:space="preserve"> </w:t>
      </w:r>
      <w:r w:rsidRPr="00753055">
        <w:t>метод,</w:t>
      </w:r>
      <w:r w:rsidR="00753055" w:rsidRPr="00753055">
        <w:t xml:space="preserve"> </w:t>
      </w:r>
      <w:r w:rsidRPr="00753055">
        <w:t>но</w:t>
      </w:r>
      <w:r w:rsidR="00753055" w:rsidRPr="00753055">
        <w:t xml:space="preserve"> </w:t>
      </w:r>
      <w:r w:rsidRPr="00753055">
        <w:t>требует</w:t>
      </w:r>
      <w:r w:rsidR="00753055" w:rsidRPr="00753055">
        <w:t xml:space="preserve"> </w:t>
      </w:r>
      <w:r w:rsidRPr="00753055">
        <w:t>серьезных</w:t>
      </w:r>
      <w:r w:rsidR="00753055">
        <w:t xml:space="preserve"> </w:t>
      </w:r>
      <w:r w:rsidRPr="00753055">
        <w:t>специальных и комплексных, а значит, и достаточно дорогостоящих</w:t>
      </w:r>
      <w:r w:rsidR="00753055">
        <w:t xml:space="preserve">, </w:t>
      </w:r>
      <w:r w:rsidRPr="00753055">
        <w:t>но не всегда экономически оправданных исследований рынка</w:t>
      </w:r>
      <w:r w:rsidR="00753055" w:rsidRPr="00753055">
        <w:t xml:space="preserve">. </w:t>
      </w:r>
      <w:r w:rsidRPr="00753055">
        <w:t>Тем не</w:t>
      </w:r>
      <w:r w:rsidR="00753055">
        <w:t xml:space="preserve"> </w:t>
      </w:r>
      <w:r w:rsidRPr="00753055">
        <w:t>менее, с помощью этого метода самые точные результаты могут быть</w:t>
      </w:r>
      <w:r w:rsidR="00753055">
        <w:t xml:space="preserve"> </w:t>
      </w:r>
      <w:r w:rsidRPr="00753055">
        <w:t>получены в</w:t>
      </w:r>
      <w:r w:rsidR="00753055" w:rsidRPr="00753055">
        <w:t xml:space="preserve"> </w:t>
      </w:r>
      <w:r w:rsidRPr="00753055">
        <w:t>наиболее стабильных по хозяйственной конъюнктуре</w:t>
      </w:r>
      <w:r w:rsidR="00753055">
        <w:t xml:space="preserve"> </w:t>
      </w:r>
      <w:r w:rsidRPr="00753055">
        <w:t>отраслях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Прогнозирование на</w:t>
      </w:r>
      <w:r w:rsidR="00753055" w:rsidRPr="00753055">
        <w:t xml:space="preserve"> </w:t>
      </w:r>
      <w:r w:rsidRPr="00753055">
        <w:t>основе</w:t>
      </w:r>
      <w:r w:rsidR="00753055" w:rsidRPr="00753055">
        <w:t xml:space="preserve"> "</w:t>
      </w:r>
      <w:r w:rsidRPr="00753055">
        <w:t>доли рынка</w:t>
      </w:r>
      <w:r w:rsidR="00753055" w:rsidRPr="00753055">
        <w:t xml:space="preserve">" </w:t>
      </w:r>
      <w:r w:rsidRPr="00753055">
        <w:t>сбыта</w:t>
      </w:r>
      <w:r w:rsidR="00753055" w:rsidRPr="00753055">
        <w:t xml:space="preserve"> </w:t>
      </w:r>
      <w:r w:rsidRPr="00753055">
        <w:t>фирмы</w:t>
      </w:r>
      <w:r w:rsidR="00753055" w:rsidRPr="00753055">
        <w:t xml:space="preserve">. </w:t>
      </w:r>
      <w:r w:rsidRPr="00753055">
        <w:t>Оборот</w:t>
      </w:r>
      <w:r w:rsidR="00753055">
        <w:t xml:space="preserve"> </w:t>
      </w:r>
      <w:r w:rsidRPr="00753055">
        <w:t>прогнозируется в виде определенного процента от доли фирмы в</w:t>
      </w:r>
      <w:r w:rsidR="00753055">
        <w:t xml:space="preserve"> </w:t>
      </w:r>
      <w:r w:rsidRPr="00753055">
        <w:t>данной отрасли, то есть вначале прогнозируется сбыт для всей отрасли</w:t>
      </w:r>
      <w:r w:rsidR="00753055">
        <w:t xml:space="preserve">, </w:t>
      </w:r>
      <w:r w:rsidRPr="00753055">
        <w:t>а затем делается расчет доли предприятия в общем объеме продаж всей</w:t>
      </w:r>
      <w:r w:rsidR="00753055">
        <w:t xml:space="preserve"> </w:t>
      </w:r>
      <w:r w:rsidRPr="00753055">
        <w:t>отрасли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Анализ</w:t>
      </w:r>
      <w:r w:rsidR="00753055" w:rsidRPr="00753055">
        <w:t xml:space="preserve"> </w:t>
      </w:r>
      <w:r w:rsidRPr="00753055">
        <w:t>конечного</w:t>
      </w:r>
      <w:r w:rsidR="00753055" w:rsidRPr="00753055">
        <w:t xml:space="preserve"> </w:t>
      </w:r>
      <w:r w:rsidRPr="00753055">
        <w:t>использования</w:t>
      </w:r>
      <w:r w:rsidR="00753055" w:rsidRPr="00753055">
        <w:t xml:space="preserve">. </w:t>
      </w:r>
      <w:r w:rsidRPr="00753055">
        <w:t>Прогноз</w:t>
      </w:r>
      <w:r w:rsidR="00753055" w:rsidRPr="00753055">
        <w:t xml:space="preserve"> </w:t>
      </w:r>
      <w:r w:rsidRPr="00753055">
        <w:t>основывается</w:t>
      </w:r>
      <w:r w:rsidR="00753055" w:rsidRPr="00753055">
        <w:t xml:space="preserve"> </w:t>
      </w:r>
      <w:r w:rsidRPr="00753055">
        <w:t>на</w:t>
      </w:r>
      <w:r w:rsidR="00753055">
        <w:t xml:space="preserve"> </w:t>
      </w:r>
      <w:r w:rsidRPr="00753055">
        <w:t>предполагаемых объемах заказов основных заказчиков предприятия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Применение</w:t>
      </w:r>
      <w:r w:rsidR="00753055" w:rsidRPr="00753055">
        <w:t xml:space="preserve"> </w:t>
      </w:r>
      <w:r w:rsidRPr="00753055">
        <w:t>данного</w:t>
      </w:r>
      <w:r w:rsidR="00753055" w:rsidRPr="00753055">
        <w:t xml:space="preserve"> </w:t>
      </w:r>
      <w:r w:rsidRPr="00753055">
        <w:t>метода</w:t>
      </w:r>
      <w:r w:rsidR="00753055" w:rsidRPr="00753055">
        <w:t xml:space="preserve"> </w:t>
      </w:r>
      <w:r w:rsidRPr="00753055">
        <w:t>требует</w:t>
      </w:r>
      <w:r w:rsidR="00753055" w:rsidRPr="00753055">
        <w:t xml:space="preserve"> </w:t>
      </w:r>
      <w:r w:rsidRPr="00753055">
        <w:t>проведения</w:t>
      </w:r>
      <w:r w:rsidR="00753055" w:rsidRPr="00753055">
        <w:t xml:space="preserve"> </w:t>
      </w:r>
      <w:r w:rsidRPr="00753055">
        <w:t>специальных</w:t>
      </w:r>
      <w:r w:rsidR="00753055">
        <w:t xml:space="preserve"> </w:t>
      </w:r>
      <w:r w:rsidRPr="00753055">
        <w:t>исследований</w:t>
      </w:r>
      <w:r w:rsidR="00753055" w:rsidRPr="00753055">
        <w:t xml:space="preserve"> </w:t>
      </w:r>
      <w:r w:rsidRPr="00753055">
        <w:t>по</w:t>
      </w:r>
      <w:r w:rsidR="00753055" w:rsidRPr="00753055">
        <w:t xml:space="preserve"> </w:t>
      </w:r>
      <w:r w:rsidRPr="00753055">
        <w:t>основным</w:t>
      </w:r>
      <w:r w:rsidR="00753055" w:rsidRPr="00753055">
        <w:t xml:space="preserve"> </w:t>
      </w:r>
      <w:r w:rsidRPr="00753055">
        <w:t>отраслям,</w:t>
      </w:r>
      <w:r w:rsidR="00753055" w:rsidRPr="00753055">
        <w:t xml:space="preserve"> </w:t>
      </w:r>
      <w:r w:rsidRPr="00753055">
        <w:t>потребляющим</w:t>
      </w:r>
      <w:r w:rsidR="00753055" w:rsidRPr="00753055">
        <w:t xml:space="preserve"> </w:t>
      </w:r>
      <w:r w:rsidRPr="00753055">
        <w:t>продукцию</w:t>
      </w:r>
      <w:r w:rsidR="00753055">
        <w:t xml:space="preserve"> </w:t>
      </w:r>
      <w:r w:rsidRPr="00753055">
        <w:t>данного</w:t>
      </w:r>
      <w:r w:rsidR="00753055" w:rsidRPr="00753055">
        <w:t xml:space="preserve"> </w:t>
      </w:r>
      <w:r w:rsidRPr="00753055">
        <w:t>предприятия,</w:t>
      </w:r>
      <w:r w:rsidR="00753055" w:rsidRPr="00753055">
        <w:t xml:space="preserve"> </w:t>
      </w:r>
      <w:r w:rsidRPr="00753055">
        <w:t>сбора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отработки</w:t>
      </w:r>
      <w:r w:rsidR="00753055" w:rsidRPr="00753055">
        <w:t xml:space="preserve"> </w:t>
      </w:r>
      <w:r w:rsidRPr="00753055">
        <w:t>значительного</w:t>
      </w:r>
      <w:r w:rsidR="00753055">
        <w:t xml:space="preserve"> </w:t>
      </w:r>
      <w:r w:rsidRPr="00753055">
        <w:t>статистического и фактического материала</w:t>
      </w:r>
      <w:r w:rsidR="00753055" w:rsidRPr="00753055">
        <w:t xml:space="preserve">. </w:t>
      </w:r>
      <w:r w:rsidRPr="00753055">
        <w:t>Наиболее предпочтителен</w:t>
      </w:r>
      <w:r w:rsid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отраслях</w:t>
      </w:r>
      <w:r w:rsidR="00753055" w:rsidRPr="00753055">
        <w:t xml:space="preserve"> </w:t>
      </w:r>
      <w:r w:rsidRPr="00753055">
        <w:t>сырьевого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энергетического</w:t>
      </w:r>
      <w:r w:rsidR="00753055" w:rsidRPr="00753055">
        <w:t xml:space="preserve"> </w:t>
      </w:r>
      <w:r w:rsidRPr="00753055">
        <w:t>комплекса,</w:t>
      </w:r>
      <w:r w:rsidR="00753055" w:rsidRPr="00753055">
        <w:t xml:space="preserve"> </w:t>
      </w:r>
      <w:r w:rsidRPr="00753055">
        <w:t>а также</w:t>
      </w:r>
      <w:r w:rsidR="00753055" w:rsidRPr="00753055">
        <w:t xml:space="preserve"> </w:t>
      </w:r>
      <w:r w:rsidRPr="00753055">
        <w:t>на</w:t>
      </w:r>
      <w:r w:rsidR="00753055">
        <w:t xml:space="preserve"> </w:t>
      </w:r>
      <w:r w:rsidRPr="00753055">
        <w:t>предприятиях, выпускающих комплектующие изделия и узлы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Пробный маркетинг</w:t>
      </w:r>
      <w:r w:rsidR="00753055" w:rsidRPr="00753055">
        <w:t xml:space="preserve">. </w:t>
      </w:r>
      <w:r w:rsidRPr="00753055">
        <w:t>Суть этого метода в том, что составные элементы</w:t>
      </w:r>
      <w:r w:rsidR="00753055">
        <w:t xml:space="preserve"> </w:t>
      </w:r>
      <w:r w:rsidRPr="00753055">
        <w:t>будущей программы продвижения нового изделия на рынке (цены</w:t>
      </w:r>
      <w:r w:rsidR="00753055">
        <w:t xml:space="preserve">, </w:t>
      </w:r>
      <w:r w:rsidRPr="00753055">
        <w:t>виды</w:t>
      </w:r>
      <w:r w:rsidR="00753055" w:rsidRPr="00753055">
        <w:t xml:space="preserve"> </w:t>
      </w:r>
      <w:r w:rsidRPr="00753055">
        <w:t>рекламы,</w:t>
      </w:r>
      <w:r w:rsidR="00753055" w:rsidRPr="00753055">
        <w:t xml:space="preserve"> </w:t>
      </w:r>
      <w:r w:rsidRPr="00753055">
        <w:t>каналы</w:t>
      </w:r>
      <w:r w:rsidR="00753055" w:rsidRPr="00753055">
        <w:t xml:space="preserve"> </w:t>
      </w:r>
      <w:r w:rsidRPr="00753055">
        <w:t>сбыта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тип</w:t>
      </w:r>
      <w:r w:rsidR="00753055" w:rsidRPr="00753055">
        <w:t xml:space="preserve"> </w:t>
      </w:r>
      <w:r w:rsidRPr="00753055">
        <w:t>упаковки</w:t>
      </w:r>
      <w:r w:rsidR="00753055" w:rsidRPr="00753055">
        <w:t xml:space="preserve">) </w:t>
      </w:r>
      <w:r w:rsidRPr="00753055">
        <w:t>проверятся</w:t>
      </w:r>
      <w:r w:rsidR="00753055" w:rsidRPr="00753055">
        <w:t xml:space="preserve"> </w:t>
      </w:r>
      <w:r w:rsidRPr="00753055">
        <w:t>на</w:t>
      </w:r>
      <w:r w:rsidR="00753055">
        <w:t xml:space="preserve"> </w:t>
      </w:r>
      <w:r w:rsidRPr="00753055">
        <w:t>ограниченной</w:t>
      </w:r>
      <w:r w:rsidR="00753055" w:rsidRPr="00753055">
        <w:t xml:space="preserve"> </w:t>
      </w:r>
      <w:r w:rsidRPr="00753055">
        <w:t>группе</w:t>
      </w:r>
      <w:r w:rsidR="00753055" w:rsidRPr="00753055">
        <w:t xml:space="preserve"> </w:t>
      </w:r>
      <w:r w:rsidRPr="00753055">
        <w:t>потребителей</w:t>
      </w:r>
      <w:r w:rsidR="00753055" w:rsidRPr="00753055">
        <w:t xml:space="preserve">. </w:t>
      </w:r>
      <w:r w:rsidRPr="00753055">
        <w:t>После</w:t>
      </w:r>
      <w:r w:rsidR="00753055" w:rsidRPr="00753055">
        <w:t xml:space="preserve"> </w:t>
      </w:r>
      <w:r w:rsidRPr="00753055">
        <w:t>обработки</w:t>
      </w:r>
      <w:r w:rsidR="00753055" w:rsidRPr="00753055">
        <w:t xml:space="preserve"> </w:t>
      </w:r>
      <w:r w:rsidRPr="00753055">
        <w:t>полученной</w:t>
      </w:r>
      <w:r w:rsidR="00753055">
        <w:t xml:space="preserve"> </w:t>
      </w:r>
      <w:r w:rsidRPr="00753055">
        <w:t>информации</w:t>
      </w:r>
      <w:r w:rsidR="00753055" w:rsidRPr="00753055">
        <w:t xml:space="preserve"> </w:t>
      </w:r>
      <w:r w:rsidRPr="00753055">
        <w:t>об</w:t>
      </w:r>
      <w:r w:rsidR="00753055" w:rsidRPr="00753055">
        <w:t xml:space="preserve"> </w:t>
      </w:r>
      <w:r w:rsidRPr="00753055">
        <w:t>объеме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темпах</w:t>
      </w:r>
      <w:r w:rsidR="00753055" w:rsidRPr="00753055">
        <w:t xml:space="preserve"> </w:t>
      </w:r>
      <w:r w:rsidRPr="00753055">
        <w:t>роста</w:t>
      </w:r>
      <w:r w:rsidR="00753055" w:rsidRPr="00753055">
        <w:t xml:space="preserve"> </w:t>
      </w:r>
      <w:r w:rsidRPr="00753055">
        <w:t>продаж</w:t>
      </w:r>
      <w:r w:rsidR="00753055" w:rsidRPr="00753055">
        <w:t xml:space="preserve"> </w:t>
      </w:r>
      <w:r w:rsidRPr="00753055">
        <w:t>нового</w:t>
      </w:r>
      <w:r w:rsidR="00753055" w:rsidRPr="00753055">
        <w:t xml:space="preserve"> </w:t>
      </w:r>
      <w:r w:rsidRPr="00753055">
        <w:t>изделия</w:t>
      </w:r>
      <w:r w:rsidR="005C758B">
        <w:t xml:space="preserve"> </w:t>
      </w:r>
      <w:r w:rsidRPr="00753055">
        <w:t>соответствующие</w:t>
      </w:r>
      <w:r w:rsidR="00753055" w:rsidRPr="00753055">
        <w:t xml:space="preserve"> </w:t>
      </w:r>
      <w:r w:rsidRPr="00753055">
        <w:t>наметки</w:t>
      </w:r>
      <w:r w:rsidR="00753055" w:rsidRPr="00753055">
        <w:t xml:space="preserve"> </w:t>
      </w:r>
      <w:r w:rsidRPr="00753055">
        <w:t>относительно</w:t>
      </w:r>
      <w:r w:rsidR="00753055" w:rsidRPr="00753055">
        <w:t xml:space="preserve"> </w:t>
      </w:r>
      <w:r w:rsidRPr="00753055">
        <w:t>прогноза</w:t>
      </w:r>
      <w:r w:rsidR="00753055" w:rsidRPr="00753055">
        <w:t xml:space="preserve"> </w:t>
      </w:r>
      <w:r w:rsidRPr="00753055">
        <w:t>сбыта</w:t>
      </w:r>
      <w:r w:rsidR="005C758B">
        <w:t xml:space="preserve"> </w:t>
      </w:r>
      <w:r w:rsidRPr="00753055">
        <w:t>распространяются на всю страну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Выбор метода прогнозирования спроса и его эффективность зависят от конкретных условий и специфики хозяйственной деятельности предприятия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Наиболее распространенная ошибка при составлении прогнозов сбыта</w:t>
      </w:r>
      <w:r w:rsidR="00753055" w:rsidRPr="00753055">
        <w:t xml:space="preserve"> - </w:t>
      </w:r>
      <w:r w:rsidRPr="00753055">
        <w:t>недооценка жесткости пресса конкуренции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Организация сбыта</w:t>
      </w:r>
      <w:r w:rsidR="00753055" w:rsidRPr="00753055">
        <w:t xml:space="preserve">. </w:t>
      </w:r>
      <w:r w:rsidRPr="00753055">
        <w:t>Первый вопрос, на который необходимо ответить в данном пункте</w:t>
      </w:r>
      <w:r w:rsidR="00753055" w:rsidRPr="00753055">
        <w:t xml:space="preserve">: </w:t>
      </w:r>
      <w:r w:rsidRPr="00753055">
        <w:t>с учетом каких потребностей клиентов формируется и функционирует система продажи или потребления</w:t>
      </w:r>
      <w:r w:rsidR="00753055" w:rsidRPr="00753055">
        <w:t xml:space="preserve">?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 Западе очень широко распространение получили такие способы стимулирования сбыта, как продажа товаров в кредит, прием заказов по телефону или по почте (по каталогам</w:t>
      </w:r>
      <w:r w:rsidR="00753055" w:rsidRPr="00753055">
        <w:t xml:space="preserve">). </w:t>
      </w:r>
      <w:r w:rsidRPr="00753055">
        <w:t>По мере насыщения рынка товаров и услуг в нашей стране эти методы торговли будут, безусловно, развиваться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К этому вопросу примыкает следующий</w:t>
      </w:r>
      <w:r w:rsidR="00753055" w:rsidRPr="00753055">
        <w:t xml:space="preserve">: </w:t>
      </w:r>
      <w:r w:rsidRPr="00753055">
        <w:t>какие цели ставит предприятие перед системой товародвижения</w:t>
      </w:r>
      <w:r w:rsidR="00753055" w:rsidRPr="00753055">
        <w:t xml:space="preserve">?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Далее обосновывается и раскрывается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процедура обработки заказов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выбор количества, мета расположения, емкости складов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решение</w:t>
      </w:r>
      <w:r w:rsidR="00753055" w:rsidRPr="00753055">
        <w:t xml:space="preserve"> </w:t>
      </w:r>
      <w:r w:rsidRPr="00753055">
        <w:t>об</w:t>
      </w:r>
      <w:r w:rsidR="00753055" w:rsidRPr="00753055">
        <w:t xml:space="preserve"> </w:t>
      </w:r>
      <w:r w:rsidRPr="00753055">
        <w:t>аренде</w:t>
      </w:r>
      <w:r w:rsidR="00753055" w:rsidRPr="00753055">
        <w:t xml:space="preserve"> </w:t>
      </w:r>
      <w:r w:rsidRPr="00753055">
        <w:t>или</w:t>
      </w:r>
      <w:r w:rsidR="00753055" w:rsidRPr="00753055">
        <w:t xml:space="preserve"> </w:t>
      </w:r>
      <w:r w:rsidRPr="00753055">
        <w:t>приобретении</w:t>
      </w:r>
      <w:r w:rsidR="00753055" w:rsidRPr="00753055">
        <w:t xml:space="preserve"> </w:t>
      </w:r>
      <w:r w:rsidRPr="00753055">
        <w:t>складов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собственность</w:t>
      </w:r>
      <w:r w:rsidR="00753055">
        <w:t xml:space="preserve"> </w:t>
      </w:r>
      <w:r w:rsidRPr="00753055">
        <w:t>предприятия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используемые системы грузообработки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уровень поддержания товарно-материальных запасов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способ транспортировки товара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Организация управления товаропродвижением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Целесообразно сравнивать решения предприятия по системе товаропродвижения с решениями конкурентов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Каналы распространения товара</w:t>
      </w:r>
      <w:r w:rsidR="00753055" w:rsidRPr="00753055">
        <w:t xml:space="preserve">. </w:t>
      </w:r>
      <w:r w:rsidRPr="00753055">
        <w:t>При описании каналов распространения товара прежде всего обосновывается необходимость участия посредников в процессе продвижения товара на рынок или ее отсутствие, то есть реализация товаров предприятием непосредственно потребителям</w:t>
      </w:r>
      <w:r w:rsidR="00753055" w:rsidRPr="00753055">
        <w:t xml:space="preserve">. </w:t>
      </w:r>
      <w:r w:rsidRPr="00753055">
        <w:t>Последний вариант используется в основном при поставке изделий промышленного назначения или при реализации своих товаров малыми предприятиями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Формирование спроса и стимулирование сбыта</w:t>
      </w:r>
      <w:r w:rsidR="00753055" w:rsidRPr="00753055">
        <w:t xml:space="preserve">. </w:t>
      </w:r>
      <w:r w:rsidRPr="00753055">
        <w:t>Эта часть раздела отражает четыре основных направления деятельности предприятия по формированию спроса и стимулированию сбыта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реклама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собственно стимулирование сбыта</w:t>
      </w:r>
      <w:r w:rsidR="00753055" w:rsidRPr="00753055">
        <w:t xml:space="preserve">;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связь с общественностью (пропаганда</w:t>
      </w:r>
      <w:r w:rsidR="00753055" w:rsidRPr="00753055">
        <w:t xml:space="preserve">);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личная продажа товара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 образовании программы формировании спроса и стимулирования сбыта учитывается значимость указанных четырех направлений деятельности на потребительском рынке и на рынке изделий промышленного применения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Сбыт ни в коем случае нельзя рассматривать отрыве от процесса удовлетворения потребностей клиента</w:t>
      </w:r>
      <w:r w:rsidR="00753055" w:rsidRPr="00753055">
        <w:t xml:space="preserve">. </w:t>
      </w:r>
      <w:r w:rsidRPr="00753055">
        <w:t>Другая сторона проблемы сбыта</w:t>
      </w:r>
      <w:r w:rsidR="00753055" w:rsidRPr="00753055">
        <w:t xml:space="preserve"> - </w:t>
      </w:r>
      <w:r w:rsidRPr="00753055">
        <w:t>насколько хорошо известны клиентам те характеристики проекта, которые отличают его от проекта конкурентов и делают более привлекательным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Конкуренция</w:t>
      </w:r>
      <w:r w:rsidR="00753055" w:rsidRPr="00753055">
        <w:t xml:space="preserve"> - </w:t>
      </w:r>
      <w:r w:rsidRPr="00753055">
        <w:t>это борьба за первенство, как в спорте</w:t>
      </w:r>
      <w:r w:rsidR="00753055" w:rsidRPr="00753055">
        <w:t xml:space="preserve">. </w:t>
      </w:r>
      <w:r w:rsidRPr="00753055">
        <w:t>Конкуренция по американским стандартам делится на чистую конкуренцию и соперничество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Чистая конкуренция наблюдается в тех отраслях, где много фирм производят анало</w:t>
      </w:r>
      <w:r w:rsidR="005B6227" w:rsidRPr="00753055">
        <w:t>гичные продукты или услуги</w:t>
      </w:r>
      <w:r w:rsidR="00753055" w:rsidRPr="00753055">
        <w:t xml:space="preserve">. </w:t>
      </w:r>
      <w:r w:rsidR="005B6227" w:rsidRPr="00753055">
        <w:t>Обыч</w:t>
      </w:r>
      <w:r w:rsidRPr="00753055">
        <w:t>но в отраслях с чистой конкуренцией нет регулирования со стороны правительства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Если же в отрасли немного фирм (по американским стандартам</w:t>
      </w:r>
      <w:r w:rsidR="00753055" w:rsidRPr="00753055">
        <w:t xml:space="preserve"> - </w:t>
      </w:r>
      <w:r w:rsidRPr="00753055">
        <w:t>менее 20</w:t>
      </w:r>
      <w:r w:rsidR="00753055" w:rsidRPr="00753055">
        <w:t>),</w:t>
      </w:r>
      <w:r w:rsidRPr="00753055">
        <w:t xml:space="preserve"> конкуренция протекает в совершенно другом ключе и уже характеризуется как соперничество</w:t>
      </w:r>
      <w:r w:rsidR="00753055" w:rsidRPr="00753055">
        <w:t xml:space="preserve">. </w:t>
      </w:r>
      <w:r w:rsidRPr="00753055">
        <w:t>Если один из соперников значительно снижает цену на свой товар, то его конкурент должен следовать его примеру, иначе он потеряет клиентов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Конкуренция начинается задолго до появления готового продукта в продаже</w:t>
      </w:r>
      <w:r w:rsidR="00753055" w:rsidRPr="00753055">
        <w:t xml:space="preserve">. </w:t>
      </w:r>
      <w:r w:rsidRPr="00753055">
        <w:t xml:space="preserve">Конкурирующие фирмы могут бороться друг с другом за приобретение сырья, материалов или оборудования по наиболее низкой цене, за наиболее удачное расположение заводов и фабрик, за лучшие структуры оптовой и розничной торговли, за лучшие инженерные и рабочие кадры и </w:t>
      </w:r>
      <w:r w:rsidR="00753055" w:rsidRPr="00753055">
        <w:t xml:space="preserve">т.д. </w:t>
      </w:r>
      <w:r w:rsidRPr="00753055">
        <w:t>Только успешно конкурируя на этих и других уровнях, можно рассчитывать на хороший результат в конечной конкурентной борьбе на рынке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Различают </w:t>
      </w:r>
      <w:r w:rsidR="00753055" w:rsidRPr="00753055">
        <w:t>"</w:t>
      </w:r>
      <w:r w:rsidRPr="00753055">
        <w:t>чистую</w:t>
      </w:r>
      <w:r w:rsidR="00753055" w:rsidRPr="00753055">
        <w:t>"</w:t>
      </w:r>
      <w:r w:rsidRPr="00753055">
        <w:t xml:space="preserve"> конкуренцию между фирмами, монополистическую, а также внутрифирменную (</w:t>
      </w:r>
      <w:r w:rsidR="00753055" w:rsidRPr="00753055">
        <w:t>"</w:t>
      </w:r>
      <w:r w:rsidRPr="00753055">
        <w:t>бухгалтерскую</w:t>
      </w:r>
      <w:r w:rsidR="00753055" w:rsidRPr="00753055">
        <w:t xml:space="preserve">") </w:t>
      </w:r>
      <w:r w:rsidRPr="00753055">
        <w:t>конкуренцию</w:t>
      </w:r>
      <w:r w:rsidR="00753055">
        <w:t>.</w:t>
      </w:r>
      <w:r w:rsidR="00511A0F">
        <w:t xml:space="preserve"> </w:t>
      </w:r>
      <w:r w:rsidRPr="00753055">
        <w:t>Чистая конкуренция предполагает, что фирмы, выходя на рынок, никак друг с другом не конкурируют и свободно борются за потребителя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Внутрифирменная, или </w:t>
      </w:r>
      <w:r w:rsidR="00753055" w:rsidRPr="00753055">
        <w:t>"</w:t>
      </w:r>
      <w:r w:rsidRPr="00753055">
        <w:t>бухгалтерская</w:t>
      </w:r>
      <w:r w:rsidR="00753055" w:rsidRPr="00753055">
        <w:t>"</w:t>
      </w:r>
      <w:r w:rsidRPr="00753055">
        <w:t xml:space="preserve">, конкуренция появилась в 20-е годы </w:t>
      </w:r>
      <w:r w:rsidRPr="00753055">
        <w:rPr>
          <w:lang w:val="en-US"/>
        </w:rPr>
        <w:t>XX</w:t>
      </w:r>
      <w:r w:rsidRPr="00753055">
        <w:t xml:space="preserve"> века в крупных американских компаниях</w:t>
      </w:r>
      <w:r w:rsidR="00753055" w:rsidRPr="00753055">
        <w:t xml:space="preserve">. </w:t>
      </w:r>
      <w:r w:rsidRPr="00753055">
        <w:t xml:space="preserve">Суть этого вида конкуренции заключается в том, что различные подразделения в рамках одного крупного образования (концерна, холдинга, консорциума и </w:t>
      </w:r>
      <w:r w:rsidR="00753055" w:rsidRPr="00753055">
        <w:t xml:space="preserve">т.д.) </w:t>
      </w:r>
      <w:r w:rsidRPr="00753055">
        <w:t>конкурируют друг с другом в области улучшения качества продукта, а также в области производственных и маркетинговых издержек</w:t>
      </w:r>
      <w:r w:rsidR="00753055" w:rsidRPr="00753055">
        <w:t xml:space="preserve">. </w:t>
      </w:r>
      <w:r w:rsidRPr="00753055">
        <w:t>Эта конкуренция обнаруживается путем сравнения финансовых и бухгалтерских документов различных подразделений, откуда и ведет свое начало название</w:t>
      </w:r>
      <w:r w:rsidR="00753055" w:rsidRPr="00753055">
        <w:t xml:space="preserve">. </w:t>
      </w:r>
      <w:r w:rsidRPr="00753055">
        <w:t>Она может приобретать нежелательный для всей фирмы оборот, если речь идет о выпуске подразделениями не каких-то компонентов, а конечной однородной продукции (автомобили, радио</w:t>
      </w:r>
      <w:r w:rsidR="00753055" w:rsidRPr="00753055">
        <w:t xml:space="preserve"> - </w:t>
      </w:r>
      <w:r w:rsidRPr="00753055">
        <w:t xml:space="preserve">и телефонное оборудование и </w:t>
      </w:r>
      <w:r w:rsidR="00753055" w:rsidRPr="00753055">
        <w:t xml:space="preserve">т.д.)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Функциональная конкуренция возникает из-за того, что любую потребность можно удовлетворить разнообразными способами</w:t>
      </w:r>
      <w:r w:rsidR="00753055" w:rsidRPr="00753055">
        <w:t xml:space="preserve">. </w:t>
      </w:r>
      <w:r w:rsidRPr="00753055">
        <w:t>Фактор функциональной конкуренции необходимо учитывать, даже если это уникальный товар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Видовая конкуренция возникает вследствие наличия товаров, предназначенных для одной и той же цели, но имеющих различия по каким-то существенно нужным характеристикам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Предметная конкуренция происходит в результате выпуска идентичных товаров, различающихся только качеством изготовления или даже одинаковых по качеству, но имеющих незначительные отличия</w:t>
      </w:r>
      <w:r w:rsidR="00753055">
        <w:t>.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Современная теория конкурентоспособности, нашедшая развитие в книгах профессора Гарвардского университета Майкла Портера, выделяет всего два типа конкурентных преимуществ</w:t>
      </w:r>
      <w:r w:rsidR="00753055" w:rsidRPr="00753055">
        <w:t xml:space="preserve">: </w:t>
      </w:r>
    </w:p>
    <w:p w:rsidR="0091310D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более низкие издержки</w:t>
      </w:r>
      <w:r w:rsidR="00753055" w:rsidRPr="00753055">
        <w:t xml:space="preserve">; 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специализация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Под более низкими издержками понимается не просто меньшая сумма затрат на производство, чем у конкурентов, а способность фирмы разрабатывать, производить и сбывать товар более эффективно, чем конкуренты</w:t>
      </w:r>
      <w:r w:rsidR="00753055" w:rsidRPr="00753055">
        <w:t xml:space="preserve">. </w:t>
      </w:r>
      <w:r w:rsidRPr="00753055">
        <w:t>Иными словами, чтобы достичь этого типа конкурентного преимущества, необходимо быть в состоянии организовать с меньшими затратами в более короткие сроки весь цикл операций с товаром</w:t>
      </w:r>
      <w:r w:rsidR="00753055" w:rsidRPr="00753055">
        <w:t xml:space="preserve">; </w:t>
      </w:r>
      <w:r w:rsidRPr="00753055">
        <w:t>от его конструкторской проработки до продажи конечному покупателю</w:t>
      </w:r>
      <w:r w:rsidR="00753055" w:rsidRPr="00753055">
        <w:t xml:space="preserve">. </w:t>
      </w:r>
      <w:r w:rsidRPr="00753055">
        <w:t>Неспособность выстроить всю эту цепочку сведет на нет успех в любом из ее звеньев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 так однозначно, как может показаться на первый взгляд, и понимание сути того типа конкурентного преимущества, которое обозначается словом специализация</w:t>
      </w:r>
      <w:r w:rsidR="00753055" w:rsidRPr="00753055">
        <w:t xml:space="preserve">. </w:t>
      </w:r>
      <w:r w:rsidRPr="00753055">
        <w:t>Это вовсе не сосредоточение на выпуске только определенного круга товаров, как можно было бы подумать, а способность удовлетворять особые потребности покупателей и получать за это премиальную цену, то есть цену в среднем более высокую, чем у конкурентов</w:t>
      </w:r>
      <w:r w:rsidR="00753055" w:rsidRPr="00753055">
        <w:t xml:space="preserve">. </w:t>
      </w:r>
      <w:r w:rsidRPr="00753055">
        <w:t>Иными словами, для обеспечения такого типа конкурентных преимуществ необходимо научиться искусству выделяться в толпе конкурентов, предлагая покупателям товар, заметно отличающийся либо высоким уровнем качества при стандартом наборе предметов, определяющих это качество, либо нестандартным набором свойств, реально интересующих покупателя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 этом в любой данный момент времени можно строить свою стратегию обеспечения конкурентоспособности, опираясь лишь на один из видов конкурентных преимуществ</w:t>
      </w:r>
      <w:r w:rsidR="00753055" w:rsidRPr="00753055">
        <w:t xml:space="preserve"> - </w:t>
      </w:r>
      <w:r w:rsidRPr="00753055">
        <w:t>либо на более низкие издержки, привлекая покупателей относительной дешевизной товаров по сравнению с аналогичными изделиями других производителей, либо на специализацию, вызывая интерес у наиболее взыскательных и требующих прежде всего высокого качества клиентов</w:t>
      </w:r>
      <w:r w:rsidR="00753055" w:rsidRPr="00753055">
        <w:t xml:space="preserve">. </w:t>
      </w:r>
      <w:r w:rsidRPr="00753055">
        <w:t>Но совмещать оба вида конкурентных преимуществ нельзя</w:t>
      </w:r>
      <w:r w:rsidR="00753055" w:rsidRPr="00753055">
        <w:t xml:space="preserve"> - </w:t>
      </w:r>
      <w:r w:rsidRPr="00753055">
        <w:t>такая попытка приведет только к неудаче, что доказано множеством примеров</w:t>
      </w:r>
      <w:r w:rsidR="00753055">
        <w:t>.</w:t>
      </w:r>
    </w:p>
    <w:p w:rsid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Имея в виду такое толкование видов конкурентных преимуществ, можно выбрать наиболее приемлемую стратегию обеспечения и поддержания конкурентоспособности</w:t>
      </w:r>
      <w:r w:rsidR="00753055">
        <w:t>.</w:t>
      </w:r>
    </w:p>
    <w:p w:rsidR="00753055" w:rsidRPr="00753055" w:rsidRDefault="0091310D" w:rsidP="00753055">
      <w:pPr>
        <w:widowControl w:val="0"/>
        <w:autoSpaceDE w:val="0"/>
        <w:autoSpaceDN w:val="0"/>
        <w:adjustRightInd w:val="0"/>
        <w:ind w:firstLine="709"/>
      </w:pPr>
      <w:r w:rsidRPr="00753055">
        <w:t>Все виды конкурентных преимуществ делятся на две группы</w:t>
      </w:r>
      <w:r w:rsidR="00753055" w:rsidRPr="00753055">
        <w:t xml:space="preserve">: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преимущества низкого порядка</w:t>
      </w:r>
      <w:r w:rsidR="00753055" w:rsidRPr="00753055">
        <w:t xml:space="preserve">; 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преимущества высокого порядка</w:t>
      </w:r>
      <w:r w:rsidR="00753055">
        <w:t>.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Преимущества</w:t>
      </w:r>
      <w:r w:rsidR="00753055" w:rsidRPr="00753055">
        <w:t xml:space="preserve"> </w:t>
      </w:r>
      <w:r w:rsidRPr="00753055">
        <w:t>низкого</w:t>
      </w:r>
      <w:r w:rsidR="00753055" w:rsidRPr="00753055">
        <w:t xml:space="preserve"> </w:t>
      </w:r>
      <w:r w:rsidRPr="00753055">
        <w:t>порядка</w:t>
      </w:r>
      <w:r w:rsidR="00753055" w:rsidRPr="00753055">
        <w:t xml:space="preserve"> </w:t>
      </w:r>
      <w:r w:rsidRPr="00753055">
        <w:t>связаны</w:t>
      </w:r>
      <w:r w:rsidR="00753055" w:rsidRPr="00753055">
        <w:t xml:space="preserve"> </w:t>
      </w:r>
      <w:r w:rsidRPr="00753055">
        <w:t>с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использования дешевых рабочей силы, сырья, энергии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Низкий порядок этих конкурентных преимуществ связан с тем, что они очень неустойчивы и легко могут быть потеряны либо вследствие роста цен и заработной платы, либо из-за того, что эти дешевые производственные ресурсы точно также могут использовать (или перекупать</w:t>
      </w:r>
      <w:r w:rsidR="00753055" w:rsidRPr="00753055">
        <w:t xml:space="preserve">) </w:t>
      </w:r>
      <w:r w:rsidRPr="00753055">
        <w:t>конкуренты</w:t>
      </w:r>
      <w:r w:rsidR="00753055" w:rsidRPr="00753055">
        <w:t xml:space="preserve">. </w:t>
      </w:r>
      <w:r w:rsidRPr="00753055">
        <w:t>Иными словами, преимущества низкого порядка</w:t>
      </w:r>
      <w:r w:rsidR="00753055" w:rsidRPr="00753055">
        <w:t xml:space="preserve"> - </w:t>
      </w:r>
      <w:r w:rsidRPr="00753055">
        <w:t>это преимущества с малой устойчивостью, неспособные обеспечить преимущество над конкурентами надолго</w:t>
      </w:r>
      <w:r w:rsidR="00753055">
        <w:t>.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К преимуществам же высокого порядка принято относить</w:t>
      </w:r>
      <w:r w:rsidR="00753055" w:rsidRPr="00753055">
        <w:t xml:space="preserve">: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уникальную продукцию</w:t>
      </w:r>
      <w:r w:rsidR="00753055" w:rsidRPr="00753055">
        <w:t xml:space="preserve">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уникальную технологию и специалистов</w:t>
      </w:r>
      <w:r w:rsidR="00753055" w:rsidRPr="00753055">
        <w:t xml:space="preserve">; 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хорошую репутацию фирмы</w:t>
      </w:r>
      <w:r w:rsidR="00753055">
        <w:t>.</w:t>
      </w:r>
    </w:p>
    <w:p w:rsidR="00511A0F" w:rsidRDefault="00511A0F" w:rsidP="00511A0F">
      <w:pPr>
        <w:pStyle w:val="2"/>
      </w:pPr>
      <w:r w:rsidRPr="00511A0F">
        <w:br w:type="page"/>
      </w:r>
      <w:bookmarkStart w:id="6" w:name="_Toc230954554"/>
      <w:r>
        <w:t>Р</w:t>
      </w:r>
      <w:r w:rsidR="00FE2EE7" w:rsidRPr="00753055">
        <w:t xml:space="preserve">аздел </w:t>
      </w:r>
      <w:r>
        <w:t xml:space="preserve">2 </w:t>
      </w:r>
      <w:r w:rsidR="00FE2EE7" w:rsidRPr="00753055">
        <w:t>(практическая часть</w:t>
      </w:r>
      <w:r w:rsidR="00753055" w:rsidRPr="00753055">
        <w:t xml:space="preserve">): </w:t>
      </w:r>
      <w:r w:rsidR="00FE2EE7" w:rsidRPr="00753055">
        <w:t>минеральное сырье</w:t>
      </w:r>
      <w:bookmarkEnd w:id="6"/>
    </w:p>
    <w:p w:rsidR="00511A0F" w:rsidRDefault="00511A0F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511A0F" w:rsidP="00511A0F">
      <w:pPr>
        <w:pStyle w:val="2"/>
      </w:pPr>
      <w:bookmarkStart w:id="7" w:name="_Toc230954555"/>
      <w:r>
        <w:t xml:space="preserve">2.1 </w:t>
      </w:r>
      <w:r w:rsidR="00FE2EE7" w:rsidRPr="00753055">
        <w:t xml:space="preserve">Минерально-сырьевой комплекс России на рубеже </w:t>
      </w:r>
      <w:r w:rsidR="00FE2EE7" w:rsidRPr="00753055">
        <w:rPr>
          <w:lang w:val="en-US"/>
        </w:rPr>
        <w:t>XXI</w:t>
      </w:r>
      <w:r w:rsidR="00995E23" w:rsidRPr="00753055">
        <w:t xml:space="preserve"> </w:t>
      </w:r>
      <w:r w:rsidR="00FE2EE7" w:rsidRPr="00753055">
        <w:t>века</w:t>
      </w:r>
      <w:bookmarkEnd w:id="7"/>
    </w:p>
    <w:p w:rsidR="00511A0F" w:rsidRDefault="00511A0F" w:rsidP="00753055">
      <w:pPr>
        <w:widowControl w:val="0"/>
        <w:autoSpaceDE w:val="0"/>
        <w:autoSpaceDN w:val="0"/>
        <w:adjustRightInd w:val="0"/>
        <w:ind w:firstLine="709"/>
      </w:pP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Состояние минерально-сырьевого комплекса России в начале </w:t>
      </w:r>
      <w:r w:rsidRPr="00753055">
        <w:rPr>
          <w:lang w:val="en-US"/>
        </w:rPr>
        <w:t>XXI</w:t>
      </w:r>
      <w:r w:rsidRPr="00753055">
        <w:t xml:space="preserve"> века наглядно представлено в обращении ветеранов</w:t>
      </w:r>
      <w:r w:rsidR="00753055" w:rsidRPr="00753055">
        <w:t xml:space="preserve"> - </w:t>
      </w:r>
      <w:r w:rsidRPr="00753055">
        <w:t>членов правительства СССР к Президенту РФ В</w:t>
      </w:r>
      <w:r w:rsidR="00753055">
        <w:t xml:space="preserve">.В. </w:t>
      </w:r>
      <w:r w:rsidRPr="00753055">
        <w:t>Путину в марте 2004 года</w:t>
      </w:r>
      <w:r w:rsidR="00753055" w:rsidRPr="00753055">
        <w:t xml:space="preserve">: 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 w:rsidRPr="00753055">
        <w:t>"</w:t>
      </w:r>
      <w:r w:rsidR="00FE2EE7" w:rsidRPr="00753055">
        <w:t>Предметом нашего обращения к Вам является положение, сложившееся в минерально-сырьевом комплексе (МСК</w:t>
      </w:r>
      <w:r w:rsidRPr="00753055">
        <w:t xml:space="preserve">) </w:t>
      </w:r>
      <w:r w:rsidR="00FE2EE7" w:rsidRPr="00753055">
        <w:t>России</w:t>
      </w:r>
      <w:r w:rsidRPr="00753055">
        <w:t xml:space="preserve"> - </w:t>
      </w:r>
      <w:r w:rsidR="00FE2EE7" w:rsidRPr="00753055">
        <w:t>определяющей составляющей на современном этапе ее развития</w:t>
      </w:r>
      <w:r w:rsidRPr="00753055">
        <w:t xml:space="preserve">. </w:t>
      </w:r>
      <w:r w:rsidR="00FE2EE7" w:rsidRPr="00753055">
        <w:t>Минерально-сырьевой комплекс России, созданный до начала 90-х годов и обладающий более высокой устойчивостью к выживанию в условиях реформирования по сравнению с другими отраслями экономики, оказался в критическом состоянии</w:t>
      </w:r>
      <w:r w:rsidRPr="00753055">
        <w:t xml:space="preserve">. </w:t>
      </w:r>
      <w:r w:rsidR="00FE2EE7" w:rsidRPr="00753055">
        <w:t>Тем не менее, он продолжает сохранять фундаментальное значение для народного хозяйства, сдерживая его от еще более глубокого кризиса</w:t>
      </w:r>
      <w:r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Положение в МСК</w:t>
      </w:r>
      <w:r w:rsidR="00753055" w:rsidRPr="00753055">
        <w:t xml:space="preserve">. </w:t>
      </w:r>
      <w:r w:rsidRPr="00753055">
        <w:t>Минерально-сырьевой комплекс страны в экономике занимает ведущее место</w:t>
      </w:r>
      <w:r w:rsidR="00753055" w:rsidRPr="00753055">
        <w:t xml:space="preserve">. </w:t>
      </w:r>
      <w:r w:rsidRPr="00753055">
        <w:t>Около 40% фондов промышленных предприятий и 13% балансовой стоимости основных фондов экономики России сосредоточено именно в сфере недропользования</w:t>
      </w:r>
      <w:r w:rsidR="00753055">
        <w:t>.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 этом</w:t>
      </w:r>
      <w:r w:rsidR="00753055" w:rsidRPr="00753055">
        <w:t xml:space="preserve">: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добывающими и геологоразведочными отраслями обеспечивается 30%</w:t>
      </w:r>
      <w:r w:rsidR="00753055">
        <w:t xml:space="preserve"> </w:t>
      </w:r>
      <w:r w:rsidRPr="00753055">
        <w:t>ВВП и около 50% объема экспорта</w:t>
      </w:r>
      <w:r w:rsidR="00753055" w:rsidRPr="00753055">
        <w:t xml:space="preserve">. </w:t>
      </w:r>
      <w:r w:rsidRPr="00753055">
        <w:t>За счет экспорта минерального</w:t>
      </w:r>
      <w:r w:rsidR="00753055">
        <w:t xml:space="preserve"> </w:t>
      </w:r>
      <w:r w:rsidRPr="00753055">
        <w:t>сырья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продуктов</w:t>
      </w:r>
      <w:r w:rsidR="00753055" w:rsidRPr="00753055">
        <w:t xml:space="preserve"> </w:t>
      </w:r>
      <w:r w:rsidRPr="00753055">
        <w:t>его</w:t>
      </w:r>
      <w:r w:rsidR="00753055" w:rsidRPr="00753055">
        <w:t xml:space="preserve"> </w:t>
      </w:r>
      <w:r w:rsidRPr="00753055">
        <w:t>переработки</w:t>
      </w:r>
      <w:r w:rsidR="00753055" w:rsidRPr="00753055">
        <w:t xml:space="preserve"> </w:t>
      </w:r>
      <w:r w:rsidRPr="00753055">
        <w:t>обеспечивается</w:t>
      </w:r>
      <w:r w:rsidR="00753055" w:rsidRPr="00753055">
        <w:t xml:space="preserve"> </w:t>
      </w:r>
      <w:r w:rsidRPr="00753055">
        <w:t>около</w:t>
      </w:r>
      <w:r w:rsidR="00753055" w:rsidRPr="00753055">
        <w:t xml:space="preserve"> </w:t>
      </w:r>
      <w:r w:rsidRPr="00753055">
        <w:t>80%</w:t>
      </w:r>
      <w:r w:rsidR="00753055">
        <w:t xml:space="preserve"> </w:t>
      </w:r>
      <w:r w:rsidRPr="00753055">
        <w:t>валютных поступлений страны</w:t>
      </w:r>
      <w:r w:rsidR="00753055" w:rsidRPr="00753055">
        <w:t xml:space="preserve">; </w:t>
      </w:r>
    </w:p>
    <w:p w:rsidR="00753055" w:rsidRDefault="00E62981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последние 15</w:t>
      </w:r>
      <w:r w:rsidR="00FE2EE7" w:rsidRPr="00753055">
        <w:t xml:space="preserve"> лет минерально-сырьевая база России целенаправленно</w:t>
      </w:r>
      <w:r w:rsidR="00753055">
        <w:t xml:space="preserve"> </w:t>
      </w:r>
      <w:r w:rsidR="00FE2EE7" w:rsidRPr="00753055">
        <w:t>развивалась</w:t>
      </w:r>
      <w:r w:rsidR="00753055" w:rsidRPr="00753055">
        <w:t xml:space="preserve">: </w:t>
      </w:r>
      <w:r w:rsidR="00FE2EE7" w:rsidRPr="00753055">
        <w:t>добыча полезных ископаемых не</w:t>
      </w:r>
      <w:r w:rsidR="00753055" w:rsidRPr="00753055">
        <w:t xml:space="preserve"> </w:t>
      </w:r>
      <w:r w:rsidR="00FE2EE7" w:rsidRPr="00753055">
        <w:t>компенсируется</w:t>
      </w:r>
      <w:r w:rsidR="00753055" w:rsidRPr="00753055">
        <w:t xml:space="preserve"> </w:t>
      </w:r>
      <w:r w:rsidR="00FE2EE7" w:rsidRPr="00753055">
        <w:t>их</w:t>
      </w:r>
      <w:r w:rsidR="00753055">
        <w:t xml:space="preserve"> </w:t>
      </w:r>
      <w:r w:rsidR="00FE2EE7" w:rsidRPr="00753055">
        <w:t>приростом</w:t>
      </w:r>
      <w:r w:rsidR="00753055" w:rsidRPr="00753055">
        <w:t xml:space="preserve">. </w:t>
      </w:r>
      <w:r w:rsidR="00FE2EE7" w:rsidRPr="00753055">
        <w:t>Разведанные запасы большинства полезных ископаемых</w:t>
      </w:r>
      <w:r w:rsidR="00753055">
        <w:t xml:space="preserve"> </w:t>
      </w:r>
      <w:r w:rsidR="00FE2EE7" w:rsidRPr="00753055">
        <w:t>значительно уменьшились</w:t>
      </w:r>
      <w:r w:rsidR="00753055" w:rsidRPr="00753055">
        <w:t xml:space="preserve">. </w:t>
      </w:r>
      <w:r w:rsidR="00FE2EE7" w:rsidRPr="00753055">
        <w:t>Доля так называемых активных запасов от</w:t>
      </w:r>
      <w:r w:rsidR="00753055">
        <w:t xml:space="preserve"> </w:t>
      </w:r>
      <w:r w:rsidR="00FE2EE7" w:rsidRPr="00753055">
        <w:t>количества разведанных на 01</w:t>
      </w:r>
      <w:r w:rsidR="00753055">
        <w:t>.01. 19</w:t>
      </w:r>
      <w:r w:rsidR="00FE2EE7" w:rsidRPr="00753055">
        <w:t>97 год составляет по железным</w:t>
      </w:r>
      <w:r w:rsidR="00753055">
        <w:t xml:space="preserve"> </w:t>
      </w:r>
      <w:r w:rsidR="00FE2EE7" w:rsidRPr="00753055">
        <w:t>рудам, меди, свинцу, цинку</w:t>
      </w:r>
      <w:r w:rsidR="00753055" w:rsidRPr="00753055">
        <w:t xml:space="preserve"> - </w:t>
      </w:r>
      <w:r w:rsidR="00FE2EE7" w:rsidRPr="00753055">
        <w:t>69</w:t>
      </w:r>
      <w:r w:rsidR="00753055" w:rsidRPr="00753055">
        <w:t xml:space="preserve"> - </w:t>
      </w:r>
      <w:r w:rsidR="00FE2EE7" w:rsidRPr="00753055">
        <w:t>78%</w:t>
      </w:r>
      <w:r w:rsidR="00753055" w:rsidRPr="00753055">
        <w:t xml:space="preserve">; </w:t>
      </w:r>
      <w:r w:rsidR="00FE2EE7" w:rsidRPr="00753055">
        <w:t>никелю, бокситам, титану</w:t>
      </w:r>
      <w:r w:rsidR="00753055">
        <w:t xml:space="preserve">, </w:t>
      </w:r>
      <w:r w:rsidR="00FE2EE7" w:rsidRPr="00753055">
        <w:t>апатитам</w:t>
      </w:r>
      <w:r w:rsidR="00753055" w:rsidRPr="00753055">
        <w:t xml:space="preserve"> - </w:t>
      </w:r>
      <w:r w:rsidR="00FE2EE7" w:rsidRPr="00753055">
        <w:t>60</w:t>
      </w:r>
      <w:r w:rsidR="00753055" w:rsidRPr="00753055">
        <w:t xml:space="preserve"> - </w:t>
      </w:r>
      <w:r w:rsidR="00FE2EE7" w:rsidRPr="00753055">
        <w:t>68%</w:t>
      </w:r>
      <w:r w:rsidR="00753055" w:rsidRPr="00753055">
        <w:t xml:space="preserve">; </w:t>
      </w:r>
      <w:r w:rsidR="00FE2EE7" w:rsidRPr="00753055">
        <w:t>урану, олову, вольфраму, молибдену</w:t>
      </w:r>
      <w:r w:rsidR="00753055" w:rsidRPr="00753055">
        <w:t xml:space="preserve"> - </w:t>
      </w:r>
      <w:r w:rsidR="00FE2EE7" w:rsidRPr="00753055">
        <w:t>29</w:t>
      </w:r>
      <w:r w:rsidR="00753055" w:rsidRPr="00753055">
        <w:t xml:space="preserve"> - </w:t>
      </w:r>
      <w:r w:rsidR="00FE2EE7" w:rsidRPr="00753055">
        <w:t>50%</w:t>
      </w:r>
      <w:r w:rsidR="00753055">
        <w:t>;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фосфоритам</w:t>
      </w:r>
      <w:r w:rsidR="00753055" w:rsidRPr="00753055">
        <w:t xml:space="preserve"> - </w:t>
      </w:r>
      <w:r w:rsidRPr="00753055">
        <w:t>25%</w:t>
      </w:r>
      <w:r w:rsidR="00753055" w:rsidRPr="00753055">
        <w:t xml:space="preserve">; </w:t>
      </w:r>
      <w:r w:rsidRPr="00753055">
        <w:t>калийным солям</w:t>
      </w:r>
      <w:r w:rsidR="00753055" w:rsidRPr="00753055">
        <w:t xml:space="preserve"> - </w:t>
      </w:r>
      <w:r w:rsidRPr="00753055">
        <w:t>90%</w:t>
      </w:r>
      <w:r w:rsidR="00753055" w:rsidRPr="00753055">
        <w:t xml:space="preserve">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состояние сырьевой базы многих действующих предприятий резко</w:t>
      </w:r>
      <w:r w:rsidR="00753055">
        <w:t xml:space="preserve"> </w:t>
      </w:r>
      <w:r w:rsidRPr="00753055">
        <w:t>ухудшилось,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том</w:t>
      </w:r>
      <w:r w:rsidR="00753055" w:rsidRPr="00753055">
        <w:t xml:space="preserve"> </w:t>
      </w:r>
      <w:r w:rsidRPr="00753055">
        <w:t>числе</w:t>
      </w:r>
      <w:r w:rsidR="00753055" w:rsidRPr="00753055">
        <w:t xml:space="preserve"> </w:t>
      </w:r>
      <w:r w:rsidRPr="00753055">
        <w:t>с</w:t>
      </w:r>
      <w:r w:rsidR="00753055" w:rsidRPr="00753055">
        <w:t xml:space="preserve"> </w:t>
      </w:r>
      <w:r w:rsidRPr="00753055">
        <w:t>непланируемым</w:t>
      </w:r>
      <w:r w:rsidR="00753055" w:rsidRPr="00753055">
        <w:t xml:space="preserve"> </w:t>
      </w:r>
      <w:r w:rsidRPr="00753055">
        <w:t>вводом</w:t>
      </w:r>
      <w:r w:rsidR="00753055" w:rsidRPr="00753055">
        <w:t xml:space="preserve"> </w:t>
      </w:r>
      <w:r w:rsidRPr="00753055">
        <w:t>новых</w:t>
      </w:r>
      <w:r w:rsidR="00753055">
        <w:t xml:space="preserve"> </w:t>
      </w:r>
      <w:r w:rsidRPr="00753055">
        <w:t>горнодобывающих мощностей взамен выбывающих</w:t>
      </w:r>
      <w:r w:rsidR="00753055" w:rsidRPr="00753055">
        <w:t xml:space="preserve">. </w:t>
      </w:r>
      <w:r w:rsidRPr="00753055">
        <w:t>На большинстве</w:t>
      </w:r>
      <w:r w:rsidR="00753055">
        <w:t xml:space="preserve"> </w:t>
      </w:r>
      <w:r w:rsidRPr="00753055">
        <w:t>горнодобывающих</w:t>
      </w:r>
      <w:r w:rsidR="00753055" w:rsidRPr="00753055">
        <w:t xml:space="preserve"> </w:t>
      </w:r>
      <w:r w:rsidRPr="00753055">
        <w:t>предприятий</w:t>
      </w:r>
      <w:r w:rsidR="00753055" w:rsidRPr="00753055">
        <w:t xml:space="preserve"> </w:t>
      </w:r>
      <w:r w:rsidRPr="00753055">
        <w:t>обеспеченность</w:t>
      </w:r>
      <w:r w:rsidR="00753055" w:rsidRPr="00753055">
        <w:t xml:space="preserve"> </w:t>
      </w:r>
      <w:r w:rsidRPr="00753055">
        <w:t>разведанными</w:t>
      </w:r>
      <w:r w:rsidR="00753055">
        <w:t xml:space="preserve"> </w:t>
      </w:r>
      <w:r w:rsidRPr="00753055">
        <w:t>запасами достигла критического уровня</w:t>
      </w:r>
      <w:r w:rsidR="00753055" w:rsidRPr="00753055">
        <w:t xml:space="preserve">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последние годы со всей остротой встала проблема воссоздания</w:t>
      </w:r>
      <w:r w:rsidR="00753055">
        <w:t xml:space="preserve"> </w:t>
      </w:r>
      <w:r w:rsidRPr="00753055">
        <w:t>стратегических</w:t>
      </w:r>
      <w:r w:rsidR="00753055" w:rsidRPr="00753055">
        <w:t xml:space="preserve"> </w:t>
      </w:r>
      <w:r w:rsidRPr="00753055">
        <w:t>запасов</w:t>
      </w:r>
      <w:r w:rsidR="00753055" w:rsidRPr="00753055">
        <w:t xml:space="preserve"> </w:t>
      </w:r>
      <w:r w:rsidRPr="00753055">
        <w:t>минерального</w:t>
      </w:r>
      <w:r w:rsidR="00753055" w:rsidRPr="00753055">
        <w:t xml:space="preserve"> </w:t>
      </w:r>
      <w:r w:rsidRPr="00753055">
        <w:t>сырья</w:t>
      </w:r>
      <w:r w:rsidR="00753055" w:rsidRPr="00753055">
        <w:t xml:space="preserve">. </w:t>
      </w:r>
      <w:r w:rsidRPr="00753055">
        <w:t>Особенно</w:t>
      </w:r>
      <w:r w:rsidR="00753055" w:rsidRPr="00753055">
        <w:t xml:space="preserve"> </w:t>
      </w:r>
      <w:r w:rsidRPr="00753055">
        <w:t>сложным</w:t>
      </w:r>
      <w:r w:rsidR="00753055">
        <w:t xml:space="preserve"> </w:t>
      </w:r>
      <w:r w:rsidRPr="00753055">
        <w:t>является положение в нефтедобывающей отрасли</w:t>
      </w:r>
      <w:r w:rsidR="00753055" w:rsidRPr="00753055">
        <w:t xml:space="preserve">: </w:t>
      </w:r>
      <w:r w:rsidRPr="00753055">
        <w:t>свыше 70% запасов</w:t>
      </w:r>
      <w:r w:rsidR="00753055">
        <w:t xml:space="preserve"> </w:t>
      </w:r>
      <w:r w:rsidRPr="00753055">
        <w:t>нефтяных компаний находится на грани рентабельности</w:t>
      </w:r>
      <w:r w:rsidR="00753055" w:rsidRPr="00753055">
        <w:t xml:space="preserve">. </w:t>
      </w:r>
      <w:r w:rsidRPr="00753055">
        <w:t>Если</w:t>
      </w:r>
      <w:r w:rsidR="004E74FE">
        <w:t xml:space="preserve"> </w:t>
      </w:r>
      <w:r w:rsidR="00E62981" w:rsidRPr="00753055">
        <w:t>11</w:t>
      </w:r>
      <w:r w:rsidRPr="00753055">
        <w:t xml:space="preserve"> лет</w:t>
      </w:r>
      <w:r w:rsidR="00753055">
        <w:t xml:space="preserve"> </w:t>
      </w:r>
      <w:r w:rsidRPr="00753055">
        <w:t>назад доля вовлеченных в разработку запасов с дебитом 25 т/сутки</w:t>
      </w:r>
      <w:r w:rsidR="00753055">
        <w:t xml:space="preserve"> </w:t>
      </w:r>
      <w:r w:rsidRPr="00753055">
        <w:t>составила 55%, то сейчас столько же составляют запасы с дебитом 10</w:t>
      </w:r>
      <w:r w:rsidR="004E74FE">
        <w:t xml:space="preserve"> </w:t>
      </w:r>
      <w:r w:rsidRPr="00753055">
        <w:t>т/сутки</w:t>
      </w:r>
      <w:r w:rsidR="00753055" w:rsidRPr="00753055">
        <w:t xml:space="preserve">; </w:t>
      </w:r>
      <w:r w:rsidRPr="00753055">
        <w:t>запасы нефти высокопродуктивных месторождений, дающих 60% добычи, выработаны более чем на 50%</w:t>
      </w:r>
      <w:r w:rsidR="00753055" w:rsidRPr="00753055">
        <w:t xml:space="preserve">; </w:t>
      </w:r>
      <w:r w:rsidRPr="00753055">
        <w:t>продолжает расти доля трудноизвлекаемых запасов (55</w:t>
      </w:r>
      <w:r w:rsidR="00753055" w:rsidRPr="00753055">
        <w:t xml:space="preserve"> - </w:t>
      </w:r>
      <w:r w:rsidRPr="00753055">
        <w:t>60% от разрабатываемых</w:t>
      </w:r>
      <w:r w:rsidR="00753055" w:rsidRPr="00753055">
        <w:t xml:space="preserve">); 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Россия отстает от других развитых стран по потреблению минерально-сырьевых ресурсов (МСР</w:t>
      </w:r>
      <w:r w:rsidR="00753055" w:rsidRPr="00753055">
        <w:t xml:space="preserve">) </w:t>
      </w:r>
      <w:r w:rsidRPr="00753055">
        <w:t>на душу населения</w:t>
      </w:r>
      <w:r w:rsidR="00753055" w:rsidRPr="00753055">
        <w:t xml:space="preserve">. </w:t>
      </w:r>
      <w:r w:rsidRPr="00753055">
        <w:t>В последние годы</w:t>
      </w:r>
      <w:r w:rsidR="00753055">
        <w:t xml:space="preserve"> </w:t>
      </w:r>
      <w:r w:rsidRPr="00753055">
        <w:t>объемы их потребления снизились до 30</w:t>
      </w:r>
      <w:r w:rsidR="00753055" w:rsidRPr="00753055">
        <w:t xml:space="preserve"> - </w:t>
      </w:r>
      <w:r w:rsidRPr="00753055">
        <w:t>40%, а по ряду видов сырья</w:t>
      </w:r>
      <w:r w:rsidR="00753055">
        <w:t xml:space="preserve"> </w:t>
      </w:r>
      <w:r w:rsidR="00753055" w:rsidRPr="00753055">
        <w:t xml:space="preserve">- </w:t>
      </w:r>
      <w:r w:rsidRPr="00753055">
        <w:t>на 70</w:t>
      </w:r>
      <w:r w:rsidR="00753055" w:rsidRPr="00753055">
        <w:t xml:space="preserve"> - </w:t>
      </w:r>
      <w:r w:rsidRPr="00753055">
        <w:t>80%, государство не имеет долговременного перспективного</w:t>
      </w:r>
      <w:r w:rsidR="00753055">
        <w:t xml:space="preserve"> </w:t>
      </w:r>
      <w:r w:rsidRPr="00753055">
        <w:t>плана развития в минерально-сырьевом комплексе и это осложняет</w:t>
      </w:r>
      <w:r w:rsidR="00753055">
        <w:t xml:space="preserve"> </w:t>
      </w:r>
      <w:r w:rsidRPr="00753055">
        <w:t>развитие</w:t>
      </w:r>
      <w:r w:rsidR="00753055" w:rsidRPr="00753055">
        <w:t xml:space="preserve"> </w:t>
      </w:r>
      <w:r w:rsidRPr="00753055">
        <w:t>экономики</w:t>
      </w:r>
      <w:r w:rsidR="00753055" w:rsidRPr="00753055">
        <w:t xml:space="preserve"> </w:t>
      </w:r>
      <w:r w:rsidRPr="00753055">
        <w:t>страны,</w:t>
      </w:r>
      <w:r w:rsidR="00753055" w:rsidRPr="00753055">
        <w:t xml:space="preserve"> </w:t>
      </w:r>
      <w:r w:rsidRPr="00753055">
        <w:t>усугубляя</w:t>
      </w:r>
      <w:r w:rsidR="00753055" w:rsidRPr="00753055">
        <w:t xml:space="preserve"> </w:t>
      </w:r>
      <w:r w:rsidRPr="00753055">
        <w:t>проблему</w:t>
      </w:r>
      <w:r w:rsidR="00753055" w:rsidRPr="00753055">
        <w:t xml:space="preserve"> </w:t>
      </w:r>
      <w:r w:rsidRPr="00753055">
        <w:t>национальной</w:t>
      </w:r>
      <w:r w:rsidR="00753055">
        <w:t xml:space="preserve"> </w:t>
      </w:r>
      <w:r w:rsidRPr="00753055">
        <w:t>безопасности</w:t>
      </w:r>
      <w:r w:rsidR="00753055">
        <w:t>.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Следует констатировать, что</w:t>
      </w:r>
      <w:r w:rsidR="00753055" w:rsidRPr="00753055">
        <w:t xml:space="preserve">: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для России, с точки зрения его экономических перспектив, всегда была</w:t>
      </w:r>
      <w:r w:rsidR="00753055">
        <w:t xml:space="preserve"> </w:t>
      </w:r>
      <w:r w:rsidRPr="00753055">
        <w:t>важна</w:t>
      </w:r>
      <w:r w:rsidR="00753055" w:rsidRPr="00753055">
        <w:t xml:space="preserve"> </w:t>
      </w:r>
      <w:r w:rsidRPr="00753055">
        <w:t>общенациональная</w:t>
      </w:r>
      <w:r w:rsidR="00753055" w:rsidRPr="00753055">
        <w:t xml:space="preserve"> </w:t>
      </w:r>
      <w:r w:rsidRPr="00753055">
        <w:t>система</w:t>
      </w:r>
      <w:r w:rsidR="00753055" w:rsidRPr="00753055">
        <w:t xml:space="preserve"> </w:t>
      </w:r>
      <w:r w:rsidRPr="00753055">
        <w:t>управления</w:t>
      </w:r>
      <w:r w:rsidR="00753055" w:rsidRPr="00753055">
        <w:t xml:space="preserve"> </w:t>
      </w:r>
      <w:r w:rsidRPr="00753055">
        <w:t>геологическими</w:t>
      </w:r>
      <w:r w:rsidR="00753055">
        <w:t xml:space="preserve"> </w:t>
      </w:r>
      <w:r w:rsidRPr="00753055">
        <w:t>исследованиями территории государства</w:t>
      </w:r>
      <w:r w:rsidR="00753055" w:rsidRPr="00753055">
        <w:t xml:space="preserve">. </w:t>
      </w:r>
      <w:r w:rsidRPr="00753055">
        <w:t>Разрушение государственной</w:t>
      </w:r>
      <w:r w:rsidR="00753055">
        <w:t xml:space="preserve"> </w:t>
      </w:r>
      <w:r w:rsidRPr="00753055">
        <w:t>геологической службы привело к тому, что за период так называемой</w:t>
      </w:r>
      <w:r w:rsidR="00753055">
        <w:t xml:space="preserve"> </w:t>
      </w:r>
      <w:r w:rsidRPr="00753055">
        <w:t>перестройки, геологоразведочные работы сократились в три раза, в</w:t>
      </w:r>
      <w:r w:rsidR="00753055">
        <w:t xml:space="preserve"> </w:t>
      </w:r>
      <w:r w:rsidRPr="00753055">
        <w:t>результате чего прирост запасов уже не компенсирует добычу почти</w:t>
      </w:r>
      <w:r w:rsidR="00753055">
        <w:t xml:space="preserve"> </w:t>
      </w:r>
      <w:r w:rsidRPr="00753055">
        <w:t>всех видов полезных ископаемых</w:t>
      </w:r>
      <w:r w:rsidR="00753055" w:rsidRPr="00753055">
        <w:t xml:space="preserve">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минерально-сырьевая база России вступила в фазу прогрессирующего</w:t>
      </w:r>
      <w:r w:rsidR="00753055">
        <w:t xml:space="preserve"> </w:t>
      </w:r>
      <w:r w:rsidRPr="00753055">
        <w:t>кризисного состояния и с точки зрения государственных интересов</w:t>
      </w:r>
      <w:r w:rsidR="00753055">
        <w:t xml:space="preserve">, </w:t>
      </w:r>
      <w:r w:rsidRPr="00753055">
        <w:t>используется неэффективно</w:t>
      </w:r>
      <w:r w:rsidR="00753055" w:rsidRPr="00753055">
        <w:t xml:space="preserve">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сохранение</w:t>
      </w:r>
      <w:r w:rsidR="00753055" w:rsidRPr="00753055">
        <w:t xml:space="preserve"> </w:t>
      </w:r>
      <w:r w:rsidRPr="00753055">
        <w:t>или</w:t>
      </w:r>
      <w:r w:rsidR="00753055" w:rsidRPr="00753055">
        <w:t xml:space="preserve"> </w:t>
      </w:r>
      <w:r w:rsidRPr="00753055">
        <w:t>дальнейшее</w:t>
      </w:r>
      <w:r w:rsidR="00753055" w:rsidRPr="00753055">
        <w:t xml:space="preserve"> </w:t>
      </w:r>
      <w:r w:rsidRPr="00753055">
        <w:t>наращивание</w:t>
      </w:r>
      <w:r w:rsidR="00753055" w:rsidRPr="00753055">
        <w:t xml:space="preserve"> </w:t>
      </w:r>
      <w:r w:rsidRPr="00753055">
        <w:t>дисбаланса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системе</w:t>
      </w:r>
      <w:r w:rsidR="00753055">
        <w:t xml:space="preserve"> </w:t>
      </w:r>
      <w:r w:rsidRPr="00753055">
        <w:t>производство</w:t>
      </w:r>
      <w:r w:rsidR="00753055" w:rsidRPr="00753055">
        <w:t xml:space="preserve"> - </w:t>
      </w:r>
      <w:r w:rsidRPr="00753055">
        <w:t>потребление</w:t>
      </w:r>
      <w:r w:rsidR="00753055" w:rsidRPr="00753055">
        <w:t xml:space="preserve"> - </w:t>
      </w:r>
      <w:r w:rsidRPr="00753055">
        <w:t>экспорт добытого сырья и продуктов его</w:t>
      </w:r>
      <w:r w:rsidR="00753055">
        <w:t xml:space="preserve"> </w:t>
      </w:r>
      <w:r w:rsidRPr="00753055">
        <w:t>переработки</w:t>
      </w:r>
      <w:r w:rsidR="00753055" w:rsidRPr="00753055">
        <w:t xml:space="preserve"> </w:t>
      </w:r>
      <w:r w:rsidRPr="00753055">
        <w:t>фактически закрепляет</w:t>
      </w:r>
      <w:r w:rsidR="00753055" w:rsidRPr="00753055">
        <w:t xml:space="preserve"> </w:t>
      </w:r>
      <w:r w:rsidRPr="00753055">
        <w:t>статус</w:t>
      </w:r>
      <w:r w:rsidR="00753055" w:rsidRPr="00753055">
        <w:t xml:space="preserve"> </w:t>
      </w:r>
      <w:r w:rsidRPr="00753055">
        <w:t>России как</w:t>
      </w:r>
      <w:r w:rsidR="00753055" w:rsidRPr="00753055">
        <w:t xml:space="preserve"> </w:t>
      </w:r>
      <w:r w:rsidRPr="00753055">
        <w:t>сырьевого</w:t>
      </w:r>
      <w:r w:rsidR="00753055">
        <w:t xml:space="preserve"> </w:t>
      </w:r>
      <w:r w:rsidRPr="00753055">
        <w:t>придатка промышленно развитых стран Запада</w:t>
      </w:r>
      <w:r w:rsidR="00753055" w:rsidRPr="00753055">
        <w:t xml:space="preserve">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низкая</w:t>
      </w:r>
      <w:r w:rsidR="00753055" w:rsidRPr="00753055">
        <w:t xml:space="preserve"> </w:t>
      </w:r>
      <w:r w:rsidRPr="00753055">
        <w:t>эффективность</w:t>
      </w:r>
      <w:r w:rsidR="00753055" w:rsidRPr="00753055">
        <w:t xml:space="preserve"> </w:t>
      </w:r>
      <w:r w:rsidRPr="00753055">
        <w:t>действующей</w:t>
      </w:r>
      <w:r w:rsidR="00753055" w:rsidRPr="00753055">
        <w:t xml:space="preserve"> </w:t>
      </w:r>
      <w:r w:rsidRPr="00753055">
        <w:t>налоговой</w:t>
      </w:r>
      <w:r w:rsidR="00753055" w:rsidRPr="00753055">
        <w:t xml:space="preserve"> </w:t>
      </w:r>
      <w:r w:rsidRPr="00753055">
        <w:t>системы,</w:t>
      </w:r>
      <w:r w:rsidR="00753055" w:rsidRPr="00753055">
        <w:t xml:space="preserve"> </w:t>
      </w:r>
      <w:r w:rsidRPr="00753055">
        <w:t>не</w:t>
      </w:r>
      <w:r w:rsidR="00753055">
        <w:t xml:space="preserve"> </w:t>
      </w:r>
      <w:r w:rsidRPr="00753055">
        <w:t>учитывающей</w:t>
      </w:r>
      <w:r w:rsidR="00753055" w:rsidRPr="00753055">
        <w:t xml:space="preserve"> </w:t>
      </w:r>
      <w:r w:rsidRPr="00753055">
        <w:t>уровня</w:t>
      </w:r>
      <w:r w:rsidR="00753055" w:rsidRPr="00753055">
        <w:t xml:space="preserve"> </w:t>
      </w:r>
      <w:r w:rsidRPr="00753055">
        <w:t>ликвидности</w:t>
      </w:r>
      <w:r w:rsidR="00753055" w:rsidRPr="00753055">
        <w:t xml:space="preserve"> </w:t>
      </w:r>
      <w:r w:rsidRPr="00753055">
        <w:t>полезных</w:t>
      </w:r>
      <w:r w:rsidR="00753055" w:rsidRPr="00753055">
        <w:t xml:space="preserve"> </w:t>
      </w:r>
      <w:r w:rsidRPr="00753055">
        <w:t>ископаемых</w:t>
      </w:r>
      <w:r w:rsidR="00753055">
        <w:t xml:space="preserve">, </w:t>
      </w:r>
      <w:r w:rsidRPr="00753055">
        <w:t>технического состояния действующих предприятий, приоритетности</w:t>
      </w:r>
      <w:r w:rsidR="00753055">
        <w:t xml:space="preserve"> </w:t>
      </w:r>
      <w:r w:rsidRPr="00753055">
        <w:t>сохранения рабочих мест в дотационных северных районах, а также</w:t>
      </w:r>
      <w:r w:rsidR="00753055">
        <w:t xml:space="preserve"> </w:t>
      </w:r>
      <w:r w:rsidRPr="00753055">
        <w:t>особых</w:t>
      </w:r>
      <w:r w:rsidR="00753055" w:rsidRPr="00753055">
        <w:t xml:space="preserve"> </w:t>
      </w:r>
      <w:r w:rsidRPr="00753055">
        <w:t>геополитических</w:t>
      </w:r>
      <w:r w:rsidR="00753055" w:rsidRPr="00753055">
        <w:t xml:space="preserve"> </w:t>
      </w:r>
      <w:r w:rsidRPr="00753055">
        <w:t>интересов</w:t>
      </w:r>
      <w:r w:rsidR="00753055" w:rsidRPr="00753055">
        <w:t xml:space="preserve"> </w:t>
      </w:r>
      <w:r w:rsidRPr="00753055">
        <w:t>страны,</w:t>
      </w:r>
      <w:r w:rsidR="00753055" w:rsidRPr="00753055">
        <w:t xml:space="preserve"> </w:t>
      </w:r>
      <w:r w:rsidRPr="00753055">
        <w:t>не</w:t>
      </w:r>
      <w:r w:rsidR="00753055" w:rsidRPr="00753055">
        <w:t xml:space="preserve"> </w:t>
      </w:r>
      <w:r w:rsidRPr="00753055">
        <w:t>обеспечивает</w:t>
      </w:r>
      <w:r w:rsidR="00753055">
        <w:t xml:space="preserve"> </w:t>
      </w:r>
      <w:r w:rsidRPr="00753055">
        <w:t>максимально возможное использование минерально-сырьевой базы и</w:t>
      </w:r>
      <w:r w:rsidR="00753055">
        <w:t xml:space="preserve"> </w:t>
      </w:r>
      <w:r w:rsidRPr="00753055">
        <w:t>требует дальнейшего реформирования</w:t>
      </w:r>
      <w:r w:rsidR="00753055" w:rsidRPr="00753055">
        <w:t xml:space="preserve">; 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отсутствие</w:t>
      </w:r>
      <w:r w:rsidR="00753055" w:rsidRPr="00753055">
        <w:t xml:space="preserve"> </w:t>
      </w:r>
      <w:r w:rsidRPr="00753055">
        <w:t>государственной</w:t>
      </w:r>
      <w:r w:rsidR="00753055" w:rsidRPr="00753055">
        <w:t xml:space="preserve"> </w:t>
      </w:r>
      <w:r w:rsidRPr="00753055">
        <w:t>стратегии</w:t>
      </w:r>
      <w:r w:rsidR="00753055" w:rsidRPr="00753055">
        <w:t xml:space="preserve"> </w:t>
      </w:r>
      <w:r w:rsidRPr="00753055">
        <w:t>развития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использования</w:t>
      </w:r>
      <w:r w:rsidR="00753055">
        <w:t xml:space="preserve"> </w:t>
      </w:r>
      <w:r w:rsidRPr="00753055">
        <w:t>минерально-сырьевой базы, основанной на модели самообеспечения с</w:t>
      </w:r>
      <w:r w:rsidR="00753055">
        <w:t xml:space="preserve"> </w:t>
      </w:r>
      <w:r w:rsidRPr="00753055">
        <w:t>необходимой</w:t>
      </w:r>
      <w:r w:rsidR="00753055" w:rsidRPr="00753055">
        <w:t xml:space="preserve"> </w:t>
      </w:r>
      <w:r w:rsidRPr="00753055">
        <w:t>долей экспорта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ограниченного</w:t>
      </w:r>
      <w:r w:rsidR="00753055" w:rsidRPr="00753055">
        <w:t xml:space="preserve"> </w:t>
      </w:r>
      <w:r w:rsidRPr="00753055">
        <w:t>импорта,</w:t>
      </w:r>
      <w:r w:rsidR="00753055" w:rsidRPr="00753055">
        <w:t xml:space="preserve"> </w:t>
      </w:r>
      <w:r w:rsidRPr="00753055">
        <w:t>является</w:t>
      </w:r>
      <w:r w:rsidR="00753055">
        <w:t xml:space="preserve"> </w:t>
      </w:r>
      <w:r w:rsidRPr="00753055">
        <w:t>угрозой</w:t>
      </w:r>
      <w:r w:rsidR="00753055" w:rsidRPr="00753055">
        <w:t xml:space="preserve"> </w:t>
      </w:r>
      <w:r w:rsidRPr="00753055">
        <w:t>национальной</w:t>
      </w:r>
      <w:r w:rsidR="00753055" w:rsidRPr="00753055">
        <w:t xml:space="preserve"> </w:t>
      </w:r>
      <w:r w:rsidRPr="00753055">
        <w:t>безопасности</w:t>
      </w:r>
      <w:r w:rsidR="00753055" w:rsidRPr="00753055">
        <w:t xml:space="preserve"> </w:t>
      </w:r>
      <w:r w:rsidRPr="00753055">
        <w:t>страны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ведет</w:t>
      </w:r>
      <w:r w:rsidR="00753055" w:rsidRPr="00753055">
        <w:t xml:space="preserve"> </w:t>
      </w:r>
      <w:r w:rsidRPr="00753055">
        <w:t>к</w:t>
      </w:r>
      <w:r w:rsidR="00753055" w:rsidRPr="00753055">
        <w:t xml:space="preserve"> </w:t>
      </w:r>
      <w:r w:rsidRPr="00753055">
        <w:t>утрате</w:t>
      </w:r>
      <w:r w:rsidR="00753055">
        <w:t xml:space="preserve"> </w:t>
      </w:r>
      <w:r w:rsidRPr="00753055">
        <w:t>геополитических приоритетов в минерально-сырьевом секторе мира</w:t>
      </w:r>
      <w:r w:rsidR="00753055">
        <w:t>.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Перспективы</w:t>
      </w:r>
      <w:r w:rsidR="00753055" w:rsidRPr="00753055">
        <w:t xml:space="preserve">. </w:t>
      </w:r>
      <w:r w:rsidRPr="00753055">
        <w:t>Специалисты в области минерально-сырьевых ресурсов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пришли к выводу, что в </w:t>
      </w:r>
      <w:r w:rsidRPr="00753055">
        <w:rPr>
          <w:lang w:val="en-US"/>
        </w:rPr>
        <w:t>XXI</w:t>
      </w:r>
      <w:r w:rsidRPr="00753055">
        <w:t xml:space="preserve"> веке будет продолжаться рост потребления топливно-энергетического и минерального сырья, при этом считается, что в последующие 50 лет объем горно-добычных работ возрастет более чем в пят раз, главным образом за счет новых месторождений с переработкой руд по старым технологиям</w:t>
      </w:r>
      <w:r w:rsidR="00753055" w:rsidRPr="00753055">
        <w:t xml:space="preserve">. </w:t>
      </w:r>
      <w:r w:rsidRPr="00753055">
        <w:t>Естественно, возникает вопрос о роли России в этом процессе</w:t>
      </w:r>
      <w:r w:rsidR="00753055">
        <w:t>.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обеспеченности России запасами МСР учеными выделяются следующие четыре группы полезных ископаемых</w:t>
      </w:r>
      <w:r w:rsidR="00753055" w:rsidRPr="00753055">
        <w:t xml:space="preserve">: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газ, алмазы, никель, платина, бериллий, калийные соли, хризотил</w:t>
      </w:r>
      <w:r w:rsidR="00753055" w:rsidRPr="00753055">
        <w:t xml:space="preserve"> -</w:t>
      </w:r>
      <w:r w:rsidR="00753055">
        <w:t xml:space="preserve"> </w:t>
      </w:r>
      <w:r w:rsidRPr="00753055">
        <w:t>асбест, которых хватит на длительный период</w:t>
      </w:r>
      <w:r w:rsidR="00753055" w:rsidRPr="00753055">
        <w:t xml:space="preserve">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нефть, свинец, цинк, сурьма, олово, вольфрам, молибден, ниобий</w:t>
      </w:r>
      <w:r w:rsidR="00753055" w:rsidRPr="00753055">
        <w:t xml:space="preserve"> -</w:t>
      </w:r>
      <w:r w:rsidR="00753055">
        <w:t xml:space="preserve"> </w:t>
      </w:r>
      <w:r w:rsidRPr="00753055">
        <w:t>интенсивный уровень добычи их обеспечен на 5</w:t>
      </w:r>
      <w:r w:rsidR="00753055" w:rsidRPr="00753055">
        <w:t xml:space="preserve"> - </w:t>
      </w:r>
      <w:r w:rsidRPr="00753055">
        <w:t>7 лет</w:t>
      </w:r>
      <w:r w:rsidR="00753055" w:rsidRPr="00753055">
        <w:t xml:space="preserve">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марганец, титан, рудное золото, бокситы, каолиновые и бентонитовые</w:t>
      </w:r>
      <w:r w:rsidR="00753055">
        <w:t xml:space="preserve"> </w:t>
      </w:r>
      <w:r w:rsidRPr="00753055">
        <w:t>глины, плавиковый пшат</w:t>
      </w:r>
      <w:r w:rsidR="00753055" w:rsidRPr="00753055">
        <w:t xml:space="preserve"> - </w:t>
      </w:r>
      <w:r w:rsidRPr="00753055">
        <w:t>добыча их пока достаточна, однако уровень</w:t>
      </w:r>
      <w:r w:rsidR="00753055">
        <w:t xml:space="preserve"> </w:t>
      </w:r>
      <w:r w:rsidRPr="00753055">
        <w:t>запасов явно недостаточен</w:t>
      </w:r>
      <w:r w:rsidR="00753055" w:rsidRPr="00753055">
        <w:t xml:space="preserve">; 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уран, вольфрам, цирконий, рений, стронций</w:t>
      </w:r>
      <w:r w:rsidR="00753055" w:rsidRPr="00753055">
        <w:t xml:space="preserve"> - </w:t>
      </w:r>
      <w:r w:rsidRPr="00753055">
        <w:t>разведанные запасы</w:t>
      </w:r>
      <w:r w:rsidR="00753055">
        <w:t xml:space="preserve"> </w:t>
      </w:r>
      <w:r w:rsidRPr="00753055">
        <w:t>ограничены, но имеется возможность их расширить в течение 5</w:t>
      </w:r>
      <w:r w:rsidR="00753055" w:rsidRPr="00753055">
        <w:t>-</w:t>
      </w:r>
      <w:r w:rsidRPr="00753055">
        <w:t>12</w:t>
      </w:r>
      <w:r w:rsidR="00753055">
        <w:t xml:space="preserve"> </w:t>
      </w:r>
      <w:r w:rsidRPr="00753055">
        <w:t>лет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Положение с обеспеченностью минеральными ресурсами в начале </w:t>
      </w:r>
      <w:r w:rsidRPr="00753055">
        <w:rPr>
          <w:lang w:val="en-US"/>
        </w:rPr>
        <w:t>XXI</w:t>
      </w:r>
      <w:r w:rsidRPr="00753055">
        <w:t xml:space="preserve"> века может ухудшиться еще больше, что, несомненно, скажется на снижении экономической и оборонной мощи Российского государства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И особо необходимо подчеркнуть, что продолжающийся спад производства минеральных ресурсов и продуктов их переработки, ухудшение сырьевых баз действующих предприятий, ожидаемое выбытие добывающих мощностей в 2005</w:t>
      </w:r>
      <w:r w:rsidR="00753055" w:rsidRPr="00753055">
        <w:t xml:space="preserve"> - </w:t>
      </w:r>
      <w:r w:rsidRPr="00753055">
        <w:t>2010 годах, катастрофическое снижение объемов геологоразведочных работ чреваты дальнейшими разрушительными последствиями для всей экономики</w:t>
      </w:r>
      <w:r w:rsidR="00753055" w:rsidRPr="00753055">
        <w:t xml:space="preserve">. </w:t>
      </w:r>
      <w:r w:rsidRPr="00753055">
        <w:t>До 2025 года произойдет почти полное исчерпание разведанных запасов нефти, газа и свинца, трех четвертей запасов молибдена, никеля, меди, олова</w:t>
      </w:r>
      <w:r w:rsidR="00753055" w:rsidRPr="00753055">
        <w:t xml:space="preserve">. </w:t>
      </w:r>
      <w:r w:rsidRPr="00753055">
        <w:t>Запасы алмазов и золота могут оказаться полностью исчерпанными к 2015 году, а серебра и цинка</w:t>
      </w:r>
      <w:r w:rsidR="00753055" w:rsidRPr="00753055">
        <w:t xml:space="preserve"> - </w:t>
      </w:r>
      <w:r w:rsidRPr="00753055">
        <w:t>к 2020 году</w:t>
      </w:r>
      <w:r w:rsidR="00753055" w:rsidRPr="00753055">
        <w:t xml:space="preserve">. </w:t>
      </w:r>
      <w:r w:rsidRPr="00753055">
        <w:t>Сегодня практически исчерпан поисковый задел, необходимый для последующего наращивания разведанных запасов</w:t>
      </w:r>
      <w:r w:rsidR="00753055" w:rsidRPr="00753055">
        <w:t xml:space="preserve">. </w:t>
      </w:r>
      <w:r w:rsidRPr="00753055">
        <w:t>Затраты же на его создание составляют до 70% от общих средств на геологоразведочные работы</w:t>
      </w:r>
      <w:r w:rsidR="00753055" w:rsidRPr="00753055">
        <w:t xml:space="preserve">. </w:t>
      </w:r>
      <w:r w:rsidRPr="00753055">
        <w:t>Острота ситуации усугубляется длительностью геологоразведочных циклов и сроков строительства горнодобывающих предприятий</w:t>
      </w:r>
      <w:r w:rsidR="00753055">
        <w:t>.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Существуют, естественно, проблемы объективного характера, которые в сложной экономической ситуации всегда проявляются особенно остро</w:t>
      </w:r>
      <w:r w:rsidR="00753055" w:rsidRPr="00753055">
        <w:t xml:space="preserve">. </w:t>
      </w:r>
      <w:r w:rsidRPr="00753055">
        <w:t>Одна из них</w:t>
      </w:r>
      <w:r w:rsidR="00753055" w:rsidRPr="00753055">
        <w:t xml:space="preserve"> - </w:t>
      </w:r>
      <w:r w:rsidRPr="00753055">
        <w:t>неблагоприятного размещения запасов по регионам, которую можно решить созданием полной картографической базы для проведения дальнейших поисково-разведочных работ</w:t>
      </w:r>
      <w:r w:rsidR="00753055" w:rsidRPr="00753055">
        <w:t xml:space="preserve">. </w:t>
      </w:r>
      <w:r w:rsidRPr="00753055">
        <w:t>К настоящему времени содержимое недр только 20% территории страны отражено государственными геологическими картами масштаба 1</w:t>
      </w:r>
      <w:r w:rsidR="00753055" w:rsidRPr="00753055">
        <w:t xml:space="preserve">: </w:t>
      </w:r>
      <w:r w:rsidRPr="00753055">
        <w:t>200000, отвечающими современным требованиям, 55% территории нуждается в геологическом доизучении, а 25%</w:t>
      </w:r>
      <w:r w:rsidR="00753055" w:rsidRPr="00753055">
        <w:t xml:space="preserve"> - </w:t>
      </w:r>
      <w:r w:rsidRPr="00753055">
        <w:t>в выполнении всего современного комплекса работ по геологическому картированию</w:t>
      </w:r>
      <w:r w:rsidR="00753055" w:rsidRPr="00753055">
        <w:t xml:space="preserve">. </w:t>
      </w:r>
      <w:r w:rsidRPr="00753055">
        <w:t>Таким образом, для создания геологической основы развития сырьевой базы (это касается всех видов сырья</w:t>
      </w:r>
      <w:r w:rsidR="00753055" w:rsidRPr="00753055">
        <w:t xml:space="preserve">) </w:t>
      </w:r>
      <w:r w:rsidR="00E62981" w:rsidRPr="00753055">
        <w:t>до 2015 года</w:t>
      </w:r>
      <w:r w:rsidRPr="00753055">
        <w:t xml:space="preserve"> около 30% всей те</w:t>
      </w:r>
      <w:r w:rsidR="00E62981" w:rsidRPr="00753055">
        <w:t>рритории страны должно быть доизу</w:t>
      </w:r>
      <w:r w:rsidRPr="00753055">
        <w:t>чено</w:t>
      </w:r>
      <w:r w:rsidR="00753055" w:rsidRPr="00753055">
        <w:t xml:space="preserve">! </w:t>
      </w:r>
    </w:p>
    <w:p w:rsidR="00753055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Поэтому необходимо срочно возвратиться к решению теоретических проблем поисков, в частности, к разработке методики оценки ресурсов месторождений по материалам космических съемок, усовершенствованию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глубинных методов исследования недр на базе сверхглубокого бурения и системы глубинных исследований недр и другим научно-практическим задачам, то есть к восстановлению стратегии глобальных исследований недр страны, по которым мы, геологи, занимали лидирующее положение в мире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Недра России содержат 40% прогнозных мировых запасов газа, 13% нефти, 23% угля, 14% урана, большое количество других полезных ископаемых</w:t>
      </w:r>
      <w:r w:rsidR="00753055" w:rsidRPr="00753055">
        <w:t xml:space="preserve">. </w:t>
      </w:r>
      <w:r w:rsidRPr="00753055">
        <w:t>Имея мощнейший минерально-сырьевой потенциал, Россия пока не использует его в качестве основного средства для выхода из кризиса, бездумно разбазаривая</w:t>
      </w:r>
      <w:r w:rsidR="00753055">
        <w:t>.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Попытка нормализовать положение</w:t>
      </w:r>
      <w:r w:rsidR="00753055" w:rsidRPr="00753055">
        <w:t xml:space="preserve">. </w:t>
      </w:r>
      <w:r w:rsidRPr="00753055">
        <w:t>Рабочая группа Президиума Госсовета РФ, созданная Вами, разработала основы государственной политики в области минерального сырья и недропользования, в которых, в частности, были выделены общие принципы, как</w:t>
      </w:r>
      <w:r w:rsidR="00753055" w:rsidRPr="00753055">
        <w:t xml:space="preserve">: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управление</w:t>
      </w:r>
      <w:r w:rsidR="00753055" w:rsidRPr="00753055">
        <w:t xml:space="preserve"> </w:t>
      </w:r>
      <w:r w:rsidRPr="00753055">
        <w:t>развитием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использованием</w:t>
      </w:r>
      <w:r w:rsidR="00753055" w:rsidRPr="00753055">
        <w:t xml:space="preserve"> </w:t>
      </w:r>
      <w:r w:rsidRPr="00753055">
        <w:t>минерально-сырьевого</w:t>
      </w:r>
      <w:r w:rsidR="00753055">
        <w:t xml:space="preserve"> </w:t>
      </w:r>
      <w:r w:rsidRPr="00753055">
        <w:t>комплекса страны в соответствии с долгосрочной государственной</w:t>
      </w:r>
      <w:r w:rsidR="00753055">
        <w:t xml:space="preserve"> </w:t>
      </w:r>
      <w:r w:rsidRPr="00753055">
        <w:t>стратегией, среднесрочными и текущими программами изучения недр</w:t>
      </w:r>
      <w:r w:rsidR="00753055">
        <w:t xml:space="preserve">, </w:t>
      </w:r>
      <w:r w:rsidRPr="00753055">
        <w:t>воспроизводства минерально-сырьевой базы, на основе долгосрочного</w:t>
      </w:r>
      <w:r w:rsidR="00753055">
        <w:t xml:space="preserve"> </w:t>
      </w:r>
      <w:r w:rsidRPr="00753055">
        <w:t>(25</w:t>
      </w:r>
      <w:r w:rsidR="00753055" w:rsidRPr="00753055">
        <w:t>-</w:t>
      </w:r>
      <w:r w:rsidRPr="00753055">
        <w:t>50 лет</w:t>
      </w:r>
      <w:r w:rsidR="00753055" w:rsidRPr="00753055">
        <w:t xml:space="preserve">) </w:t>
      </w:r>
      <w:r w:rsidRPr="00753055">
        <w:t>прогнозирования уровней потребления основных видов</w:t>
      </w:r>
      <w:r w:rsidR="00753055">
        <w:t xml:space="preserve"> </w:t>
      </w:r>
      <w:r w:rsidRPr="00753055">
        <w:t>минерального сырья</w:t>
      </w:r>
      <w:r w:rsidR="00753055" w:rsidRPr="00753055">
        <w:t xml:space="preserve">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формирование балансов потребления и производства минерального</w:t>
      </w:r>
      <w:r w:rsidR="00753055">
        <w:t xml:space="preserve"> </w:t>
      </w:r>
      <w:r w:rsidRPr="00753055">
        <w:t>сырья</w:t>
      </w:r>
      <w:r w:rsidR="00753055" w:rsidRPr="00753055">
        <w:t xml:space="preserve">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совершенствование</w:t>
      </w:r>
      <w:r w:rsidR="00753055" w:rsidRPr="00753055">
        <w:t xml:space="preserve"> </w:t>
      </w:r>
      <w:r w:rsidRPr="00753055">
        <w:t>налогового</w:t>
      </w:r>
      <w:r w:rsidR="00753055" w:rsidRPr="00753055">
        <w:t xml:space="preserve"> </w:t>
      </w:r>
      <w:r w:rsidRPr="00753055">
        <w:t>законодательства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направлении</w:t>
      </w:r>
      <w:r w:rsidR="00753055">
        <w:t xml:space="preserve">, </w:t>
      </w:r>
      <w:r w:rsidRPr="00753055">
        <w:t>обеспечивающем функционирование минерально-сырьевого комплекса</w:t>
      </w:r>
      <w:r w:rsidR="00753055">
        <w:t xml:space="preserve"> </w:t>
      </w:r>
      <w:r w:rsidRPr="00753055">
        <w:t>России в условиях обостряющейся конкуренции на мировых рынках</w:t>
      </w:r>
      <w:r w:rsidR="00753055">
        <w:t xml:space="preserve"> </w:t>
      </w:r>
      <w:r w:rsidRPr="00753055">
        <w:t>минерального</w:t>
      </w:r>
      <w:r w:rsidR="00753055" w:rsidRPr="00753055">
        <w:t xml:space="preserve"> </w:t>
      </w:r>
      <w:r w:rsidRPr="00753055">
        <w:t>сырья</w:t>
      </w:r>
      <w:r w:rsidR="00753055" w:rsidRPr="00753055">
        <w:t xml:space="preserve">, </w:t>
      </w:r>
      <w:r w:rsidRPr="00753055">
        <w:t>справедливое распределение индивидуальных</w:t>
      </w:r>
      <w:r w:rsidR="00753055">
        <w:t xml:space="preserve"> </w:t>
      </w:r>
      <w:r w:rsidRPr="00753055">
        <w:t>рентных возможностей каждого месторождения между государством и</w:t>
      </w:r>
      <w:r w:rsidR="00753055">
        <w:t xml:space="preserve"> </w:t>
      </w:r>
      <w:r w:rsidRPr="00753055">
        <w:t>недропользователем (налоговое зонирование территории, специальное</w:t>
      </w:r>
      <w:r w:rsidR="00753055">
        <w:t xml:space="preserve"> </w:t>
      </w:r>
      <w:r w:rsidRPr="00753055">
        <w:t>налоговое</w:t>
      </w:r>
      <w:r w:rsidR="00753055" w:rsidRPr="00753055">
        <w:t xml:space="preserve"> </w:t>
      </w:r>
      <w:r w:rsidRPr="00753055">
        <w:t>законодательство</w:t>
      </w:r>
      <w:r w:rsidR="00753055" w:rsidRPr="00753055">
        <w:t xml:space="preserve"> </w:t>
      </w:r>
      <w:r w:rsidRPr="00753055">
        <w:t>для</w:t>
      </w:r>
      <w:r w:rsidR="00753055" w:rsidRPr="00753055">
        <w:t xml:space="preserve"> </w:t>
      </w:r>
      <w:r w:rsidRPr="00753055">
        <w:t>минерально-сырьевого</w:t>
      </w:r>
      <w:r w:rsidR="00753055" w:rsidRPr="00753055">
        <w:t xml:space="preserve"> </w:t>
      </w:r>
      <w:r w:rsidRPr="00753055">
        <w:t>комплекса</w:t>
      </w:r>
      <w:r w:rsidR="00753055">
        <w:t xml:space="preserve"> </w:t>
      </w:r>
      <w:r w:rsidRPr="00753055">
        <w:t>России</w:t>
      </w:r>
      <w:r w:rsidR="00753055" w:rsidRPr="00753055">
        <w:t xml:space="preserve">);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разработка комплекса внешнеполитических</w:t>
      </w:r>
      <w:r w:rsidR="00753055" w:rsidRPr="00753055">
        <w:t xml:space="preserve">, </w:t>
      </w:r>
      <w:r w:rsidRPr="00753055">
        <w:t>экономических мер</w:t>
      </w:r>
      <w:r w:rsidR="00753055" w:rsidRPr="00753055">
        <w:t xml:space="preserve"> </w:t>
      </w:r>
      <w:r w:rsidRPr="00753055">
        <w:t>и</w:t>
      </w:r>
      <w:r w:rsidR="00753055">
        <w:t xml:space="preserve"> </w:t>
      </w:r>
      <w:r w:rsidRPr="00753055">
        <w:t>создание условий для обеспечения доступа российских компаний к</w:t>
      </w:r>
      <w:r w:rsidR="00753055">
        <w:t xml:space="preserve"> </w:t>
      </w:r>
      <w:r w:rsidRPr="00753055">
        <w:t>недрам государств</w:t>
      </w:r>
      <w:r w:rsidR="00753055" w:rsidRPr="00753055">
        <w:t xml:space="preserve"> - </w:t>
      </w:r>
      <w:r w:rsidRPr="00753055">
        <w:t>продуцентов минерального сырья, прежде всего</w:t>
      </w:r>
      <w:r w:rsidR="00753055">
        <w:t xml:space="preserve"> </w:t>
      </w:r>
      <w:r w:rsidRPr="00753055">
        <w:t>государств, имеющих задолженность перед Россией</w:t>
      </w:r>
      <w:r w:rsidR="00753055" w:rsidRPr="00753055">
        <w:t xml:space="preserve">; 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создание систем долгосрочного (25</w:t>
      </w:r>
      <w:r w:rsidR="00753055" w:rsidRPr="00753055">
        <w:t xml:space="preserve"> - </w:t>
      </w:r>
      <w:r w:rsidRPr="00753055">
        <w:t>50 лет</w:t>
      </w:r>
      <w:r w:rsidR="00753055" w:rsidRPr="00753055">
        <w:t xml:space="preserve">) </w:t>
      </w:r>
      <w:r w:rsidRPr="00753055">
        <w:t>прогнозирования уровней</w:t>
      </w:r>
      <w:r w:rsidR="00753055">
        <w:t xml:space="preserve"> </w:t>
      </w:r>
      <w:r w:rsidRPr="00753055">
        <w:t xml:space="preserve">потребления основных видов минерального сырья и </w:t>
      </w:r>
      <w:r w:rsidR="00753055">
        <w:t>т.п.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К сожалению, этот документ был отправлен Правительству, и оно его выхолостило до неузнаваемости</w:t>
      </w:r>
      <w:r w:rsidR="00753055" w:rsidRPr="00753055">
        <w:t xml:space="preserve">!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Недавно на Экспертном совете Правительства РФ был рассмотрен </w:t>
      </w:r>
      <w:r w:rsidR="00753055" w:rsidRPr="00753055">
        <w:t>"</w:t>
      </w:r>
      <w:r w:rsidRPr="00753055">
        <w:t>Государственный доклад о состоянии и использовании минерально-сырьевых ресу</w:t>
      </w:r>
      <w:r w:rsidR="00E62981" w:rsidRPr="00753055">
        <w:t>рсов Российской Федерации в 2005</w:t>
      </w:r>
      <w:r w:rsidRPr="00753055">
        <w:t xml:space="preserve"> году</w:t>
      </w:r>
      <w:r w:rsidR="00753055" w:rsidRPr="00753055">
        <w:t>"</w:t>
      </w:r>
      <w:r w:rsidRPr="00753055">
        <w:t>, представляемый Министерством природных ресурсов РФ</w:t>
      </w:r>
      <w:r w:rsidR="00753055" w:rsidRPr="00753055">
        <w:t xml:space="preserve">. </w:t>
      </w:r>
      <w:r w:rsidRPr="00753055">
        <w:t>У группы экспертов он оставил гнетущее впечатление как образец потери квалификации в этом министерстве</w:t>
      </w:r>
      <w:r w:rsidR="00753055" w:rsidRPr="00753055">
        <w:t xml:space="preserve">. </w:t>
      </w:r>
      <w:r w:rsidRPr="00753055">
        <w:t>Это закономерно в свете сказанного выше</w:t>
      </w:r>
      <w:r w:rsidR="00753055" w:rsidRPr="00753055">
        <w:t xml:space="preserve">!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Мы считаем, что экономика страны, и особенно минерально-сырьевое направление,</w:t>
      </w:r>
      <w:r w:rsidR="00753055" w:rsidRPr="00753055">
        <w:t xml:space="preserve"> </w:t>
      </w:r>
      <w:r w:rsidRPr="00753055">
        <w:t>находится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опасном</w:t>
      </w:r>
      <w:r w:rsidR="00753055" w:rsidRPr="00753055">
        <w:t xml:space="preserve"> </w:t>
      </w:r>
      <w:r w:rsidRPr="00753055">
        <w:t>состоянии</w:t>
      </w:r>
      <w:r w:rsidR="00753055" w:rsidRPr="00753055">
        <w:t xml:space="preserve">! </w:t>
      </w:r>
      <w:r w:rsidRPr="00753055">
        <w:t>Надо</w:t>
      </w:r>
      <w:r w:rsidR="00753055" w:rsidRPr="00753055">
        <w:t xml:space="preserve"> </w:t>
      </w:r>
      <w:r w:rsidRPr="00753055">
        <w:t>остановиться</w:t>
      </w:r>
      <w:r w:rsidR="00753055" w:rsidRPr="00753055">
        <w:t xml:space="preserve"> </w:t>
      </w:r>
      <w:r w:rsidRPr="00753055">
        <w:t>и</w:t>
      </w:r>
      <w:r w:rsidR="004E74FE">
        <w:t xml:space="preserve"> </w:t>
      </w:r>
      <w:r w:rsidRPr="00753055">
        <w:t>подумать, так как создавшаяся обстановка приведет к полному краху нашей экономики и бесспорно за этим последует распад нашего Государства</w:t>
      </w:r>
      <w:r w:rsidR="00753055" w:rsidRPr="00753055">
        <w:t xml:space="preserve">! </w:t>
      </w:r>
      <w:r w:rsidRPr="00753055">
        <w:t>Необходимо принятие неотложных мер, в первую очередь, в минерально-сырьевом комплексе</w:t>
      </w:r>
      <w:r w:rsidR="00753055" w:rsidRPr="00753055">
        <w:t xml:space="preserve"> - </w:t>
      </w:r>
      <w:r w:rsidRPr="00753055">
        <w:t>определяющем комплексе нашей страны</w:t>
      </w:r>
      <w:r w:rsidR="00753055" w:rsidRPr="00753055">
        <w:t xml:space="preserve">! </w:t>
      </w:r>
      <w:r w:rsidRPr="00753055">
        <w:t>Мы считали бы необходимым</w:t>
      </w:r>
      <w:r w:rsidR="00753055" w:rsidRPr="00753055">
        <w:t xml:space="preserve">: 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Провести независимое исследование по происходящим процессам в</w:t>
      </w:r>
      <w:r w:rsidR="00753055">
        <w:t xml:space="preserve"> </w:t>
      </w:r>
      <w:r w:rsidRPr="00753055">
        <w:t>МСК в период перестройки, выявить причины и провести детальный</w:t>
      </w:r>
      <w:r w:rsidR="00753055">
        <w:t xml:space="preserve"> </w:t>
      </w:r>
      <w:r w:rsidRPr="00753055">
        <w:t>анализ произошедшего</w:t>
      </w:r>
      <w:r w:rsidR="00753055" w:rsidRPr="00753055">
        <w:t xml:space="preserve">. </w:t>
      </w:r>
      <w:r w:rsidRPr="00753055">
        <w:t>Это важно не столько в историческом плане</w:t>
      </w:r>
      <w:r w:rsidR="00753055">
        <w:t xml:space="preserve">, </w:t>
      </w:r>
      <w:r w:rsidRPr="00753055">
        <w:t>сколько в необходимости выявить причины и на их основе выработать</w:t>
      </w:r>
      <w:r w:rsidR="00753055">
        <w:t xml:space="preserve"> </w:t>
      </w:r>
      <w:r w:rsidRPr="00753055">
        <w:t>деловые,</w:t>
      </w:r>
      <w:r w:rsidR="00753055" w:rsidRPr="00753055">
        <w:t xml:space="preserve"> </w:t>
      </w:r>
      <w:r w:rsidRPr="00753055">
        <w:t>длительно</w:t>
      </w:r>
      <w:r w:rsidR="00753055" w:rsidRPr="00753055">
        <w:t xml:space="preserve"> </w:t>
      </w:r>
      <w:r w:rsidRPr="00753055">
        <w:t>действующие,</w:t>
      </w:r>
      <w:r w:rsidR="00753055" w:rsidRPr="00753055">
        <w:t xml:space="preserve"> </w:t>
      </w:r>
      <w:r w:rsidRPr="00753055">
        <w:t>предложения</w:t>
      </w:r>
      <w:r w:rsidR="00753055" w:rsidRPr="00753055">
        <w:t xml:space="preserve">. </w:t>
      </w:r>
      <w:r w:rsidRPr="00753055">
        <w:t>Практически</w:t>
      </w:r>
      <w:r w:rsidR="00C44FD9" w:rsidRPr="00753055">
        <w:t xml:space="preserve"> </w:t>
      </w:r>
      <w:r w:rsidRPr="00753055">
        <w:t xml:space="preserve">необходимо разработать </w:t>
      </w:r>
      <w:r w:rsidR="00753055" w:rsidRPr="00753055">
        <w:t>"</w:t>
      </w:r>
      <w:r w:rsidRPr="00753055">
        <w:t>Новую государственную политику в области</w:t>
      </w:r>
      <w:r w:rsidR="00C44FD9" w:rsidRPr="00753055">
        <w:t xml:space="preserve"> </w:t>
      </w:r>
      <w:r w:rsidRPr="00753055">
        <w:t>минерального сырья</w:t>
      </w:r>
      <w:r w:rsidR="00753055" w:rsidRPr="00753055">
        <w:t>"</w:t>
      </w:r>
      <w:r w:rsidRPr="00753055">
        <w:t>, исходя из принципа национальной безопасности</w:t>
      </w:r>
      <w:r w:rsidR="00753055">
        <w:t xml:space="preserve"> </w:t>
      </w:r>
      <w:r w:rsidRPr="00753055">
        <w:t>России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Определить, что основной задачей государственного регулирования</w:t>
      </w:r>
      <w:r w:rsidR="00753055">
        <w:t xml:space="preserve"> </w:t>
      </w:r>
      <w:r w:rsidRPr="00753055">
        <w:t>отношений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МСК</w:t>
      </w:r>
      <w:r w:rsidR="00753055" w:rsidRPr="00753055">
        <w:t xml:space="preserve"> </w:t>
      </w:r>
      <w:r w:rsidRPr="00753055">
        <w:t>является</w:t>
      </w:r>
      <w:r w:rsidR="00753055" w:rsidRPr="00753055">
        <w:t xml:space="preserve"> </w:t>
      </w:r>
      <w:r w:rsidRPr="00753055">
        <w:t>укрепление</w:t>
      </w:r>
      <w:r w:rsidR="00753055" w:rsidRPr="00753055">
        <w:t xml:space="preserve"> </w:t>
      </w:r>
      <w:r w:rsidRPr="00753055">
        <w:t>системы</w:t>
      </w:r>
      <w:r w:rsidR="00753055" w:rsidRPr="00753055">
        <w:t xml:space="preserve"> </w:t>
      </w:r>
      <w:r w:rsidRPr="00753055">
        <w:t>геологических</w:t>
      </w:r>
      <w:r w:rsidR="00C44FD9" w:rsidRPr="00753055">
        <w:t xml:space="preserve"> </w:t>
      </w:r>
      <w:r w:rsidRPr="00753055">
        <w:t>исследований и обеспечение воспроизводства минерально-сырьевой</w:t>
      </w:r>
      <w:r w:rsidR="00753055">
        <w:t xml:space="preserve"> </w:t>
      </w:r>
      <w:r w:rsidRPr="00753055">
        <w:t>базы, ее рационального использования и охраны недр в интересах</w:t>
      </w:r>
      <w:r w:rsidR="00753055">
        <w:t xml:space="preserve"> </w:t>
      </w:r>
      <w:r w:rsidRPr="00753055">
        <w:t>нынешнего и будущего поколений народов России</w:t>
      </w:r>
      <w:r w:rsidR="00753055">
        <w:t>.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Образовать</w:t>
      </w:r>
      <w:r w:rsidR="00753055" w:rsidRPr="00753055">
        <w:t xml:space="preserve"> </w:t>
      </w:r>
      <w:r w:rsidRPr="00753055">
        <w:t>при</w:t>
      </w:r>
      <w:r w:rsidR="00753055" w:rsidRPr="00753055">
        <w:t xml:space="preserve"> </w:t>
      </w:r>
      <w:r w:rsidRPr="00753055">
        <w:t>Президенте</w:t>
      </w:r>
      <w:r w:rsidR="00753055" w:rsidRPr="00753055">
        <w:t xml:space="preserve"> </w:t>
      </w:r>
      <w:r w:rsidRPr="00753055">
        <w:t>Российской</w:t>
      </w:r>
      <w:r w:rsidR="00753055" w:rsidRPr="00753055">
        <w:t xml:space="preserve"> </w:t>
      </w:r>
      <w:r w:rsidRPr="00753055">
        <w:t>Федерации</w:t>
      </w:r>
      <w:r w:rsidR="00753055" w:rsidRPr="00753055">
        <w:t xml:space="preserve"> </w:t>
      </w:r>
      <w:r w:rsidRPr="00753055">
        <w:t>Совет</w:t>
      </w:r>
      <w:r w:rsidR="00753055" w:rsidRPr="00753055">
        <w:t xml:space="preserve"> </w:t>
      </w:r>
      <w:r w:rsidRPr="00753055">
        <w:t>по</w:t>
      </w:r>
      <w:r w:rsidR="00C44FD9" w:rsidRPr="00753055">
        <w:t xml:space="preserve"> </w:t>
      </w:r>
      <w:r w:rsidRPr="00753055">
        <w:t>минерально-сырьевой политике с особыми полномочиями, как это</w:t>
      </w:r>
      <w:r w:rsidR="00C44FD9" w:rsidRPr="00753055">
        <w:t xml:space="preserve"> </w:t>
      </w:r>
      <w:r w:rsidRPr="00753055">
        <w:t>предлагалось рабочей комиссией Госсовета РФ, возложив на него</w:t>
      </w:r>
      <w:r w:rsidR="00C44FD9" w:rsidRPr="00753055">
        <w:t xml:space="preserve"> </w:t>
      </w:r>
      <w:r w:rsidRPr="00753055">
        <w:t>функции</w:t>
      </w:r>
      <w:r w:rsidR="00753055" w:rsidRPr="00753055">
        <w:t xml:space="preserve">: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разработка</w:t>
      </w:r>
      <w:r w:rsidR="00753055" w:rsidRPr="00753055">
        <w:t xml:space="preserve"> </w:t>
      </w:r>
      <w:r w:rsidRPr="00753055">
        <w:t>научных</w:t>
      </w:r>
      <w:r w:rsidR="00753055" w:rsidRPr="00753055">
        <w:t xml:space="preserve"> </w:t>
      </w:r>
      <w:r w:rsidRPr="00753055">
        <w:t>основ</w:t>
      </w:r>
      <w:r w:rsidR="00753055" w:rsidRPr="00753055">
        <w:t xml:space="preserve"> </w:t>
      </w:r>
      <w:r w:rsidRPr="00753055">
        <w:t>глобализации</w:t>
      </w:r>
      <w:r w:rsidR="00753055" w:rsidRPr="00753055">
        <w:t xml:space="preserve"> </w:t>
      </w:r>
      <w:r w:rsidRPr="00753055">
        <w:t>минерально-сырьевой</w:t>
      </w:r>
      <w:r w:rsidR="00C44FD9" w:rsidRPr="00753055">
        <w:t xml:space="preserve"> </w:t>
      </w:r>
      <w:r w:rsidRPr="00753055">
        <w:t>политики государства, исходя из перспектив развития экономики и</w:t>
      </w:r>
      <w:r w:rsidR="00C44FD9" w:rsidRPr="00753055">
        <w:t xml:space="preserve"> </w:t>
      </w:r>
      <w:r w:rsidRPr="00753055">
        <w:t>национальной безопасности на длительную перспективу (20, 30 и 50</w:t>
      </w:r>
      <w:r w:rsidR="00C44FD9" w:rsidRPr="00753055">
        <w:t xml:space="preserve"> </w:t>
      </w:r>
      <w:r w:rsidRPr="00753055">
        <w:t>лет</w:t>
      </w:r>
      <w:r w:rsidR="00753055" w:rsidRPr="00753055">
        <w:t xml:space="preserve">);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анализ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оценка</w:t>
      </w:r>
      <w:r w:rsidR="00753055" w:rsidRPr="00753055">
        <w:t xml:space="preserve"> </w:t>
      </w:r>
      <w:r w:rsidRPr="00753055">
        <w:t>перспектив</w:t>
      </w:r>
      <w:r w:rsidR="00753055" w:rsidRPr="00753055">
        <w:t xml:space="preserve"> </w:t>
      </w:r>
      <w:r w:rsidRPr="00753055">
        <w:t>потребления,</w:t>
      </w:r>
      <w:r w:rsidR="00753055" w:rsidRPr="00753055">
        <w:t xml:space="preserve"> </w:t>
      </w:r>
      <w:r w:rsidRPr="00753055">
        <w:t>экспорта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импорта</w:t>
      </w:r>
      <w:r w:rsidR="00C44FD9" w:rsidRPr="00753055">
        <w:t xml:space="preserve"> </w:t>
      </w:r>
      <w:r w:rsidRPr="00753055">
        <w:t>минерального сырья в мире и государстве</w:t>
      </w:r>
      <w:r w:rsidR="00753055" w:rsidRPr="00753055">
        <w:t xml:space="preserve">; </w:t>
      </w:r>
    </w:p>
    <w:p w:rsidR="00FE2EE7" w:rsidRP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прогнозирование</w:t>
      </w:r>
      <w:r w:rsidR="00753055" w:rsidRPr="00753055">
        <w:t xml:space="preserve"> </w:t>
      </w:r>
      <w:r w:rsidRPr="00753055">
        <w:t>запасов</w:t>
      </w:r>
      <w:r w:rsidR="00753055" w:rsidRPr="00753055">
        <w:t xml:space="preserve"> </w:t>
      </w:r>
      <w:r w:rsidRPr="00753055">
        <w:t>минерального</w:t>
      </w:r>
      <w:r w:rsidR="00753055" w:rsidRPr="00753055">
        <w:t xml:space="preserve"> </w:t>
      </w:r>
      <w:r w:rsidRPr="00753055">
        <w:t>сырья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материалов</w:t>
      </w:r>
      <w:r w:rsidR="00753055" w:rsidRPr="00753055">
        <w:t xml:space="preserve"> </w:t>
      </w:r>
      <w:r w:rsidRPr="00753055">
        <w:t>для</w:t>
      </w:r>
      <w:r w:rsidR="00C44FD9" w:rsidRPr="00753055">
        <w:t xml:space="preserve"> </w:t>
      </w:r>
      <w:r w:rsidRPr="00753055">
        <w:t>деятельности государства в особых условиях</w:t>
      </w:r>
      <w:r w:rsidR="00753055" w:rsidRPr="00753055">
        <w:t xml:space="preserve">; 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обоснование приоритетных интересов государства по</w:t>
      </w:r>
      <w:r w:rsidR="00753055" w:rsidRPr="00753055">
        <w:t xml:space="preserve"> </w:t>
      </w:r>
      <w:r w:rsidRPr="00753055">
        <w:t>минерально-сырьевым ресурсам и выработка соответствующих политических и</w:t>
      </w:r>
      <w:r w:rsidR="00753055">
        <w:t xml:space="preserve"> </w:t>
      </w:r>
      <w:r w:rsidRPr="00753055">
        <w:t xml:space="preserve">экономических предложений и </w:t>
      </w:r>
      <w:r w:rsidR="00753055">
        <w:t>т.п.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Назрела</w:t>
      </w:r>
      <w:r w:rsidR="00753055" w:rsidRPr="00753055">
        <w:t xml:space="preserve"> </w:t>
      </w:r>
      <w:r w:rsidRPr="00753055">
        <w:t>необходимость</w:t>
      </w:r>
      <w:r w:rsidR="00753055" w:rsidRPr="00753055">
        <w:t xml:space="preserve"> </w:t>
      </w:r>
      <w:r w:rsidRPr="00753055">
        <w:t>упорядочить</w:t>
      </w:r>
      <w:r w:rsidR="00753055" w:rsidRPr="00753055">
        <w:t xml:space="preserve"> </w:t>
      </w:r>
      <w:r w:rsidRPr="00753055">
        <w:t>управление</w:t>
      </w:r>
      <w:r w:rsidR="00753055" w:rsidRPr="00753055">
        <w:t xml:space="preserve"> </w:t>
      </w:r>
      <w:r w:rsidRPr="00753055">
        <w:t>геологическим</w:t>
      </w:r>
      <w:r w:rsidR="00C44FD9" w:rsidRPr="00753055">
        <w:t xml:space="preserve"> </w:t>
      </w:r>
      <w:r w:rsidRPr="00753055">
        <w:t>исследованием недр и геологоразведочным процессом</w:t>
      </w:r>
      <w:r w:rsidR="00753055" w:rsidRPr="00753055">
        <w:t xml:space="preserve">. </w:t>
      </w:r>
      <w:r w:rsidRPr="00753055">
        <w:t>Прошедшее</w:t>
      </w:r>
      <w:r w:rsidR="00C44FD9" w:rsidRPr="00753055">
        <w:t xml:space="preserve"> </w:t>
      </w:r>
      <w:r w:rsidRPr="00753055">
        <w:t>время показало несостоятельность преобразований, которое привело к</w:t>
      </w:r>
      <w:r w:rsidR="00025397">
        <w:t xml:space="preserve"> </w:t>
      </w:r>
      <w:r w:rsidRPr="00753055">
        <w:t>потере</w:t>
      </w:r>
      <w:r w:rsidR="00753055" w:rsidRPr="00753055">
        <w:t xml:space="preserve"> </w:t>
      </w:r>
      <w:r w:rsidRPr="00753055">
        <w:t>кадрового</w:t>
      </w:r>
      <w:r w:rsidR="00753055" w:rsidRPr="00753055">
        <w:t xml:space="preserve"> </w:t>
      </w:r>
      <w:r w:rsidRPr="00753055">
        <w:t>состава,</w:t>
      </w:r>
      <w:r w:rsidR="00753055" w:rsidRPr="00753055">
        <w:t xml:space="preserve"> </w:t>
      </w:r>
      <w:r w:rsidRPr="00753055">
        <w:t>технической</w:t>
      </w:r>
      <w:r w:rsidR="00753055" w:rsidRPr="00753055">
        <w:t xml:space="preserve"> </w:t>
      </w:r>
      <w:r w:rsidRPr="00753055">
        <w:t>вооруженности</w:t>
      </w:r>
      <w:r w:rsidR="00753055" w:rsidRPr="00753055">
        <w:t xml:space="preserve"> </w:t>
      </w:r>
      <w:r w:rsidRPr="00753055">
        <w:t>и,</w:t>
      </w:r>
      <w:r w:rsidR="00753055" w:rsidRPr="00753055">
        <w:t xml:space="preserve"> </w:t>
      </w:r>
      <w:r w:rsidRPr="00753055">
        <w:t>как</w:t>
      </w:r>
      <w:r w:rsidR="00C44FD9" w:rsidRPr="00753055">
        <w:t xml:space="preserve"> </w:t>
      </w:r>
      <w:r w:rsidRPr="00753055">
        <w:t>результат,</w:t>
      </w:r>
      <w:r w:rsidR="00753055" w:rsidRPr="00753055">
        <w:t xml:space="preserve"> </w:t>
      </w:r>
      <w:r w:rsidRPr="00753055">
        <w:t>разгрому</w:t>
      </w:r>
      <w:r w:rsidR="00753055" w:rsidRPr="00753055">
        <w:t xml:space="preserve"> </w:t>
      </w:r>
      <w:r w:rsidRPr="00753055">
        <w:t>системы</w:t>
      </w:r>
      <w:r w:rsidR="00753055" w:rsidRPr="00753055">
        <w:t xml:space="preserve"> </w:t>
      </w:r>
      <w:r w:rsidRPr="00753055">
        <w:t>изучения</w:t>
      </w:r>
      <w:r w:rsidR="00753055" w:rsidRPr="00753055">
        <w:t xml:space="preserve"> </w:t>
      </w:r>
      <w:r w:rsidRPr="00753055">
        <w:t>недр</w:t>
      </w:r>
      <w:r w:rsidR="00753055" w:rsidRPr="00753055">
        <w:t xml:space="preserve">. </w:t>
      </w:r>
      <w:r w:rsidRPr="00753055">
        <w:t>Восстановление</w:t>
      </w:r>
      <w:r w:rsidR="00C44FD9" w:rsidRPr="00753055">
        <w:t xml:space="preserve"> </w:t>
      </w:r>
      <w:r w:rsidRPr="00753055">
        <w:t>Министерства (Комитета</w:t>
      </w:r>
      <w:r w:rsidR="00753055" w:rsidRPr="00753055">
        <w:t xml:space="preserve">) </w:t>
      </w:r>
      <w:r w:rsidRPr="00753055">
        <w:t>геологии (минеральных ресурсов</w:t>
      </w:r>
      <w:r w:rsidR="00753055" w:rsidRPr="00753055">
        <w:t xml:space="preserve">) </w:t>
      </w:r>
      <w:r w:rsidR="00753055">
        <w:t>-</w:t>
      </w:r>
      <w:r w:rsidRPr="00753055">
        <w:t xml:space="preserve"> это</w:t>
      </w:r>
      <w:r w:rsidR="00C44FD9" w:rsidRPr="00753055">
        <w:t xml:space="preserve"> </w:t>
      </w:r>
      <w:r w:rsidRPr="00753055">
        <w:t>настоятельная</w:t>
      </w:r>
      <w:r w:rsidR="00753055" w:rsidRPr="00753055">
        <w:t xml:space="preserve"> </w:t>
      </w:r>
      <w:r w:rsidRPr="00753055">
        <w:t>стратегическая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организационная</w:t>
      </w:r>
      <w:r w:rsidR="00753055" w:rsidRPr="00753055">
        <w:t xml:space="preserve"> </w:t>
      </w:r>
      <w:r w:rsidRPr="00753055">
        <w:t>необходимость,</w:t>
      </w:r>
      <w:r w:rsidR="00C44FD9" w:rsidRPr="00753055">
        <w:t xml:space="preserve"> </w:t>
      </w:r>
      <w:r w:rsidRPr="00753055">
        <w:t>возложив на него разработку стратегии развития минерально-сырьевой</w:t>
      </w:r>
      <w:r w:rsidR="00C44FD9" w:rsidRPr="00753055">
        <w:t xml:space="preserve"> </w:t>
      </w:r>
      <w:r w:rsidRPr="00753055">
        <w:t>базы на перспективу, восстановление региональных подразделений</w:t>
      </w:r>
      <w:r w:rsidR="00753055">
        <w:t xml:space="preserve">, </w:t>
      </w:r>
      <w:r w:rsidRPr="00753055">
        <w:t>способных вести весь цикл геологоразведочных и научных работ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Ликвидацию бюджетного фонда на воспроизводство</w:t>
      </w:r>
      <w:r w:rsidR="00753055" w:rsidRPr="00753055">
        <w:t xml:space="preserve"> </w:t>
      </w:r>
      <w:r w:rsidRPr="00753055">
        <w:t>минерально-сырьевой базы следует считать крупнейшей политической ошибкой</w:t>
      </w:r>
      <w:r w:rsidR="00753055" w:rsidRPr="00753055">
        <w:t xml:space="preserve">. </w:t>
      </w:r>
      <w:r w:rsidRPr="00753055">
        <w:t>С</w:t>
      </w:r>
      <w:r w:rsidR="004E74FE">
        <w:t xml:space="preserve"> </w:t>
      </w:r>
      <w:r w:rsidR="00C12602" w:rsidRPr="00753055">
        <w:t>200</w:t>
      </w:r>
      <w:r w:rsidR="00E62981" w:rsidRPr="00753055">
        <w:t>5</w:t>
      </w:r>
      <w:r w:rsidRPr="00753055">
        <w:t xml:space="preserve"> года, после ликвидации этих отчислений, на воспроизводство сырьевой базы с</w:t>
      </w:r>
      <w:r w:rsidR="00E62981" w:rsidRPr="00753055">
        <w:t>т</w:t>
      </w:r>
      <w:r w:rsidRPr="00753055">
        <w:t>ало выделяться 4</w:t>
      </w:r>
      <w:r w:rsidR="00C12602" w:rsidRPr="00753055">
        <w:t>5</w:t>
      </w:r>
      <w:r w:rsidRPr="00753055">
        <w:t>% из расчетных поступлений, а далее последовало дальнейшее непродуманное сокращение ассигнований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Целесообразно</w:t>
      </w:r>
      <w:r w:rsidR="00753055" w:rsidRPr="00753055">
        <w:t xml:space="preserve"> </w:t>
      </w:r>
      <w:r w:rsidRPr="00753055">
        <w:t>восстановить</w:t>
      </w:r>
      <w:r w:rsidR="00753055" w:rsidRPr="00753055">
        <w:t xml:space="preserve"> </w:t>
      </w:r>
      <w:r w:rsidRPr="00753055">
        <w:t>Комитет</w:t>
      </w:r>
      <w:r w:rsidR="00753055" w:rsidRPr="00753055">
        <w:t xml:space="preserve"> </w:t>
      </w:r>
      <w:r w:rsidRPr="00753055">
        <w:t>на</w:t>
      </w:r>
      <w:r w:rsidR="00753055" w:rsidRPr="00753055">
        <w:t xml:space="preserve"> </w:t>
      </w:r>
      <w:r w:rsidRPr="00753055">
        <w:t>науке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технике</w:t>
      </w:r>
      <w:r w:rsidR="00753055">
        <w:t xml:space="preserve">, </w:t>
      </w:r>
      <w:r w:rsidRPr="00753055">
        <w:t>активизировать</w:t>
      </w:r>
      <w:r w:rsidR="00753055" w:rsidRPr="00753055">
        <w:t xml:space="preserve"> </w:t>
      </w:r>
      <w:r w:rsidRPr="00753055">
        <w:t>деятельность</w:t>
      </w:r>
      <w:r w:rsidR="00753055" w:rsidRPr="00753055">
        <w:t xml:space="preserve"> </w:t>
      </w:r>
      <w:r w:rsidRPr="00753055">
        <w:t>Российской</w:t>
      </w:r>
      <w:r w:rsidR="00753055" w:rsidRPr="00753055">
        <w:t xml:space="preserve"> </w:t>
      </w:r>
      <w:r w:rsidRPr="00753055">
        <w:t>Академии</w:t>
      </w:r>
      <w:r w:rsidR="00753055" w:rsidRPr="00753055">
        <w:t xml:space="preserve"> </w:t>
      </w:r>
      <w:r w:rsidRPr="00753055">
        <w:t>Наук</w:t>
      </w:r>
      <w:r w:rsidR="00753055" w:rsidRPr="00753055">
        <w:t xml:space="preserve"> </w:t>
      </w:r>
      <w:r w:rsidRPr="00753055">
        <w:t>и</w:t>
      </w:r>
      <w:r w:rsidR="00753055">
        <w:t xml:space="preserve"> </w:t>
      </w:r>
      <w:r w:rsidRPr="00753055">
        <w:t>общественных</w:t>
      </w:r>
      <w:r w:rsidR="00753055" w:rsidRPr="00753055">
        <w:t xml:space="preserve"> </w:t>
      </w:r>
      <w:r w:rsidRPr="00753055">
        <w:t>академий,</w:t>
      </w:r>
      <w:r w:rsidR="00753055" w:rsidRPr="00753055">
        <w:t xml:space="preserve"> </w:t>
      </w:r>
      <w:r w:rsidRPr="00753055">
        <w:t>возложив на</w:t>
      </w:r>
      <w:r w:rsidR="00753055" w:rsidRPr="00753055">
        <w:t xml:space="preserve"> </w:t>
      </w:r>
      <w:r w:rsidRPr="00753055">
        <w:t>них</w:t>
      </w:r>
      <w:r w:rsidR="00753055" w:rsidRPr="00753055">
        <w:t xml:space="preserve"> </w:t>
      </w:r>
      <w:r w:rsidRPr="00753055">
        <w:t>проработку научных</w:t>
      </w:r>
      <w:r w:rsidR="00753055">
        <w:t xml:space="preserve"> </w:t>
      </w:r>
      <w:r w:rsidRPr="00753055">
        <w:t>проблем в соответствии с планами длительного действия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Детально разобраться и исправить положение, когда финансирование</w:t>
      </w:r>
      <w:r w:rsidR="00753055">
        <w:t xml:space="preserve"> </w:t>
      </w:r>
      <w:r w:rsidRPr="00753055">
        <w:t>научных</w:t>
      </w:r>
      <w:r w:rsidR="00753055" w:rsidRPr="00753055">
        <w:t xml:space="preserve"> </w:t>
      </w:r>
      <w:r w:rsidRPr="00753055">
        <w:t>исследований</w:t>
      </w:r>
      <w:r w:rsidR="00753055" w:rsidRPr="00753055">
        <w:t xml:space="preserve"> </w:t>
      </w:r>
      <w:r w:rsidRPr="00753055">
        <w:t>производится</w:t>
      </w:r>
      <w:r w:rsidR="00753055" w:rsidRPr="00753055">
        <w:t xml:space="preserve"> </w:t>
      </w:r>
      <w:r w:rsidRPr="00753055">
        <w:t>по</w:t>
      </w:r>
      <w:r w:rsidR="00753055" w:rsidRPr="00753055">
        <w:t xml:space="preserve"> </w:t>
      </w:r>
      <w:r w:rsidRPr="00753055">
        <w:t>остаточному</w:t>
      </w:r>
      <w:r w:rsidR="00753055" w:rsidRPr="00753055">
        <w:t xml:space="preserve"> </w:t>
      </w:r>
      <w:r w:rsidRPr="00753055">
        <w:t>принципу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Напомним,</w:t>
      </w:r>
      <w:r w:rsidR="00753055" w:rsidRPr="00753055">
        <w:t xml:space="preserve"> </w:t>
      </w:r>
      <w:r w:rsidRPr="00753055">
        <w:t>что</w:t>
      </w:r>
      <w:r w:rsidR="00753055" w:rsidRPr="00753055">
        <w:t xml:space="preserve"> </w:t>
      </w:r>
      <w:r w:rsidRPr="00753055">
        <w:t>даже</w:t>
      </w:r>
      <w:r w:rsidR="00753055" w:rsidRPr="00753055">
        <w:t xml:space="preserve"> </w:t>
      </w:r>
      <w:r w:rsidRPr="00753055">
        <w:t>после</w:t>
      </w:r>
      <w:r w:rsidR="00753055" w:rsidRPr="00753055">
        <w:t xml:space="preserve"> </w:t>
      </w:r>
      <w:r w:rsidRPr="00753055">
        <w:t>Отечественной</w:t>
      </w:r>
      <w:r w:rsidR="00753055" w:rsidRPr="00753055">
        <w:t xml:space="preserve"> </w:t>
      </w:r>
      <w:r w:rsidRPr="00753055">
        <w:t>войны</w:t>
      </w:r>
      <w:r w:rsidR="00753055" w:rsidRPr="00753055">
        <w:t xml:space="preserve"> </w:t>
      </w:r>
      <w:r w:rsidRPr="00753055">
        <w:t>государство</w:t>
      </w:r>
      <w:r w:rsidR="00753055">
        <w:t xml:space="preserve"> </w:t>
      </w:r>
      <w:r w:rsidRPr="00753055">
        <w:t>выделяло в 3</w:t>
      </w:r>
      <w:r w:rsidR="00753055" w:rsidRPr="00753055">
        <w:t xml:space="preserve"> - </w:t>
      </w:r>
      <w:r w:rsidRPr="00753055">
        <w:t>4 раза больше средств на науку, чем сейчас</w:t>
      </w:r>
      <w:r w:rsidR="00753055" w:rsidRPr="00753055">
        <w:t xml:space="preserve">. </w:t>
      </w:r>
      <w:r w:rsidRPr="00753055">
        <w:t>К</w:t>
      </w:r>
      <w:r w:rsidR="00753055">
        <w:t xml:space="preserve"> </w:t>
      </w:r>
      <w:r w:rsidRPr="00753055">
        <w:t>сожалению, государство сейчас не в состоянии воспроизводить свой</w:t>
      </w:r>
      <w:r w:rsidR="00753055">
        <w:t xml:space="preserve"> </w:t>
      </w:r>
      <w:r w:rsidRPr="00753055">
        <w:t>военный, научный, интеллектуальный потенциал</w:t>
      </w:r>
      <w:r w:rsidR="00753055" w:rsidRPr="00753055">
        <w:t xml:space="preserve">. </w:t>
      </w:r>
      <w:r w:rsidRPr="00753055">
        <w:t>Таким образом, оно</w:t>
      </w:r>
      <w:r w:rsidR="00753055">
        <w:t xml:space="preserve"> </w:t>
      </w:r>
      <w:r w:rsidRPr="00753055">
        <w:t>не способно выполнять свои государственные обязанности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целях усиления мобилизации средств из различных источников</w:t>
      </w:r>
      <w:r w:rsidR="00753055">
        <w:t xml:space="preserve"> </w:t>
      </w:r>
      <w:r w:rsidRPr="00753055">
        <w:t>финансирования</w:t>
      </w:r>
      <w:r w:rsidR="00753055" w:rsidRPr="00753055">
        <w:t xml:space="preserve"> </w:t>
      </w:r>
      <w:r w:rsidRPr="00753055">
        <w:t>МСК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усиления</w:t>
      </w:r>
      <w:r w:rsidR="00753055" w:rsidRPr="00753055">
        <w:t xml:space="preserve"> </w:t>
      </w:r>
      <w:r w:rsidRPr="00753055">
        <w:t>контроля</w:t>
      </w:r>
      <w:r w:rsidR="00753055" w:rsidRPr="00753055">
        <w:t xml:space="preserve"> </w:t>
      </w:r>
      <w:r w:rsidRPr="00753055">
        <w:t>за</w:t>
      </w:r>
      <w:r w:rsidR="00753055" w:rsidRPr="00753055">
        <w:t xml:space="preserve"> </w:t>
      </w:r>
      <w:r w:rsidRPr="00753055">
        <w:t>их</w:t>
      </w:r>
      <w:r w:rsidR="00753055" w:rsidRPr="00753055">
        <w:t xml:space="preserve"> </w:t>
      </w:r>
      <w:r w:rsidRPr="00753055">
        <w:t>целевым</w:t>
      </w:r>
      <w:r w:rsidR="00753055">
        <w:t xml:space="preserve"> </w:t>
      </w:r>
      <w:r w:rsidRPr="00753055">
        <w:t>использованием, целесообразно создать специализированный банк</w:t>
      </w:r>
      <w:r w:rsidR="00753055" w:rsidRPr="00753055">
        <w:t xml:space="preserve"> -</w:t>
      </w:r>
      <w:r w:rsidR="00753055">
        <w:t xml:space="preserve"> </w:t>
      </w:r>
      <w:r w:rsidR="00753055" w:rsidRPr="00753055">
        <w:t>"</w:t>
      </w:r>
      <w:r w:rsidRPr="00753055">
        <w:t>Государственный</w:t>
      </w:r>
      <w:r w:rsidR="00753055" w:rsidRPr="00753055">
        <w:t xml:space="preserve"> </w:t>
      </w:r>
      <w:r w:rsidRPr="00753055">
        <w:t>Акционерный</w:t>
      </w:r>
      <w:r w:rsidR="00753055" w:rsidRPr="00753055">
        <w:t xml:space="preserve"> </w:t>
      </w:r>
      <w:r w:rsidRPr="00753055">
        <w:t>банк</w:t>
      </w:r>
      <w:r w:rsidR="00753055" w:rsidRPr="00753055">
        <w:t xml:space="preserve"> </w:t>
      </w:r>
      <w:r w:rsidRPr="00753055">
        <w:t>по</w:t>
      </w:r>
      <w:r w:rsidR="00753055" w:rsidRPr="00753055">
        <w:t xml:space="preserve"> </w:t>
      </w:r>
      <w:r w:rsidRPr="00753055">
        <w:t>финансированию</w:t>
      </w:r>
      <w:r w:rsidR="00753055">
        <w:t xml:space="preserve">, </w:t>
      </w:r>
      <w:r w:rsidRPr="00753055">
        <w:t>кредитованию и расчётам МСК и инноваций</w:t>
      </w:r>
      <w:r w:rsidR="00753055" w:rsidRPr="00753055">
        <w:t xml:space="preserve">". </w:t>
      </w:r>
      <w:r w:rsidRPr="00753055">
        <w:t>Следует вспомнить</w:t>
      </w:r>
      <w:r w:rsidR="00753055">
        <w:t xml:space="preserve"> </w:t>
      </w:r>
      <w:r w:rsidRPr="00753055">
        <w:t xml:space="preserve">положительный опыт </w:t>
      </w:r>
      <w:r w:rsidR="00753055" w:rsidRPr="00753055">
        <w:t>"</w:t>
      </w:r>
      <w:r w:rsidRPr="00753055">
        <w:t>Промстройбанка</w:t>
      </w:r>
      <w:r w:rsidR="00753055" w:rsidRPr="00753055">
        <w:t>"</w:t>
      </w:r>
      <w:r w:rsidRPr="00753055">
        <w:t xml:space="preserve"> СССР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Рассмотреть вопрос о налоговой политике и платежах по ренте, в</w:t>
      </w:r>
      <w:r w:rsidR="00753055">
        <w:t xml:space="preserve"> </w:t>
      </w:r>
      <w:r w:rsidRPr="00753055">
        <w:t>частности, предусмотреть некоторые льготы на период 5-10 лет по</w:t>
      </w:r>
      <w:r w:rsidR="00753055">
        <w:t xml:space="preserve"> </w:t>
      </w:r>
      <w:r w:rsidRPr="00753055">
        <w:t>этим платежам с тем, чтобы укрепить финансовую базу предприятий</w:t>
      </w:r>
      <w:r w:rsidR="004E74FE">
        <w:t xml:space="preserve"> </w:t>
      </w:r>
      <w:r w:rsidRPr="00753055">
        <w:t>будут</w:t>
      </w:r>
      <w:r w:rsidR="00753055" w:rsidRPr="00753055">
        <w:t xml:space="preserve"> </w:t>
      </w:r>
      <w:r w:rsidRPr="00753055">
        <w:t>финансировать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кредитовать</w:t>
      </w:r>
      <w:r w:rsidR="00753055" w:rsidRPr="00753055">
        <w:t xml:space="preserve"> </w:t>
      </w:r>
      <w:r w:rsidRPr="00753055">
        <w:t>инновационные</w:t>
      </w:r>
      <w:r w:rsidR="00753055" w:rsidRPr="00753055">
        <w:t xml:space="preserve"> </w:t>
      </w:r>
      <w:r w:rsidRPr="00753055">
        <w:t>проекты</w:t>
      </w:r>
      <w:r w:rsidR="00753055" w:rsidRPr="00753055">
        <w:t xml:space="preserve">. </w:t>
      </w:r>
      <w:r w:rsidRPr="00753055">
        <w:t>Центральному банку России следует поручить разработать положение о</w:t>
      </w:r>
      <w:r w:rsidR="00753055" w:rsidRPr="00753055">
        <w:t xml:space="preserve"> </w:t>
      </w:r>
      <w:r w:rsidRPr="00753055">
        <w:t>дифференциации</w:t>
      </w:r>
      <w:r w:rsidR="00753055" w:rsidRPr="00753055">
        <w:t xml:space="preserve"> </w:t>
      </w:r>
      <w:r w:rsidRPr="00753055">
        <w:t>порядка</w:t>
      </w:r>
      <w:r w:rsidR="00753055" w:rsidRPr="00753055">
        <w:t xml:space="preserve"> </w:t>
      </w:r>
      <w:r w:rsidRPr="00753055">
        <w:t>кредитов</w:t>
      </w:r>
      <w:r w:rsidR="00753055" w:rsidRPr="00753055">
        <w:t xml:space="preserve"> </w:t>
      </w:r>
      <w:r w:rsidRPr="00753055">
        <w:t>предприятий</w:t>
      </w:r>
      <w:r w:rsidR="00753055" w:rsidRPr="00753055">
        <w:t xml:space="preserve"> </w:t>
      </w:r>
      <w:r w:rsidRPr="00753055">
        <w:t>минерально-сырьевого сектора и предприятий, осуществляющих финансирование и кредитование</w:t>
      </w:r>
      <w:r w:rsidR="00753055" w:rsidRPr="00753055">
        <w:t xml:space="preserve"> </w:t>
      </w:r>
      <w:r w:rsidRPr="00753055">
        <w:t>инновационных</w:t>
      </w:r>
      <w:r w:rsidR="00753055" w:rsidRPr="00753055">
        <w:t xml:space="preserve"> </w:t>
      </w:r>
      <w:r w:rsidRPr="00753055">
        <w:t>проектов</w:t>
      </w:r>
      <w:r w:rsidR="00753055" w:rsidRPr="00753055">
        <w:t xml:space="preserve">. </w:t>
      </w:r>
      <w:r w:rsidRPr="00753055">
        <w:t>При</w:t>
      </w:r>
      <w:r w:rsidR="00753055" w:rsidRPr="00753055">
        <w:t xml:space="preserve"> </w:t>
      </w:r>
      <w:r w:rsidRPr="00753055">
        <w:t>этом</w:t>
      </w:r>
      <w:r w:rsidR="00753055" w:rsidRPr="00753055">
        <w:t xml:space="preserve"> </w:t>
      </w:r>
      <w:r w:rsidRPr="00753055">
        <w:t>желательно установить по кредитам ставки, которые были бы не выше 7</w:t>
      </w:r>
      <w:r w:rsidR="00753055" w:rsidRPr="00753055">
        <w:t>-</w:t>
      </w:r>
      <w:r w:rsidRPr="00753055">
        <w:t>10% (на срок 5-10 лет</w:t>
      </w:r>
      <w:r w:rsidR="00753055" w:rsidRPr="00753055">
        <w:t>),</w:t>
      </w:r>
      <w:r w:rsidRPr="00753055">
        <w:t xml:space="preserve"> повысив ответственность за состояние основных фондов</w:t>
      </w:r>
      <w:r w:rsidR="00753055">
        <w:t>.</w:t>
      </w:r>
    </w:p>
    <w:p w:rsidR="00753055" w:rsidRDefault="00FE2EE7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течение первого десятилетия после распада Советского Союза, прошедшего под знаком романтических иллюзий государственной независимости бывших советских республик, экономические отношения между ними претерпели глубокие и болезненные изменения</w:t>
      </w:r>
      <w:r w:rsidR="00753055" w:rsidRPr="00753055">
        <w:t xml:space="preserve">. </w:t>
      </w:r>
      <w:r w:rsidRPr="00753055">
        <w:t>Но, тем не менее, провалы в экономике и элементарный здравый смысл, сохранившийся у наиболее дальновидной части руководства стран СНГ, заставляют эти страны искать пути интеграции в хозяйственно-экономической области</w:t>
      </w:r>
      <w:r w:rsidR="00753055" w:rsidRPr="00753055">
        <w:t xml:space="preserve">. </w:t>
      </w:r>
      <w:r w:rsidRPr="00753055">
        <w:t>При этом наиболее реальным и значимым на этом этапе следует считать сотрудничество в области эффективного использования минерально-сырьевого потенциала</w:t>
      </w:r>
      <w:r w:rsidR="00753055" w:rsidRPr="00753055">
        <w:t xml:space="preserve">. </w:t>
      </w:r>
      <w:r w:rsidRPr="00753055">
        <w:t>По нашему мнению, это в равной мере относится к поискам, разведке, добыче, переработке и финансово-экономическим аспектам проблемы</w:t>
      </w:r>
      <w:r w:rsidR="00753055">
        <w:t>.</w:t>
      </w:r>
    </w:p>
    <w:p w:rsid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Всё указанное выше, как Вы понимаете, это только контуры поднятых</w:t>
      </w:r>
      <w:r w:rsidR="0095313E" w:rsidRPr="0095313E">
        <w:t xml:space="preserve"> </w:t>
      </w:r>
      <w:r w:rsidRPr="00753055">
        <w:t>проблем</w:t>
      </w:r>
      <w:r w:rsidR="00753055" w:rsidRPr="00753055">
        <w:t xml:space="preserve">. </w:t>
      </w:r>
      <w:r w:rsidRPr="00753055">
        <w:t>Они</w:t>
      </w:r>
      <w:r w:rsidR="00753055" w:rsidRPr="00753055">
        <w:t xml:space="preserve"> </w:t>
      </w:r>
      <w:r w:rsidRPr="00753055">
        <w:t>могут</w:t>
      </w:r>
      <w:r w:rsidR="00753055" w:rsidRPr="00753055">
        <w:t xml:space="preserve"> </w:t>
      </w:r>
      <w:r w:rsidRPr="00753055">
        <w:t>быть</w:t>
      </w:r>
      <w:r w:rsidR="00753055" w:rsidRPr="00753055">
        <w:t xml:space="preserve"> </w:t>
      </w:r>
      <w:r w:rsidRPr="00753055">
        <w:t>детально</w:t>
      </w:r>
      <w:r w:rsidR="00753055" w:rsidRPr="00753055">
        <w:t xml:space="preserve"> </w:t>
      </w:r>
      <w:r w:rsidRPr="00753055">
        <w:t>отработаны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расширены</w:t>
      </w:r>
      <w:r w:rsidR="00753055">
        <w:t>.</w:t>
      </w:r>
    </w:p>
    <w:p w:rsid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Главное, чтобы опять, в очередной раз (как это было с проработками</w:t>
      </w:r>
      <w:r w:rsidR="0095313E" w:rsidRPr="0095313E">
        <w:t xml:space="preserve"> </w:t>
      </w:r>
      <w:r w:rsidRPr="00753055">
        <w:t>рабочей группы Президиума Госсовета РФ</w:t>
      </w:r>
      <w:r w:rsidR="00753055" w:rsidRPr="00753055">
        <w:t>),</w:t>
      </w:r>
      <w:r w:rsidRPr="00753055">
        <w:t xml:space="preserve"> бюрократы не спустили всё </w:t>
      </w:r>
      <w:r w:rsidR="00753055" w:rsidRPr="00753055">
        <w:t>"</w:t>
      </w:r>
      <w:r w:rsidRPr="00753055">
        <w:t>на</w:t>
      </w:r>
      <w:r w:rsidR="00025397">
        <w:t xml:space="preserve"> </w:t>
      </w:r>
      <w:r w:rsidRPr="00753055">
        <w:t>тормозах</w:t>
      </w:r>
      <w:r w:rsidR="00753055" w:rsidRPr="00753055">
        <w:t>"</w:t>
      </w:r>
      <w:r w:rsidR="00753055">
        <w:t>.</w:t>
      </w:r>
    </w:p>
    <w:p w:rsid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Сегодня в стране отсутствует политическая доктрина перспективного развития государства и нет, естественно, экономической стратегии его развития</w:t>
      </w:r>
      <w:r w:rsidR="00753055" w:rsidRPr="00753055">
        <w:t xml:space="preserve">. </w:t>
      </w:r>
      <w:r w:rsidRPr="00753055">
        <w:t>Это на наш взгляд может являться показателем кризиса власти</w:t>
      </w:r>
      <w:r w:rsidR="00753055" w:rsidRPr="00753055">
        <w:t>"</w:t>
      </w:r>
      <w:r w:rsidR="00753055">
        <w:t>.</w:t>
      </w:r>
    </w:p>
    <w:p w:rsidR="00AB5D1B" w:rsidRP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Обращение подписали</w:t>
      </w:r>
      <w:r w:rsidR="00753055" w:rsidRPr="00753055">
        <w:t xml:space="preserve">: </w:t>
      </w:r>
    </w:p>
    <w:p w:rsidR="00AB5D1B" w:rsidRP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Байбаков Н</w:t>
      </w:r>
      <w:r w:rsidR="00753055">
        <w:t xml:space="preserve">.К. </w:t>
      </w:r>
      <w:r w:rsidR="00753055" w:rsidRPr="00753055">
        <w:t xml:space="preserve">- </w:t>
      </w:r>
      <w:r w:rsidRPr="00753055">
        <w:t>доктор технических наук, Герой социалистического труда, заместитель Председателя Совета Министров СССР, Председатель Госплана СССР (1965</w:t>
      </w:r>
      <w:r w:rsidR="00753055" w:rsidRPr="00753055">
        <w:t xml:space="preserve"> - </w:t>
      </w:r>
      <w:r w:rsidRPr="00753055">
        <w:t>1985 г</w:t>
      </w:r>
      <w:r w:rsidR="00753055" w:rsidRPr="00753055">
        <w:t xml:space="preserve">. </w:t>
      </w:r>
      <w:r w:rsidRPr="00753055">
        <w:t>г</w:t>
      </w:r>
      <w:r w:rsidR="00753055" w:rsidRPr="00753055">
        <w:t xml:space="preserve">) </w:t>
      </w:r>
    </w:p>
    <w:p w:rsidR="00AB5D1B" w:rsidRP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Козловский Е</w:t>
      </w:r>
      <w:r w:rsidR="00753055">
        <w:t xml:space="preserve">.А. </w:t>
      </w:r>
      <w:r w:rsidR="00753055" w:rsidRPr="00753055">
        <w:t xml:space="preserve">- </w:t>
      </w:r>
      <w:r w:rsidRPr="00753055">
        <w:t>доктор технических наук, профессор, вице</w:t>
      </w:r>
      <w:r w:rsidR="00753055" w:rsidRPr="00753055">
        <w:t xml:space="preserve"> - </w:t>
      </w:r>
      <w:r w:rsidRPr="00753055">
        <w:t>президент Российской Академии Естественных Наук, Министр геологии СССР (1975</w:t>
      </w:r>
      <w:r w:rsidR="00753055" w:rsidRPr="00753055">
        <w:t xml:space="preserve"> - </w:t>
      </w:r>
      <w:r w:rsidRPr="00753055">
        <w:t>1989 г</w:t>
      </w:r>
      <w:r w:rsidR="00753055" w:rsidRPr="00753055">
        <w:t xml:space="preserve">. </w:t>
      </w:r>
      <w:r w:rsidRPr="00753055">
        <w:t>г</w:t>
      </w:r>
      <w:r w:rsidR="00753055" w:rsidRPr="00753055">
        <w:t xml:space="preserve">) </w:t>
      </w:r>
    </w:p>
    <w:p w:rsidR="00AB5D1B" w:rsidRP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Колпаков СВ</w:t>
      </w:r>
      <w:r w:rsidR="00753055" w:rsidRPr="00753055">
        <w:t xml:space="preserve">. - </w:t>
      </w:r>
      <w:r w:rsidRPr="00753055">
        <w:t>доктор технически</w:t>
      </w:r>
      <w:r w:rsidR="00025397">
        <w:t>х наук, профессор, Президент меж</w:t>
      </w:r>
      <w:r w:rsidRPr="00753055">
        <w:t>дународного союза металлургов, Министр металлургии СССР (1985</w:t>
      </w:r>
      <w:r w:rsidR="00753055" w:rsidRPr="00753055">
        <w:t xml:space="preserve"> - </w:t>
      </w:r>
      <w:r w:rsidRPr="00753055">
        <w:t>1990 г</w:t>
      </w:r>
      <w:r w:rsidR="00753055" w:rsidRPr="00753055">
        <w:t xml:space="preserve">. </w:t>
      </w:r>
      <w:r w:rsidRPr="00753055">
        <w:t>г</w:t>
      </w:r>
      <w:r w:rsidR="00753055" w:rsidRPr="00753055">
        <w:t xml:space="preserve">) </w:t>
      </w:r>
    </w:p>
    <w:p w:rsidR="00AB5D1B" w:rsidRP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Щадов М</w:t>
      </w:r>
      <w:r w:rsidR="00753055">
        <w:t xml:space="preserve">.И. </w:t>
      </w:r>
      <w:r w:rsidR="00753055" w:rsidRPr="00753055">
        <w:t xml:space="preserve">- </w:t>
      </w:r>
      <w:r w:rsidRPr="00753055">
        <w:t>доктор технических наук, профессор, Президент горного конгресса, Министр угольной промышленности СССР (1985</w:t>
      </w:r>
      <w:r w:rsidR="00753055" w:rsidRPr="00753055">
        <w:t xml:space="preserve"> - </w:t>
      </w:r>
      <w:r w:rsidRPr="00753055">
        <w:t>1992 г</w:t>
      </w:r>
      <w:r w:rsidR="00753055" w:rsidRPr="00753055">
        <w:t xml:space="preserve">. </w:t>
      </w:r>
      <w:r w:rsidRPr="00753055">
        <w:t>г</w:t>
      </w:r>
      <w:r w:rsidR="00753055" w:rsidRPr="00753055">
        <w:t xml:space="preserve">) </w:t>
      </w:r>
    </w:p>
    <w:p w:rsidR="00AB5D1B" w:rsidRP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Зотов М</w:t>
      </w:r>
      <w:r w:rsidR="00753055">
        <w:t xml:space="preserve">.С. </w:t>
      </w:r>
      <w:r w:rsidR="00753055" w:rsidRPr="00753055">
        <w:t xml:space="preserve">- </w:t>
      </w:r>
      <w:r w:rsidRPr="00753055">
        <w:t xml:space="preserve">Советник Председателя акционерного банка </w:t>
      </w:r>
      <w:r w:rsidR="00753055" w:rsidRPr="00753055">
        <w:t>"</w:t>
      </w:r>
      <w:r w:rsidRPr="00753055">
        <w:t>Темпбанк</w:t>
      </w:r>
      <w:r w:rsidR="00753055" w:rsidRPr="00753055">
        <w:t>"</w:t>
      </w:r>
      <w:r w:rsidRPr="00753055">
        <w:t xml:space="preserve">, Председатель </w:t>
      </w:r>
      <w:r w:rsidR="00753055" w:rsidRPr="00753055">
        <w:t>"</w:t>
      </w:r>
      <w:r w:rsidRPr="00753055">
        <w:t>Промстройбанка</w:t>
      </w:r>
      <w:r w:rsidR="00753055" w:rsidRPr="00753055">
        <w:t>"</w:t>
      </w:r>
      <w:r w:rsidRPr="00753055">
        <w:t xml:space="preserve"> СССР (1973</w:t>
      </w:r>
      <w:r w:rsidR="00753055" w:rsidRPr="00753055">
        <w:t xml:space="preserve"> - </w:t>
      </w:r>
      <w:r w:rsidRPr="00753055">
        <w:t>1989 г</w:t>
      </w:r>
      <w:r w:rsidR="00753055" w:rsidRPr="00753055">
        <w:t xml:space="preserve">. </w:t>
      </w:r>
      <w:r w:rsidRPr="00753055">
        <w:t>г</w:t>
      </w:r>
      <w:r w:rsidR="00753055" w:rsidRPr="00753055">
        <w:t xml:space="preserve">) </w:t>
      </w:r>
    </w:p>
    <w:p w:rsidR="004E74FE" w:rsidRDefault="004E74FE" w:rsidP="00753055">
      <w:pPr>
        <w:widowControl w:val="0"/>
        <w:autoSpaceDE w:val="0"/>
        <w:autoSpaceDN w:val="0"/>
        <w:adjustRightInd w:val="0"/>
        <w:ind w:firstLine="709"/>
      </w:pPr>
    </w:p>
    <w:p w:rsidR="004E74FE" w:rsidRDefault="004E74FE" w:rsidP="004E74FE">
      <w:pPr>
        <w:pStyle w:val="2"/>
      </w:pPr>
      <w:bookmarkStart w:id="8" w:name="_Toc230954556"/>
      <w:r>
        <w:t xml:space="preserve">2.2 </w:t>
      </w:r>
      <w:r w:rsidR="00AB5D1B" w:rsidRPr="00753055">
        <w:t>Мировые ресурсы минерального топлива и сырья</w:t>
      </w:r>
      <w:bookmarkEnd w:id="8"/>
    </w:p>
    <w:p w:rsidR="004E74FE" w:rsidRDefault="004E74FE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Минеральными ресурсами принято называть полезные ископаемые, извлекаемые из недр Земли</w:t>
      </w:r>
      <w:r w:rsidR="00753055" w:rsidRPr="00753055">
        <w:t xml:space="preserve">. </w:t>
      </w:r>
      <w:r w:rsidRPr="00753055">
        <w:t>В современно хозяйстве используется примерно 200 различных видов минерального топлива и сырья</w:t>
      </w:r>
      <w:r w:rsidR="00753055" w:rsidRPr="00753055">
        <w:t xml:space="preserve">. </w:t>
      </w:r>
      <w:r w:rsidRPr="00753055">
        <w:t>Классификации их могут быть различными</w:t>
      </w:r>
      <w:r w:rsidR="00753055" w:rsidRPr="00753055">
        <w:t xml:space="preserve">. </w:t>
      </w:r>
      <w:r w:rsidRPr="00753055">
        <w:t>Наиболее широко распространена классификация на основе технического использования ресурсов, при которой выделяют топливные, металлические, технические ресурсы и строительные материалы</w:t>
      </w:r>
      <w:r w:rsidR="00753055" w:rsidRPr="00753055">
        <w:t xml:space="preserve">. </w:t>
      </w:r>
      <w:r w:rsidRPr="00753055">
        <w:t>Применяется также генетическая классификация, в основу которой положены возраст и особенности происхождения</w:t>
      </w:r>
      <w:r w:rsidR="00753055" w:rsidRPr="00753055">
        <w:t xml:space="preserve">; </w:t>
      </w:r>
      <w:r w:rsidRPr="00753055">
        <w:t>при этом обычно выделяют ресурсы докембрийской, нижнепалеозойской, верхнепалеозойской, мезозойской и кайнозойской геологических эпох</w:t>
      </w:r>
      <w:r w:rsidR="00753055" w:rsidRPr="00753055">
        <w:t xml:space="preserve">. </w:t>
      </w:r>
      <w:r w:rsidRPr="00753055">
        <w:t>Мировые ресурсы минерального топлива и сырья периодически оценивают и переоценивают на сессиях Мирового энергетического совета (ранее</w:t>
      </w:r>
      <w:r w:rsidR="00753055" w:rsidRPr="00753055">
        <w:t xml:space="preserve"> - </w:t>
      </w:r>
      <w:r w:rsidRPr="00753055">
        <w:t>Мировой энергетической конференции</w:t>
      </w:r>
      <w:r w:rsidR="00753055" w:rsidRPr="00753055">
        <w:t>),</w:t>
      </w:r>
      <w:r w:rsidRPr="00753055">
        <w:t xml:space="preserve"> горных, геологических, нефтяных, газовых и других конгрессов</w:t>
      </w:r>
      <w:r w:rsidR="00753055">
        <w:t>.</w:t>
      </w:r>
    </w:p>
    <w:p w:rsidR="00AB5D1B" w:rsidRP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Наибольшее внимание традиционно привлекают топливные ресурсы</w:t>
      </w:r>
      <w:r w:rsidR="00753055" w:rsidRPr="00753055">
        <w:t xml:space="preserve">. </w:t>
      </w:r>
      <w:r w:rsidRPr="00753055">
        <w:t>Их принято учитывать по двум главным категориям</w:t>
      </w:r>
      <w:r w:rsidR="00753055" w:rsidRPr="00753055">
        <w:t xml:space="preserve"> - </w:t>
      </w:r>
      <w:r w:rsidRPr="00753055">
        <w:t>общегеологических и разведанных (достоверных, доказанных, подтвержденных</w:t>
      </w:r>
      <w:r w:rsidR="00753055" w:rsidRPr="00753055">
        <w:t xml:space="preserve">) </w:t>
      </w:r>
      <w:r w:rsidRPr="00753055">
        <w:t>ресурсов</w:t>
      </w:r>
      <w:r w:rsidR="00753055" w:rsidRPr="00753055">
        <w:t xml:space="preserve">. </w:t>
      </w:r>
      <w:r w:rsidRPr="00753055">
        <w:t>В пределах земной суши они распределяются довольно неравномерно</w:t>
      </w:r>
      <w:r w:rsidR="00753055" w:rsidRPr="00753055">
        <w:t xml:space="preserve">. </w:t>
      </w:r>
      <w:r w:rsidRPr="00753055">
        <w:t>Так, по оценкам конца 1990-х годов, первое и второе места по запасам делят между</w:t>
      </w:r>
    </w:p>
    <w:p w:rsid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собой регионы СНГ и Азиатско-Австралийский</w:t>
      </w:r>
      <w:r w:rsidR="00753055" w:rsidRPr="00753055">
        <w:t xml:space="preserve">. </w:t>
      </w:r>
      <w:r w:rsidRPr="00753055">
        <w:t>На третьем месте находится Северная Америка, а далее идут Ближний и Средний Восток, зарубежная Европа, Африка и Латинская Америка</w:t>
      </w:r>
      <w:r w:rsidR="00753055" w:rsidRPr="00753055">
        <w:t xml:space="preserve">. </w:t>
      </w:r>
      <w:r w:rsidRPr="00753055">
        <w:t>Естественно также, что регионы различаются и по структуре своих топливных ресурсов</w:t>
      </w:r>
      <w:r w:rsidR="00753055" w:rsidRPr="00753055">
        <w:t xml:space="preserve">. </w:t>
      </w:r>
      <w:r w:rsidRPr="00753055">
        <w:t>В целом в мире на долю угля приходится 70</w:t>
      </w:r>
      <w:r w:rsidR="00753055" w:rsidRPr="00753055">
        <w:t xml:space="preserve"> - </w:t>
      </w:r>
      <w:r w:rsidRPr="00753055">
        <w:t>75% всех топливных ресурсов (в условном топливе</w:t>
      </w:r>
      <w:r w:rsidR="00753055" w:rsidRPr="00753055">
        <w:t>),</w:t>
      </w:r>
      <w:r w:rsidRPr="00753055">
        <w:t xml:space="preserve"> а остальная часть примерно поровну распределяется между нефтью и природным газом</w:t>
      </w:r>
      <w:r w:rsidR="00753055" w:rsidRPr="00753055">
        <w:t xml:space="preserve">. </w:t>
      </w:r>
      <w:r w:rsidRPr="00753055">
        <w:t>При этом в Европе, например, доля угля составляет 90%, а на Ближнем и Среднем Востоке, напротив, 100% приходится на ресурсы нефти и природного газа</w:t>
      </w:r>
      <w:r w:rsidR="00753055">
        <w:t>.</w:t>
      </w:r>
    </w:p>
    <w:p w:rsid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Уголь</w:t>
      </w:r>
      <w:r w:rsidR="00753055">
        <w:t>.</w:t>
      </w:r>
      <w:r w:rsidR="004E74FE">
        <w:t xml:space="preserve"> </w:t>
      </w:r>
      <w:r w:rsidRPr="00753055">
        <w:t>Уголь широко распространен в земной коре</w:t>
      </w:r>
      <w:r w:rsidR="00753055" w:rsidRPr="00753055">
        <w:t xml:space="preserve">: </w:t>
      </w:r>
      <w:r w:rsidRPr="00753055">
        <w:t>известно более 3,6 тыс</w:t>
      </w:r>
      <w:r w:rsidR="00753055" w:rsidRPr="00753055">
        <w:t xml:space="preserve">. </w:t>
      </w:r>
      <w:r w:rsidRPr="00753055">
        <w:t>его бассейнов и месторождений, которые в совокупности занимают 15% земной суши</w:t>
      </w:r>
      <w:r w:rsidR="00753055" w:rsidRPr="00753055">
        <w:t xml:space="preserve">. </w:t>
      </w:r>
      <w:r w:rsidRPr="00753055">
        <w:t>Как общие, так и разведанные запасы угля намного больше запасов нефти и природного газа</w:t>
      </w:r>
      <w:r w:rsidR="00753055" w:rsidRPr="00753055">
        <w:t xml:space="preserve">. </w:t>
      </w:r>
      <w:r w:rsidRPr="00753055">
        <w:t xml:space="preserve">В 1984 году на </w:t>
      </w:r>
      <w:r w:rsidRPr="00753055">
        <w:rPr>
          <w:lang w:val="en-US"/>
        </w:rPr>
        <w:t>XXVII</w:t>
      </w:r>
      <w:r w:rsidRPr="00753055">
        <w:t xml:space="preserve"> сессии Международного геологического конгресса общие мировые угольные ресурсы были оценены в 14,8 трлн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(в том числе 9,4 трлн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каменного и 5,4 трлн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бурого угля</w:t>
      </w:r>
      <w:r w:rsidR="00753055" w:rsidRPr="00753055">
        <w:t>),</w:t>
      </w:r>
      <w:r w:rsidRPr="00753055">
        <w:t xml:space="preserve"> а во второй половине 1990-х годов в результате разного рода переоценок и перерасчетов</w:t>
      </w:r>
      <w:r w:rsidR="00753055" w:rsidRPr="00753055">
        <w:t xml:space="preserve"> - </w:t>
      </w:r>
      <w:r w:rsidRPr="00753055">
        <w:t>в 5,5 трлн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(в том числе 4,3 трлн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каменного и 1,2 трлн</w:t>
      </w:r>
      <w:r w:rsidR="00753055" w:rsidRPr="00753055">
        <w:t xml:space="preserve">. </w:t>
      </w:r>
      <w:r w:rsidRPr="00753055">
        <w:t>т бурого угля</w:t>
      </w:r>
      <w:r w:rsidR="00753055" w:rsidRPr="00753055">
        <w:t>)</w:t>
      </w:r>
      <w:r w:rsidR="00753055">
        <w:t>.</w:t>
      </w:r>
    </w:p>
    <w:p w:rsid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Однако гораздо чаще в научно-справочной, да и в учебной литературе говорят о разведанных запасах, доступных для разработки при существующих технических и экономических критериях использования</w:t>
      </w:r>
      <w:r w:rsidR="00753055" w:rsidRPr="00753055">
        <w:t xml:space="preserve">. </w:t>
      </w:r>
      <w:r w:rsidRPr="00753055">
        <w:t>Еще в 1984 году они были оценены в 1,2 трлн</w:t>
      </w:r>
      <w:r w:rsidR="00753055" w:rsidRPr="00753055">
        <w:t xml:space="preserve">. </w:t>
      </w:r>
      <w:r w:rsidRPr="00753055">
        <w:t>т</w:t>
      </w:r>
      <w:r w:rsidR="00753055" w:rsidRPr="00753055">
        <w:t>.,</w:t>
      </w:r>
      <w:r w:rsidRPr="00753055">
        <w:t xml:space="preserve"> а к концу 1990-х годов выросли до 1,75 трлн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По разведанным запасам угля крупные регионы следуют в таком порядке</w:t>
      </w:r>
      <w:r w:rsidR="00753055" w:rsidRPr="00753055">
        <w:t xml:space="preserve">: </w:t>
      </w:r>
      <w:r w:rsidRPr="00753055">
        <w:t>Северная Америка, зарубежная Азия, зарубежная Европа, СНГ, Австралия и Океания, Латинская Америка</w:t>
      </w:r>
      <w:r w:rsidR="00753055" w:rsidRPr="00753055">
        <w:t xml:space="preserve">. </w:t>
      </w:r>
      <w:r w:rsidRPr="00753055">
        <w:t xml:space="preserve">При определении ранжира </w:t>
      </w:r>
      <w:r w:rsidR="003D2D31" w:rsidRPr="00753055">
        <w:t>отдельных стран также обязатель</w:t>
      </w:r>
      <w:r w:rsidRPr="00753055">
        <w:t>но пользуются данными о разведанных запасах (табл</w:t>
      </w:r>
      <w:r w:rsidR="00753055">
        <w:t>.1</w:t>
      </w:r>
      <w:r w:rsidR="00753055" w:rsidRPr="00753055">
        <w:t>)</w:t>
      </w:r>
      <w:r w:rsidR="00753055">
        <w:t>.</w:t>
      </w:r>
    </w:p>
    <w:p w:rsidR="00753055" w:rsidRDefault="004E74FE" w:rsidP="00753055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B5D1B" w:rsidRPr="00753055">
        <w:t>Таблица 1</w:t>
      </w:r>
      <w:r w:rsidR="00753055">
        <w:t>.</w:t>
      </w:r>
    </w:p>
    <w:p w:rsidR="00753055" w:rsidRDefault="00AB5D1B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Первые десять стран по разведанным запасам угля</w:t>
      </w:r>
      <w:r w:rsidR="00753055">
        <w:t>.</w:t>
      </w:r>
    </w:p>
    <w:tbl>
      <w:tblPr>
        <w:tblW w:w="0" w:type="auto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9"/>
        <w:gridCol w:w="1018"/>
        <w:gridCol w:w="1181"/>
        <w:gridCol w:w="2957"/>
      </w:tblGrid>
      <w:tr w:rsidR="00AB5D1B" w:rsidRPr="00753055">
        <w:trPr>
          <w:trHeight w:hRule="exact" w:val="32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Страна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Запасы,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млрд</w:t>
            </w:r>
            <w:r w:rsidR="00753055" w:rsidRPr="00753055">
              <w:t xml:space="preserve">. </w:t>
            </w:r>
            <w:r w:rsidRPr="00753055">
              <w:t>т</w:t>
            </w:r>
            <w:r w:rsidR="00753055" w:rsidRPr="00753055">
              <w:t xml:space="preserve">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Страна</w:t>
            </w:r>
          </w:p>
        </w:tc>
      </w:tr>
      <w:tr w:rsidR="00AB5D1B" w:rsidRPr="00753055">
        <w:trPr>
          <w:trHeight w:hRule="exact" w:val="298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США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445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106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ФРГ</w:t>
            </w:r>
          </w:p>
        </w:tc>
      </w:tr>
      <w:tr w:rsidR="00AB5D1B" w:rsidRPr="00753055">
        <w:trPr>
          <w:trHeight w:hRule="exact" w:val="307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Китай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296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78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Индия</w:t>
            </w:r>
          </w:p>
        </w:tc>
      </w:tr>
      <w:tr w:rsidR="00AB5D1B" w:rsidRPr="00753055">
        <w:trPr>
          <w:trHeight w:hRule="exact" w:val="317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Россия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202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47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Украина</w:t>
            </w:r>
          </w:p>
        </w:tc>
      </w:tr>
      <w:tr w:rsidR="00AB5D1B" w:rsidRPr="00753055">
        <w:trPr>
          <w:trHeight w:hRule="exact" w:val="307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ЮАР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116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45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Великобритания</w:t>
            </w:r>
          </w:p>
        </w:tc>
      </w:tr>
      <w:tr w:rsidR="00AB5D1B" w:rsidRPr="00753055">
        <w:trPr>
          <w:trHeight w:hRule="exact" w:val="653"/>
        </w:trPr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Австралия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116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34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D1B" w:rsidRPr="00753055" w:rsidRDefault="00AB5D1B" w:rsidP="00025397">
            <w:pPr>
              <w:pStyle w:val="af9"/>
            </w:pPr>
            <w:r w:rsidRPr="00753055">
              <w:t>Казахстан</w:t>
            </w:r>
          </w:p>
        </w:tc>
      </w:tr>
    </w:tbl>
    <w:p w:rsidR="00753055" w:rsidRPr="00753055" w:rsidRDefault="00753055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Анализ таблицы 1 показывает, во-первых, что на США, Китай и Россию приходится половина всех мировых разведанных запасов угля, и</w:t>
      </w:r>
      <w:r w:rsidR="00753055" w:rsidRPr="00753055">
        <w:t xml:space="preserve">. </w:t>
      </w:r>
      <w:r w:rsidRPr="00753055">
        <w:t>во-вторых, что в составе первой десятки стран по запасам угля экономически развитые страны значительно преобладают над развивающимися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Всего угольные ресурсы разведаны в 83 странах мира</w:t>
      </w:r>
      <w:r w:rsidR="00753055" w:rsidRPr="00753055">
        <w:t xml:space="preserve">. </w:t>
      </w:r>
      <w:r w:rsidRPr="00753055">
        <w:t>Геологические закономерности их распределения по территории земной суши изучали многие ученые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Нефть</w:t>
      </w:r>
      <w:r w:rsidR="00753055">
        <w:t>.</w:t>
      </w:r>
      <w:r w:rsidR="004E74FE">
        <w:t xml:space="preserve"> </w:t>
      </w:r>
      <w:r w:rsidRPr="00753055">
        <w:t>Нефть распространена в земной коре еще более чем уголь</w:t>
      </w:r>
      <w:r w:rsidR="00753055" w:rsidRPr="00753055">
        <w:t xml:space="preserve">: </w:t>
      </w:r>
      <w:r w:rsidRPr="00753055">
        <w:t>геологи выявили примерно 600 нефтегазовых бассейнов и обследовали около 400 из них</w:t>
      </w:r>
      <w:r w:rsidR="00753055" w:rsidRPr="00753055">
        <w:t xml:space="preserve">. </w:t>
      </w:r>
      <w:r w:rsidRPr="00753055">
        <w:t>В результате реально перспективные на нефть (и природный газ</w:t>
      </w:r>
      <w:r w:rsidR="00753055" w:rsidRPr="00753055">
        <w:t xml:space="preserve">) </w:t>
      </w:r>
      <w:r w:rsidRPr="00753055">
        <w:t>территории занимают, по разным оценкам, от 15 до 50 млн</w:t>
      </w:r>
      <w:r w:rsidR="00753055" w:rsidRPr="00753055">
        <w:t xml:space="preserve">. </w:t>
      </w:r>
      <w:r w:rsidRPr="00753055">
        <w:t>км2</w:t>
      </w:r>
      <w:r w:rsidR="00753055" w:rsidRPr="00753055">
        <w:t xml:space="preserve">. </w:t>
      </w:r>
      <w:r w:rsidRPr="00753055">
        <w:t>Однако мировые ресурсы нефти значительно меньше угольных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Это относится к общегеологическим ресурсам, оценки которых обычно колеблются в пределах от 250 до 500 млрд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Иногда, правда, они поднимаются до 800 млрд</w:t>
      </w:r>
      <w:r w:rsidR="00753055" w:rsidRPr="00753055">
        <w:t xml:space="preserve">. </w:t>
      </w:r>
      <w:r w:rsidRPr="00753055">
        <w:t>т</w:t>
      </w:r>
      <w:r w:rsidR="00753055" w:rsidRPr="00753055">
        <w:t>.,</w:t>
      </w:r>
      <w:r w:rsidRPr="00753055">
        <w:t xml:space="preserve"> но в этом случае учитывается не только обычная, но и так называемая тяжелая нефть, содержащаяся в битуминозных песках и нефтяных сланцах, которая в промышленных масштабах пока практически не освоена</w:t>
      </w:r>
      <w:r w:rsidR="00753055" w:rsidRPr="00753055">
        <w:t xml:space="preserve">. </w:t>
      </w:r>
      <w:r w:rsidRPr="00753055">
        <w:t>Еще в большей степени это относится к разведанным (доказанным</w:t>
      </w:r>
      <w:r w:rsidR="00753055" w:rsidRPr="00753055">
        <w:t xml:space="preserve">) </w:t>
      </w:r>
      <w:r w:rsidRPr="00753055">
        <w:t>запасам нефти, хотя они и обнаруживают постоянный и довольно устойчивый рост</w:t>
      </w:r>
      <w:r w:rsidR="00753055" w:rsidRPr="00753055">
        <w:t xml:space="preserve">. </w:t>
      </w:r>
      <w:r w:rsidRPr="00753055">
        <w:t>К началу 200</w:t>
      </w:r>
      <w:r w:rsidR="003D2D31" w:rsidRPr="00753055">
        <w:t>8</w:t>
      </w:r>
      <w:r w:rsidRPr="00753055">
        <w:t xml:space="preserve"> года мировые разведанные запасы нефти составили 140</w:t>
      </w:r>
      <w:r w:rsidR="00753055" w:rsidRPr="00753055">
        <w:t xml:space="preserve"> - </w:t>
      </w:r>
      <w:r w:rsidRPr="00753055">
        <w:t>150 млрд</w:t>
      </w:r>
      <w:r w:rsidR="00753055" w:rsidRPr="00753055">
        <w:t xml:space="preserve">. </w:t>
      </w:r>
      <w:r w:rsidRPr="00753055">
        <w:t>т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Распределение разведанных запасов нефти по крупным регионам мира показано в таблице 2</w:t>
      </w:r>
      <w:r w:rsidR="00753055">
        <w:t>.</w:t>
      </w:r>
    </w:p>
    <w:p w:rsidR="006676D8" w:rsidRDefault="006676D8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E9740B" w:rsidP="006676D8">
      <w:pPr>
        <w:widowControl w:val="0"/>
        <w:autoSpaceDE w:val="0"/>
        <w:autoSpaceDN w:val="0"/>
        <w:adjustRightInd w:val="0"/>
        <w:ind w:left="709" w:firstLine="0"/>
      </w:pPr>
      <w:r w:rsidRPr="00753055">
        <w:t>Таблица 2</w:t>
      </w:r>
      <w:r w:rsidR="00753055" w:rsidRPr="00753055">
        <w:t xml:space="preserve">. </w:t>
      </w:r>
      <w:r w:rsidRPr="00753055">
        <w:t>Распределение разведанных запасов нефти по крупным регионам</w:t>
      </w:r>
      <w:r w:rsidR="00753055">
        <w:t>.</w:t>
      </w:r>
    </w:p>
    <w:tbl>
      <w:tblPr>
        <w:tblW w:w="0" w:type="auto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8"/>
        <w:gridCol w:w="1862"/>
        <w:gridCol w:w="1709"/>
      </w:tblGrid>
      <w:tr w:rsidR="00E9740B" w:rsidRPr="00753055">
        <w:trPr>
          <w:trHeight w:hRule="exact" w:val="365"/>
        </w:trPr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Регион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Разведанные запасы</w:t>
            </w:r>
          </w:p>
        </w:tc>
      </w:tr>
      <w:tr w:rsidR="00E9740B" w:rsidRPr="00753055">
        <w:trPr>
          <w:trHeight w:hRule="exact" w:val="317"/>
        </w:trPr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</w:p>
          <w:p w:rsidR="00E9740B" w:rsidRPr="00753055" w:rsidRDefault="00E9740B" w:rsidP="006676D8">
            <w:pPr>
              <w:pStyle w:val="af9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млрд</w:t>
            </w:r>
            <w:r w:rsidR="00753055" w:rsidRPr="00753055">
              <w:t xml:space="preserve">. </w:t>
            </w:r>
            <w:r w:rsidRPr="00753055">
              <w:t>т</w:t>
            </w:r>
            <w:r w:rsidR="00753055" w:rsidRPr="00753055">
              <w:t xml:space="preserve">.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%</w:t>
            </w:r>
          </w:p>
        </w:tc>
      </w:tr>
      <w:tr w:rsidR="00E9740B" w:rsidRPr="00753055">
        <w:trPr>
          <w:trHeight w:hRule="exact" w:val="307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СНГ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9,0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6,4</w:t>
            </w:r>
          </w:p>
        </w:tc>
      </w:tr>
      <w:tr w:rsidR="00E9740B" w:rsidRPr="00753055">
        <w:trPr>
          <w:trHeight w:hRule="exact" w:val="317"/>
        </w:trPr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Зарубежная Европа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2,5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1,9</w:t>
            </w:r>
          </w:p>
        </w:tc>
      </w:tr>
      <w:tr w:rsidR="00E9740B" w:rsidRPr="00753055">
        <w:trPr>
          <w:trHeight w:hRule="exact" w:val="288"/>
        </w:trPr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Зарубежная Азия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98,0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69,2</w:t>
            </w:r>
          </w:p>
        </w:tc>
      </w:tr>
      <w:tr w:rsidR="00E9740B" w:rsidRPr="00753055">
        <w:trPr>
          <w:trHeight w:hRule="exact" w:val="307"/>
        </w:trPr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Африка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10,0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7,1</w:t>
            </w:r>
          </w:p>
        </w:tc>
      </w:tr>
      <w:tr w:rsidR="00E9740B" w:rsidRPr="00753055">
        <w:trPr>
          <w:trHeight w:hRule="exact" w:val="307"/>
        </w:trPr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Северная Америка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4,5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3,4</w:t>
            </w:r>
          </w:p>
        </w:tc>
      </w:tr>
      <w:tr w:rsidR="00E9740B" w:rsidRPr="00753055">
        <w:trPr>
          <w:trHeight w:hRule="exact" w:val="298"/>
        </w:trPr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Латинская Америка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17,6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11,7</w:t>
            </w:r>
          </w:p>
        </w:tc>
      </w:tr>
      <w:tr w:rsidR="00E9740B" w:rsidRPr="00753055">
        <w:trPr>
          <w:trHeight w:hRule="exact" w:val="307"/>
        </w:trPr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Австралия и Океания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0,4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0,3</w:t>
            </w:r>
          </w:p>
        </w:tc>
      </w:tr>
      <w:tr w:rsidR="00E9740B" w:rsidRPr="00753055">
        <w:trPr>
          <w:trHeight w:hRule="exact" w:val="739"/>
        </w:trPr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ВЕСЬ МИР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142,0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100,0</w:t>
            </w:r>
          </w:p>
        </w:tc>
      </w:tr>
    </w:tbl>
    <w:p w:rsidR="00C44FD9" w:rsidRPr="00753055" w:rsidRDefault="00C44FD9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Такое распределение (табл</w:t>
      </w:r>
      <w:r w:rsidR="00753055">
        <w:t>.2</w:t>
      </w:r>
      <w:r w:rsidR="00753055" w:rsidRPr="00753055">
        <w:t xml:space="preserve">) </w:t>
      </w:r>
      <w:r w:rsidRPr="00753055">
        <w:t>сложилось постепенно</w:t>
      </w:r>
      <w:r w:rsidR="00753055" w:rsidRPr="00753055">
        <w:t xml:space="preserve">. </w:t>
      </w:r>
      <w:r w:rsidRPr="00753055">
        <w:t>Оно не раз изменялось по мере открытия крупнейших нефтегазоносных бассейнов в Юго-Западной Азии, в Северной и Западной Африке, в зарубежной Европе (Севе</w:t>
      </w:r>
      <w:r w:rsidR="006676D8">
        <w:t>ро</w:t>
      </w:r>
      <w:r w:rsidRPr="00753055">
        <w:t>морский</w:t>
      </w:r>
      <w:r w:rsidR="00753055" w:rsidRPr="00753055">
        <w:t>),</w:t>
      </w:r>
      <w:r w:rsidRPr="00753055">
        <w:t xml:space="preserve"> в Латинской Америке, а также в России (Волго-Уральский, Западно-Сибирский</w:t>
      </w:r>
      <w:r w:rsidR="00753055" w:rsidRPr="00753055">
        <w:t xml:space="preserve">). </w:t>
      </w:r>
      <w:r w:rsidRPr="00753055">
        <w:t>Но даже среди них на первое место выдвинулись богатейшие нефтегазовые бассейны, расположенные в провинции бассейна Персидского залива, в которую входит акватория этого залива и прилегающие части Аравийского полуострова и Иранского нагорья</w:t>
      </w:r>
      <w:r w:rsidR="00753055" w:rsidRPr="00753055">
        <w:t xml:space="preserve">. </w:t>
      </w:r>
      <w:r w:rsidRPr="00753055">
        <w:t>При разведанных запасах, равных 92 млрд</w:t>
      </w:r>
      <w:r w:rsidR="00753055" w:rsidRPr="00753055">
        <w:t xml:space="preserve">. </w:t>
      </w:r>
      <w:r w:rsidRPr="00753055">
        <w:t>т</w:t>
      </w:r>
      <w:r w:rsidR="00753055" w:rsidRPr="00753055">
        <w:t>.,</w:t>
      </w:r>
      <w:r w:rsidRPr="00753055">
        <w:t xml:space="preserve"> одна эта провинция концентрирует 2/3 мировых запасов, образуя, как иногда говорят, главный полюс нефтегазоносности всей нашей планеты</w:t>
      </w:r>
      <w:r w:rsidR="00753055" w:rsidRPr="00753055">
        <w:t xml:space="preserve">. </w:t>
      </w:r>
      <w:r w:rsidRPr="00753055">
        <w:t xml:space="preserve">В значительной мере это связано с тем, что здесь находится половина из 30 известных в мире месторождений, </w:t>
      </w:r>
      <w:r w:rsidR="00753055" w:rsidRPr="00753055">
        <w:t xml:space="preserve">т.е. </w:t>
      </w:r>
      <w:r w:rsidRPr="00753055">
        <w:t>таких, которые имели первоначальные запасы более 500 млн</w:t>
      </w:r>
      <w:r w:rsidR="00753055" w:rsidRPr="00753055">
        <w:t xml:space="preserve">. </w:t>
      </w:r>
      <w:r w:rsidRPr="00753055">
        <w:t>и даже свыше 1 млрд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(самые большие из них</w:t>
      </w:r>
      <w:r w:rsidR="00753055" w:rsidRPr="00753055">
        <w:t xml:space="preserve"> - </w:t>
      </w:r>
      <w:r w:rsidRPr="00753055">
        <w:t>Гавар в Саудовской Аравии, Ага-Джари в Иране и Эль-Буркан в Кувейте</w:t>
      </w:r>
      <w:r w:rsidR="00753055" w:rsidRPr="00753055">
        <w:t>)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Хотя нефтяные месторождения (всего их 35</w:t>
      </w:r>
      <w:r w:rsidR="00753055" w:rsidRPr="00753055">
        <w:t xml:space="preserve"> - </w:t>
      </w:r>
      <w:r w:rsidRPr="00753055">
        <w:t>40 тыс</w:t>
      </w:r>
      <w:r w:rsidR="00753055" w:rsidRPr="00753055">
        <w:t xml:space="preserve">) </w:t>
      </w:r>
      <w:r w:rsidRPr="00753055">
        <w:t>ныне известны в 102 странах мира, сверхконцентрация нефтяных ресурсов в провинции Персидского залива предопределяет и первую десятку стран по разведанным запасам нефти, состав которой (по данным международной статистики</w:t>
      </w:r>
      <w:r w:rsidR="00753055" w:rsidRPr="00753055">
        <w:t xml:space="preserve">) </w:t>
      </w:r>
      <w:r w:rsidRPr="00753055">
        <w:t>демонстрирует таблица 3</w:t>
      </w:r>
      <w:r w:rsidR="00753055">
        <w:t>.</w:t>
      </w:r>
    </w:p>
    <w:p w:rsidR="006676D8" w:rsidRDefault="006676D8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Таблица 3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Первая десять стран по разведанным запасам нефти</w:t>
      </w:r>
      <w:r w:rsidR="00753055">
        <w:t>.</w:t>
      </w:r>
    </w:p>
    <w:tbl>
      <w:tblPr>
        <w:tblW w:w="0" w:type="auto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6"/>
        <w:gridCol w:w="1190"/>
        <w:gridCol w:w="1354"/>
        <w:gridCol w:w="2045"/>
      </w:tblGrid>
      <w:tr w:rsidR="00E9740B" w:rsidRPr="00753055">
        <w:trPr>
          <w:trHeight w:hRule="exact" w:val="643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Страна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Запасы,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млрд</w:t>
            </w:r>
            <w:r w:rsidR="00753055" w:rsidRPr="00753055">
              <w:t xml:space="preserve">. </w:t>
            </w:r>
            <w:r w:rsidRPr="00753055">
              <w:t>т</w:t>
            </w:r>
            <w:r w:rsidR="00753055" w:rsidRPr="00753055">
              <w:t xml:space="preserve">.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Страна</w:t>
            </w:r>
          </w:p>
        </w:tc>
      </w:tr>
      <w:tr w:rsidR="00E9740B" w:rsidRPr="00753055">
        <w:trPr>
          <w:trHeight w:hRule="exact" w:val="317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Саудовская Аравия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35,8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11,1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Венесуэла</w:t>
            </w:r>
          </w:p>
        </w:tc>
      </w:tr>
      <w:tr w:rsidR="00E9740B" w:rsidRPr="00753055">
        <w:trPr>
          <w:trHeight w:hRule="exact" w:val="298"/>
        </w:trPr>
        <w:tc>
          <w:tcPr>
            <w:tcW w:w="2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Ирак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15,1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rPr>
                <w:lang w:val="en-US"/>
              </w:rPr>
              <w:t>6,7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Россия</w:t>
            </w:r>
          </w:p>
        </w:tc>
      </w:tr>
      <w:tr w:rsidR="00E9740B" w:rsidRPr="00753055">
        <w:trPr>
          <w:trHeight w:hRule="exact" w:val="298"/>
        </w:trPr>
        <w:tc>
          <w:tcPr>
            <w:tcW w:w="2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Кувейт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13,3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4,0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Мексика</w:t>
            </w:r>
          </w:p>
        </w:tc>
      </w:tr>
      <w:tr w:rsidR="00E9740B" w:rsidRPr="00753055">
        <w:trPr>
          <w:trHeight w:hRule="exact" w:val="307"/>
        </w:trPr>
        <w:tc>
          <w:tcPr>
            <w:tcW w:w="2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Иран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12,3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3,9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Ливия</w:t>
            </w:r>
          </w:p>
        </w:tc>
      </w:tr>
      <w:tr w:rsidR="00E9740B" w:rsidRPr="00753055">
        <w:trPr>
          <w:trHeight w:hRule="exact" w:val="643"/>
        </w:trPr>
        <w:tc>
          <w:tcPr>
            <w:tcW w:w="2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ОАЭ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12,6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3,7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6676D8">
            <w:pPr>
              <w:pStyle w:val="af9"/>
            </w:pPr>
            <w:r w:rsidRPr="00753055">
              <w:t>США</w:t>
            </w:r>
          </w:p>
        </w:tc>
      </w:tr>
    </w:tbl>
    <w:p w:rsidR="006676D8" w:rsidRDefault="006676D8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С конца 80-х годов </w:t>
      </w:r>
      <w:r w:rsidRPr="00753055">
        <w:rPr>
          <w:lang w:val="en-US"/>
        </w:rPr>
        <w:t>XX</w:t>
      </w:r>
      <w:r w:rsidRPr="00753055">
        <w:t xml:space="preserve"> века в мире наблюдается относительно новая тенденция увеличения разведанных запасов нефти</w:t>
      </w:r>
      <w:r w:rsidR="00753055" w:rsidRPr="00753055">
        <w:t xml:space="preserve">. </w:t>
      </w:r>
      <w:r w:rsidRPr="00753055">
        <w:t>Она заключается в том, что рост этих запасов ныне происходит не столько путем открытия новых нефтегазоносных бассейнов, сколько благодаря дополнительному бурению на уже действующих месторождениях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Природный газ</w:t>
      </w:r>
      <w:r w:rsidR="00753055">
        <w:t>.</w:t>
      </w:r>
      <w:r w:rsidR="004E74FE">
        <w:t xml:space="preserve"> </w:t>
      </w:r>
      <w:r w:rsidRPr="00753055">
        <w:t>Природный газ распространен в природе в свободном состоянии</w:t>
      </w:r>
      <w:r w:rsidR="00753055" w:rsidRPr="00753055">
        <w:t xml:space="preserve"> - </w:t>
      </w:r>
      <w:r w:rsidRPr="00753055">
        <w:t xml:space="preserve">в виде газовых залежей и месторождений, а также в виде </w:t>
      </w:r>
      <w:r w:rsidR="00753055" w:rsidRPr="00753055">
        <w:t>"</w:t>
      </w:r>
      <w:r w:rsidRPr="00753055">
        <w:t>газовых шапок</w:t>
      </w:r>
      <w:r w:rsidR="00753055" w:rsidRPr="00753055">
        <w:t>"</w:t>
      </w:r>
      <w:r w:rsidRPr="00753055">
        <w:t xml:space="preserve"> над</w:t>
      </w:r>
      <w:r w:rsidR="004E74FE">
        <w:t xml:space="preserve"> </w:t>
      </w:r>
      <w:r w:rsidRPr="00753055">
        <w:t>нефтяными месторождениями (попутный газ</w:t>
      </w:r>
      <w:r w:rsidR="00753055" w:rsidRPr="00753055">
        <w:t xml:space="preserve">). </w:t>
      </w:r>
      <w:r w:rsidRPr="00753055">
        <w:t>Используются также газы нефтяных и угольных месторождений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Общегеологические ресурсы природного газа в различных источниках оцениваются от 300 трлн</w:t>
      </w:r>
      <w:r w:rsidR="00753055" w:rsidRPr="00753055">
        <w:t xml:space="preserve">. </w:t>
      </w:r>
      <w:r w:rsidRPr="00753055">
        <w:t>м до 600 трлн</w:t>
      </w:r>
      <w:r w:rsidR="00753055" w:rsidRPr="00753055">
        <w:t xml:space="preserve">. </w:t>
      </w:r>
      <w:r w:rsidRPr="00753055">
        <w:t>И выше, но наиболее распространена оценка в 400 трлн</w:t>
      </w:r>
      <w:r w:rsidR="00753055" w:rsidRPr="00753055">
        <w:t xml:space="preserve">. </w:t>
      </w:r>
      <w:r w:rsidRPr="00753055">
        <w:t>м3</w:t>
      </w:r>
      <w:r w:rsidR="00753055" w:rsidRPr="00753055">
        <w:t xml:space="preserve">. </w:t>
      </w:r>
      <w:r w:rsidRPr="00753055">
        <w:t>Разведанные (доказанные</w:t>
      </w:r>
      <w:r w:rsidR="00753055" w:rsidRPr="00753055">
        <w:t xml:space="preserve">) </w:t>
      </w:r>
      <w:r w:rsidRPr="00753055">
        <w:t>запасы природного газа к 2000 году достигли 150 трлн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Их распределение по крупным регионам мира и ведущим странам показывают таблицы 4 и 5</w:t>
      </w:r>
      <w:r w:rsidR="00753055">
        <w:t>.</w:t>
      </w:r>
    </w:p>
    <w:p w:rsidR="004E2607" w:rsidRDefault="004E2607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4E74FE" w:rsidP="004E2607">
      <w:pPr>
        <w:widowControl w:val="0"/>
        <w:autoSpaceDE w:val="0"/>
        <w:autoSpaceDN w:val="0"/>
        <w:adjustRightInd w:val="0"/>
        <w:ind w:left="709" w:firstLine="0"/>
      </w:pPr>
      <w:r>
        <w:br w:type="page"/>
      </w:r>
      <w:r w:rsidR="00E9740B" w:rsidRPr="00753055">
        <w:t>Таблица 4</w:t>
      </w:r>
      <w:r w:rsidR="00753055" w:rsidRPr="00753055">
        <w:t xml:space="preserve">. </w:t>
      </w:r>
      <w:r w:rsidR="00E9740B" w:rsidRPr="00753055">
        <w:t>Распределение разведанных запасов природного газа по крупным регионам</w:t>
      </w:r>
      <w:r w:rsidR="00753055">
        <w:t>.</w:t>
      </w:r>
    </w:p>
    <w:tbl>
      <w:tblPr>
        <w:tblW w:w="0" w:type="auto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1"/>
        <w:gridCol w:w="2198"/>
        <w:gridCol w:w="1469"/>
      </w:tblGrid>
      <w:tr w:rsidR="00E9740B" w:rsidRPr="00753055">
        <w:trPr>
          <w:trHeight w:hRule="exact" w:val="643"/>
        </w:trPr>
        <w:tc>
          <w:tcPr>
            <w:tcW w:w="34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Регион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Разведанные запасы</w:t>
            </w:r>
          </w:p>
        </w:tc>
      </w:tr>
      <w:tr w:rsidR="00E9740B" w:rsidRPr="00753055">
        <w:trPr>
          <w:trHeight w:hRule="exact" w:val="317"/>
        </w:trPr>
        <w:tc>
          <w:tcPr>
            <w:tcW w:w="3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</w:p>
          <w:p w:rsidR="00E9740B" w:rsidRPr="00753055" w:rsidRDefault="00E9740B" w:rsidP="004E2607">
            <w:pPr>
              <w:pStyle w:val="af9"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трлн</w:t>
            </w:r>
            <w:r w:rsidR="00753055" w:rsidRPr="00753055">
              <w:t xml:space="preserve">. </w:t>
            </w:r>
            <w:r w:rsidRPr="00753055">
              <w:t>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%</w:t>
            </w:r>
          </w:p>
        </w:tc>
      </w:tr>
      <w:tr w:rsidR="00E9740B" w:rsidRPr="00753055">
        <w:trPr>
          <w:trHeight w:hRule="exact" w:val="1627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СНГ Зарубежная Европа Зарубежная Азия Африка Северная Америка Латинская Америка Австралия и Океания ВЕСЬ МИР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58,0 5,6 59,0 11,0 6,8 8,6 1,0 150,0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38,7 3,7 39,4 7,3 4,5 5,7 0,7 100,0</w:t>
            </w:r>
          </w:p>
        </w:tc>
      </w:tr>
    </w:tbl>
    <w:p w:rsidR="004E2607" w:rsidRDefault="004E2607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Таблица 5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Первые десять стран по разведанным запасам природного газа</w:t>
      </w:r>
      <w:r w:rsidR="00753055">
        <w:t>.</w:t>
      </w:r>
    </w:p>
    <w:tbl>
      <w:tblPr>
        <w:tblW w:w="0" w:type="auto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6"/>
        <w:gridCol w:w="738"/>
        <w:gridCol w:w="801"/>
        <w:gridCol w:w="962"/>
      </w:tblGrid>
      <w:tr w:rsidR="00E9740B" w:rsidRPr="00753055">
        <w:trPr>
          <w:trHeight w:hRule="exact" w:val="63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Страна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Запасы,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трлн</w:t>
            </w:r>
            <w:r w:rsidR="00753055" w:rsidRPr="00753055">
              <w:t xml:space="preserve">. </w:t>
            </w:r>
            <w:r w:rsidRPr="00753055">
              <w:t>м3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Страна</w:t>
            </w:r>
          </w:p>
        </w:tc>
      </w:tr>
      <w:tr w:rsidR="00E9740B" w:rsidRPr="00753055">
        <w:trPr>
          <w:trHeight w:hRule="exact" w:val="307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48,1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США</w:t>
            </w:r>
          </w:p>
        </w:tc>
      </w:tr>
      <w:tr w:rsidR="00E9740B" w:rsidRPr="00753055">
        <w:trPr>
          <w:trHeight w:hRule="exact" w:val="317"/>
        </w:trPr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Иран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22,9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4,1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Венесуэла</w:t>
            </w:r>
          </w:p>
        </w:tc>
      </w:tr>
      <w:tr w:rsidR="00E9740B" w:rsidRPr="00753055">
        <w:trPr>
          <w:trHeight w:hRule="exact" w:val="307"/>
        </w:trPr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Катар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8,5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3,7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Алжир</w:t>
            </w:r>
          </w:p>
        </w:tc>
      </w:tr>
      <w:tr w:rsidR="00E9740B" w:rsidRPr="00753055">
        <w:trPr>
          <w:trHeight w:hRule="exact" w:val="298"/>
        </w:trPr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ОАЭ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5,8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Нигерия</w:t>
            </w:r>
          </w:p>
        </w:tc>
      </w:tr>
      <w:tr w:rsidR="00E9740B" w:rsidRPr="00753055">
        <w:trPr>
          <w:trHeight w:hRule="exact" w:val="307"/>
        </w:trPr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Саудовская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5,4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3,1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Ирак</w:t>
            </w:r>
          </w:p>
        </w:tc>
      </w:tr>
      <w:tr w:rsidR="00E9740B" w:rsidRPr="00753055">
        <w:trPr>
          <w:trHeight w:hRule="exact" w:val="662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  <w:r w:rsidRPr="00753055">
              <w:t>Аравия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E2607">
            <w:pPr>
              <w:pStyle w:val="af9"/>
            </w:pPr>
          </w:p>
        </w:tc>
      </w:tr>
    </w:tbl>
    <w:p w:rsidR="004E2607" w:rsidRDefault="004E2607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Анализ таблицы 5 показывает, что 1/3 мировых разведанных запасов природного газа приходится на Россию (ее общегеологические запасы оцениваются в 215 трлн</w:t>
      </w:r>
      <w:r w:rsidR="00753055" w:rsidRPr="00753055">
        <w:t xml:space="preserve">. </w:t>
      </w:r>
      <w:r w:rsidRPr="00753055">
        <w:t>м3</w:t>
      </w:r>
      <w:r w:rsidR="00753055" w:rsidRPr="00753055">
        <w:t xml:space="preserve">). </w:t>
      </w:r>
      <w:r w:rsidRPr="00753055">
        <w:t>Из имеющихся в мире 20 гигантских газовых месторождений с начальными запасами более 1 трлн</w:t>
      </w:r>
      <w:r w:rsidR="00753055" w:rsidRPr="00753055">
        <w:t xml:space="preserve">. </w:t>
      </w:r>
      <w:r w:rsidRPr="00753055">
        <w:t>м3 на территории России находятся 9</w:t>
      </w:r>
      <w:r w:rsidR="00753055" w:rsidRPr="00753055">
        <w:t xml:space="preserve">. </w:t>
      </w:r>
      <w:r w:rsidRPr="00753055">
        <w:t>В их числе крупнейшие в мире Уренгойское, а также</w:t>
      </w:r>
      <w:r w:rsidR="004E2607">
        <w:t xml:space="preserve"> </w:t>
      </w:r>
      <w:r w:rsidRPr="00753055">
        <w:t>Ямбургское,</w:t>
      </w:r>
      <w:r w:rsidR="00753055" w:rsidRPr="00753055">
        <w:t xml:space="preserve"> </w:t>
      </w:r>
      <w:r w:rsidRPr="00753055">
        <w:t>Бованенковское,</w:t>
      </w:r>
      <w:r w:rsidR="00753055" w:rsidRPr="00753055">
        <w:t xml:space="preserve"> </w:t>
      </w:r>
      <w:r w:rsidRPr="00753055">
        <w:t>Заполярное,</w:t>
      </w:r>
      <w:r w:rsidR="00753055" w:rsidRPr="00753055">
        <w:t xml:space="preserve"> </w:t>
      </w:r>
      <w:r w:rsidRPr="00753055">
        <w:t>Медвежье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Харасовейское расположены в пределах Западно-Сибирской нефтегазоносной провинции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Уран</w:t>
      </w:r>
      <w:r w:rsidR="00753055">
        <w:t>.</w:t>
      </w:r>
      <w:r w:rsidR="004E74FE">
        <w:t xml:space="preserve"> </w:t>
      </w:r>
      <w:r w:rsidRPr="00753055">
        <w:t>Уран очень широко распространен в земной коре</w:t>
      </w:r>
      <w:r w:rsidR="00753055" w:rsidRPr="00753055">
        <w:t xml:space="preserve">. </w:t>
      </w:r>
      <w:r w:rsidRPr="00753055">
        <w:t>Однако экономически выгодно разрабатывать только те его месторождения, которые содержат не менее 0,1% полезного компонента</w:t>
      </w:r>
      <w:r w:rsidR="00753055" w:rsidRPr="00753055">
        <w:t xml:space="preserve">. </w:t>
      </w:r>
      <w:r w:rsidRPr="00753055">
        <w:t>По данным Международного агентства по атомной энергии (МАГАТЭ</w:t>
      </w:r>
      <w:r w:rsidR="00753055" w:rsidRPr="00753055">
        <w:t>),</w:t>
      </w:r>
      <w:r w:rsidRPr="00753055">
        <w:t xml:space="preserve"> в середине 1990-х годов разведанные (подтвержденные</w:t>
      </w:r>
      <w:r w:rsidR="00753055" w:rsidRPr="00753055">
        <w:t xml:space="preserve">) </w:t>
      </w:r>
      <w:r w:rsidRPr="00753055">
        <w:t>запасы урана оценивались в 2,3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Они сосредоточены примерно в 600 месторождениях на территории 44 стран мира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Первое место по разведанным запасам урана занимает Австралия</w:t>
      </w:r>
      <w:r w:rsidR="00753055" w:rsidRPr="00753055">
        <w:t xml:space="preserve">. </w:t>
      </w:r>
      <w:r w:rsidRPr="00753055">
        <w:t>Далее с незначительным отрывом следует Казахстан</w:t>
      </w:r>
      <w:r w:rsidR="00753055" w:rsidRPr="00753055">
        <w:t xml:space="preserve">. </w:t>
      </w:r>
      <w:r w:rsidRPr="00753055">
        <w:t>Третье место принадлежит Канаде</w:t>
      </w:r>
      <w:r w:rsidR="00753055" w:rsidRPr="00753055">
        <w:t xml:space="preserve">. </w:t>
      </w:r>
      <w:r w:rsidRPr="00753055">
        <w:t>На долю этих трех государств приходится 45% мировых запасов урана</w:t>
      </w:r>
      <w:r w:rsidR="00753055" w:rsidRPr="00753055">
        <w:t xml:space="preserve">. </w:t>
      </w:r>
      <w:r w:rsidRPr="00753055">
        <w:t>Кроме них, в первую десятку стран по разведанным запасам урана входят также (в порядке убывания</w:t>
      </w:r>
      <w:r w:rsidR="00753055" w:rsidRPr="00753055">
        <w:t xml:space="preserve">) </w:t>
      </w:r>
      <w:r w:rsidRPr="00753055">
        <w:t>ЮАР, Бразилия, Намибия, США, Нигер, Россия и Узбекистан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Металлические (рудные</w:t>
      </w:r>
      <w:r w:rsidR="00753055" w:rsidRPr="00753055">
        <w:t xml:space="preserve">) </w:t>
      </w:r>
      <w:r w:rsidRPr="00753055">
        <w:t>ресурсы</w:t>
      </w:r>
      <w:r w:rsidR="00753055">
        <w:t>.</w:t>
      </w:r>
      <w:r w:rsidR="004E74FE">
        <w:t xml:space="preserve"> </w:t>
      </w:r>
      <w:r w:rsidRPr="00753055">
        <w:t>Металлические (рудные</w:t>
      </w:r>
      <w:r w:rsidR="00753055" w:rsidRPr="00753055">
        <w:t xml:space="preserve">) </w:t>
      </w:r>
      <w:r w:rsidRPr="00753055">
        <w:t>ресурсы также широко распространены в земной коре</w:t>
      </w:r>
      <w:r w:rsidR="00753055" w:rsidRPr="00753055">
        <w:t xml:space="preserve">. </w:t>
      </w:r>
      <w:r w:rsidRPr="00753055">
        <w:t>В отличие от топливных, генетически всегда связанных с осадочными отложениями, рудные залежи встречаются в отложениях как осадочного, так и в еще большей мере кристаллического происхождения</w:t>
      </w:r>
      <w:r w:rsidR="00753055" w:rsidRPr="00753055">
        <w:t xml:space="preserve">. </w:t>
      </w:r>
      <w:r w:rsidRPr="00753055">
        <w:t>Территориально они также нередко образуют целые пояса рудонакопления, иногда такие гигантские, как Альпийско-Гималайский или Тихоокеанский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Наиболее широко представлены в земной коре руды железа и алюминия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Общегеолочические запасы железных руд, по разным оценкам, варьируется от 400 млрд</w:t>
      </w:r>
      <w:r w:rsidR="00753055" w:rsidRPr="00753055">
        <w:t xml:space="preserve">. </w:t>
      </w:r>
      <w:r w:rsidRPr="00753055">
        <w:t>до 800 млрд</w:t>
      </w:r>
      <w:r w:rsidR="00753055" w:rsidRPr="00753055">
        <w:t xml:space="preserve">. </w:t>
      </w:r>
      <w:r w:rsidRPr="00753055">
        <w:t>т</w:t>
      </w:r>
      <w:r w:rsidR="00753055" w:rsidRPr="00753055">
        <w:t>.,</w:t>
      </w:r>
      <w:r w:rsidRPr="00753055">
        <w:t xml:space="preserve"> а разведанные</w:t>
      </w:r>
      <w:r w:rsidR="00753055" w:rsidRPr="00753055">
        <w:t xml:space="preserve"> - </w:t>
      </w:r>
      <w:r w:rsidRPr="00753055">
        <w:t>от 150 млрд</w:t>
      </w:r>
      <w:r w:rsidR="00753055" w:rsidRPr="00753055">
        <w:t xml:space="preserve">. </w:t>
      </w:r>
      <w:r w:rsidRPr="00753055">
        <w:t>до 200 млрд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Если исходить из оценки в 200 млрд</w:t>
      </w:r>
      <w:r w:rsidR="00753055" w:rsidRPr="00753055">
        <w:t xml:space="preserve">. </w:t>
      </w:r>
      <w:r w:rsidRPr="00753055">
        <w:t>т</w:t>
      </w:r>
      <w:r w:rsidR="00753055" w:rsidRPr="00753055">
        <w:t>.,</w:t>
      </w:r>
      <w:r w:rsidRPr="00753055">
        <w:t xml:space="preserve"> то эти запасы, известные почти в 100 странах, концентрируются в сравнительно немногих из них (табл</w:t>
      </w:r>
      <w:r w:rsidR="00753055">
        <w:t>.6</w:t>
      </w:r>
      <w:r w:rsidR="00753055" w:rsidRPr="00753055">
        <w:t>)</w:t>
      </w:r>
      <w:r w:rsidR="00753055">
        <w:t>.</w:t>
      </w:r>
    </w:p>
    <w:p w:rsidR="00753055" w:rsidRPr="00753055" w:rsidRDefault="00753055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Таблица 6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Первые десять стран по разведанным запасам железных руд</w:t>
      </w:r>
      <w:r w:rsidR="00753055">
        <w:t>.</w:t>
      </w:r>
    </w:p>
    <w:tbl>
      <w:tblPr>
        <w:tblW w:w="0" w:type="auto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2296"/>
        <w:gridCol w:w="3584"/>
      </w:tblGrid>
      <w:tr w:rsidR="00E9740B" w:rsidRPr="00753055">
        <w:trPr>
          <w:trHeight w:hRule="exact" w:val="97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Страна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Запасы, млрд</w:t>
            </w:r>
            <w:r w:rsidR="00753055" w:rsidRPr="00753055">
              <w:t xml:space="preserve">. </w:t>
            </w:r>
            <w:r w:rsidRPr="00753055">
              <w:t>т</w:t>
            </w:r>
            <w:r w:rsidR="00753055" w:rsidRPr="00753055">
              <w:t xml:space="preserve">. 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Среднее содержание железа в руде,</w:t>
            </w:r>
            <w:r w:rsidR="004F01AB">
              <w:t xml:space="preserve"> </w:t>
            </w:r>
            <w:r w:rsidR="00753055" w:rsidRPr="00753055">
              <w:t>%</w:t>
            </w:r>
          </w:p>
        </w:tc>
      </w:tr>
      <w:tr w:rsidR="00E9740B" w:rsidRPr="00753055">
        <w:trPr>
          <w:trHeight w:hRule="exact" w:val="307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Россия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57,8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36</w:t>
            </w:r>
          </w:p>
        </w:tc>
      </w:tr>
      <w:tr w:rsidR="00E9740B" w:rsidRPr="00753055">
        <w:trPr>
          <w:trHeight w:hRule="exact" w:val="346"/>
        </w:trPr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Украина</w:t>
            </w:r>
          </w:p>
        </w:tc>
        <w:tc>
          <w:tcPr>
            <w:tcW w:w="2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20,0</w:t>
            </w:r>
          </w:p>
        </w:tc>
        <w:tc>
          <w:tcPr>
            <w:tcW w:w="3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50</w:t>
            </w:r>
          </w:p>
        </w:tc>
      </w:tr>
      <w:tr w:rsidR="00E9740B" w:rsidRPr="00753055">
        <w:trPr>
          <w:trHeight w:hRule="exact" w:val="326"/>
        </w:trPr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Бразилия</w:t>
            </w:r>
          </w:p>
        </w:tc>
        <w:tc>
          <w:tcPr>
            <w:tcW w:w="2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17,6</w:t>
            </w:r>
          </w:p>
        </w:tc>
        <w:tc>
          <w:tcPr>
            <w:tcW w:w="3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58</w:t>
            </w:r>
          </w:p>
        </w:tc>
      </w:tr>
      <w:tr w:rsidR="00E9740B" w:rsidRPr="00753055">
        <w:trPr>
          <w:trHeight w:hRule="exact" w:val="326"/>
        </w:trPr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Австралия</w:t>
            </w:r>
          </w:p>
        </w:tc>
        <w:tc>
          <w:tcPr>
            <w:tcW w:w="2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16,0</w:t>
            </w:r>
          </w:p>
        </w:tc>
        <w:tc>
          <w:tcPr>
            <w:tcW w:w="3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62</w:t>
            </w:r>
          </w:p>
        </w:tc>
      </w:tr>
      <w:tr w:rsidR="00E9740B" w:rsidRPr="00753055">
        <w:trPr>
          <w:trHeight w:hRule="exact" w:val="298"/>
        </w:trPr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США</w:t>
            </w:r>
          </w:p>
        </w:tc>
        <w:tc>
          <w:tcPr>
            <w:tcW w:w="2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15,9</w:t>
            </w:r>
          </w:p>
        </w:tc>
        <w:tc>
          <w:tcPr>
            <w:tcW w:w="3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26</w:t>
            </w:r>
          </w:p>
        </w:tc>
      </w:tr>
      <w:tr w:rsidR="00E9740B" w:rsidRPr="00753055">
        <w:trPr>
          <w:trHeight w:hRule="exact" w:val="326"/>
        </w:trPr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Канада</w:t>
            </w:r>
          </w:p>
        </w:tc>
        <w:tc>
          <w:tcPr>
            <w:tcW w:w="2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11,7</w:t>
            </w:r>
          </w:p>
        </w:tc>
        <w:tc>
          <w:tcPr>
            <w:tcW w:w="3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35</w:t>
            </w:r>
          </w:p>
        </w:tc>
      </w:tr>
      <w:tr w:rsidR="00E9740B" w:rsidRPr="00753055">
        <w:trPr>
          <w:trHeight w:hRule="exact" w:val="326"/>
        </w:trPr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Индия</w:t>
            </w:r>
          </w:p>
        </w:tc>
        <w:tc>
          <w:tcPr>
            <w:tcW w:w="2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11,5</w:t>
            </w:r>
          </w:p>
        </w:tc>
        <w:tc>
          <w:tcPr>
            <w:tcW w:w="3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61</w:t>
            </w:r>
          </w:p>
        </w:tc>
      </w:tr>
      <w:tr w:rsidR="00E9740B" w:rsidRPr="00753055">
        <w:trPr>
          <w:trHeight w:hRule="exact" w:val="317"/>
        </w:trPr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Китай</w:t>
            </w:r>
          </w:p>
        </w:tc>
        <w:tc>
          <w:tcPr>
            <w:tcW w:w="2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9,0</w:t>
            </w:r>
          </w:p>
        </w:tc>
        <w:tc>
          <w:tcPr>
            <w:tcW w:w="3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33</w:t>
            </w:r>
          </w:p>
        </w:tc>
      </w:tr>
      <w:tr w:rsidR="00E9740B" w:rsidRPr="00753055">
        <w:trPr>
          <w:trHeight w:hRule="exact" w:val="326"/>
        </w:trPr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Казахстан</w:t>
            </w:r>
          </w:p>
        </w:tc>
        <w:tc>
          <w:tcPr>
            <w:tcW w:w="2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8,0</w:t>
            </w:r>
          </w:p>
        </w:tc>
        <w:tc>
          <w:tcPr>
            <w:tcW w:w="3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35</w:t>
            </w:r>
          </w:p>
        </w:tc>
      </w:tr>
      <w:tr w:rsidR="00E9740B" w:rsidRPr="00753055">
        <w:trPr>
          <w:trHeight w:hRule="exact" w:val="514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ЮАР</w:t>
            </w:r>
          </w:p>
        </w:tc>
        <w:tc>
          <w:tcPr>
            <w:tcW w:w="2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4,0</w:t>
            </w:r>
          </w:p>
        </w:tc>
        <w:tc>
          <w:tcPr>
            <w:tcW w:w="3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0B" w:rsidRPr="00753055" w:rsidRDefault="00E9740B" w:rsidP="004F01AB">
            <w:pPr>
              <w:pStyle w:val="af9"/>
            </w:pPr>
            <w:r w:rsidRPr="00753055">
              <w:t>60</w:t>
            </w:r>
          </w:p>
        </w:tc>
      </w:tr>
    </w:tbl>
    <w:p w:rsidR="004F01AB" w:rsidRDefault="004F01AB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Кроме стран, включенных в таблицу 6, значительными запасами железных руд обладают также Швеция, Франция, Венесуэла, Либерия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Бокситы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Бокситы</w:t>
      </w:r>
      <w:r w:rsidR="00753055" w:rsidRPr="00753055">
        <w:t xml:space="preserve"> - </w:t>
      </w:r>
      <w:r w:rsidR="004F01AB">
        <w:t>главное алюминий-</w:t>
      </w:r>
      <w:r w:rsidRPr="00753055">
        <w:t>содержащее сырье, состоящее в основном из гидроокислов алюминия</w:t>
      </w:r>
      <w:r w:rsidR="00753055" w:rsidRPr="00753055">
        <w:t xml:space="preserve">. </w:t>
      </w:r>
      <w:r w:rsidRPr="00753055">
        <w:t>Месторождения их находятся в осадочных породах и большей частью связаны с участками коры выветривания, причем расположенными в пределах тропического и субтропического климатических поясов</w:t>
      </w:r>
      <w:r w:rsidR="00753055" w:rsidRPr="00753055">
        <w:t xml:space="preserve">. </w:t>
      </w:r>
      <w:r w:rsidRPr="00753055">
        <w:t>В число главных бокситоносных провинций входят Средиземноморская в Европе, Гвинейская в Африке, Карибская в Латинской Америке и Северо-Австралийская</w:t>
      </w:r>
      <w:r w:rsidR="00753055" w:rsidRPr="00753055">
        <w:t xml:space="preserve">. </w:t>
      </w:r>
      <w:r w:rsidRPr="00753055">
        <w:t>Общегеологические ресурсы бокситов обычно оценивают примерно в 250 млрд</w:t>
      </w:r>
      <w:r w:rsidR="00753055" w:rsidRPr="00753055">
        <w:t xml:space="preserve">. </w:t>
      </w:r>
      <w:r w:rsidRPr="00753055">
        <w:t>т</w:t>
      </w:r>
      <w:r w:rsidR="00753055" w:rsidRPr="00753055">
        <w:t>.,</w:t>
      </w:r>
      <w:r w:rsidRPr="00753055">
        <w:t xml:space="preserve"> а разведанные их запасы</w:t>
      </w:r>
      <w:r w:rsidR="00753055" w:rsidRPr="00753055">
        <w:t xml:space="preserve"> - </w:t>
      </w:r>
      <w:r w:rsidRPr="00753055">
        <w:t>в 20</w:t>
      </w:r>
      <w:r w:rsidR="00753055" w:rsidRPr="00753055">
        <w:t xml:space="preserve"> - </w:t>
      </w:r>
      <w:r w:rsidRPr="00753055">
        <w:t>30 млрд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Наибольшими запасами бокситов обладают страны</w:t>
      </w:r>
      <w:r w:rsidR="00753055" w:rsidRPr="00753055">
        <w:t xml:space="preserve">: </w:t>
      </w:r>
      <w:r w:rsidRPr="00753055">
        <w:t>Гвинея, Австралия, Бразилия, Ямайка, Индия, Китай, Гайана, Суринам</w:t>
      </w:r>
      <w:r w:rsidR="00753055" w:rsidRPr="00753055">
        <w:t xml:space="preserve">. </w:t>
      </w:r>
      <w:r w:rsidRPr="00753055">
        <w:t>Содержание глинозема в бокситах примерно такое же, как железа в железных рудах, поэтому запасы бокситов, как и запасы железных руд всегда оценивают по руде, а не по ее полезному компоненту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Среди нерудных полезных ископаемых большими размерами запасов выделяются поваренная и калийная соль, фосфориты, сера</w:t>
      </w:r>
      <w:r w:rsidR="00753055">
        <w:t>.</w:t>
      </w:r>
    </w:p>
    <w:p w:rsidR="00753055" w:rsidRDefault="00E9740B" w:rsidP="00753055">
      <w:pPr>
        <w:widowControl w:val="0"/>
        <w:autoSpaceDE w:val="0"/>
        <w:autoSpaceDN w:val="0"/>
        <w:adjustRightInd w:val="0"/>
        <w:ind w:firstLine="709"/>
      </w:pPr>
      <w:r w:rsidRPr="00753055">
        <w:t>Статистические источники позволяют сравнить минерально-сырьевой потенциал экономически развитых стран Запада, развивающихся стран и стран с переходной экономикой</w:t>
      </w:r>
      <w:r w:rsidR="00753055" w:rsidRPr="00753055">
        <w:t xml:space="preserve">. </w:t>
      </w:r>
      <w:r w:rsidRPr="00753055">
        <w:t>Странам Запада принадлежит первое место по разведанным запасам золота (68%</w:t>
      </w:r>
      <w:r w:rsidR="00753055" w:rsidRPr="00753055">
        <w:t>),</w:t>
      </w:r>
      <w:r w:rsidRPr="00753055">
        <w:t xml:space="preserve"> хромовых руд (65%</w:t>
      </w:r>
      <w:r w:rsidR="00753055" w:rsidRPr="00753055">
        <w:t>),</w:t>
      </w:r>
      <w:r w:rsidRPr="00753055">
        <w:t xml:space="preserve"> а также урана, свинца и цинка (45</w:t>
      </w:r>
      <w:r w:rsidR="00753055" w:rsidRPr="00753055">
        <w:t xml:space="preserve"> - </w:t>
      </w:r>
      <w:r w:rsidRPr="00753055">
        <w:t>50%</w:t>
      </w:r>
      <w:r w:rsidR="00753055" w:rsidRPr="00753055">
        <w:t xml:space="preserve">). </w:t>
      </w:r>
      <w:r w:rsidRPr="00753055">
        <w:t>Доля развивающихся стран особенно велика в</w:t>
      </w:r>
      <w:r w:rsidR="00816A0A">
        <w:t xml:space="preserve"> </w:t>
      </w:r>
      <w:r w:rsidR="008D7303" w:rsidRPr="00753055">
        <w:t>запасах нефти (90%</w:t>
      </w:r>
      <w:r w:rsidR="00753055" w:rsidRPr="00753055">
        <w:t>),</w:t>
      </w:r>
      <w:r w:rsidR="008D7303" w:rsidRPr="00753055">
        <w:t xml:space="preserve"> бокситов (77%</w:t>
      </w:r>
      <w:r w:rsidR="00753055" w:rsidRPr="00753055">
        <w:t>),</w:t>
      </w:r>
      <w:r w:rsidR="008D7303" w:rsidRPr="00753055">
        <w:t xml:space="preserve"> олова и алмазов (60</w:t>
      </w:r>
      <w:r w:rsidR="00753055" w:rsidRPr="00753055">
        <w:t xml:space="preserve"> - </w:t>
      </w:r>
      <w:r w:rsidR="008D7303" w:rsidRPr="00753055">
        <w:t>65%</w:t>
      </w:r>
      <w:r w:rsidR="00753055" w:rsidRPr="00753055">
        <w:t>),</w:t>
      </w:r>
      <w:r w:rsidR="008D7303" w:rsidRPr="00753055">
        <w:t xml:space="preserve"> а также меди (53%</w:t>
      </w:r>
      <w:r w:rsidR="00753055" w:rsidRPr="00753055">
        <w:t xml:space="preserve">). </w:t>
      </w:r>
      <w:r w:rsidR="008D7303" w:rsidRPr="00753055">
        <w:t>Страны с переходной экономикой выделяются большими запасами марганцевых руд и вольфрама (более 60%</w:t>
      </w:r>
      <w:r w:rsidR="00753055" w:rsidRPr="00753055">
        <w:t>),</w:t>
      </w:r>
      <w:r w:rsidR="008D7303" w:rsidRPr="00753055">
        <w:t xml:space="preserve"> природного газа и железной руды (50%</w:t>
      </w:r>
      <w:r w:rsidR="00753055" w:rsidRPr="00753055">
        <w:t xml:space="preserve">). </w:t>
      </w:r>
      <w:r w:rsidR="008D7303" w:rsidRPr="00753055">
        <w:t>Примерно в равной пропорции все три группы стран обладают запасами никеля, молибдена, серебра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Из стран с переходной экономикой наиболее богаты минеральным топливом и сырьем Россия, Китай, Казахстан и Украина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подсчетам Министерства природных ресурсов РФ, потенциальную валовую стоимость российских недр ныне оценивают в 28 трлн</w:t>
      </w:r>
      <w:r w:rsidR="00753055" w:rsidRPr="00753055">
        <w:t xml:space="preserve">. </w:t>
      </w:r>
      <w:r w:rsidRPr="00753055">
        <w:t>долл</w:t>
      </w:r>
      <w:r w:rsidR="00753055" w:rsidRPr="00753055">
        <w:t xml:space="preserve">. </w:t>
      </w:r>
      <w:r w:rsidRPr="00753055">
        <w:t>(в том числе на природный газ приходится 32%, на уголь</w:t>
      </w:r>
      <w:r w:rsidR="00753055" w:rsidRPr="00753055">
        <w:t xml:space="preserve"> - </w:t>
      </w:r>
      <w:r w:rsidRPr="00753055">
        <w:t>23%, на нефть</w:t>
      </w:r>
      <w:r w:rsidR="00753055" w:rsidRPr="00753055">
        <w:t xml:space="preserve"> - </w:t>
      </w:r>
      <w:r w:rsidRPr="00753055">
        <w:t>16%, на руды металлов</w:t>
      </w:r>
      <w:r w:rsidR="00753055" w:rsidRPr="00753055">
        <w:t xml:space="preserve"> - </w:t>
      </w:r>
      <w:r w:rsidRPr="00753055">
        <w:t>14%</w:t>
      </w:r>
      <w:r w:rsidR="00753055" w:rsidRPr="00753055">
        <w:t xml:space="preserve">). </w:t>
      </w:r>
      <w:r w:rsidRPr="00753055">
        <w:t>Бесспорно, что ресурсный потенциал России огромен</w:t>
      </w:r>
      <w:r w:rsidR="00753055" w:rsidRPr="00753055">
        <w:t xml:space="preserve">. </w:t>
      </w:r>
      <w:r w:rsidRPr="00753055">
        <w:t>Однако уже само его пространственное размещение</w:t>
      </w:r>
      <w:r w:rsidR="00753055" w:rsidRPr="00753055">
        <w:t xml:space="preserve"> - </w:t>
      </w:r>
      <w:r w:rsidRPr="00753055">
        <w:t>преимущественно на территориях к востоку от Урала</w:t>
      </w:r>
      <w:r w:rsidR="00753055" w:rsidRPr="00753055">
        <w:t xml:space="preserve"> - </w:t>
      </w:r>
      <w:r w:rsidRPr="00753055">
        <w:t>создает много трудностей из-за экстремальных природных условий, удаленности от главных районов потребления топлива и сырья и морских портов</w:t>
      </w:r>
      <w:r w:rsidR="00753055" w:rsidRPr="00753055">
        <w:t xml:space="preserve">. </w:t>
      </w:r>
      <w:r w:rsidRPr="00753055">
        <w:t>В результате от 1/3 до 2/3 всех балансовых запасов в условиях рыночной конъюнктуры других стран оказываются нерентабельными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данным Министерства природных ресурсов РФ, в стране открыто и разведено около 20 тыс</w:t>
      </w:r>
      <w:r w:rsidR="00753055" w:rsidRPr="00753055">
        <w:t xml:space="preserve">. </w:t>
      </w:r>
      <w:r w:rsidRPr="00753055">
        <w:t>месторождений полезных ископаемых, из них 37% введены в промышленное освоение</w:t>
      </w:r>
      <w:r w:rsidR="00753055" w:rsidRPr="00753055">
        <w:t xml:space="preserve">. </w:t>
      </w:r>
      <w:r w:rsidRPr="00753055">
        <w:t>Крупные и уникальные месторождения (около 5% общего числа</w:t>
      </w:r>
      <w:r w:rsidR="00753055" w:rsidRPr="00753055">
        <w:t xml:space="preserve">) </w:t>
      </w:r>
      <w:r w:rsidRPr="00753055">
        <w:t>заключают в себе почти 70% разведанных запасов и обеспечивают 50% добычи минерального сырья</w:t>
      </w:r>
      <w:r w:rsidR="00753055" w:rsidRPr="00753055">
        <w:t xml:space="preserve">. </w:t>
      </w:r>
      <w:r w:rsidRPr="00753055">
        <w:t>Доля России в мировых запасах нефти составляет 12</w:t>
      </w:r>
      <w:r w:rsidR="00753055" w:rsidRPr="00753055">
        <w:t xml:space="preserve"> - </w:t>
      </w:r>
      <w:r w:rsidRPr="00753055">
        <w:t>13%, природного газа</w:t>
      </w:r>
      <w:r w:rsidR="00753055" w:rsidRPr="00753055">
        <w:t xml:space="preserve"> - </w:t>
      </w:r>
      <w:r w:rsidRPr="00753055">
        <w:t>32%, угля</w:t>
      </w:r>
      <w:r w:rsidR="00753055" w:rsidRPr="00753055">
        <w:t xml:space="preserve"> - </w:t>
      </w:r>
      <w:r w:rsidRPr="00753055">
        <w:t>11%, железа</w:t>
      </w:r>
      <w:r w:rsidR="00753055" w:rsidRPr="00753055">
        <w:t xml:space="preserve"> - </w:t>
      </w:r>
      <w:r w:rsidRPr="00753055">
        <w:t>26%, свинца</w:t>
      </w:r>
      <w:r w:rsidR="00753055" w:rsidRPr="00753055">
        <w:t xml:space="preserve"> - </w:t>
      </w:r>
      <w:r w:rsidRPr="00753055">
        <w:t>10%, цинка</w:t>
      </w:r>
      <w:r w:rsidR="00753055" w:rsidRPr="00753055">
        <w:t xml:space="preserve"> - </w:t>
      </w:r>
      <w:r w:rsidRPr="00753055">
        <w:t>15%, калийных солей</w:t>
      </w:r>
      <w:r w:rsidR="00753055" w:rsidRPr="00753055">
        <w:t xml:space="preserve"> - </w:t>
      </w:r>
      <w:r w:rsidRPr="00753055">
        <w:t>31%</w:t>
      </w:r>
      <w:r w:rsidR="00753055" w:rsidRPr="00753055">
        <w:t xml:space="preserve">. </w:t>
      </w:r>
      <w:r w:rsidRPr="00753055">
        <w:t>По разведанным запасам никеля, золота, серебра, платиноидов, алмазов, некоторых других полезных ископаемых Россия занимает первое</w:t>
      </w:r>
      <w:r w:rsidR="00753055" w:rsidRPr="00753055">
        <w:t xml:space="preserve"> - </w:t>
      </w:r>
      <w:r w:rsidRPr="00753055">
        <w:t>третье место в мире</w:t>
      </w:r>
      <w:r w:rsidR="00753055" w:rsidRPr="00753055">
        <w:t xml:space="preserve">. </w:t>
      </w:r>
      <w:r w:rsidRPr="00753055">
        <w:t>Однако качество руд полезных ископаемых в целом по России во многих случаях существенно уступает зарубежным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Помимо балансовых запасов, Россия обладает крупными прогнозными ресурсами</w:t>
      </w:r>
      <w:r w:rsidR="00753055">
        <w:t>.</w:t>
      </w:r>
    </w:p>
    <w:p w:rsidR="00753055" w:rsidRDefault="00816A0A" w:rsidP="00816A0A">
      <w:pPr>
        <w:pStyle w:val="2"/>
      </w:pPr>
      <w:r>
        <w:br w:type="page"/>
      </w:r>
      <w:bookmarkStart w:id="9" w:name="_Toc230954557"/>
      <w:r>
        <w:t xml:space="preserve">2.3 </w:t>
      </w:r>
      <w:r w:rsidR="008D7303" w:rsidRPr="00753055">
        <w:t>Минеральные ресурсы Мирового океана</w:t>
      </w:r>
      <w:bookmarkEnd w:id="9"/>
    </w:p>
    <w:p w:rsidR="00816A0A" w:rsidRDefault="00816A0A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Потребность человечества в полезных ископаемых стремительно возрастает и уже в настоящее время удовлетворяется с трудом</w:t>
      </w:r>
      <w:r w:rsidR="00753055" w:rsidRPr="00753055">
        <w:t xml:space="preserve">. </w:t>
      </w:r>
      <w:r w:rsidRPr="00753055">
        <w:t>В будущем эта проблема станет еще острее</w:t>
      </w:r>
      <w:r w:rsidR="00753055" w:rsidRPr="00753055">
        <w:t xml:space="preserve">. </w:t>
      </w:r>
      <w:r w:rsidRPr="00753055">
        <w:t>А Мировой океан</w:t>
      </w:r>
      <w:r w:rsidR="00753055" w:rsidRPr="00753055">
        <w:t xml:space="preserve"> - </w:t>
      </w:r>
      <w:r w:rsidRPr="00753055">
        <w:t>новый источник минерального сырья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Многие проблема использования ресурсов Мирового океана зависят от международных отношений</w:t>
      </w:r>
      <w:r w:rsidR="00753055" w:rsidRPr="00753055">
        <w:t xml:space="preserve">. </w:t>
      </w:r>
      <w:r w:rsidRPr="00753055">
        <w:t xml:space="preserve">В 1970 году на </w:t>
      </w:r>
      <w:r w:rsidRPr="00753055">
        <w:rPr>
          <w:lang w:val="en-US"/>
        </w:rPr>
        <w:t>XXV</w:t>
      </w:r>
      <w:r w:rsidRPr="00753055">
        <w:t xml:space="preserve"> сессии Генеральной Ассамблеи ООН было принято решение о том, что ни одно государство не имеет преимущественных прав на участки моря и дна за пределами территориальных вод, а природные ресурсы равно доступны всем странам мира</w:t>
      </w:r>
      <w:r w:rsidR="00753055">
        <w:t>.</w:t>
      </w:r>
    </w:p>
    <w:p w:rsidR="00753055" w:rsidRP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Разрушительная деятельность прибрежных волн высвобождает минералы из горных пород и перераспределяет их в порядке гидравлической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крупности (в миллиметрах</w:t>
      </w:r>
      <w:r w:rsidR="00753055" w:rsidRPr="00753055">
        <w:t xml:space="preserve">): </w:t>
      </w:r>
      <w:r w:rsidRPr="00753055">
        <w:t>зерна кварца</w:t>
      </w:r>
      <w:r w:rsidR="00753055" w:rsidRPr="00753055">
        <w:t xml:space="preserve"> - </w:t>
      </w:r>
      <w:r w:rsidRPr="00753055">
        <w:t>1, затем ильменита и рутила</w:t>
      </w:r>
      <w:r w:rsidR="00753055" w:rsidRPr="00753055">
        <w:t xml:space="preserve"> - </w:t>
      </w:r>
      <w:r w:rsidRPr="00753055">
        <w:t>0,62, касситерита</w:t>
      </w:r>
      <w:r w:rsidR="00753055" w:rsidRPr="00753055">
        <w:t xml:space="preserve"> - </w:t>
      </w:r>
      <w:r w:rsidRPr="00753055">
        <w:t>0,53 и золота</w:t>
      </w:r>
      <w:r w:rsidR="00753055" w:rsidRPr="00753055">
        <w:t xml:space="preserve"> - </w:t>
      </w:r>
      <w:r w:rsidRPr="00753055">
        <w:t>0,14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Месторождения янтаря, вероятно, самые из разрабатываемых россыпей</w:t>
      </w:r>
      <w:r w:rsidR="00753055">
        <w:t>.</w:t>
      </w:r>
    </w:p>
    <w:p w:rsidR="00816A0A" w:rsidRDefault="00816A0A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16A0A" w:rsidP="00816A0A">
      <w:pPr>
        <w:pStyle w:val="2"/>
      </w:pPr>
      <w:bookmarkStart w:id="10" w:name="_Toc230954558"/>
      <w:r>
        <w:t xml:space="preserve">2.4 </w:t>
      </w:r>
      <w:r w:rsidR="008D7303" w:rsidRPr="00753055">
        <w:t>Минеральные ресурсы Антарктиды</w:t>
      </w:r>
      <w:bookmarkEnd w:id="10"/>
    </w:p>
    <w:p w:rsidR="00816A0A" w:rsidRDefault="00816A0A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Главным богатством Антарктиды является лед</w:t>
      </w:r>
      <w:r w:rsidR="00753055" w:rsidRPr="00753055">
        <w:t xml:space="preserve">. </w:t>
      </w:r>
      <w:r w:rsidRPr="00753055">
        <w:t>Объем льда не менее 30 миллионов кубических метров</w:t>
      </w:r>
      <w:r w:rsidR="00753055" w:rsidRPr="00753055">
        <w:t xml:space="preserve">. </w:t>
      </w:r>
      <w:r w:rsidRPr="00753055">
        <w:t>Это последний резерв чистой питьевой воды человечества</w:t>
      </w:r>
      <w:r w:rsidR="00753055" w:rsidRPr="00753055">
        <w:t xml:space="preserve">. </w:t>
      </w:r>
      <w:r w:rsidRPr="00753055">
        <w:t>Нефть, газ, уголь обнаружены в больших массах</w:t>
      </w:r>
      <w:r w:rsidR="00753055" w:rsidRPr="00753055">
        <w:t xml:space="preserve">. </w:t>
      </w:r>
      <w:r w:rsidRPr="00753055">
        <w:t>Но встречаются также месторождения железных руд, урана, никеля, кобальта, хрома, титана, свинца, цинка, молибдена, меди, олова, золота, серебра</w:t>
      </w:r>
      <w:r w:rsidR="00753055">
        <w:t>.</w:t>
      </w:r>
    </w:p>
    <w:p w:rsidR="00816A0A" w:rsidRDefault="00816A0A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16A0A" w:rsidP="00816A0A">
      <w:pPr>
        <w:pStyle w:val="2"/>
      </w:pPr>
      <w:r>
        <w:br w:type="page"/>
      </w:r>
      <w:bookmarkStart w:id="11" w:name="_Toc230954559"/>
      <w:r>
        <w:t xml:space="preserve">2.5 </w:t>
      </w:r>
      <w:r w:rsidR="008D7303" w:rsidRPr="00753055">
        <w:t>Нефть и природный горючий газ России</w:t>
      </w:r>
      <w:bookmarkEnd w:id="11"/>
    </w:p>
    <w:p w:rsidR="00816A0A" w:rsidRDefault="00816A0A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Россия обладает уникальным (более 60 млрд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) </w:t>
      </w:r>
      <w:r w:rsidRPr="00753055">
        <w:t>нефтегазовым потенциалом, однако большая часть ресурсов (до 85%</w:t>
      </w:r>
      <w:r w:rsidR="00753055" w:rsidRPr="00753055">
        <w:t xml:space="preserve">) </w:t>
      </w:r>
      <w:r w:rsidRPr="00753055">
        <w:t>сосредоточена в удаленных районах Сибири и арктического шельфа</w:t>
      </w:r>
      <w:r w:rsidR="00753055" w:rsidRPr="00753055">
        <w:t xml:space="preserve">. </w:t>
      </w:r>
      <w:r w:rsidRPr="00753055">
        <w:t>Промышленное освоение восточносибирских и арктических бассейнов сдерживается объективными причинами</w:t>
      </w:r>
      <w:r w:rsidR="00753055" w:rsidRPr="00753055">
        <w:t xml:space="preserve">: </w:t>
      </w:r>
      <w:r w:rsidRPr="00753055">
        <w:t>отсутствием необходимой инфраструктуры (прежде всего трубопроводной сети</w:t>
      </w:r>
      <w:r w:rsidR="00753055" w:rsidRPr="00753055">
        <w:t xml:space="preserve">) </w:t>
      </w:r>
      <w:r w:rsidRPr="00753055">
        <w:t>и технологий добычи в условиях паковых льдов</w:t>
      </w:r>
      <w:r w:rsidR="00753055" w:rsidRPr="00753055">
        <w:t xml:space="preserve"> - </w:t>
      </w:r>
      <w:r w:rsidRPr="00753055">
        <w:t>и может начаться не ранее чем через 20</w:t>
      </w:r>
      <w:r w:rsidR="00753055" w:rsidRPr="00753055">
        <w:t xml:space="preserve"> - </w:t>
      </w:r>
      <w:r w:rsidRPr="00753055">
        <w:t>30 лет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России разведано свыше 2200 нефтегазовых месторождений, более половины из них находится в эксплуатации</w:t>
      </w:r>
      <w:r w:rsidR="00753055" w:rsidRPr="00753055">
        <w:t xml:space="preserve">. </w:t>
      </w:r>
      <w:r w:rsidRPr="00753055">
        <w:t>Относительное благополучие нефтегазового комплекса страны во многом определяется наличием крупнейших по запасам месторождений в Западной Сибири и Урало-Поволжском регионе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Западная Сибирь</w:t>
      </w:r>
      <w:r w:rsidR="00753055" w:rsidRPr="00753055">
        <w:t xml:space="preserve"> - </w:t>
      </w:r>
      <w:r w:rsidRPr="00753055">
        <w:t>наиболее крупный нефтегазовый бассейн страны, здесь сосредоточен основной объем промышленных запасов нефти и газа, а также половина прогнозируемых ресурсов нефти и четвертая часть ресурсов газа</w:t>
      </w:r>
      <w:r w:rsidR="00753055" w:rsidRPr="00753055">
        <w:t xml:space="preserve">. </w:t>
      </w:r>
      <w:r w:rsidRPr="00753055">
        <w:t>Из других регионов особенно перспективны в отношении обнаружения крупных аккумуляций нефти и газа Восточная Сибирь и шельфы арктических морей</w:t>
      </w:r>
      <w:r w:rsidR="00753055" w:rsidRPr="00753055">
        <w:t xml:space="preserve">. </w:t>
      </w:r>
      <w:r w:rsidRPr="00753055">
        <w:t>Вероятность открытия новых крупных месторождений федерального значения в пределах Волго-Уральского, Тимано-Печорского и Северо-Кавказского нефтегазовых бассейнов очень невелика</w:t>
      </w:r>
      <w:r w:rsidR="00753055" w:rsidRPr="00753055">
        <w:t xml:space="preserve">; </w:t>
      </w:r>
      <w:r w:rsidRPr="00753055">
        <w:t>здесь могут быть найдены лишь небольшие скопления углеводородного сырья, которые позволять продлить жизнь действующих предприятий</w:t>
      </w:r>
      <w:r w:rsidR="00753055" w:rsidRPr="00753055">
        <w:t xml:space="preserve">. </w:t>
      </w:r>
      <w:r w:rsidRPr="00753055">
        <w:t>На шельфах дальневосточных морей возможно открытие мелких и средних месторождений нефти и газа, которые, в силу своего географического положения, будут весьма привлекательны для иностранного капитала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Нефтегазовая отрасль занимает особое место в структуре российской экономики, обеспечивая 40% доходов федерального бюджета и экспортной</w:t>
      </w:r>
      <w:r w:rsidR="00816A0A">
        <w:t xml:space="preserve"> </w:t>
      </w:r>
      <w:r w:rsidRPr="00753055">
        <w:t>выручки государства</w:t>
      </w:r>
      <w:r w:rsidR="00753055" w:rsidRPr="00753055">
        <w:t xml:space="preserve">. </w:t>
      </w:r>
      <w:r w:rsidRPr="00753055">
        <w:t>Однако при фоновом снижении уровня добычи нефти и газа на протяжении последнего десятилетия экспорт этих видов сырья неуклонно возрастает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Начиная с 1994 года, прирост нефти и газа в России не компенсирует их погашения, что объясняется прежде всего недостатком средств, направляемых на геолого-разведочные работы</w:t>
      </w:r>
      <w:r w:rsidR="00753055" w:rsidRPr="00753055">
        <w:t xml:space="preserve">. </w:t>
      </w:r>
      <w:r w:rsidRPr="00753055">
        <w:t>Особую тревогу вызывает то, что прирост запасов нефти и газа достигается почти исключительно в районах современной интенсивной добычи, а в новых перспективных регионах поисково-разведочные работы практически не ведутся</w:t>
      </w:r>
      <w:r w:rsidR="00753055">
        <w:t>.</w:t>
      </w:r>
    </w:p>
    <w:p w:rsidR="004F01AB" w:rsidRDefault="004F01AB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Таблица 7</w:t>
      </w:r>
      <w:r w:rsidR="00753055">
        <w:t>.</w:t>
      </w:r>
    </w:p>
    <w:p w:rsidR="008D7303" w:rsidRP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Ресурсы, запасы и добыча нефти в России,</w:t>
      </w:r>
      <w:r w:rsidR="004F01AB">
        <w:t xml:space="preserve"> </w:t>
      </w:r>
      <w:r w:rsidR="00753055" w:rsidRPr="00753055">
        <w:t>%</w:t>
      </w:r>
    </w:p>
    <w:tbl>
      <w:tblPr>
        <w:tblW w:w="0" w:type="auto"/>
        <w:tblInd w:w="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9"/>
        <w:gridCol w:w="1920"/>
        <w:gridCol w:w="1440"/>
        <w:gridCol w:w="1613"/>
      </w:tblGrid>
      <w:tr w:rsidR="008D7303" w:rsidRPr="00753055">
        <w:trPr>
          <w:trHeight w:hRule="exact" w:val="624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Нефтегазовые бассейны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Ресурсы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Запасы</w:t>
            </w: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Добыча</w:t>
            </w:r>
          </w:p>
        </w:tc>
      </w:tr>
      <w:tr w:rsidR="008D7303" w:rsidRPr="00753055">
        <w:trPr>
          <w:trHeight w:hRule="exact" w:val="326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Северо-Кавказский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1,2</w:t>
            </w: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0,6</w:t>
            </w:r>
          </w:p>
        </w:tc>
      </w:tr>
      <w:tr w:rsidR="008D7303" w:rsidRPr="00753055">
        <w:trPr>
          <w:trHeight w:hRule="exact" w:val="307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Тимано-Печорский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3,8</w:t>
            </w:r>
          </w:p>
        </w:tc>
      </w:tr>
      <w:tr w:rsidR="008D7303" w:rsidRPr="00753055">
        <w:trPr>
          <w:trHeight w:hRule="exact" w:val="298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Волго-Уральский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3,1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</w:t>
            </w:r>
          </w:p>
        </w:tc>
      </w:tr>
      <w:tr w:rsidR="008D7303" w:rsidRPr="00753055">
        <w:trPr>
          <w:trHeight w:hRule="exact" w:val="298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Дальневосточный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1,1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0,6</w:t>
            </w:r>
          </w:p>
        </w:tc>
      </w:tr>
      <w:tr w:rsidR="008D7303" w:rsidRPr="00753055">
        <w:trPr>
          <w:trHeight w:hRule="exact" w:val="307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Восточно-Сибирский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17,4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26,8</w:t>
            </w:r>
          </w:p>
        </w:tc>
      </w:tr>
      <w:tr w:rsidR="008D7303" w:rsidRPr="00753055">
        <w:trPr>
          <w:trHeight w:hRule="exact" w:val="307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Арктических морей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</w:p>
        </w:tc>
      </w:tr>
      <w:tr w:rsidR="008D7303" w:rsidRPr="00753055">
        <w:trPr>
          <w:trHeight w:hRule="exact" w:val="307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Западно-Сибирский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69,2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67,8</w:t>
            </w:r>
          </w:p>
        </w:tc>
      </w:tr>
      <w:tr w:rsidR="008D7303" w:rsidRPr="00753055">
        <w:trPr>
          <w:trHeight w:hRule="exact" w:val="634"/>
        </w:trPr>
        <w:tc>
          <w:tcPr>
            <w:tcW w:w="34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Прикаспийский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&lt;1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</w:p>
        </w:tc>
      </w:tr>
    </w:tbl>
    <w:p w:rsidR="004F01AB" w:rsidRDefault="004F01AB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Таблица 8</w:t>
      </w:r>
      <w:r w:rsidR="00753055">
        <w:t>.</w:t>
      </w:r>
    </w:p>
    <w:p w:rsidR="008D7303" w:rsidRP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Ресурсы, запасы и добыча газа в России,</w:t>
      </w:r>
      <w:r w:rsidR="004F01AB">
        <w:t xml:space="preserve"> </w:t>
      </w:r>
      <w:r w:rsidR="00753055" w:rsidRPr="00753055">
        <w:t>%</w:t>
      </w:r>
    </w:p>
    <w:tbl>
      <w:tblPr>
        <w:tblW w:w="0" w:type="auto"/>
        <w:tblInd w:w="2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6"/>
        <w:gridCol w:w="1930"/>
        <w:gridCol w:w="1421"/>
        <w:gridCol w:w="1622"/>
      </w:tblGrid>
      <w:tr w:rsidR="008D7303" w:rsidRPr="00753055">
        <w:trPr>
          <w:trHeight w:hRule="exact" w:val="326"/>
        </w:trPr>
        <w:tc>
          <w:tcPr>
            <w:tcW w:w="3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Нефтегазовые бассейны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Ресурсы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Запасы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Добыча</w:t>
            </w:r>
          </w:p>
        </w:tc>
      </w:tr>
      <w:tr w:rsidR="008D7303" w:rsidRPr="00753055">
        <w:trPr>
          <w:trHeight w:hRule="exact" w:val="326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Северо-Кавказский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0,5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0,5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</w:t>
            </w:r>
          </w:p>
        </w:tc>
      </w:tr>
      <w:tr w:rsidR="008D7303" w:rsidRPr="00753055">
        <w:trPr>
          <w:trHeight w:hRule="exact" w:val="298"/>
        </w:trPr>
        <w:tc>
          <w:tcPr>
            <w:tcW w:w="34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Тимано-Печорский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1,5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</w:t>
            </w:r>
          </w:p>
        </w:tc>
      </w:tr>
      <w:tr w:rsidR="008D7303" w:rsidRPr="00753055">
        <w:trPr>
          <w:trHeight w:hRule="exact" w:val="307"/>
        </w:trPr>
        <w:tc>
          <w:tcPr>
            <w:tcW w:w="34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Волго-Уральский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</w:t>
            </w:r>
          </w:p>
        </w:tc>
      </w:tr>
      <w:tr w:rsidR="008D7303" w:rsidRPr="00753055">
        <w:trPr>
          <w:trHeight w:hRule="exact" w:val="298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Дальневосточный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16,5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</w:p>
        </w:tc>
      </w:tr>
      <w:tr w:rsidR="008D7303" w:rsidRPr="00753055">
        <w:trPr>
          <w:trHeight w:hRule="exact" w:val="307"/>
        </w:trPr>
        <w:tc>
          <w:tcPr>
            <w:tcW w:w="34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Восточно-Сибирский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4</w:t>
            </w:r>
          </w:p>
        </w:tc>
      </w:tr>
      <w:tr w:rsidR="008D7303" w:rsidRPr="00753055">
        <w:trPr>
          <w:trHeight w:hRule="exact" w:val="298"/>
        </w:trPr>
        <w:tc>
          <w:tcPr>
            <w:tcW w:w="34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Арктических морей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</w:p>
        </w:tc>
      </w:tr>
      <w:tr w:rsidR="008D7303" w:rsidRPr="00753055">
        <w:trPr>
          <w:trHeight w:hRule="exact" w:val="307"/>
        </w:trPr>
        <w:tc>
          <w:tcPr>
            <w:tcW w:w="34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Западно-Сибирский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27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77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91</w:t>
            </w:r>
          </w:p>
        </w:tc>
      </w:tr>
      <w:tr w:rsidR="008D7303" w:rsidRPr="00753055">
        <w:trPr>
          <w:trHeight w:hRule="exact" w:val="518"/>
        </w:trPr>
        <w:tc>
          <w:tcPr>
            <w:tcW w:w="34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Прикаспийский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03" w:rsidRPr="00753055" w:rsidRDefault="008D7303" w:rsidP="004F01AB">
            <w:pPr>
              <w:pStyle w:val="af9"/>
            </w:pPr>
            <w:r w:rsidRPr="00753055">
              <w:t>2</w:t>
            </w:r>
          </w:p>
        </w:tc>
      </w:tr>
    </w:tbl>
    <w:p w:rsidR="0095313E" w:rsidRDefault="0095313E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16A0A" w:rsidP="00753055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D7303" w:rsidRPr="00753055">
        <w:t>Добычу нефти и газа в России осуществляют 14 вертикально интегрированных и более 200 мелких компаний, многие из которых так и не приступили к освоению участков недр, переданных им в пользование по лицензионным соглашениям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качественным характеристикам российская нефть сопоставима с нефтью крупнейших месторождений зарубежных стран</w:t>
      </w:r>
      <w:r w:rsidR="00753055" w:rsidRPr="00753055">
        <w:t xml:space="preserve">. </w:t>
      </w:r>
      <w:r w:rsidRPr="00753055">
        <w:t>Коэффициент извлечения нефти в расчете на текущие запасы сократился за последние 10</w:t>
      </w:r>
      <w:r w:rsidR="00753055" w:rsidRPr="00753055">
        <w:t xml:space="preserve"> - </w:t>
      </w:r>
      <w:r w:rsidRPr="00753055">
        <w:t>15 лет в полтора раза и в среднем по стране составляет 23%</w:t>
      </w:r>
      <w:r w:rsidR="00753055" w:rsidRPr="00753055">
        <w:t xml:space="preserve">. </w:t>
      </w:r>
      <w:r w:rsidRPr="00753055">
        <w:t>Таким образом, в российских недрах навсегда останется 77% сырья, вдвое больше, чем в других странах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Западная Сибирь является главным нефтегазодобывающим регионом России и остается им в первые десятилетия </w:t>
      </w:r>
      <w:r w:rsidRPr="00753055">
        <w:rPr>
          <w:lang w:val="en-US"/>
        </w:rPr>
        <w:t>XXI</w:t>
      </w:r>
      <w:r w:rsidRPr="00753055">
        <w:t xml:space="preserve"> века</w:t>
      </w:r>
      <w:r w:rsidR="00753055" w:rsidRPr="00753055">
        <w:t xml:space="preserve">. </w:t>
      </w:r>
      <w:r w:rsidRPr="00753055">
        <w:t>В Западной Сибири разведено лишь около трети начальных ресурсов нефти и менее половины начальных ресурсов газа</w:t>
      </w:r>
      <w:r w:rsidR="00753055" w:rsidRPr="00753055">
        <w:t xml:space="preserve">; </w:t>
      </w:r>
      <w:r w:rsidRPr="00753055">
        <w:t>выработанность запасов составляет около 37% по нефти и около 20% по газу, так что открытие здесь новых крупных месторождений (нефтяных с запасами свыше 100 млн</w:t>
      </w:r>
      <w:r w:rsidR="00753055" w:rsidRPr="00753055">
        <w:t xml:space="preserve">. </w:t>
      </w:r>
      <w:r w:rsidRPr="00753055">
        <w:t>т и газовых с запасами свыше 100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) </w:t>
      </w:r>
      <w:r w:rsidRPr="00753055">
        <w:t>вполне возможно</w:t>
      </w:r>
      <w:r w:rsidR="00753055" w:rsidRPr="00753055">
        <w:t xml:space="preserve">. </w:t>
      </w:r>
      <w:r w:rsidRPr="00753055">
        <w:t>Около 30% разведанных запасов нефти приходится на четыре месторождения, 55% запасов газа также сосредоточено в четырех месторождениях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Отрицательно на себестоимость добычи влияет высокая обводненность действующих месторождений нефти, составляющая в среднем по бассейну 75%, а на отдельных горизонтах Самолтора</w:t>
      </w:r>
      <w:r w:rsidR="00753055" w:rsidRPr="00753055">
        <w:t xml:space="preserve"> - </w:t>
      </w:r>
      <w:r w:rsidRPr="00753055">
        <w:t>свыше 90%</w:t>
      </w:r>
      <w:r w:rsidR="00753055" w:rsidRPr="00753055">
        <w:t xml:space="preserve">. </w:t>
      </w:r>
      <w:r w:rsidRPr="00753055">
        <w:t>На большинстве разрабатываемых нефтяных месторождений необходимо внедрение вторичных и третичных методов добычи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Сахалинском нефтегазовом бассейне преобладают мелкие и средние месторождения, что влечет за собой увеличение расходов на создание инфраструктуры и удорожает себестоимость добычи сырья</w:t>
      </w:r>
      <w:r w:rsidR="00753055" w:rsidRPr="00753055">
        <w:t xml:space="preserve">. </w:t>
      </w:r>
      <w:r w:rsidRPr="00753055">
        <w:t>Сахалинский шельф, вследствие своего географического положения, удобен для экспорта нефти и газа в Японию м привлекателен для иностранных инвесторов, особенно в случае организации работ на основе соглашений о разделе продукции (СРП</w:t>
      </w:r>
      <w:r w:rsidR="00753055" w:rsidRPr="00753055">
        <w:t>)</w:t>
      </w:r>
      <w:r w:rsidR="00753055">
        <w:t>.</w:t>
      </w:r>
    </w:p>
    <w:p w:rsidR="008D7303" w:rsidRP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Промышленные ведомости №7, июль 2007</w:t>
      </w:r>
      <w:r w:rsidR="00753055" w:rsidRPr="00753055">
        <w:t xml:space="preserve">: 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 w:rsidRPr="00753055">
        <w:t>"</w:t>
      </w:r>
      <w:r w:rsidR="008D7303" w:rsidRPr="00753055">
        <w:t xml:space="preserve">Прогнозируемый в </w:t>
      </w:r>
      <w:r w:rsidR="008D7303" w:rsidRPr="00753055">
        <w:rPr>
          <w:lang w:val="en-US"/>
        </w:rPr>
        <w:t>XXI</w:t>
      </w:r>
      <w:r w:rsidR="008D7303" w:rsidRPr="00753055">
        <w:t xml:space="preserve"> веке рост мирового потребления природных, в том числе минерально-сырьевых, ресурсов вызывает необходимость выработки новой минерально-сырьевой политики всеми промышленно развитыми государствами с целью защиты своих интересов</w:t>
      </w:r>
      <w:r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Подсчитано, что разведанные в пределах континентальной суши мировые запасы минерального сырья обеспечат растущие потребности человечества на весьма короткую историческую перспективу</w:t>
      </w:r>
      <w:r w:rsidR="00753055" w:rsidRPr="00753055">
        <w:t xml:space="preserve">: </w:t>
      </w:r>
      <w:r w:rsidRPr="00753055">
        <w:t>нефти</w:t>
      </w:r>
      <w:r w:rsidR="00753055" w:rsidRPr="00753055">
        <w:t xml:space="preserve"> - </w:t>
      </w:r>
      <w:r w:rsidRPr="00753055">
        <w:t>на 40 лет, природного газа</w:t>
      </w:r>
      <w:r w:rsidR="00753055" w:rsidRPr="00753055">
        <w:t xml:space="preserve"> - </w:t>
      </w:r>
      <w:r w:rsidRPr="00753055">
        <w:t>на 65, меди, никеля и олова</w:t>
      </w:r>
      <w:r w:rsidR="00753055" w:rsidRPr="00753055">
        <w:t xml:space="preserve"> - </w:t>
      </w:r>
      <w:r w:rsidRPr="00753055">
        <w:t>на 30</w:t>
      </w:r>
      <w:r w:rsidR="00753055" w:rsidRPr="00753055">
        <w:t xml:space="preserve"> - </w:t>
      </w:r>
      <w:r w:rsidRPr="00753055">
        <w:t>35, свинца и цинка</w:t>
      </w:r>
      <w:r w:rsidR="00753055" w:rsidRPr="00753055">
        <w:t xml:space="preserve"> - </w:t>
      </w:r>
      <w:r w:rsidRPr="00753055">
        <w:t>на 20</w:t>
      </w:r>
      <w:r w:rsidR="00753055" w:rsidRPr="00753055">
        <w:t xml:space="preserve"> - </w:t>
      </w:r>
      <w:r w:rsidRPr="00753055">
        <w:t>25, золота и серебра</w:t>
      </w:r>
      <w:r w:rsidR="00753055" w:rsidRPr="00753055">
        <w:t xml:space="preserve"> - </w:t>
      </w:r>
      <w:r w:rsidRPr="00753055">
        <w:t>на 15</w:t>
      </w:r>
      <w:r w:rsidR="00753055" w:rsidRPr="00753055">
        <w:t xml:space="preserve"> - </w:t>
      </w:r>
      <w:r w:rsidRPr="00753055">
        <w:t>20 и только каменного угля</w:t>
      </w:r>
      <w:r w:rsidR="00753055" w:rsidRPr="00753055">
        <w:t xml:space="preserve"> - </w:t>
      </w:r>
      <w:r w:rsidRPr="00753055">
        <w:t>более чем на 200 лет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Развитие мировой экономики постоянно сопровождается неуклонным ростом потребления топливно-энергетических и других видов минерального сырья</w:t>
      </w:r>
      <w:r w:rsidR="00753055" w:rsidRPr="00753055">
        <w:t xml:space="preserve">. </w:t>
      </w:r>
      <w:r w:rsidRPr="00753055">
        <w:t>Из добытых в последние 100 лет более 185 млрд</w:t>
      </w:r>
      <w:r w:rsidR="00753055" w:rsidRPr="00753055">
        <w:t xml:space="preserve">. </w:t>
      </w:r>
      <w:r w:rsidRPr="00753055">
        <w:t>т угля и 45</w:t>
      </w:r>
      <w:r w:rsidR="00753055" w:rsidRPr="00753055">
        <w:t xml:space="preserve"> - </w:t>
      </w:r>
      <w:r w:rsidRPr="00753055">
        <w:t>50 млрд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железной руды свыше половины приходится на 1960</w:t>
      </w:r>
      <w:r w:rsidR="00753055" w:rsidRPr="00753055">
        <w:t xml:space="preserve"> - </w:t>
      </w:r>
      <w:r w:rsidRPr="00753055">
        <w:t>2000 года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Потребление других видов минерального сырья, в особенности цветных и легирующих металлов, увеличилось за этот же период в 3</w:t>
      </w:r>
      <w:r w:rsidR="00753055" w:rsidRPr="00753055">
        <w:t xml:space="preserve"> - </w:t>
      </w:r>
      <w:r w:rsidRPr="00753055">
        <w:t>5 раз и</w:t>
      </w:r>
      <w:r w:rsidR="00816A0A">
        <w:t xml:space="preserve"> </w:t>
      </w:r>
      <w:r w:rsidRPr="00753055">
        <w:t>более, сырья для производства удобрений</w:t>
      </w:r>
      <w:r w:rsidR="00753055" w:rsidRPr="00753055">
        <w:t xml:space="preserve"> - </w:t>
      </w:r>
      <w:r w:rsidRPr="00753055">
        <w:t>в 3</w:t>
      </w:r>
      <w:r w:rsidR="00753055" w:rsidRPr="00753055">
        <w:t xml:space="preserve"> - </w:t>
      </w:r>
      <w:r w:rsidRPr="00753055">
        <w:t>3,5 раза</w:t>
      </w:r>
      <w:r w:rsidR="00753055" w:rsidRPr="00753055">
        <w:t xml:space="preserve">. </w:t>
      </w:r>
      <w:r w:rsidRPr="00753055">
        <w:t>В мире насчитывается 166 стран, имеющих горнодобывающую промышленность</w:t>
      </w:r>
      <w:r w:rsidR="00753055" w:rsidRPr="00753055">
        <w:t xml:space="preserve">. </w:t>
      </w:r>
      <w:r w:rsidRPr="00753055">
        <w:t>Из них в 107 странах добывают от 1 до 10 видов минералов, в 35</w:t>
      </w:r>
      <w:r w:rsidR="00753055" w:rsidRPr="00753055">
        <w:t xml:space="preserve"> - </w:t>
      </w:r>
      <w:r w:rsidRPr="00753055">
        <w:t>от 10 до 20, в 7</w:t>
      </w:r>
      <w:r w:rsidR="00753055" w:rsidRPr="00753055">
        <w:t xml:space="preserve"> - </w:t>
      </w:r>
      <w:r w:rsidRPr="00753055">
        <w:t>от 20 до 30 и в 3 странах</w:t>
      </w:r>
      <w:r w:rsidR="00753055" w:rsidRPr="00753055">
        <w:t xml:space="preserve"> - </w:t>
      </w:r>
      <w:r w:rsidRPr="00753055">
        <w:t>свыше 40 видов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числу добываемых минералов лидируют США, Китай и Россия, занимая соответственно 1, 2 и 3 место, и на них приходится около 41% от всей мировой добычи минерального сырья</w:t>
      </w:r>
      <w:r w:rsidR="00753055" w:rsidRPr="00753055">
        <w:t xml:space="preserve">. </w:t>
      </w:r>
      <w:r w:rsidRPr="00753055">
        <w:t>На первую десятку горнодобывающих стран приходится 64% мирового объема добычи сырья, в том числе 87% черных металлов и производства ферросплавов (лидирует Бразилия</w:t>
      </w:r>
      <w:r w:rsidR="00753055" w:rsidRPr="00753055">
        <w:t xml:space="preserve"> - </w:t>
      </w:r>
      <w:r w:rsidRPr="00753055">
        <w:t>29%</w:t>
      </w:r>
      <w:r w:rsidR="00753055" w:rsidRPr="00753055">
        <w:t>),</w:t>
      </w:r>
      <w:r w:rsidRPr="00753055">
        <w:t xml:space="preserve"> 61,1% цветных металлов (лидирует Австралия</w:t>
      </w:r>
      <w:r w:rsidR="00753055" w:rsidRPr="00753055">
        <w:t xml:space="preserve"> - </w:t>
      </w:r>
      <w:r w:rsidRPr="00753055">
        <w:t>31%</w:t>
      </w:r>
      <w:r w:rsidR="00753055" w:rsidRPr="00753055">
        <w:t>),</w:t>
      </w:r>
      <w:r w:rsidRPr="00753055">
        <w:t xml:space="preserve"> 44% драгоценных металлов (лидирует Австралия</w:t>
      </w:r>
      <w:r w:rsidR="00753055" w:rsidRPr="00753055">
        <w:t xml:space="preserve"> - </w:t>
      </w:r>
      <w:r w:rsidRPr="00753055">
        <w:t>11%</w:t>
      </w:r>
      <w:r w:rsidR="00753055" w:rsidRPr="00753055">
        <w:t>),</w:t>
      </w:r>
      <w:r w:rsidRPr="00753055">
        <w:t xml:space="preserve"> 62% добычи промышленных запасов (лидирует Китай</w:t>
      </w:r>
      <w:r w:rsidR="00753055" w:rsidRPr="00753055">
        <w:t xml:space="preserve"> - </w:t>
      </w:r>
      <w:r w:rsidRPr="00753055">
        <w:t>16%</w:t>
      </w:r>
      <w:r w:rsidR="00753055" w:rsidRPr="00753055">
        <w:t xml:space="preserve">) </w:t>
      </w:r>
      <w:r w:rsidRPr="00753055">
        <w:t>и 62% энергетических минералов (лидируют США</w:t>
      </w:r>
      <w:r w:rsidR="00753055" w:rsidRPr="00753055">
        <w:t xml:space="preserve"> - </w:t>
      </w:r>
      <w:r w:rsidRPr="00753055">
        <w:t>17%</w:t>
      </w:r>
      <w:r w:rsidR="00753055" w:rsidRPr="00753055">
        <w:t>)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Специалисты утверждают, что в </w:t>
      </w:r>
      <w:r w:rsidRPr="00753055">
        <w:rPr>
          <w:lang w:val="en-US"/>
        </w:rPr>
        <w:t>XXI</w:t>
      </w:r>
      <w:r w:rsidRPr="00753055">
        <w:t xml:space="preserve"> в</w:t>
      </w:r>
      <w:r w:rsidR="00753055" w:rsidRPr="00753055">
        <w:t xml:space="preserve">. </w:t>
      </w:r>
      <w:r w:rsidRPr="00753055">
        <w:t>будет продолжаться интенсивный рост потребления практически всех видов минерального сырья</w:t>
      </w:r>
      <w:r w:rsidR="00753055" w:rsidRPr="00753055">
        <w:t xml:space="preserve">. </w:t>
      </w:r>
      <w:r w:rsidRPr="00753055">
        <w:t>В предстоящие 50 лет мировое потребление нефти увеличится в 2</w:t>
      </w:r>
      <w:r w:rsidR="00753055" w:rsidRPr="00753055">
        <w:t xml:space="preserve"> - </w:t>
      </w:r>
      <w:r w:rsidRPr="00753055">
        <w:t>2,2 раза, природного газа</w:t>
      </w:r>
      <w:r w:rsidR="00753055" w:rsidRPr="00753055">
        <w:t xml:space="preserve"> - </w:t>
      </w:r>
      <w:r w:rsidRPr="00753055">
        <w:t>в 3</w:t>
      </w:r>
      <w:r w:rsidR="00753055" w:rsidRPr="00753055">
        <w:t xml:space="preserve"> - </w:t>
      </w:r>
      <w:r w:rsidRPr="00753055">
        <w:t>3,2, железной руды</w:t>
      </w:r>
      <w:r w:rsidR="00753055" w:rsidRPr="00753055">
        <w:t xml:space="preserve"> - </w:t>
      </w:r>
      <w:r w:rsidRPr="00753055">
        <w:t>1,4</w:t>
      </w:r>
      <w:r w:rsidR="00753055" w:rsidRPr="00753055">
        <w:t xml:space="preserve"> - </w:t>
      </w:r>
      <w:r w:rsidRPr="00753055">
        <w:t>1,6, первичного алюминия</w:t>
      </w:r>
      <w:r w:rsidR="00753055" w:rsidRPr="00753055">
        <w:t xml:space="preserve"> - </w:t>
      </w:r>
      <w:r w:rsidRPr="00753055">
        <w:t>1,5</w:t>
      </w:r>
      <w:r w:rsidR="00753055" w:rsidRPr="00753055">
        <w:t xml:space="preserve"> - </w:t>
      </w:r>
      <w:r w:rsidRPr="00753055">
        <w:t>2, меди</w:t>
      </w:r>
      <w:r w:rsidR="00753055" w:rsidRPr="00753055">
        <w:t xml:space="preserve"> - </w:t>
      </w:r>
      <w:r w:rsidRPr="00753055">
        <w:t>1,5</w:t>
      </w:r>
      <w:r w:rsidR="00753055" w:rsidRPr="00753055">
        <w:t xml:space="preserve"> - </w:t>
      </w:r>
      <w:r w:rsidRPr="00753055">
        <w:t>1,7, никеля</w:t>
      </w:r>
      <w:r w:rsidR="00753055" w:rsidRPr="00753055">
        <w:t xml:space="preserve"> - </w:t>
      </w:r>
      <w:r w:rsidRPr="00753055">
        <w:t>2,6</w:t>
      </w:r>
      <w:r w:rsidR="00753055" w:rsidRPr="00753055">
        <w:t xml:space="preserve"> - </w:t>
      </w:r>
      <w:r w:rsidRPr="00753055">
        <w:t>2,8, цинка</w:t>
      </w:r>
      <w:r w:rsidR="00753055" w:rsidRPr="00753055">
        <w:t xml:space="preserve"> - </w:t>
      </w:r>
      <w:r w:rsidRPr="00753055">
        <w:t>1,2</w:t>
      </w:r>
      <w:r w:rsidR="00753055" w:rsidRPr="00753055">
        <w:t xml:space="preserve"> - </w:t>
      </w:r>
      <w:r w:rsidRPr="00753055">
        <w:t>1,4, других видов минерального сырья</w:t>
      </w:r>
      <w:r w:rsidR="00753055" w:rsidRPr="00753055">
        <w:t xml:space="preserve"> - </w:t>
      </w:r>
      <w:r w:rsidRPr="00753055">
        <w:t>2,2</w:t>
      </w:r>
      <w:r w:rsidR="00753055" w:rsidRPr="00753055">
        <w:t xml:space="preserve"> - </w:t>
      </w:r>
      <w:r w:rsidRPr="00753055">
        <w:t>3,5 раза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Потребность в добыче полезных ископаемых на 2050 г</w:t>
      </w:r>
      <w:r w:rsidR="00753055" w:rsidRPr="00753055">
        <w:t xml:space="preserve">. </w:t>
      </w:r>
      <w:r w:rsidRPr="00753055">
        <w:t>составит (в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): </w:t>
      </w:r>
      <w:r w:rsidRPr="00753055">
        <w:t>алюминия</w:t>
      </w:r>
      <w:r w:rsidR="00753055" w:rsidRPr="00753055">
        <w:t xml:space="preserve"> - </w:t>
      </w:r>
      <w:r w:rsidRPr="00753055">
        <w:t>26</w:t>
      </w:r>
      <w:r w:rsidR="00753055" w:rsidRPr="00753055">
        <w:t xml:space="preserve"> - </w:t>
      </w:r>
      <w:r w:rsidRPr="00753055">
        <w:t>36 (добыча за 2000 год</w:t>
      </w:r>
      <w:r w:rsidR="00753055" w:rsidRPr="00753055">
        <w:t xml:space="preserve"> - </w:t>
      </w:r>
      <w:r w:rsidRPr="00753055">
        <w:t>24</w:t>
      </w:r>
      <w:r w:rsidR="00753055" w:rsidRPr="00753055">
        <w:t>),</w:t>
      </w:r>
      <w:r w:rsidRPr="00753055">
        <w:t xml:space="preserve"> медь</w:t>
      </w:r>
      <w:r w:rsidR="00753055" w:rsidRPr="00753055">
        <w:t xml:space="preserve"> - </w:t>
      </w:r>
      <w:r w:rsidRPr="00753055">
        <w:t>14</w:t>
      </w:r>
      <w:r w:rsidR="00753055" w:rsidRPr="00753055">
        <w:t xml:space="preserve"> - </w:t>
      </w:r>
      <w:r w:rsidRPr="00753055">
        <w:t>40 (13</w:t>
      </w:r>
      <w:r w:rsidR="00753055" w:rsidRPr="00753055">
        <w:t>),</w:t>
      </w:r>
      <w:r w:rsidRPr="00753055">
        <w:t xml:space="preserve"> железа</w:t>
      </w:r>
      <w:r w:rsidR="00753055" w:rsidRPr="00753055">
        <w:t xml:space="preserve"> - </w:t>
      </w:r>
      <w:r w:rsidRPr="00753055">
        <w:t>469</w:t>
      </w:r>
      <w:r w:rsidR="00753055" w:rsidRPr="00753055">
        <w:t xml:space="preserve"> - </w:t>
      </w:r>
      <w:r w:rsidRPr="00753055">
        <w:t>757 (560</w:t>
      </w:r>
      <w:r w:rsidR="00753055" w:rsidRPr="00753055">
        <w:t>),</w:t>
      </w:r>
      <w:r w:rsidRPr="00753055">
        <w:t xml:space="preserve"> свинца</w:t>
      </w:r>
      <w:r w:rsidR="00753055" w:rsidRPr="00753055">
        <w:t xml:space="preserve"> - </w:t>
      </w:r>
      <w:r w:rsidRPr="00753055">
        <w:t>3,7</w:t>
      </w:r>
      <w:r w:rsidR="00753055" w:rsidRPr="00753055">
        <w:t xml:space="preserve"> - </w:t>
      </w:r>
      <w:r w:rsidRPr="00753055">
        <w:t>6,1 (3,0</w:t>
      </w:r>
      <w:r w:rsidR="00753055" w:rsidRPr="00753055">
        <w:t>),</w:t>
      </w:r>
      <w:r w:rsidRPr="00753055">
        <w:t xml:space="preserve"> никеля</w:t>
      </w:r>
      <w:r w:rsidR="00753055" w:rsidRPr="00753055">
        <w:t xml:space="preserve"> - </w:t>
      </w:r>
      <w:r w:rsidRPr="00753055">
        <w:t>1,5</w:t>
      </w:r>
      <w:r w:rsidR="00753055" w:rsidRPr="00753055">
        <w:t xml:space="preserve"> - </w:t>
      </w:r>
      <w:r w:rsidRPr="00753055">
        <w:t>1,9 (1,1</w:t>
      </w:r>
      <w:r w:rsidR="00753055" w:rsidRPr="00753055">
        <w:t>),</w:t>
      </w:r>
      <w:r w:rsidRPr="00753055">
        <w:t xml:space="preserve"> цинка</w:t>
      </w:r>
      <w:r w:rsidR="00753055" w:rsidRPr="00753055">
        <w:t xml:space="preserve"> - </w:t>
      </w:r>
      <w:r w:rsidRPr="00753055">
        <w:t>9,5</w:t>
      </w:r>
      <w:r w:rsidR="00753055" w:rsidRPr="00753055">
        <w:t xml:space="preserve"> - </w:t>
      </w:r>
      <w:r w:rsidRPr="00753055">
        <w:t>13,6 (8,4</w:t>
      </w:r>
      <w:r w:rsidR="00753055" w:rsidRPr="00753055">
        <w:t xml:space="preserve">). </w:t>
      </w:r>
      <w:r w:rsidRPr="00753055">
        <w:t>В связи с этим в ближайшие 50 лет объем горно-добычных работ возрастет более чем в пять раз, главным образом за счет разведки и эксплуатации новых месторождений, разведанных в пределах континентальной суши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последние годы в нашу жизнь входит глобализация, при этом речь идет о новой попытке утверждения нового мирового порядка</w:t>
      </w:r>
      <w:r w:rsidR="00753055" w:rsidRPr="00753055">
        <w:t xml:space="preserve">. </w:t>
      </w:r>
      <w:r w:rsidRPr="00753055">
        <w:t>Первая практическая задача глобализации рынка</w:t>
      </w:r>
      <w:r w:rsidR="00753055" w:rsidRPr="00753055">
        <w:t xml:space="preserve"> - </w:t>
      </w:r>
      <w:r w:rsidRPr="00753055">
        <w:t xml:space="preserve">передача минеральных ресурсов под контроль стран </w:t>
      </w:r>
      <w:r w:rsidR="00753055" w:rsidRPr="00753055">
        <w:t>"</w:t>
      </w:r>
      <w:r w:rsidRPr="00753055">
        <w:t>золотого миллиарда</w:t>
      </w:r>
      <w:r w:rsidR="00753055" w:rsidRPr="00753055">
        <w:t>"</w:t>
      </w:r>
      <w:r w:rsidRPr="00753055">
        <w:t xml:space="preserve"> и устранение национальных экономических границ</w:t>
      </w:r>
      <w:r w:rsidR="00753055" w:rsidRPr="00753055">
        <w:t xml:space="preserve">. </w:t>
      </w:r>
      <w:r w:rsidRPr="00753055">
        <w:t>Очевидно, что доктрина глобализации написана на языке неолиберализма, а это означает возврат к основам либеральной политэкономии и антропологии, а также социальной философии Гоббса и Локка</w:t>
      </w:r>
      <w:r w:rsidR="00753055">
        <w:t>.</w:t>
      </w:r>
    </w:p>
    <w:p w:rsidR="008D7303" w:rsidRP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Следует иметь в виду, что мировые рынки сырья и инвестиционные проекты в области недропользования поделены, а их наиболее привлекательные сегменты характеризуются высоким накалом конкурентной борьбы</w:t>
      </w:r>
      <w:r w:rsidR="00753055" w:rsidRPr="00753055">
        <w:t xml:space="preserve">. </w:t>
      </w:r>
      <w:r w:rsidRPr="00753055">
        <w:t>Глобализация мирового минерально-сырьевого комплекса является объективно состоявшейся реальностью</w:t>
      </w:r>
      <w:r w:rsidR="00753055" w:rsidRPr="00753055">
        <w:t xml:space="preserve">. </w:t>
      </w:r>
      <w:r w:rsidRPr="00753055">
        <w:t>Основные особенности его развития в условиях глобализации таковы</w:t>
      </w:r>
      <w:r w:rsidR="00753055" w:rsidRPr="00753055">
        <w:t xml:space="preserve">: 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1</w:t>
      </w:r>
      <w:r w:rsidR="00753055" w:rsidRPr="00753055">
        <w:t xml:space="preserve">. </w:t>
      </w:r>
      <w:r w:rsidRPr="00753055">
        <w:t>Большинство</w:t>
      </w:r>
      <w:r w:rsidR="00753055" w:rsidRPr="00753055">
        <w:t xml:space="preserve"> </w:t>
      </w:r>
      <w:r w:rsidRPr="00753055">
        <w:t>развитых</w:t>
      </w:r>
      <w:r w:rsidR="00753055" w:rsidRPr="00753055">
        <w:t xml:space="preserve"> </w:t>
      </w:r>
      <w:r w:rsidRPr="00753055">
        <w:t>индустриальных</w:t>
      </w:r>
      <w:r w:rsidR="00753055" w:rsidRPr="00753055">
        <w:t xml:space="preserve"> </w:t>
      </w:r>
      <w:r w:rsidRPr="00753055">
        <w:t>государств</w:t>
      </w:r>
      <w:r w:rsidR="00753055" w:rsidRPr="00753055">
        <w:t xml:space="preserve"> </w:t>
      </w:r>
      <w:r w:rsidRPr="00753055">
        <w:t>постепенно</w:t>
      </w:r>
      <w:r w:rsidR="0095313E">
        <w:t xml:space="preserve"> </w:t>
      </w:r>
      <w:r w:rsidRPr="00753055">
        <w:t>вытесняют со своих территорий предприятия по добыче и переработке</w:t>
      </w:r>
      <w:r w:rsidR="0095313E">
        <w:t xml:space="preserve"> </w:t>
      </w:r>
      <w:r w:rsidRPr="00753055">
        <w:t>минерального сырья, ориентируясь на импорт сырьевых продуктов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Мировой рынок почти всех видов минерального сырья в настоящее</w:t>
      </w:r>
      <w:r w:rsidR="00753055">
        <w:t xml:space="preserve"> </w:t>
      </w:r>
      <w:r w:rsidRPr="00753055">
        <w:t>время насыщен и продуценты из индустриальных стран, способные</w:t>
      </w:r>
      <w:r w:rsidR="00753055">
        <w:t xml:space="preserve"> </w:t>
      </w:r>
      <w:r w:rsidRPr="00753055">
        <w:t>влиять на торговую политику своих государств, не заинтересованы в</w:t>
      </w:r>
      <w:r w:rsidR="00753055">
        <w:t xml:space="preserve"> </w:t>
      </w:r>
      <w:r w:rsidRPr="00753055">
        <w:t>появлении новых продавцов, предлагающих сырье по низким ценам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Гипертрофированное увеличение экспорта из стран СНГ топливно-энергетических ресурсов и основных ликвидных металлов повлекло за</w:t>
      </w:r>
      <w:r w:rsidR="00753055">
        <w:t xml:space="preserve"> </w:t>
      </w:r>
      <w:r w:rsidRPr="00753055">
        <w:t>собой</w:t>
      </w:r>
      <w:r w:rsidR="00753055" w:rsidRPr="00753055">
        <w:t xml:space="preserve"> </w:t>
      </w:r>
      <w:r w:rsidRPr="00753055">
        <w:t>снижение</w:t>
      </w:r>
      <w:r w:rsidR="00753055" w:rsidRPr="00753055">
        <w:t xml:space="preserve"> </w:t>
      </w:r>
      <w:r w:rsidRPr="00753055">
        <w:t>сырьевой</w:t>
      </w:r>
      <w:r w:rsidR="00753055" w:rsidRPr="00753055">
        <w:t xml:space="preserve"> </w:t>
      </w:r>
      <w:r w:rsidRPr="00753055">
        <w:t>обеспеченности</w:t>
      </w:r>
      <w:r w:rsidR="00753055" w:rsidRPr="00753055">
        <w:t xml:space="preserve"> </w:t>
      </w:r>
      <w:r w:rsidRPr="00753055">
        <w:t>их</w:t>
      </w:r>
      <w:r w:rsidR="00753055" w:rsidRPr="00753055">
        <w:t xml:space="preserve"> </w:t>
      </w:r>
      <w:r w:rsidRPr="00753055">
        <w:t>национальной</w:t>
      </w:r>
      <w:r w:rsidR="00753055">
        <w:t xml:space="preserve"> </w:t>
      </w:r>
      <w:r w:rsidRPr="00753055">
        <w:t>промышленности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ограничило</w:t>
      </w:r>
      <w:r w:rsidR="00753055" w:rsidRPr="00753055">
        <w:t xml:space="preserve"> </w:t>
      </w:r>
      <w:r w:rsidRPr="00753055">
        <w:t>возможности</w:t>
      </w:r>
      <w:r w:rsidR="00753055" w:rsidRPr="00753055">
        <w:t xml:space="preserve"> </w:t>
      </w:r>
      <w:r w:rsidRPr="00753055">
        <w:t>ее</w:t>
      </w:r>
      <w:r w:rsidR="00753055" w:rsidRPr="00753055">
        <w:t xml:space="preserve"> </w:t>
      </w:r>
      <w:r w:rsidRPr="00753055">
        <w:t>эффективного</w:t>
      </w:r>
      <w:r w:rsidR="00753055">
        <w:t xml:space="preserve"> </w:t>
      </w:r>
      <w:r w:rsidRPr="00753055">
        <w:t>функционирования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Добыча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переработка</w:t>
      </w:r>
      <w:r w:rsidR="00753055" w:rsidRPr="00753055">
        <w:t xml:space="preserve"> </w:t>
      </w:r>
      <w:r w:rsidRPr="00753055">
        <w:t>минерального</w:t>
      </w:r>
      <w:r w:rsidR="00753055" w:rsidRPr="00753055">
        <w:t xml:space="preserve"> </w:t>
      </w:r>
      <w:r w:rsidRPr="00753055">
        <w:t>сырья</w:t>
      </w:r>
      <w:r w:rsidR="00753055" w:rsidRPr="00753055">
        <w:t xml:space="preserve"> </w:t>
      </w:r>
      <w:r w:rsidRPr="00753055">
        <w:t>всегда</w:t>
      </w:r>
      <w:r w:rsidR="00753055" w:rsidRPr="00753055">
        <w:t xml:space="preserve"> </w:t>
      </w:r>
      <w:r w:rsidRPr="00753055">
        <w:t>являлись</w:t>
      </w:r>
      <w:r w:rsidR="00753055">
        <w:t xml:space="preserve"> </w:t>
      </w:r>
      <w:r w:rsidRPr="00753055">
        <w:t>рискованной</w:t>
      </w:r>
      <w:r w:rsidR="00753055" w:rsidRPr="00753055">
        <w:t xml:space="preserve"> </w:t>
      </w:r>
      <w:r w:rsidRPr="00753055">
        <w:t>сферой</w:t>
      </w:r>
      <w:r w:rsidR="00753055" w:rsidRPr="00753055">
        <w:t xml:space="preserve"> </w:t>
      </w:r>
      <w:r w:rsidRPr="00753055">
        <w:t>вложения</w:t>
      </w:r>
      <w:r w:rsidR="00753055" w:rsidRPr="00753055">
        <w:t xml:space="preserve"> </w:t>
      </w:r>
      <w:r w:rsidRPr="00753055">
        <w:t>капитала</w:t>
      </w:r>
      <w:r w:rsidR="00753055" w:rsidRPr="00753055">
        <w:t xml:space="preserve"> </w:t>
      </w:r>
      <w:r w:rsidRPr="00753055">
        <w:t>с</w:t>
      </w:r>
      <w:r w:rsidR="00753055" w:rsidRPr="00753055">
        <w:t xml:space="preserve"> </w:t>
      </w:r>
      <w:r w:rsidRPr="00753055">
        <w:t>длительным</w:t>
      </w:r>
      <w:r w:rsidR="00753055" w:rsidRPr="00753055">
        <w:t xml:space="preserve"> </w:t>
      </w:r>
      <w:r w:rsidRPr="00753055">
        <w:t>сроком</w:t>
      </w:r>
      <w:r w:rsidR="00753055">
        <w:t xml:space="preserve"> </w:t>
      </w:r>
      <w:r w:rsidRPr="00753055">
        <w:t>окупаемости</w:t>
      </w:r>
      <w:r w:rsidR="00753055" w:rsidRPr="00753055">
        <w:t xml:space="preserve">. </w:t>
      </w:r>
      <w:r w:rsidRPr="00753055">
        <w:t>В связи с чем корпорации стремятся минимизировать</w:t>
      </w:r>
      <w:r w:rsidR="00753055">
        <w:t xml:space="preserve"> </w:t>
      </w:r>
      <w:r w:rsidRPr="00753055">
        <w:t>риск</w:t>
      </w:r>
      <w:r w:rsidR="00753055" w:rsidRPr="00753055">
        <w:t xml:space="preserve"> </w:t>
      </w:r>
      <w:r w:rsidRPr="00753055">
        <w:t>и осваивать</w:t>
      </w:r>
      <w:r w:rsidR="00753055" w:rsidRPr="00753055">
        <w:t xml:space="preserve"> </w:t>
      </w:r>
      <w:r w:rsidRPr="00753055">
        <w:t>месторождения в государствах с</w:t>
      </w:r>
      <w:r w:rsidR="00753055" w:rsidRPr="00753055">
        <w:t xml:space="preserve"> </w:t>
      </w:r>
      <w:r w:rsidRPr="00753055">
        <w:t>предсказуемой</w:t>
      </w:r>
      <w:r w:rsidR="00753055">
        <w:t xml:space="preserve"> </w:t>
      </w:r>
      <w:r w:rsidRPr="00753055">
        <w:t>экономикой и стабильным политическим режимом</w:t>
      </w:r>
      <w:r w:rsidR="00753055" w:rsidRPr="00753055">
        <w:t xml:space="preserve">. </w:t>
      </w:r>
      <w:r w:rsidRPr="00753055">
        <w:t>Все большее число</w:t>
      </w:r>
      <w:r w:rsidR="00753055">
        <w:t xml:space="preserve"> </w:t>
      </w:r>
      <w:r w:rsidRPr="00753055">
        <w:t xml:space="preserve">стран </w:t>
      </w:r>
      <w:r w:rsidR="00753055" w:rsidRPr="00753055">
        <w:t>"</w:t>
      </w:r>
      <w:r w:rsidRPr="00753055">
        <w:t>третьего мира</w:t>
      </w:r>
      <w:r w:rsidR="00753055" w:rsidRPr="00753055">
        <w:t>"</w:t>
      </w:r>
      <w:r w:rsidRPr="00753055">
        <w:t xml:space="preserve"> берет курс на развитие сырьевых отраслей</w:t>
      </w:r>
      <w:r w:rsidR="00753055">
        <w:t xml:space="preserve"> </w:t>
      </w:r>
      <w:r w:rsidRPr="00753055">
        <w:t>промышленности</w:t>
      </w:r>
      <w:r w:rsidR="00753055" w:rsidRPr="00753055">
        <w:t xml:space="preserve"> </w:t>
      </w:r>
      <w:r w:rsidRPr="00753055">
        <w:t>за</w:t>
      </w:r>
      <w:r w:rsidR="00753055" w:rsidRPr="00753055">
        <w:t xml:space="preserve"> </w:t>
      </w:r>
      <w:r w:rsidRPr="00753055">
        <w:t>счет</w:t>
      </w:r>
      <w:r w:rsidR="00753055" w:rsidRPr="00753055">
        <w:t xml:space="preserve"> </w:t>
      </w:r>
      <w:r w:rsidRPr="00753055">
        <w:t>средств</w:t>
      </w:r>
      <w:r w:rsidR="00753055" w:rsidRPr="00753055">
        <w:t xml:space="preserve"> </w:t>
      </w:r>
      <w:r w:rsidRPr="00753055">
        <w:t>иностранных</w:t>
      </w:r>
      <w:r w:rsidR="00753055" w:rsidRPr="00753055">
        <w:t xml:space="preserve"> </w:t>
      </w:r>
      <w:r w:rsidRPr="00753055">
        <w:t>инвесторов</w:t>
      </w:r>
      <w:r w:rsidR="00753055" w:rsidRPr="00753055">
        <w:t xml:space="preserve">. </w:t>
      </w:r>
      <w:r w:rsidRPr="00753055">
        <w:t>Это</w:t>
      </w:r>
      <w:r w:rsidR="00753055">
        <w:t xml:space="preserve"> </w:t>
      </w:r>
      <w:r w:rsidRPr="00753055">
        <w:t>обстоятельство с одной стороны, предоставляет крупным корпорациям</w:t>
      </w:r>
      <w:r w:rsidR="00753055">
        <w:t xml:space="preserve"> </w:t>
      </w:r>
      <w:r w:rsidRPr="00753055">
        <w:t>возможность выбора объектов для инвестирования, а с другой ведет к</w:t>
      </w:r>
      <w:r w:rsidR="00753055">
        <w:t xml:space="preserve"> </w:t>
      </w:r>
      <w:r w:rsidRPr="00753055">
        <w:t>постепенному снижению мировых цен на большинство видов сырьевой</w:t>
      </w:r>
      <w:r w:rsidR="00753055">
        <w:t xml:space="preserve"> </w:t>
      </w:r>
      <w:r w:rsidRPr="00753055">
        <w:t>продукции (главным образом, за счет экономии на оплате труда</w:t>
      </w:r>
      <w:r w:rsidR="00753055" w:rsidRPr="00753055">
        <w:t>)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Конъюнктура</w:t>
      </w:r>
      <w:r w:rsidR="00753055" w:rsidRPr="00753055">
        <w:t xml:space="preserve"> </w:t>
      </w:r>
      <w:r w:rsidRPr="00753055">
        <w:t>мирового</w:t>
      </w:r>
      <w:r w:rsidR="00753055" w:rsidRPr="00753055">
        <w:t xml:space="preserve"> </w:t>
      </w:r>
      <w:r w:rsidRPr="00753055">
        <w:t>рынка</w:t>
      </w:r>
      <w:r w:rsidR="00753055" w:rsidRPr="00753055">
        <w:t xml:space="preserve"> </w:t>
      </w:r>
      <w:r w:rsidRPr="00753055">
        <w:t>объектов</w:t>
      </w:r>
      <w:r w:rsidR="00753055" w:rsidRPr="00753055">
        <w:t xml:space="preserve"> </w:t>
      </w:r>
      <w:r w:rsidRPr="00753055">
        <w:t>недропользования</w:t>
      </w:r>
      <w:r w:rsidR="00753055">
        <w:t xml:space="preserve"> </w:t>
      </w:r>
      <w:r w:rsidRPr="00753055">
        <w:t>складывается в последние годы таким образом, что кроме нефти и газа</w:t>
      </w:r>
      <w:r w:rsidR="00753055">
        <w:t xml:space="preserve">, </w:t>
      </w:r>
      <w:r w:rsidRPr="00753055">
        <w:t>цветных и благородных металлов, алмазов и урана, месторождения</w:t>
      </w:r>
      <w:r w:rsidR="00753055">
        <w:t xml:space="preserve"> </w:t>
      </w:r>
      <w:r w:rsidRPr="00753055">
        <w:t>иных</w:t>
      </w:r>
      <w:r w:rsidR="00753055" w:rsidRPr="00753055">
        <w:t xml:space="preserve"> </w:t>
      </w:r>
      <w:r w:rsidRPr="00753055">
        <w:t>видов</w:t>
      </w:r>
      <w:r w:rsidR="00753055" w:rsidRPr="00753055">
        <w:t xml:space="preserve"> </w:t>
      </w:r>
      <w:r w:rsidRPr="00753055">
        <w:t>минерального</w:t>
      </w:r>
      <w:r w:rsidR="00753055" w:rsidRPr="00753055">
        <w:t xml:space="preserve"> </w:t>
      </w:r>
      <w:r w:rsidRPr="00753055">
        <w:t>сырья</w:t>
      </w:r>
      <w:r w:rsidR="00753055" w:rsidRPr="00753055">
        <w:t xml:space="preserve"> </w:t>
      </w:r>
      <w:r w:rsidRPr="00753055">
        <w:t>менее</w:t>
      </w:r>
      <w:r w:rsidR="00753055" w:rsidRPr="00753055">
        <w:t xml:space="preserve"> </w:t>
      </w:r>
      <w:r w:rsidRPr="00753055">
        <w:t>привлекательны</w:t>
      </w:r>
      <w:r w:rsidR="00753055" w:rsidRPr="00753055">
        <w:t xml:space="preserve"> </w:t>
      </w:r>
      <w:r w:rsidRPr="00753055">
        <w:t>для</w:t>
      </w:r>
      <w:r w:rsidR="00753055">
        <w:t xml:space="preserve"> </w:t>
      </w:r>
      <w:r w:rsidRPr="00753055">
        <w:t>потенциальных инвесторов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Экспорт стратегических и критических видов минерального сырья не</w:t>
      </w:r>
      <w:r w:rsidR="00753055">
        <w:t xml:space="preserve"> </w:t>
      </w:r>
      <w:r w:rsidRPr="00753055">
        <w:t>сопровождается эффективным использованием валютных поступлений</w:t>
      </w:r>
      <w:r w:rsid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промышленном</w:t>
      </w:r>
      <w:r w:rsidR="00753055" w:rsidRPr="00753055">
        <w:t xml:space="preserve"> </w:t>
      </w:r>
      <w:r w:rsidRPr="00753055">
        <w:t>секторе</w:t>
      </w:r>
      <w:r w:rsidR="00753055" w:rsidRPr="00753055">
        <w:t xml:space="preserve"> </w:t>
      </w:r>
      <w:r w:rsidRPr="00753055">
        <w:t>экономик</w:t>
      </w:r>
      <w:r w:rsidR="00753055" w:rsidRPr="00753055">
        <w:t xml:space="preserve"> </w:t>
      </w:r>
      <w:r w:rsidRPr="00753055">
        <w:t>стран</w:t>
      </w:r>
      <w:r w:rsidR="00753055" w:rsidRPr="00753055">
        <w:t xml:space="preserve"> </w:t>
      </w:r>
      <w:r w:rsidRPr="00753055">
        <w:t>СНГ</w:t>
      </w:r>
      <w:r w:rsidR="00753055" w:rsidRPr="00753055">
        <w:t xml:space="preserve">. </w:t>
      </w:r>
      <w:r w:rsidRPr="00753055">
        <w:t>Усиливалась</w:t>
      </w:r>
      <w:r w:rsidR="00753055">
        <w:t xml:space="preserve"> </w:t>
      </w:r>
      <w:r w:rsidRPr="00753055">
        <w:t>зависимость социально-экономического положения стран СНГ от цен</w:t>
      </w:r>
      <w:r w:rsidR="00753055">
        <w:t xml:space="preserve"> </w:t>
      </w:r>
      <w:r w:rsidRPr="00753055">
        <w:t>мирового</w:t>
      </w:r>
      <w:r w:rsidR="00753055" w:rsidRPr="00753055">
        <w:t xml:space="preserve"> </w:t>
      </w:r>
      <w:r w:rsidRPr="00753055">
        <w:t>рынка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дискриминационных</w:t>
      </w:r>
      <w:r w:rsidR="00753055" w:rsidRPr="00753055">
        <w:t xml:space="preserve"> </w:t>
      </w:r>
      <w:r w:rsidRPr="00753055">
        <w:t>действий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отношении</w:t>
      </w:r>
      <w:r w:rsidR="00753055">
        <w:t xml:space="preserve"> </w:t>
      </w:r>
      <w:r w:rsidRPr="00753055">
        <w:t>компаний</w:t>
      </w:r>
      <w:r w:rsidR="00753055" w:rsidRPr="00753055">
        <w:t xml:space="preserve"> - </w:t>
      </w:r>
      <w:r w:rsidRPr="00753055">
        <w:t>продуцентов, действующих в этих странах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Итак, глобализация, в своей основе, означает подчинение ресурсов Земли </w:t>
      </w:r>
      <w:r w:rsidR="00753055" w:rsidRPr="00753055">
        <w:t>"</w:t>
      </w:r>
      <w:r w:rsidRPr="00753055">
        <w:t>первому миру</w:t>
      </w:r>
      <w:r w:rsidR="00753055" w:rsidRPr="00753055">
        <w:t>"</w:t>
      </w:r>
      <w:r w:rsidRPr="00753055">
        <w:t xml:space="preserve"> и разделение человечества, между которыми развернется борьба не на жизнь, а на смерть</w:t>
      </w:r>
      <w:r w:rsidR="00753055" w:rsidRPr="00753055">
        <w:t xml:space="preserve">. </w:t>
      </w:r>
      <w:r w:rsidRPr="00753055">
        <w:t>Подтверждение тому</w:t>
      </w:r>
      <w:r w:rsidR="00753055" w:rsidRPr="00753055">
        <w:t xml:space="preserve"> - </w:t>
      </w:r>
      <w:r w:rsidRPr="00753055">
        <w:t>рост международного терроризма</w:t>
      </w:r>
      <w:r w:rsidR="00753055" w:rsidRPr="00753055">
        <w:t>"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Из всего вышесказанного видно, что ситуация в России относительно минерального сырья достаточно сложная</w:t>
      </w:r>
      <w:r w:rsidR="00753055" w:rsidRPr="00753055">
        <w:t xml:space="preserve">. </w:t>
      </w:r>
      <w:r w:rsidRPr="00753055">
        <w:t>Проанализировав ситуацию по наличию и запасам природных ресурсов не только в Российской Федерации, но и во всем мире, можно сделать вывод о том, что наша страна занимает ведущее место по разведанным запасам природного газа, железных руд, угля</w:t>
      </w:r>
      <w:r w:rsidR="00753055">
        <w:t>.</w:t>
      </w:r>
    </w:p>
    <w:p w:rsidR="00753055" w:rsidRDefault="008D7303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Наиболее стабильным и перспективным положением, на мой взгляд, обладает природный газ</w:t>
      </w:r>
      <w:r w:rsidR="00753055" w:rsidRPr="00753055">
        <w:t xml:space="preserve">. </w:t>
      </w:r>
      <w:r w:rsidRPr="00753055">
        <w:t>И в следующем разделе я попытаюсь это доказать</w:t>
      </w:r>
      <w:r w:rsidR="00753055">
        <w:t>.</w:t>
      </w:r>
    </w:p>
    <w:p w:rsidR="00753055" w:rsidRDefault="0095313E" w:rsidP="00816A0A">
      <w:pPr>
        <w:pStyle w:val="2"/>
      </w:pPr>
      <w:r>
        <w:br w:type="page"/>
      </w:r>
      <w:bookmarkStart w:id="12" w:name="_Toc230954560"/>
      <w:r w:rsidR="00515618" w:rsidRPr="00753055">
        <w:t xml:space="preserve">Раздел </w:t>
      </w:r>
      <w:r w:rsidR="00816A0A">
        <w:t>3</w:t>
      </w:r>
      <w:r w:rsidR="00753055" w:rsidRPr="00753055">
        <w:t xml:space="preserve">. </w:t>
      </w:r>
      <w:r w:rsidR="00515618" w:rsidRPr="00753055">
        <w:t>Природный газ</w:t>
      </w:r>
      <w:bookmarkEnd w:id="12"/>
    </w:p>
    <w:p w:rsidR="00816A0A" w:rsidRDefault="00816A0A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16A0A" w:rsidP="00816A0A">
      <w:pPr>
        <w:pStyle w:val="2"/>
      </w:pPr>
      <w:bookmarkStart w:id="13" w:name="_Toc230954561"/>
      <w:r>
        <w:t xml:space="preserve">3.1 </w:t>
      </w:r>
      <w:r w:rsidR="00515618" w:rsidRPr="00753055">
        <w:t>Газовый комплекс</w:t>
      </w:r>
      <w:bookmarkEnd w:id="13"/>
    </w:p>
    <w:p w:rsidR="00816A0A" w:rsidRDefault="00816A0A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Запасы и добыча газа</w:t>
      </w:r>
      <w:r w:rsidR="00753055" w:rsidRPr="00753055">
        <w:t xml:space="preserve">. </w:t>
      </w:r>
      <w:r w:rsidRPr="00753055">
        <w:t>Россия обладает наибольшими разведанными запасами газа, которые составляют 46 трлн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Запасы газа распределены по территории страны очень неравномерно</w:t>
      </w:r>
      <w:r w:rsidR="00753055" w:rsidRPr="00753055">
        <w:t xml:space="preserve">. </w:t>
      </w:r>
      <w:r w:rsidRPr="00753055">
        <w:t>Около 80% месторождений расположено в Западной Сибири, остальные 20%</w:t>
      </w:r>
      <w:r w:rsidR="00753055" w:rsidRPr="00753055">
        <w:t xml:space="preserve"> - </w:t>
      </w:r>
      <w:r w:rsidRPr="00753055">
        <w:t>в Поволжье и Прикаспийском регионе (разведанные запасы составляют около 3 трлн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),</w:t>
      </w:r>
      <w:r w:rsidRPr="00753055">
        <w:t xml:space="preserve"> на шельфе Баренцева моря (около 3 трлн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),</w:t>
      </w:r>
      <w:r w:rsidRPr="00753055">
        <w:t xml:space="preserve"> в Восточной Сибири (около 2,5 трлн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),</w:t>
      </w:r>
      <w:r w:rsidRPr="00753055">
        <w:t xml:space="preserve"> на Урале (более 1 трлн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)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Центром российской добычи является Тюменская область с Ханты-Мансийским и Ямало-Ненецким автономными округами, на долю которых приходится чуть менее 90% добываемого в России газа</w:t>
      </w:r>
      <w:r w:rsidR="00753055" w:rsidRPr="00753055">
        <w:t xml:space="preserve">. </w:t>
      </w:r>
      <w:r w:rsidRPr="00753055">
        <w:t>Другими центрами являются Оренбургская область (более 4,5%</w:t>
      </w:r>
      <w:r w:rsidR="00753055" w:rsidRPr="00753055">
        <w:t>),</w:t>
      </w:r>
      <w:r w:rsidRPr="00753055">
        <w:t xml:space="preserve"> Астраханская область</w:t>
      </w:r>
      <w:r w:rsidR="00753055" w:rsidRPr="00753055">
        <w:t xml:space="preserve">. </w:t>
      </w:r>
      <w:r w:rsidRPr="00753055">
        <w:t>Республика Коми, Красноярский край и Якутия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Добыча газа началась в месторождениях попутного газа Поволжья и Западной Украины, на смену которым пришел сначала газ Ставрополья, затем Шебелинки, Узбекистана и Туркмении (Бухара, Газли, Котуртепе</w:t>
      </w:r>
      <w:r w:rsidR="00753055" w:rsidRPr="00753055">
        <w:t xml:space="preserve">). </w:t>
      </w:r>
      <w:r w:rsidRPr="00753055">
        <w:t xml:space="preserve">Позже были открыты месторождения севера Тюменской области (Уренгой и </w:t>
      </w:r>
      <w:r w:rsidR="00753055">
        <w:t>др.)</w:t>
      </w:r>
      <w:r w:rsidR="00753055" w:rsidRPr="00753055">
        <w:t xml:space="preserve">. </w:t>
      </w:r>
      <w:r w:rsidRPr="00753055">
        <w:t>Ввод новых, более значительных месторождений на смену истощающимся позволял постоянно наращивать объемы добычи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Положение сырьевой базы в газовом комплексе характеризуется негативными тенденциями</w:t>
      </w:r>
      <w:r w:rsidR="00753055" w:rsidRPr="00753055">
        <w:t xml:space="preserve">. </w:t>
      </w:r>
      <w:r w:rsidRPr="00753055">
        <w:t>Месторождение Медвежье уже вошло в стадию сокращения добычи, месторождение Уренгой близко к этой стадии, предвидится также начало падения добычи на Ямбургском месторождении</w:t>
      </w:r>
      <w:r w:rsidR="00753055" w:rsidRPr="00753055">
        <w:t xml:space="preserve">. </w:t>
      </w:r>
      <w:r w:rsidRPr="00753055">
        <w:t>Таким образом, основная добыча газа приходится на месторождения с падающими уровнями добычи</w:t>
      </w:r>
      <w:r w:rsidR="00753055" w:rsidRPr="00753055">
        <w:t xml:space="preserve">. </w:t>
      </w:r>
      <w:r w:rsidRPr="00753055">
        <w:t>Для поддержания достигнутого уровня 80% всех поступающих в газовую отрасль инвестиций направляется на возмещение выбытия мощностей, их ремонт и реконструкцию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отрасли сокращается объем геолого-разведочных работ</w:t>
      </w:r>
      <w:r w:rsidR="00753055" w:rsidRPr="00753055">
        <w:t xml:space="preserve">. </w:t>
      </w:r>
      <w:r w:rsidRPr="00753055">
        <w:t>За последние пять лет прирост запасов газа компенсировал его добычу на 30</w:t>
      </w:r>
      <w:r w:rsidR="00753055" w:rsidRPr="00753055">
        <w:t xml:space="preserve"> - </w:t>
      </w:r>
      <w:r w:rsidRPr="00753055">
        <w:t>45%, в 1998 году лишь на 22%</w:t>
      </w:r>
      <w:r w:rsidR="00753055" w:rsidRPr="00753055">
        <w:t xml:space="preserve">. </w:t>
      </w:r>
      <w:r w:rsidRPr="00753055">
        <w:t>Сокращение происходит на фоне того, что общая выработанность разведанных запасов газа составляет около 1/5, а на месторождениях, введенных в разработку,</w:t>
      </w:r>
      <w:r w:rsidR="00753055" w:rsidRPr="00753055">
        <w:t xml:space="preserve"> - </w:t>
      </w:r>
      <w:r w:rsidRPr="00753055">
        <w:t>около трети</w:t>
      </w:r>
      <w:r w:rsidR="00753055" w:rsidRPr="00753055">
        <w:t xml:space="preserve">. </w:t>
      </w:r>
      <w:r w:rsidRPr="00753055">
        <w:t>Наибольшей выработанностью из числа крупнейших месторождений по состоянию на начало 1999 года характеризуются Вуктыльское в Республике Коми (93%</w:t>
      </w:r>
      <w:r w:rsidR="00753055" w:rsidRPr="00753055">
        <w:t>),</w:t>
      </w:r>
      <w:r w:rsidRPr="00753055">
        <w:t xml:space="preserve"> Оренбургское (56%</w:t>
      </w:r>
      <w:r w:rsidR="00753055" w:rsidRPr="00753055">
        <w:t>),</w:t>
      </w:r>
      <w:r w:rsidRPr="00753055">
        <w:t xml:space="preserve"> Уренгойское (60%</w:t>
      </w:r>
      <w:r w:rsidR="00753055" w:rsidRPr="00753055">
        <w:t xml:space="preserve">) </w:t>
      </w:r>
      <w:r w:rsidRPr="00753055">
        <w:t>и медвежье (80%</w:t>
      </w:r>
      <w:r w:rsidR="00753055" w:rsidRPr="00753055">
        <w:t xml:space="preserve">) </w:t>
      </w:r>
      <w:r w:rsidRPr="00753055">
        <w:t>в Западной Сибири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Таким образом, состояние сырьевой базы в газовой отрасли характеризуется значительной выработанностью ресурсов, сопровождаемой сокращением объемов геолого-разведочных работ, что может привести к сокращению добычи в будущем</w:t>
      </w:r>
      <w:r w:rsidR="00753055">
        <w:t>.</w:t>
      </w:r>
    </w:p>
    <w:p w:rsidR="00515618" w:rsidRP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отличие от нефтяного комплекса, где добыча сократилась с 506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в</w:t>
      </w:r>
      <w:r w:rsidR="00753055" w:rsidRPr="00753055">
        <w:t xml:space="preserve"> </w:t>
      </w:r>
      <w:r w:rsidRPr="00753055">
        <w:t>1990 году до 313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в 2000 году (почти на 40%</w:t>
      </w:r>
      <w:r w:rsidR="00753055" w:rsidRPr="00753055">
        <w:t>),</w:t>
      </w:r>
      <w:r w:rsidRPr="00753055">
        <w:t xml:space="preserve"> газовый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комплекс сохранял устойчивость добычи все последнее десятилетие (641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в 1990 году и 584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в 2000 году</w:t>
      </w:r>
      <w:r w:rsidR="00753055" w:rsidRPr="00753055">
        <w:t xml:space="preserve">). </w:t>
      </w:r>
      <w:r w:rsidRPr="00753055">
        <w:t>Ежегодно экспортируется более 130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газа на сумму около 13 млрд</w:t>
      </w:r>
      <w:r w:rsidR="00753055" w:rsidRPr="00753055">
        <w:t xml:space="preserve">. </w:t>
      </w:r>
      <w:r w:rsidRPr="00753055">
        <w:t>долл</w:t>
      </w:r>
      <w:r w:rsidR="00753055">
        <w:t>.</w:t>
      </w:r>
    </w:p>
    <w:p w:rsidR="00515618" w:rsidRPr="00753055" w:rsidRDefault="00515618" w:rsidP="00753055">
      <w:pPr>
        <w:widowControl w:val="0"/>
        <w:autoSpaceDE w:val="0"/>
        <w:autoSpaceDN w:val="0"/>
        <w:adjustRightInd w:val="0"/>
        <w:ind w:firstLine="709"/>
      </w:pPr>
    </w:p>
    <w:p w:rsidR="00A808CA" w:rsidRDefault="00835986" w:rsidP="00A808CA">
      <w:pPr>
        <w:widowControl w:val="0"/>
        <w:autoSpaceDE w:val="0"/>
        <w:autoSpaceDN w:val="0"/>
        <w:adjustRightInd w:val="0"/>
        <w:ind w:left="3600"/>
        <w:rPr>
          <w:sz w:val="20"/>
          <w:szCs w:val="20"/>
        </w:rPr>
      </w:pPr>
      <w:r>
        <w:rPr>
          <w:noProof/>
        </w:rPr>
        <w:pict>
          <v:line id="_x0000_s1026" style="position:absolute;left:0;text-align:left;z-index:251658752;mso-position-horizontal-relative:margin" from="392pt,3.9pt" to="392pt,174pt" strokeweight=".7pt">
            <w10:wrap anchorx="margin"/>
          </v:line>
        </w:pict>
      </w:r>
      <w:r>
        <w:rPr>
          <w:noProof/>
        </w:rPr>
        <w:pict>
          <v:line id="_x0000_s1027" style="position:absolute;left:0;text-align:left;z-index:251656704;mso-position-horizontal-relative:margin" from="203pt,3.9pt" to="203pt,174pt" strokeweight=".7pt">
            <w10:wrap anchorx="margin"/>
          </v: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pt;margin-top:.3pt;width:72.15pt;height:173.7pt;z-index:-251658752">
            <v:imagedata r:id="rId7" o:title=""/>
          </v:shape>
        </w:pict>
      </w:r>
    </w:p>
    <w:p w:rsidR="00515618" w:rsidRPr="006F4C51" w:rsidRDefault="00515618" w:rsidP="00A808CA">
      <w:pPr>
        <w:widowControl w:val="0"/>
        <w:autoSpaceDE w:val="0"/>
        <w:autoSpaceDN w:val="0"/>
        <w:adjustRightInd w:val="0"/>
        <w:ind w:left="3600"/>
        <w:rPr>
          <w:sz w:val="20"/>
          <w:szCs w:val="20"/>
        </w:rPr>
      </w:pPr>
      <w:r w:rsidRPr="006F4C51">
        <w:rPr>
          <w:sz w:val="20"/>
          <w:szCs w:val="20"/>
        </w:rPr>
        <w:t>Восточная Европа и С</w:t>
      </w:r>
      <w:r w:rsidR="00486F71" w:rsidRPr="006F4C51">
        <w:rPr>
          <w:sz w:val="20"/>
          <w:szCs w:val="20"/>
        </w:rPr>
        <w:t>НГ</w:t>
      </w:r>
    </w:p>
    <w:p w:rsidR="00515618" w:rsidRPr="006F4C51" w:rsidRDefault="00515618" w:rsidP="006F4C51">
      <w:pPr>
        <w:widowControl w:val="0"/>
        <w:autoSpaceDE w:val="0"/>
        <w:autoSpaceDN w:val="0"/>
        <w:adjustRightInd w:val="0"/>
        <w:spacing w:line="400" w:lineRule="exact"/>
        <w:ind w:left="3600"/>
        <w:rPr>
          <w:sz w:val="20"/>
          <w:szCs w:val="20"/>
        </w:rPr>
      </w:pPr>
      <w:r w:rsidRPr="006F4C51">
        <w:rPr>
          <w:sz w:val="20"/>
          <w:szCs w:val="20"/>
        </w:rPr>
        <w:t>Ближний Восток</w:t>
      </w:r>
    </w:p>
    <w:p w:rsidR="00753055" w:rsidRPr="006F4C51" w:rsidRDefault="00486F71" w:rsidP="006F4C51">
      <w:pPr>
        <w:widowControl w:val="0"/>
        <w:autoSpaceDE w:val="0"/>
        <w:autoSpaceDN w:val="0"/>
        <w:adjustRightInd w:val="0"/>
        <w:spacing w:line="400" w:lineRule="exact"/>
        <w:ind w:left="3600"/>
        <w:rPr>
          <w:sz w:val="20"/>
          <w:szCs w:val="20"/>
        </w:rPr>
      </w:pPr>
      <w:r w:rsidRPr="006F4C51">
        <w:rPr>
          <w:sz w:val="20"/>
          <w:szCs w:val="20"/>
        </w:rPr>
        <w:t>Африка</w:t>
      </w:r>
    </w:p>
    <w:p w:rsidR="00753055" w:rsidRPr="006F4C51" w:rsidRDefault="00515618" w:rsidP="006F4C51">
      <w:pPr>
        <w:widowControl w:val="0"/>
        <w:autoSpaceDE w:val="0"/>
        <w:autoSpaceDN w:val="0"/>
        <w:adjustRightInd w:val="0"/>
        <w:spacing w:line="400" w:lineRule="exact"/>
        <w:ind w:left="3600"/>
        <w:rPr>
          <w:sz w:val="20"/>
          <w:szCs w:val="20"/>
        </w:rPr>
      </w:pPr>
      <w:r w:rsidRPr="006F4C51">
        <w:rPr>
          <w:sz w:val="20"/>
          <w:szCs w:val="20"/>
        </w:rPr>
        <w:t>Азия</w:t>
      </w:r>
      <w:r w:rsidR="002B46B8" w:rsidRPr="006F4C51">
        <w:rPr>
          <w:sz w:val="20"/>
          <w:szCs w:val="20"/>
        </w:rPr>
        <w:t xml:space="preserve"> </w:t>
      </w:r>
      <w:r w:rsidRPr="006F4C51">
        <w:rPr>
          <w:sz w:val="20"/>
          <w:szCs w:val="20"/>
        </w:rPr>
        <w:t>(развивающиеся страны</w:t>
      </w:r>
      <w:r w:rsidR="00753055" w:rsidRPr="006F4C51">
        <w:rPr>
          <w:sz w:val="20"/>
          <w:szCs w:val="20"/>
        </w:rPr>
        <w:t xml:space="preserve">) </w:t>
      </w:r>
    </w:p>
    <w:p w:rsidR="00753055" w:rsidRPr="006F4C51" w:rsidRDefault="00515618" w:rsidP="006F4C51">
      <w:pPr>
        <w:widowControl w:val="0"/>
        <w:autoSpaceDE w:val="0"/>
        <w:autoSpaceDN w:val="0"/>
        <w:adjustRightInd w:val="0"/>
        <w:spacing w:line="400" w:lineRule="exact"/>
        <w:ind w:left="3600"/>
        <w:rPr>
          <w:sz w:val="20"/>
          <w:szCs w:val="20"/>
        </w:rPr>
      </w:pPr>
      <w:r w:rsidRPr="006F4C51">
        <w:rPr>
          <w:sz w:val="20"/>
          <w:szCs w:val="20"/>
        </w:rPr>
        <w:t>Северная Америка</w:t>
      </w:r>
    </w:p>
    <w:p w:rsidR="00515618" w:rsidRPr="006F4C51" w:rsidRDefault="00515618" w:rsidP="006F4C51">
      <w:pPr>
        <w:widowControl w:val="0"/>
        <w:autoSpaceDE w:val="0"/>
        <w:autoSpaceDN w:val="0"/>
        <w:adjustRightInd w:val="0"/>
        <w:spacing w:line="400" w:lineRule="exact"/>
        <w:ind w:left="3600"/>
        <w:rPr>
          <w:sz w:val="20"/>
          <w:szCs w:val="20"/>
        </w:rPr>
      </w:pPr>
      <w:r w:rsidRPr="006F4C51">
        <w:rPr>
          <w:sz w:val="20"/>
          <w:szCs w:val="20"/>
        </w:rPr>
        <w:t>Латинская Америка</w:t>
      </w:r>
    </w:p>
    <w:p w:rsidR="00753055" w:rsidRPr="006F4C51" w:rsidRDefault="00515618" w:rsidP="00A808CA">
      <w:pPr>
        <w:widowControl w:val="0"/>
        <w:autoSpaceDE w:val="0"/>
        <w:autoSpaceDN w:val="0"/>
        <w:adjustRightInd w:val="0"/>
        <w:spacing w:before="40" w:line="400" w:lineRule="exact"/>
        <w:ind w:left="3600"/>
        <w:rPr>
          <w:sz w:val="20"/>
          <w:szCs w:val="20"/>
        </w:rPr>
      </w:pPr>
      <w:r w:rsidRPr="006F4C51">
        <w:rPr>
          <w:sz w:val="20"/>
          <w:szCs w:val="20"/>
        </w:rPr>
        <w:t>Западная</w:t>
      </w:r>
      <w:r w:rsidR="00753055" w:rsidRPr="006F4C51">
        <w:rPr>
          <w:sz w:val="20"/>
          <w:szCs w:val="20"/>
        </w:rPr>
        <w:t xml:space="preserve"> </w:t>
      </w:r>
      <w:r w:rsidRPr="006F4C51">
        <w:rPr>
          <w:sz w:val="20"/>
          <w:szCs w:val="20"/>
        </w:rPr>
        <w:t>Европа</w:t>
      </w:r>
    </w:p>
    <w:p w:rsidR="00515618" w:rsidRDefault="00515618" w:rsidP="006F4C51">
      <w:pPr>
        <w:widowControl w:val="0"/>
        <w:autoSpaceDE w:val="0"/>
        <w:autoSpaceDN w:val="0"/>
        <w:adjustRightInd w:val="0"/>
        <w:spacing w:line="400" w:lineRule="exact"/>
        <w:ind w:left="3600"/>
        <w:rPr>
          <w:sz w:val="20"/>
          <w:szCs w:val="20"/>
        </w:rPr>
      </w:pPr>
      <w:r w:rsidRPr="006F4C51">
        <w:rPr>
          <w:sz w:val="20"/>
          <w:szCs w:val="20"/>
        </w:rPr>
        <w:t xml:space="preserve">Азия </w:t>
      </w:r>
      <w:r w:rsidR="00753055" w:rsidRPr="006F4C51">
        <w:rPr>
          <w:sz w:val="20"/>
          <w:szCs w:val="20"/>
        </w:rPr>
        <w:t>(</w:t>
      </w:r>
      <w:r w:rsidRPr="006F4C51">
        <w:rPr>
          <w:sz w:val="20"/>
          <w:szCs w:val="20"/>
        </w:rPr>
        <w:t>промышленно развитые страны</w:t>
      </w:r>
      <w:r w:rsidR="00753055" w:rsidRPr="006F4C51">
        <w:rPr>
          <w:sz w:val="20"/>
          <w:szCs w:val="20"/>
        </w:rPr>
        <w:t xml:space="preserve">) </w:t>
      </w:r>
    </w:p>
    <w:p w:rsidR="006F4C51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753055">
        <w:t xml:space="preserve">. </w:t>
      </w:r>
      <w:r w:rsidR="00515618" w:rsidRPr="00753055">
        <w:t>Запасы газа в мире по состоянию на 1 января 200</w:t>
      </w:r>
      <w:r w:rsidR="003D2D31" w:rsidRPr="00753055">
        <w:t>8</w:t>
      </w:r>
      <w:r w:rsidR="00515618" w:rsidRPr="00753055">
        <w:t xml:space="preserve"> года</w:t>
      </w:r>
      <w:r>
        <w:t>.</w:t>
      </w:r>
    </w:p>
    <w:p w:rsidR="00753055" w:rsidRDefault="006F4C51" w:rsidP="00753055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515618" w:rsidRPr="00753055">
        <w:t>На период до 2020 года планируется увеличение объемов добычи до 700 млрд</w:t>
      </w:r>
      <w:r w:rsidR="00753055" w:rsidRPr="00753055">
        <w:t xml:space="preserve">. </w:t>
      </w:r>
      <w:r w:rsidR="00515618" w:rsidRPr="00753055">
        <w:t>куб</w:t>
      </w:r>
      <w:r w:rsidR="00753055" w:rsidRPr="00753055">
        <w:t xml:space="preserve">. </w:t>
      </w:r>
      <w:r w:rsidR="00515618" w:rsidRPr="00753055">
        <w:t>м</w:t>
      </w:r>
      <w:r w:rsidR="00753055" w:rsidRPr="00753055">
        <w:t xml:space="preserve">. </w:t>
      </w:r>
      <w:r w:rsidR="00515618" w:rsidRPr="00753055">
        <w:t>Распределение перспективных объемов добычи по регионам России представлено в табл</w:t>
      </w:r>
      <w:r w:rsidR="00753055">
        <w:t>.9.</w:t>
      </w:r>
    </w:p>
    <w:p w:rsidR="00A174B4" w:rsidRDefault="00A174B4" w:rsidP="00753055">
      <w:pPr>
        <w:widowControl w:val="0"/>
        <w:autoSpaceDE w:val="0"/>
        <w:autoSpaceDN w:val="0"/>
        <w:adjustRightInd w:val="0"/>
        <w:ind w:firstLine="709"/>
      </w:pPr>
    </w:p>
    <w:p w:rsidR="00515618" w:rsidRPr="00753055" w:rsidRDefault="00515618" w:rsidP="00A174B4">
      <w:pPr>
        <w:widowControl w:val="0"/>
        <w:autoSpaceDE w:val="0"/>
        <w:autoSpaceDN w:val="0"/>
        <w:adjustRightInd w:val="0"/>
        <w:ind w:left="709" w:firstLine="0"/>
      </w:pPr>
      <w:r w:rsidRPr="00753055">
        <w:t>Таблица 9</w:t>
      </w:r>
      <w:r w:rsidR="00753055">
        <w:t>.</w:t>
      </w:r>
      <w:r w:rsidR="00A174B4">
        <w:t xml:space="preserve"> </w:t>
      </w:r>
      <w:r w:rsidRPr="00753055">
        <w:t>Добыча газа в России в 2000</w:t>
      </w:r>
      <w:r w:rsidR="00753055" w:rsidRPr="00753055">
        <w:t xml:space="preserve"> - </w:t>
      </w:r>
      <w:r w:rsidRPr="00753055">
        <w:t>2020 годах,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(по данным ИНЭИ</w:t>
      </w:r>
      <w:r w:rsidR="00486F71" w:rsidRPr="00753055">
        <w:t xml:space="preserve"> </w:t>
      </w:r>
      <w:r w:rsidRPr="00753055">
        <w:t>РАН</w:t>
      </w:r>
      <w:r w:rsidR="00753055" w:rsidRPr="00753055">
        <w:t xml:space="preserve">) </w:t>
      </w:r>
    </w:p>
    <w:tbl>
      <w:tblPr>
        <w:tblW w:w="0" w:type="auto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2"/>
        <w:gridCol w:w="530"/>
        <w:gridCol w:w="392"/>
        <w:gridCol w:w="425"/>
        <w:gridCol w:w="392"/>
        <w:gridCol w:w="425"/>
        <w:gridCol w:w="392"/>
        <w:gridCol w:w="425"/>
        <w:gridCol w:w="392"/>
        <w:gridCol w:w="447"/>
      </w:tblGrid>
      <w:tr w:rsidR="00515618" w:rsidRPr="00753055">
        <w:trPr>
          <w:trHeight w:hRule="exact" w:val="326"/>
        </w:trPr>
        <w:tc>
          <w:tcPr>
            <w:tcW w:w="27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2005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2010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2015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2020</w:t>
            </w:r>
          </w:p>
        </w:tc>
      </w:tr>
      <w:tr w:rsidR="00515618" w:rsidRPr="00753055">
        <w:trPr>
          <w:trHeight w:hRule="exact" w:val="317"/>
        </w:trPr>
        <w:tc>
          <w:tcPr>
            <w:tcW w:w="2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</w:p>
          <w:p w:rsidR="00515618" w:rsidRPr="00753055" w:rsidRDefault="00515618" w:rsidP="00A174B4">
            <w:pPr>
              <w:pStyle w:val="af9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</w:p>
          <w:p w:rsidR="00515618" w:rsidRPr="00753055" w:rsidRDefault="00515618" w:rsidP="00A174B4">
            <w:pPr>
              <w:pStyle w:val="af9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rPr>
                <w:lang w:val="en-US"/>
              </w:rPr>
              <w:t>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rPr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rPr>
                <w:lang w:val="en-US"/>
              </w:rPr>
              <w:t>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rPr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rPr>
                <w:lang w:val="en-US"/>
              </w:rPr>
              <w:t>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rPr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rPr>
                <w:lang w:val="en-US"/>
              </w:rPr>
              <w:t>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rPr>
                <w:lang w:val="en-US"/>
              </w:rPr>
              <w:t>Max</w:t>
            </w:r>
          </w:p>
        </w:tc>
      </w:tr>
      <w:tr w:rsidR="00515618" w:rsidRPr="00753055">
        <w:trPr>
          <w:trHeight w:hRule="exact" w:val="31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645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660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690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725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750</w:t>
            </w:r>
          </w:p>
        </w:tc>
      </w:tr>
      <w:tr w:rsidR="00515618" w:rsidRPr="00753055">
        <w:trPr>
          <w:trHeight w:hRule="exact" w:val="922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618" w:rsidRPr="00753055" w:rsidRDefault="00515618" w:rsidP="00A174B4">
            <w:pPr>
              <w:pStyle w:val="af9"/>
            </w:pPr>
            <w:r w:rsidRPr="00753055">
              <w:t>Европейские районы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44,1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128</w:t>
            </w:r>
          </w:p>
        </w:tc>
      </w:tr>
      <w:tr w:rsidR="00515618" w:rsidRPr="00753055">
        <w:trPr>
          <w:trHeight w:hRule="exact" w:val="61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Штокмановское месторождение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90</w:t>
            </w:r>
          </w:p>
        </w:tc>
      </w:tr>
      <w:tr w:rsidR="00515618" w:rsidRPr="00753055">
        <w:trPr>
          <w:trHeight w:hRule="exact" w:val="922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618" w:rsidRPr="00753055" w:rsidRDefault="00515618" w:rsidP="00A174B4">
            <w:pPr>
              <w:pStyle w:val="af9"/>
            </w:pPr>
            <w:r w:rsidRPr="00753055">
              <w:t>Западная Сибирь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538,5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611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566</w:t>
            </w:r>
          </w:p>
        </w:tc>
      </w:tr>
      <w:tr w:rsidR="00515618" w:rsidRPr="00753055">
        <w:trPr>
          <w:trHeight w:hRule="exact" w:val="912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618" w:rsidRPr="00753055" w:rsidRDefault="00515618" w:rsidP="00A174B4">
            <w:pPr>
              <w:pStyle w:val="af9"/>
            </w:pPr>
            <w:r w:rsidRPr="00753055">
              <w:t>Надым-Пуртазовский р-н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515,1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450</w:t>
            </w:r>
          </w:p>
        </w:tc>
      </w:tr>
      <w:tr w:rsidR="00515618" w:rsidRPr="00753055">
        <w:trPr>
          <w:trHeight w:hRule="exact" w:val="31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п-ов Ямал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90</w:t>
            </w:r>
          </w:p>
        </w:tc>
      </w:tr>
      <w:tr w:rsidR="00515618" w:rsidRPr="00753055">
        <w:trPr>
          <w:trHeight w:hRule="exact" w:val="912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618" w:rsidRPr="00753055" w:rsidRDefault="00515618" w:rsidP="00A174B4">
            <w:pPr>
              <w:pStyle w:val="af9"/>
            </w:pPr>
            <w:r w:rsidRPr="00753055">
              <w:t>Восточная Сибирь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31</w:t>
            </w:r>
          </w:p>
        </w:tc>
      </w:tr>
      <w:tr w:rsidR="00515618" w:rsidRPr="00753055">
        <w:trPr>
          <w:trHeight w:hRule="exact" w:val="31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Иркутская обл</w:t>
            </w:r>
            <w:r w:rsidR="00753055" w:rsidRPr="00753055"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25</w:t>
            </w:r>
          </w:p>
        </w:tc>
      </w:tr>
      <w:tr w:rsidR="00515618" w:rsidRPr="00753055">
        <w:trPr>
          <w:trHeight w:hRule="exact" w:val="61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Дальний восток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25</w:t>
            </w:r>
          </w:p>
        </w:tc>
      </w:tr>
      <w:tr w:rsidR="00515618" w:rsidRPr="00753055">
        <w:trPr>
          <w:trHeight w:hRule="exact" w:val="31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Якутия (Саха</w:t>
            </w:r>
            <w:r w:rsidR="00753055" w:rsidRPr="00753055">
              <w:t xml:space="preserve">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10</w:t>
            </w:r>
          </w:p>
        </w:tc>
      </w:tr>
      <w:tr w:rsidR="00515618" w:rsidRPr="00753055">
        <w:trPr>
          <w:trHeight w:hRule="exact" w:val="62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Сахалинская обл</w:t>
            </w:r>
            <w:r w:rsidR="00753055" w:rsidRPr="00753055"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18" w:rsidRPr="00753055" w:rsidRDefault="00515618" w:rsidP="00A174B4">
            <w:pPr>
              <w:pStyle w:val="af9"/>
            </w:pPr>
            <w:r w:rsidRPr="00753055">
              <w:t>15</w:t>
            </w:r>
          </w:p>
        </w:tc>
      </w:tr>
    </w:tbl>
    <w:p w:rsidR="00A174B4" w:rsidRDefault="00A174B4" w:rsidP="00753055">
      <w:pPr>
        <w:widowControl w:val="0"/>
        <w:autoSpaceDE w:val="0"/>
        <w:autoSpaceDN w:val="0"/>
        <w:adjustRightInd w:val="0"/>
        <w:ind w:firstLine="709"/>
      </w:pPr>
    </w:p>
    <w:p w:rsidR="00753055" w:rsidRP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соответствии и разрабатываемой энергетической стратегией России до 2020 года дальнейшими направлениями развития газовой отрасли России должны стать</w:t>
      </w:r>
      <w:r w:rsidR="00753055" w:rsidRPr="00753055">
        <w:t xml:space="preserve">: </w:t>
      </w:r>
      <w:r w:rsidRPr="00753055">
        <w:t>экспорт энергоресурсов и удовлетворение нужд внутренних потребителей (особенно химической промышленности, сельского хозяйства, жилищно-коммунального хозяйства</w:t>
      </w:r>
      <w:r w:rsidR="00753055" w:rsidRPr="00753055">
        <w:t xml:space="preserve">). </w:t>
      </w:r>
      <w:r w:rsidRPr="00753055">
        <w:t>Реализация второго направления предполагает развитие сети распределительных газопроводов до 75</w:t>
      </w:r>
      <w:r w:rsidR="00753055" w:rsidRPr="00753055">
        <w:t xml:space="preserve"> - </w:t>
      </w:r>
      <w:r w:rsidRPr="00753055">
        <w:t>80 тыс</w:t>
      </w:r>
      <w:r w:rsidR="00753055" w:rsidRPr="00753055">
        <w:t xml:space="preserve">. </w:t>
      </w:r>
      <w:r w:rsidRPr="00753055">
        <w:t>км за пятилетие, 70% которых приходятся на сельскую местность</w:t>
      </w:r>
      <w:r w:rsidR="00753055" w:rsidRPr="00753055">
        <w:t xml:space="preserve">. </w:t>
      </w:r>
      <w:r w:rsidRPr="00753055">
        <w:t>Реконструкция газовых сетей позволит газифицировать природным газом около 10,5 млн</w:t>
      </w:r>
      <w:r w:rsidR="00753055" w:rsidRPr="00753055">
        <w:t xml:space="preserve">. </w:t>
      </w:r>
      <w:r w:rsidRPr="00753055">
        <w:t>квартир до 2021 года, 7,5 млн</w:t>
      </w:r>
      <w:r w:rsidR="00753055" w:rsidRPr="00753055">
        <w:t xml:space="preserve">. </w:t>
      </w:r>
      <w:r w:rsidRPr="00753055">
        <w:t>из которых приходятся на сельскую местность</w:t>
      </w:r>
      <w:r w:rsidR="00753055" w:rsidRPr="00753055">
        <w:t xml:space="preserve">. </w:t>
      </w:r>
      <w:r w:rsidRPr="00753055">
        <w:t>Потребление сжиженного газа в сельской местности прогнозируется повысить в 1,2</w:t>
      </w:r>
      <w:r w:rsidR="00753055" w:rsidRPr="00753055">
        <w:t xml:space="preserve"> - </w:t>
      </w:r>
      <w:r w:rsidRPr="00753055">
        <w:t>1,3 раза</w:t>
      </w:r>
      <w:r w:rsidR="00753055" w:rsidRPr="00753055">
        <w:t xml:space="preserve">. </w:t>
      </w:r>
      <w:r w:rsidRPr="00753055">
        <w:t>В химической промышленности предполагается</w:t>
      </w:r>
      <w:r w:rsidR="00753055" w:rsidRPr="00753055">
        <w:t xml:space="preserve"> </w:t>
      </w:r>
      <w:r w:rsidRPr="00753055">
        <w:t>проводить</w:t>
      </w:r>
      <w:r w:rsidR="00753055" w:rsidRPr="00753055">
        <w:t xml:space="preserve"> </w:t>
      </w:r>
      <w:r w:rsidRPr="00753055">
        <w:t>политику</w:t>
      </w:r>
      <w:r w:rsidR="00753055" w:rsidRPr="00753055">
        <w:t xml:space="preserve"> </w:t>
      </w:r>
      <w:r w:rsidRPr="00753055">
        <w:t>углубления</w:t>
      </w:r>
      <w:r w:rsidR="00753055" w:rsidRPr="00753055">
        <w:t xml:space="preserve"> </w:t>
      </w:r>
      <w:r w:rsidRPr="00753055">
        <w:t>переработки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углеводородных ресурсов, что должно привести к росту производства моторного топлива, серы, получения полиэтилена и метанола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Транспортировка газа</w:t>
      </w:r>
      <w:r w:rsidR="00753055" w:rsidRPr="00753055">
        <w:t xml:space="preserve">. </w:t>
      </w:r>
      <w:r w:rsidRPr="00753055">
        <w:t>Основным средством для транспортировки газа являются трубопроводные системы</w:t>
      </w:r>
      <w:r w:rsidR="00753055" w:rsidRPr="00753055">
        <w:t xml:space="preserve">. </w:t>
      </w:r>
      <w:r w:rsidRPr="00753055">
        <w:t>Газотранспортная система России сложилась в 1975</w:t>
      </w:r>
      <w:r w:rsidR="00753055" w:rsidRPr="00753055">
        <w:t xml:space="preserve"> - </w:t>
      </w:r>
      <w:r w:rsidRPr="00753055">
        <w:t>1990 годах и включает сотни разрабатываемых месторождений, сеть газопроводов, компрессорных станций, поддерживающих высокое давление, установок комплексной подготовки газа, подземных газохранилищ и других сооружений</w:t>
      </w:r>
      <w:r w:rsidR="00753055" w:rsidRPr="00753055">
        <w:t xml:space="preserve">. </w:t>
      </w:r>
      <w:r w:rsidRPr="00753055">
        <w:t>В советский период сложилась Единая система газоснабжения, которая при распаде СССР потеряла целостность и оказалась раздробленной между республиками</w:t>
      </w:r>
      <w:r w:rsidR="00753055" w:rsidRPr="00753055">
        <w:t xml:space="preserve">. </w:t>
      </w:r>
      <w:r w:rsidRPr="00753055">
        <w:t>К настоящему времени система является значительно изношенной</w:t>
      </w:r>
      <w:r w:rsidR="00753055" w:rsidRPr="00753055">
        <w:t xml:space="preserve">: </w:t>
      </w:r>
      <w:r w:rsidRPr="00753055">
        <w:t>34% газопроводов эксплуатируется от 10 до 20 лет, 20%</w:t>
      </w:r>
      <w:r w:rsidR="00753055" w:rsidRPr="00753055">
        <w:t xml:space="preserve"> - </w:t>
      </w:r>
      <w:r w:rsidRPr="00753055">
        <w:t>от 20 до 30 лет и 13%</w:t>
      </w:r>
      <w:r w:rsidR="00753055" w:rsidRPr="00753055">
        <w:t xml:space="preserve"> - </w:t>
      </w:r>
      <w:r w:rsidRPr="00753055">
        <w:t>свыше 30 лет</w:t>
      </w:r>
      <w:r w:rsidR="00753055" w:rsidRPr="00753055">
        <w:t xml:space="preserve">. </w:t>
      </w:r>
      <w:r w:rsidRPr="00753055">
        <w:t>Требует замены парк газоперекачивающих агрегатов (ГПА</w:t>
      </w:r>
      <w:r w:rsidR="00753055" w:rsidRPr="00753055">
        <w:t>),</w:t>
      </w:r>
      <w:r w:rsidRPr="00753055">
        <w:t xml:space="preserve"> установленных на компрессорных станциях</w:t>
      </w:r>
      <w:r w:rsidR="00753055" w:rsidRPr="00753055">
        <w:t xml:space="preserve">. </w:t>
      </w:r>
      <w:r w:rsidRPr="00753055">
        <w:t>Всего было установлено свыше 4 тыс</w:t>
      </w:r>
      <w:r w:rsidR="00753055" w:rsidRPr="00753055">
        <w:t xml:space="preserve">. </w:t>
      </w:r>
      <w:r w:rsidRPr="00753055">
        <w:t>ГПА, причем 15% эксплуатируются более 25% лет при проектном моторесурсе, рассчитанном на 15</w:t>
      </w:r>
      <w:r w:rsidR="00753055" w:rsidRPr="00753055">
        <w:t xml:space="preserve"> - </w:t>
      </w:r>
      <w:r w:rsidRPr="00753055">
        <w:t>17 лет</w:t>
      </w:r>
      <w:r w:rsidR="00753055" w:rsidRPr="00753055">
        <w:t xml:space="preserve">. </w:t>
      </w:r>
      <w:r w:rsidRPr="00753055">
        <w:t xml:space="preserve">Парк ГПА на 85% представлен газотурбинными установками, до 30% которых морально устарели, вследствие чего ОАО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расходует на собственные нужды в качестве топлива до 10% газа, поступающего в газопроводы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Главными транспортными артериями для перекачки газа являются трубопроводные системы, связывающие крупнейшие месторождения Западной Сибири с Центральной Россией и потребителями в Центральной и Западной Европе</w:t>
      </w:r>
      <w:r w:rsidR="00753055" w:rsidRPr="00753055">
        <w:t xml:space="preserve">. </w:t>
      </w:r>
      <w:r w:rsidRPr="00753055">
        <w:t>Это газопроводы Уренгой</w:t>
      </w:r>
      <w:r w:rsidR="00753055" w:rsidRPr="00753055">
        <w:t xml:space="preserve"> - </w:t>
      </w:r>
      <w:r w:rsidRPr="00753055">
        <w:t>Москва, Уренгой</w:t>
      </w:r>
      <w:r w:rsidR="00753055" w:rsidRPr="00753055">
        <w:t xml:space="preserve"> - </w:t>
      </w:r>
      <w:r w:rsidRPr="00753055">
        <w:t>Помары</w:t>
      </w:r>
      <w:r w:rsidR="00753055" w:rsidRPr="00753055">
        <w:t xml:space="preserve"> - </w:t>
      </w:r>
      <w:r w:rsidRPr="00753055">
        <w:t xml:space="preserve">Ужгород, </w:t>
      </w:r>
      <w:r w:rsidR="00753055" w:rsidRPr="00753055">
        <w:t>"</w:t>
      </w:r>
      <w:r w:rsidRPr="00753055">
        <w:t>Братство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t>Союз</w:t>
      </w:r>
      <w:r w:rsidR="00753055" w:rsidRPr="00753055">
        <w:t xml:space="preserve">". </w:t>
      </w:r>
      <w:r w:rsidRPr="00753055">
        <w:t>Важнейшая перспективная задача</w:t>
      </w:r>
      <w:r w:rsidR="00753055" w:rsidRPr="00753055">
        <w:t xml:space="preserve"> - </w:t>
      </w:r>
      <w:r w:rsidRPr="00753055">
        <w:t>строительство газопровода Ямал</w:t>
      </w:r>
      <w:r w:rsidR="00753055" w:rsidRPr="00753055">
        <w:t xml:space="preserve"> - </w:t>
      </w:r>
      <w:r w:rsidRPr="00753055">
        <w:t>Западная Европа, требующее инвестиций в десятки миллиардов долларов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Поскольку на территории Украины из экспортной газопроводной системы происходил постоянный несанкционированный отбор газа, отрицавшийся властями Украины, был подготовлен проект строительства газопровода в Германию по дну Балтийского моря</w:t>
      </w:r>
      <w:r w:rsidR="00753055" w:rsidRPr="00753055">
        <w:t xml:space="preserve">. </w:t>
      </w:r>
      <w:r w:rsidRPr="00753055">
        <w:t>Сейчас этот проект находится в стадии обсуждения и также может быть реализован в ближайшие годы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Помимо трубопроводного транспорта существует альтернативная возможность транспортировки с помощью специальных танкеров и железнодорожных цистерн</w:t>
      </w:r>
      <w:r w:rsidR="00753055" w:rsidRPr="00753055">
        <w:t xml:space="preserve">. </w:t>
      </w:r>
      <w:r w:rsidRPr="00753055">
        <w:t>Такой вид транспортировки применяется для сжиженного газа и используется в случае, когда строительство газопровода экономически нерентабельно</w:t>
      </w:r>
      <w:r w:rsidR="00753055" w:rsidRPr="00753055">
        <w:t xml:space="preserve">. </w:t>
      </w:r>
      <w:r w:rsidRPr="00753055">
        <w:t>Доля сжиженного газа в общем объеме мировой торговли составляет 5%</w:t>
      </w:r>
      <w:r w:rsidR="00753055" w:rsidRPr="00753055">
        <w:t xml:space="preserve">. </w:t>
      </w:r>
      <w:r w:rsidRPr="00753055">
        <w:t>Основными потребителями этого продукта являются Япония и Южная Корея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Переработка газа</w:t>
      </w:r>
      <w:r w:rsidR="00753055" w:rsidRPr="00753055">
        <w:t xml:space="preserve">. </w:t>
      </w:r>
      <w:r w:rsidRPr="00753055">
        <w:t>В природном и нефтяном газе содержатся сопутствующие компоненты, требующие удаления перед его промышленным использованием</w:t>
      </w:r>
      <w:r w:rsidR="00753055" w:rsidRPr="00753055">
        <w:t xml:space="preserve">. </w:t>
      </w:r>
      <w:r w:rsidRPr="00753055">
        <w:t>Это сера, гелий и ряд других компонентов</w:t>
      </w:r>
      <w:r w:rsidR="00753055" w:rsidRPr="00753055">
        <w:t xml:space="preserve">. </w:t>
      </w:r>
      <w:r w:rsidRPr="00753055">
        <w:t>Они должны быть удалены перед транспортировкой газа потребителям, поэтому в регионах добычи высокосернистого газа или газа с высоким содержанием гелия необходимо строительство крупных газоперерабатывающих заводов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Такими заводами являются Астраханский и Оренбургский</w:t>
      </w:r>
      <w:r w:rsidR="00753055" w:rsidRPr="00753055">
        <w:t xml:space="preserve">. </w:t>
      </w:r>
      <w:r w:rsidRPr="00753055">
        <w:t>Переработка газа существует также в районах добычи нефти</w:t>
      </w:r>
      <w:r w:rsidR="00753055" w:rsidRPr="00753055">
        <w:t xml:space="preserve"> - </w:t>
      </w:r>
      <w:r w:rsidRPr="00753055">
        <w:t>Западной Сибири, Поволжье, Республике Коми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Сходство задач, стоявших в области переработки газа и газоконденсата перед газовиками и нефтяниками, привело к объединению их усилий и созданию в 1997 году вертикально интегрированной нефтегазохимической компании </w:t>
      </w:r>
      <w:r w:rsidR="00753055" w:rsidRPr="00753055">
        <w:t>"</w:t>
      </w:r>
      <w:r w:rsidRPr="00753055">
        <w:t>Сибур</w:t>
      </w:r>
      <w:r w:rsidR="00753055" w:rsidRPr="00753055">
        <w:t xml:space="preserve">". </w:t>
      </w:r>
      <w:r w:rsidRPr="00753055">
        <w:t>Идеология компании предусматривала создание производственной цепочки, включавшей первичную газопереработку с получением стабильного газового бензина (с последующим получением из него моторных топлив и сбыта на АЗС, полиэтилена, каучука, шин, резинотехнических изделий</w:t>
      </w:r>
      <w:r w:rsidR="00753055" w:rsidRPr="00753055">
        <w:t xml:space="preserve">) </w:t>
      </w:r>
      <w:r w:rsidRPr="00753055">
        <w:t>и широкой фракции легких углеводов (ШФЛУ</w:t>
      </w:r>
      <w:r w:rsidR="00753055" w:rsidRPr="00753055">
        <w:t xml:space="preserve">). </w:t>
      </w:r>
      <w:r w:rsidRPr="00753055">
        <w:t>ШФЛУ являются прекрасным сырьем для нефтегазохимии, из которого на втором этапе получают сжиженный бытовой газ и сырье для упаковочных и отделочных материалов</w:t>
      </w:r>
      <w:r w:rsidR="00753055" w:rsidRPr="00753055">
        <w:t xml:space="preserve">. </w:t>
      </w:r>
      <w:r w:rsidRPr="00753055">
        <w:t xml:space="preserve">К 2002 году вся производственная цепочка была выстроена и стало возможным говорить о возрождении целой отрасли в России, в состав которой входят такие предприятия, как ОАО </w:t>
      </w:r>
      <w:r w:rsidR="00753055" w:rsidRPr="00753055">
        <w:t>"</w:t>
      </w:r>
      <w:r w:rsidRPr="00753055">
        <w:t>Сибур-Тюмень</w:t>
      </w:r>
      <w:r w:rsidR="00753055" w:rsidRPr="00753055">
        <w:t>"</w:t>
      </w:r>
      <w:r w:rsidRPr="00753055">
        <w:t xml:space="preserve"> (Нижневартовск</w:t>
      </w:r>
      <w:r w:rsidR="00753055" w:rsidRPr="00753055">
        <w:t>),</w:t>
      </w:r>
      <w:r w:rsidRPr="00753055">
        <w:t xml:space="preserve"> ОАО </w:t>
      </w:r>
      <w:r w:rsidR="00753055" w:rsidRPr="00753055">
        <w:t>"</w:t>
      </w:r>
      <w:r w:rsidRPr="00753055">
        <w:t>Сибур-Нефтехим</w:t>
      </w:r>
      <w:r w:rsidR="00753055" w:rsidRPr="00753055">
        <w:t>"</w:t>
      </w:r>
      <w:r w:rsidRPr="00753055">
        <w:t xml:space="preserve"> (Нижний Новгород</w:t>
      </w:r>
      <w:r w:rsidR="00753055" w:rsidRPr="00753055">
        <w:t>),</w:t>
      </w:r>
      <w:r w:rsidRPr="00753055">
        <w:t xml:space="preserve"> ОАО </w:t>
      </w:r>
      <w:r w:rsidR="00753055" w:rsidRPr="00753055">
        <w:t>"</w:t>
      </w:r>
      <w:r w:rsidRPr="00753055">
        <w:t>Сибур-Химпром</w:t>
      </w:r>
      <w:r w:rsidR="00753055" w:rsidRPr="00753055">
        <w:t>"</w:t>
      </w:r>
      <w:r w:rsidRPr="00753055">
        <w:t xml:space="preserve"> (Пермь</w:t>
      </w:r>
      <w:r w:rsidR="00753055" w:rsidRPr="00753055">
        <w:t>),</w:t>
      </w:r>
      <w:r w:rsidRPr="00753055">
        <w:t xml:space="preserve"> </w:t>
      </w:r>
      <w:r w:rsidR="00753055" w:rsidRPr="00753055">
        <w:t>"</w:t>
      </w:r>
      <w:r w:rsidRPr="00753055">
        <w:t>Сибур-Волжский</w:t>
      </w:r>
      <w:r w:rsidR="00753055" w:rsidRPr="00753055">
        <w:t>"</w:t>
      </w:r>
      <w:r w:rsidRPr="00753055">
        <w:t xml:space="preserve"> (Волгоградская область</w:t>
      </w:r>
      <w:r w:rsidR="00753055" w:rsidRPr="00753055">
        <w:t>),</w:t>
      </w:r>
      <w:r w:rsidRPr="00753055">
        <w:t xml:space="preserve"> ОАО </w:t>
      </w:r>
      <w:r w:rsidR="00753055" w:rsidRPr="00753055">
        <w:t>"</w:t>
      </w:r>
      <w:r w:rsidRPr="00753055">
        <w:t>Тобольский НХК</w:t>
      </w:r>
      <w:r w:rsidR="00753055" w:rsidRPr="00753055">
        <w:t>"</w:t>
      </w:r>
      <w:r w:rsidRPr="00753055">
        <w:t xml:space="preserve">, ОАО </w:t>
      </w:r>
      <w:r w:rsidR="00753055" w:rsidRPr="00753055">
        <w:t>"</w:t>
      </w:r>
      <w:r w:rsidRPr="00753055">
        <w:t>Азот</w:t>
      </w:r>
      <w:r w:rsidR="00753055" w:rsidRPr="00753055">
        <w:t>"</w:t>
      </w:r>
      <w:r w:rsidRPr="00753055">
        <w:t xml:space="preserve"> (Кемерово</w:t>
      </w:r>
      <w:r w:rsidR="00753055" w:rsidRPr="00753055">
        <w:t>),</w:t>
      </w:r>
      <w:r w:rsidRPr="00753055">
        <w:t xml:space="preserve"> </w:t>
      </w:r>
      <w:r w:rsidR="00753055" w:rsidRPr="00753055">
        <w:t>"</w:t>
      </w:r>
      <w:r w:rsidRPr="00753055">
        <w:t>Уралнефтехим</w:t>
      </w:r>
      <w:r w:rsidR="00753055" w:rsidRPr="00753055">
        <w:t>"</w:t>
      </w:r>
      <w:r w:rsidRPr="00753055">
        <w:t xml:space="preserve"> (Чайковск</w:t>
      </w:r>
      <w:r w:rsidR="00753055" w:rsidRPr="00753055">
        <w:t>),</w:t>
      </w:r>
      <w:r w:rsidRPr="00753055">
        <w:t xml:space="preserve"> ЗАО </w:t>
      </w:r>
      <w:r w:rsidR="00753055" w:rsidRPr="00753055">
        <w:t>"</w:t>
      </w:r>
      <w:r w:rsidRPr="00753055">
        <w:t>Полипропилен</w:t>
      </w:r>
      <w:r w:rsidR="00753055" w:rsidRPr="00753055">
        <w:t>"</w:t>
      </w:r>
      <w:r w:rsidRPr="00753055">
        <w:t xml:space="preserve"> (Уфа</w:t>
      </w:r>
      <w:r w:rsidR="00753055" w:rsidRPr="00753055">
        <w:t>),</w:t>
      </w:r>
      <w:r w:rsidRPr="00753055">
        <w:t xml:space="preserve"> группа предприятий Пермского региона</w:t>
      </w:r>
      <w:r w:rsidR="00753055" w:rsidRPr="00753055">
        <w:t xml:space="preserve"> - </w:t>
      </w:r>
      <w:r w:rsidRPr="00753055">
        <w:t xml:space="preserve">ОАО </w:t>
      </w:r>
      <w:r w:rsidR="00753055" w:rsidRPr="00753055">
        <w:t>"</w:t>
      </w:r>
      <w:r w:rsidRPr="00753055">
        <w:t>Стирол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t>Завод бутиловых спиртов</w:t>
      </w:r>
      <w:r w:rsidR="00753055" w:rsidRPr="00753055">
        <w:t>"</w:t>
      </w:r>
      <w:r w:rsidRPr="00753055">
        <w:t xml:space="preserve">, ОАО </w:t>
      </w:r>
      <w:r w:rsidR="00753055" w:rsidRPr="00753055">
        <w:t>"</w:t>
      </w:r>
      <w:r w:rsidRPr="00753055">
        <w:t>Уралоргсинтез</w:t>
      </w:r>
      <w:r w:rsidR="00753055" w:rsidRPr="00753055">
        <w:t>"</w:t>
      </w:r>
      <w:r w:rsidRPr="00753055">
        <w:t xml:space="preserve">, заводы по производству синтетических каучуков и шин, в том числе ОАО </w:t>
      </w:r>
      <w:r w:rsidR="00753055" w:rsidRPr="00753055">
        <w:t>"</w:t>
      </w:r>
      <w:r w:rsidRPr="00753055">
        <w:t>Воронежский СК</w:t>
      </w:r>
      <w:r w:rsidR="00753055" w:rsidRPr="00753055">
        <w:t>"</w:t>
      </w:r>
      <w:r w:rsidRPr="00753055">
        <w:t xml:space="preserve">, ОАО </w:t>
      </w:r>
      <w:r w:rsidR="00753055" w:rsidRPr="00753055">
        <w:t>"</w:t>
      </w:r>
      <w:r w:rsidRPr="00753055">
        <w:t>Волжский каучук</w:t>
      </w:r>
      <w:r w:rsidR="00753055" w:rsidRPr="00753055">
        <w:t>"</w:t>
      </w:r>
      <w:r w:rsidRPr="00753055">
        <w:t>, Омский и Ярославский шинные заводы, предприятия по производству и переработке искусственных волокон</w:t>
      </w:r>
      <w:r w:rsidR="00753055" w:rsidRPr="00753055">
        <w:t xml:space="preserve"> - </w:t>
      </w:r>
      <w:r w:rsidRPr="00753055">
        <w:t xml:space="preserve">ОАО </w:t>
      </w:r>
      <w:r w:rsidR="00753055" w:rsidRPr="00753055">
        <w:t>"</w:t>
      </w:r>
      <w:r w:rsidRPr="00753055">
        <w:t>Волжское химволокно</w:t>
      </w:r>
      <w:r w:rsidR="00753055" w:rsidRPr="00753055">
        <w:t>"</w:t>
      </w:r>
      <w:r w:rsidRPr="00753055">
        <w:t xml:space="preserve">, ОАО </w:t>
      </w:r>
      <w:r w:rsidR="00753055" w:rsidRPr="00753055">
        <w:t>"</w:t>
      </w:r>
      <w:r w:rsidRPr="00753055">
        <w:t>Тверьхимволокно</w:t>
      </w:r>
      <w:r w:rsidR="00753055" w:rsidRPr="00753055">
        <w:t>"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Производственный потенциал перечисленный предприятий позволял квалифицированно переработать более половины производимого в России легкого углеводородного сырья, направляемого в нефтехимическое производство, и получать высокотехнологическую продукцию для автомобильной, текстильной, авиационной и авиакосмической промышленности</w:t>
      </w:r>
      <w:r w:rsidR="00753055" w:rsidRPr="00753055">
        <w:t xml:space="preserve">. </w:t>
      </w:r>
      <w:r w:rsidRPr="00753055">
        <w:t xml:space="preserve">Годовой оборот </w:t>
      </w:r>
      <w:r w:rsidR="00753055" w:rsidRPr="00753055">
        <w:t>"</w:t>
      </w:r>
      <w:r w:rsidRPr="00753055">
        <w:t>Сибура</w:t>
      </w:r>
      <w:r w:rsidR="00753055" w:rsidRPr="00753055">
        <w:t>"</w:t>
      </w:r>
      <w:r w:rsidRPr="00753055">
        <w:t xml:space="preserve"> составлял 1,2 млрд</w:t>
      </w:r>
      <w:r w:rsidR="00753055" w:rsidRPr="00753055">
        <w:t xml:space="preserve">. </w:t>
      </w:r>
      <w:r w:rsidRPr="00753055">
        <w:t>долл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Смена руководства в </w:t>
      </w:r>
      <w:r w:rsidR="00753055" w:rsidRPr="00753055">
        <w:t>"</w:t>
      </w:r>
      <w:r w:rsidRPr="00753055">
        <w:t>Газпроме</w:t>
      </w:r>
      <w:r w:rsidR="00753055" w:rsidRPr="00753055">
        <w:t>"</w:t>
      </w:r>
      <w:r w:rsidRPr="00753055">
        <w:t xml:space="preserve"> и действия топ-менеджеров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по выводу активов и другие компании вызывали аналогичные действия в </w:t>
      </w:r>
      <w:r w:rsidR="00753055" w:rsidRPr="00753055">
        <w:t>"</w:t>
      </w:r>
      <w:r w:rsidRPr="00753055">
        <w:t>Сибуре</w:t>
      </w:r>
      <w:r w:rsidR="00753055" w:rsidRPr="00753055">
        <w:t>"</w:t>
      </w:r>
      <w:r w:rsidRPr="00753055">
        <w:t xml:space="preserve">, что привело к увеличению задолженности </w:t>
      </w:r>
      <w:r w:rsidR="00753055" w:rsidRPr="00753055">
        <w:t>"</w:t>
      </w:r>
      <w:r w:rsidRPr="00753055">
        <w:t>Сибура</w:t>
      </w:r>
      <w:r w:rsidR="00753055" w:rsidRPr="00753055">
        <w:t xml:space="preserve">". </w:t>
      </w:r>
      <w:r w:rsidRPr="00753055">
        <w:t>Поэтому в настоящее время будущее нефтегазохимической отрасли в России неопределенно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Организационная структура отрасли</w:t>
      </w:r>
      <w:r w:rsidR="00753055" w:rsidRPr="00753055">
        <w:t xml:space="preserve">. </w:t>
      </w:r>
      <w:r w:rsidRPr="00753055">
        <w:t>В отличие от деконцентрированного нефтяного комплекса газовый комплекс управляется единственной компанией-монополистом</w:t>
      </w:r>
      <w:r w:rsidR="00753055" w:rsidRPr="00753055">
        <w:t xml:space="preserve"> - "</w:t>
      </w:r>
      <w:r w:rsidRPr="00753055">
        <w:t>Газпромом</w:t>
      </w:r>
      <w:r w:rsidR="00753055" w:rsidRPr="00753055">
        <w:t>"</w:t>
      </w:r>
      <w:r w:rsidRPr="00753055">
        <w:t>, являющейся крупным производителем газа не только в России, но и в мире</w:t>
      </w:r>
      <w:r w:rsidR="00753055" w:rsidRPr="00753055">
        <w:t xml:space="preserve">. </w:t>
      </w:r>
      <w:r w:rsidRPr="00753055">
        <w:t xml:space="preserve">На долю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приходится около 95% производства российского газа</w:t>
      </w:r>
      <w:r w:rsidR="00753055" w:rsidRPr="00753055">
        <w:t xml:space="preserve">. </w:t>
      </w:r>
      <w:r w:rsidRPr="00753055">
        <w:t xml:space="preserve">В 1999году предприятие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добыли 545,6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газа, что составляет чуть больше 23% от мирового объема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Общие запасы газа в месторождениях, контролируемых компанией, составляют 30,4 трлн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.,</w:t>
      </w:r>
      <w:r w:rsidRPr="00753055">
        <w:t xml:space="preserve"> 80% из которых приходится на Западную Сибирь</w:t>
      </w:r>
      <w:r w:rsidR="00753055" w:rsidRPr="00753055">
        <w:t xml:space="preserve">. </w:t>
      </w:r>
      <w:r w:rsidRPr="00753055">
        <w:t>На начало 20</w:t>
      </w:r>
      <w:r w:rsidR="003D2D31" w:rsidRPr="00753055">
        <w:t>08</w:t>
      </w:r>
      <w:r w:rsidRPr="00753055">
        <w:t xml:space="preserve"> года компания обладала 160 лицензиями на право пользования недрами</w:t>
      </w:r>
      <w:r w:rsidR="00753055" w:rsidRPr="00753055">
        <w:t xml:space="preserve">. </w:t>
      </w:r>
      <w:r w:rsidRPr="00753055">
        <w:t xml:space="preserve">Основными месторождениями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являются</w:t>
      </w:r>
      <w:r w:rsidR="00753055" w:rsidRPr="00753055">
        <w:t xml:space="preserve">: </w:t>
      </w:r>
      <w:r w:rsidRPr="00753055">
        <w:t>Медвежье, Уренгой и Ямбургское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Объемы добычи газа предприятиями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в последние годы постоянно снижаются</w:t>
      </w:r>
      <w:r w:rsidR="00753055" w:rsidRPr="00753055">
        <w:t xml:space="preserve">. </w:t>
      </w:r>
      <w:r w:rsidRPr="00753055">
        <w:t>Если в 1993 году было добыто 577,7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.,</w:t>
      </w:r>
      <w:r w:rsidRPr="00753055">
        <w:t xml:space="preserve"> то к 1996 году объем добычи сократился до 564,7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.,</w:t>
      </w:r>
      <w:r w:rsidRPr="00753055">
        <w:t xml:space="preserve"> </w:t>
      </w:r>
      <w:r w:rsidR="00753055" w:rsidRPr="00753055">
        <w:t xml:space="preserve">т.е. </w:t>
      </w:r>
      <w:r w:rsidRPr="00753055">
        <w:t>на 2%</w:t>
      </w:r>
      <w:r w:rsidR="00753055" w:rsidRPr="00753055">
        <w:t xml:space="preserve">. </w:t>
      </w:r>
      <w:r w:rsidRPr="00753055">
        <w:t>Одновременно с этим вырос объем экспорта, который в 1999 году достиг максимального значения за всю историю торговли газом и составил 126,8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.,</w:t>
      </w:r>
      <w:r w:rsidRPr="00753055">
        <w:t xml:space="preserve"> </w:t>
      </w:r>
      <w:r w:rsidR="00753055" w:rsidRPr="00753055">
        <w:t xml:space="preserve">т.е. </w:t>
      </w:r>
      <w:r w:rsidRPr="00753055">
        <w:t>доля экспорта в объеме добычи увеличивается</w:t>
      </w:r>
      <w:r w:rsidR="00753055" w:rsidRPr="00753055">
        <w:t xml:space="preserve">. </w:t>
      </w:r>
      <w:r w:rsidRPr="00753055">
        <w:t>Таким образом, снижение объемов добычи связано в основном со снижением объемов</w:t>
      </w:r>
      <w:r w:rsidR="003D2D31" w:rsidRPr="00753055">
        <w:t xml:space="preserve"> внутреннего потребления</w:t>
      </w:r>
      <w:r w:rsidR="00753055" w:rsidRPr="00753055">
        <w:t xml:space="preserve">. </w:t>
      </w:r>
      <w:r w:rsidR="003D2D31" w:rsidRPr="00753055">
        <w:t>В 2005 году объем добычи</w:t>
      </w:r>
      <w:r w:rsidRPr="00753055">
        <w:t xml:space="preserve"> газа снизился до 523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="003D2D31" w:rsidRPr="00753055">
        <w:t>м</w:t>
      </w:r>
      <w:r w:rsidR="00753055" w:rsidRPr="00753055">
        <w:t>.,</w:t>
      </w:r>
      <w:r w:rsidR="003D2D31" w:rsidRPr="00753055">
        <w:t xml:space="preserve"> в 2008</w:t>
      </w:r>
      <w:r w:rsidRPr="00753055">
        <w:t xml:space="preserve"> году</w:t>
      </w:r>
      <w:r w:rsidR="00753055" w:rsidRPr="00753055">
        <w:t xml:space="preserve"> - </w:t>
      </w:r>
      <w:r w:rsidRPr="00753055">
        <w:t>до 512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>
        <w:t>.</w:t>
      </w:r>
    </w:p>
    <w:p w:rsidR="00515618" w:rsidRP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Основными причинами, которые привели к снижению объемов добычи и одновременному росту объемов экспорта, являются</w:t>
      </w:r>
      <w:r w:rsidR="00753055" w:rsidRPr="00753055">
        <w:t xml:space="preserve">: </w:t>
      </w:r>
    </w:p>
    <w:p w:rsidR="00515618" w:rsidRP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низкий платежеспособный спрос на внутреннем рынке</w:t>
      </w:r>
      <w:r w:rsidR="00753055" w:rsidRPr="00753055">
        <w:t xml:space="preserve">: </w:t>
      </w:r>
      <w:r w:rsidRPr="00753055">
        <w:t>на 1 марта 2000</w:t>
      </w:r>
      <w:r w:rsidR="00486F71" w:rsidRPr="00753055">
        <w:t xml:space="preserve"> </w:t>
      </w:r>
      <w:r w:rsidRPr="00753055">
        <w:t>года</w:t>
      </w:r>
      <w:r w:rsidR="00753055" w:rsidRPr="00753055">
        <w:t xml:space="preserve"> </w:t>
      </w:r>
      <w:r w:rsidRPr="00753055">
        <w:t>задолженность</w:t>
      </w:r>
      <w:r w:rsidR="00753055" w:rsidRPr="00753055">
        <w:t xml:space="preserve"> </w:t>
      </w:r>
      <w:r w:rsidRPr="00753055">
        <w:t>субъектов</w:t>
      </w:r>
      <w:r w:rsidR="00753055" w:rsidRPr="00753055">
        <w:t xml:space="preserve"> </w:t>
      </w:r>
      <w:r w:rsidRPr="00753055">
        <w:t>Российской</w:t>
      </w:r>
      <w:r w:rsidR="00753055" w:rsidRPr="00753055">
        <w:t xml:space="preserve"> </w:t>
      </w:r>
      <w:r w:rsidRPr="00753055">
        <w:t>Федерации</w:t>
      </w:r>
      <w:r w:rsidR="00753055" w:rsidRPr="00753055">
        <w:t xml:space="preserve"> </w:t>
      </w:r>
      <w:r w:rsidRPr="00753055">
        <w:t>перед</w:t>
      </w:r>
      <w:r w:rsidR="00486F71" w:rsidRPr="00753055">
        <w:t xml:space="preserve"> </w:t>
      </w:r>
      <w:r w:rsidRPr="00753055">
        <w:t>компанией</w:t>
      </w:r>
      <w:r w:rsidR="00753055" w:rsidRPr="00753055">
        <w:t xml:space="preserve"> </w:t>
      </w:r>
      <w:r w:rsidRPr="00753055">
        <w:t>составила</w:t>
      </w:r>
      <w:r w:rsidR="00753055" w:rsidRPr="00753055">
        <w:t xml:space="preserve"> </w:t>
      </w:r>
      <w:r w:rsidRPr="00753055">
        <w:t>почти</w:t>
      </w:r>
      <w:r w:rsidR="00753055" w:rsidRPr="00753055">
        <w:t xml:space="preserve"> </w:t>
      </w:r>
      <w:r w:rsidRPr="00753055">
        <w:t>118</w:t>
      </w:r>
      <w:r w:rsidR="00753055" w:rsidRPr="00753055">
        <w:t xml:space="preserve"> </w:t>
      </w:r>
      <w:r w:rsidRPr="00753055">
        <w:t>млрд</w:t>
      </w:r>
      <w:r w:rsidR="00753055" w:rsidRPr="00753055">
        <w:t xml:space="preserve">. </w:t>
      </w:r>
      <w:r w:rsidRPr="00753055">
        <w:t>руб</w:t>
      </w:r>
      <w:r w:rsidR="00753055" w:rsidRPr="00753055">
        <w:t xml:space="preserve">., </w:t>
      </w:r>
      <w:r w:rsidRPr="00753055">
        <w:t>а</w:t>
      </w:r>
      <w:r w:rsidR="00753055" w:rsidRPr="00753055">
        <w:t xml:space="preserve"> </w:t>
      </w:r>
      <w:r w:rsidRPr="00753055">
        <w:t>задолженность</w:t>
      </w:r>
      <w:r w:rsidR="00486F71" w:rsidRPr="00753055">
        <w:t xml:space="preserve"> </w:t>
      </w:r>
      <w:r w:rsidRPr="00753055">
        <w:t>предприятий электроэнергетики</w:t>
      </w:r>
      <w:r w:rsidR="00753055" w:rsidRPr="00753055">
        <w:t xml:space="preserve"> - </w:t>
      </w:r>
      <w:r w:rsidRPr="00753055">
        <w:t>45 млрд</w:t>
      </w:r>
      <w:r w:rsidR="00753055" w:rsidRPr="00753055">
        <w:t xml:space="preserve">. </w:t>
      </w:r>
      <w:r w:rsidRPr="00753055">
        <w:t>руб</w:t>
      </w:r>
      <w:r w:rsidR="00753055" w:rsidRPr="00753055">
        <w:t xml:space="preserve">.; </w:t>
      </w:r>
    </w:p>
    <w:p w:rsidR="00515618" w:rsidRP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задолженность</w:t>
      </w:r>
      <w:r w:rsidR="00753055" w:rsidRPr="00753055">
        <w:t xml:space="preserve"> </w:t>
      </w:r>
      <w:r w:rsidRPr="00753055">
        <w:t>по</w:t>
      </w:r>
      <w:r w:rsidR="00753055" w:rsidRPr="00753055">
        <w:t xml:space="preserve"> </w:t>
      </w:r>
      <w:r w:rsidRPr="00753055">
        <w:t>оплате</w:t>
      </w:r>
      <w:r w:rsidR="00753055" w:rsidRPr="00753055">
        <w:t xml:space="preserve"> </w:t>
      </w:r>
      <w:r w:rsidRPr="00753055">
        <w:t>поставок</w:t>
      </w:r>
      <w:r w:rsidR="00753055" w:rsidRPr="00753055">
        <w:t xml:space="preserve"> </w:t>
      </w:r>
      <w:r w:rsidRPr="00753055">
        <w:t>газа</w:t>
      </w:r>
      <w:r w:rsidR="00753055" w:rsidRPr="00753055">
        <w:t xml:space="preserve"> </w:t>
      </w:r>
      <w:r w:rsidRPr="00753055">
        <w:t>государствами</w:t>
      </w:r>
      <w:r w:rsidR="00753055" w:rsidRPr="00753055">
        <w:t xml:space="preserve"> </w:t>
      </w:r>
      <w:r w:rsidRPr="00753055">
        <w:t>СНГ</w:t>
      </w:r>
      <w:r w:rsidR="00753055" w:rsidRPr="00753055">
        <w:t xml:space="preserve"> -</w:t>
      </w:r>
      <w:r w:rsidR="00753055">
        <w:t xml:space="preserve"> </w:t>
      </w:r>
      <w:r w:rsidRPr="00753055">
        <w:t>импортерами (самый крупный импортер российского газа</w:t>
      </w:r>
      <w:r w:rsidR="00753055" w:rsidRPr="00753055">
        <w:t xml:space="preserve"> - </w:t>
      </w:r>
      <w:r w:rsidRPr="00753055">
        <w:t>Украина</w:t>
      </w:r>
      <w:r w:rsidR="00753055">
        <w:t xml:space="preserve">, </w:t>
      </w:r>
      <w:r w:rsidRPr="00753055">
        <w:t>потребляющая ежегодно 50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.,</w:t>
      </w:r>
      <w:r w:rsidRPr="00753055">
        <w:t xml:space="preserve"> ее долг</w:t>
      </w:r>
      <w:r w:rsidR="00753055" w:rsidRPr="00753055">
        <w:t xml:space="preserve"> - </w:t>
      </w:r>
      <w:r w:rsidRPr="00753055">
        <w:t>1,5 млрд</w:t>
      </w:r>
      <w:r w:rsidR="00753055" w:rsidRPr="00753055">
        <w:t xml:space="preserve">. </w:t>
      </w:r>
      <w:r w:rsidRPr="00753055">
        <w:t>долл</w:t>
      </w:r>
      <w:r w:rsidR="00753055" w:rsidRPr="00753055">
        <w:t xml:space="preserve">); </w:t>
      </w:r>
    </w:p>
    <w:p w:rsidR="00515618" w:rsidRP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низкий уровень внутренних цен на газ, устанавливаемых федеральной</w:t>
      </w:r>
      <w:r w:rsidR="00753055">
        <w:t xml:space="preserve"> </w:t>
      </w:r>
      <w:r w:rsidRPr="00753055">
        <w:t>энергетической комиссией</w:t>
      </w:r>
      <w:r w:rsidR="00753055" w:rsidRPr="00753055">
        <w:t xml:space="preserve">: </w:t>
      </w:r>
      <w:r w:rsidRPr="00753055">
        <w:t>в 2000 году даже максимальная внутренняя</w:t>
      </w:r>
      <w:r w:rsidR="004B79C2" w:rsidRPr="00753055">
        <w:t xml:space="preserve"> </w:t>
      </w:r>
      <w:r w:rsidRPr="00753055">
        <w:t>цена на газ была в 5 раз меньше экспортной</w:t>
      </w:r>
      <w:r w:rsidR="00753055" w:rsidRPr="00753055">
        <w:t xml:space="preserve">; </w:t>
      </w:r>
    </w:p>
    <w:p w:rsidR="00515618" w:rsidRP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истощение</w:t>
      </w:r>
      <w:r w:rsidR="00753055" w:rsidRPr="00753055">
        <w:t xml:space="preserve"> </w:t>
      </w:r>
      <w:r w:rsidRPr="00753055">
        <w:t>месторождений</w:t>
      </w:r>
      <w:r w:rsidR="00753055" w:rsidRPr="00753055">
        <w:t xml:space="preserve"> </w:t>
      </w:r>
      <w:r w:rsidR="004B79C2" w:rsidRPr="00753055">
        <w:t>(Медвежье,</w:t>
      </w:r>
      <w:r w:rsidR="00753055" w:rsidRPr="00753055">
        <w:t xml:space="preserve"> </w:t>
      </w:r>
      <w:r w:rsidR="004B79C2" w:rsidRPr="00753055">
        <w:t>Уренгой</w:t>
      </w:r>
      <w:r w:rsidR="00753055" w:rsidRPr="00753055">
        <w:t xml:space="preserve"> </w:t>
      </w:r>
      <w:r w:rsidR="004B79C2" w:rsidRPr="00753055">
        <w:t>и</w:t>
      </w:r>
      <w:r w:rsidR="00753055" w:rsidRPr="00753055">
        <w:t xml:space="preserve"> </w:t>
      </w:r>
      <w:r w:rsidR="004B79C2" w:rsidRPr="00753055">
        <w:t>Я</w:t>
      </w:r>
      <w:r w:rsidRPr="00753055">
        <w:t>мбургское</w:t>
      </w:r>
      <w:r w:rsidR="004B79C2" w:rsidRPr="00753055">
        <w:t xml:space="preserve"> </w:t>
      </w:r>
      <w:r w:rsidRPr="00753055">
        <w:t>месторождения выработаны на 80%, 60% и 40% соответственно</w:t>
      </w:r>
      <w:r w:rsidR="00753055" w:rsidRPr="00753055">
        <w:t>),</w:t>
      </w:r>
      <w:r w:rsidRPr="00753055">
        <w:t xml:space="preserve"> что</w:t>
      </w:r>
      <w:r w:rsidR="004B79C2" w:rsidRPr="00753055">
        <w:t xml:space="preserve"> </w:t>
      </w:r>
      <w:r w:rsidRPr="00753055">
        <w:t>непосредственно сказывается на уменьшении объемов доб</w:t>
      </w:r>
      <w:r w:rsidR="00FA10F4" w:rsidRPr="00753055">
        <w:t>ычи</w:t>
      </w:r>
      <w:r w:rsidR="00753055" w:rsidRPr="00753055">
        <w:t xml:space="preserve">; 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недостаток</w:t>
      </w:r>
      <w:r w:rsidR="00753055" w:rsidRPr="00753055">
        <w:t xml:space="preserve"> </w:t>
      </w:r>
      <w:r w:rsidRPr="00753055">
        <w:t>инвестиционных</w:t>
      </w:r>
      <w:r w:rsidR="00753055" w:rsidRPr="00753055">
        <w:t xml:space="preserve"> </w:t>
      </w:r>
      <w:r w:rsidRPr="00753055">
        <w:t>ресурсов,</w:t>
      </w:r>
      <w:r w:rsidR="00753055" w:rsidRPr="00753055">
        <w:t xml:space="preserve"> </w:t>
      </w:r>
      <w:r w:rsidRPr="00753055">
        <w:t>вызванный</w:t>
      </w:r>
      <w:r w:rsidR="00753055" w:rsidRPr="00753055">
        <w:t xml:space="preserve"> </w:t>
      </w:r>
      <w:r w:rsidRPr="00753055">
        <w:t>задолженностью</w:t>
      </w:r>
      <w:r w:rsidR="00753055">
        <w:t xml:space="preserve"> </w:t>
      </w:r>
      <w:r w:rsidRPr="00753055">
        <w:t>российских</w:t>
      </w:r>
      <w:r w:rsidR="00753055" w:rsidRPr="00753055">
        <w:t xml:space="preserve"> </w:t>
      </w:r>
      <w:r w:rsidRPr="00753055">
        <w:t>предприятий</w:t>
      </w:r>
      <w:r w:rsidR="00753055" w:rsidRPr="00753055">
        <w:t xml:space="preserve">, </w:t>
      </w:r>
      <w:r w:rsidRPr="00753055">
        <w:t>что</w:t>
      </w:r>
      <w:r w:rsidR="00753055" w:rsidRPr="00753055">
        <w:t xml:space="preserve"> </w:t>
      </w:r>
      <w:r w:rsidRPr="00753055">
        <w:t>не</w:t>
      </w:r>
      <w:r w:rsidR="00753055" w:rsidRPr="00753055">
        <w:t xml:space="preserve"> </w:t>
      </w:r>
      <w:r w:rsidRPr="00753055">
        <w:t>позволяет</w:t>
      </w:r>
      <w:r w:rsidR="00753055" w:rsidRPr="00753055">
        <w:t xml:space="preserve"> </w:t>
      </w:r>
      <w:r w:rsidRPr="00753055">
        <w:t>разрабатывать</w:t>
      </w:r>
      <w:r w:rsidR="00753055" w:rsidRPr="00753055">
        <w:t xml:space="preserve"> </w:t>
      </w:r>
      <w:r w:rsidRPr="00753055">
        <w:t>новые5</w:t>
      </w:r>
      <w:r w:rsidR="00753055">
        <w:t xml:space="preserve"> </w:t>
      </w:r>
      <w:r w:rsidRPr="00753055">
        <w:t>месторождения, которые позволили бы увеличить добычу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таких условиях экспортный рынок является наиболее привлекательным</w:t>
      </w:r>
      <w:r w:rsidR="00753055">
        <w:t>.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 w:rsidRPr="00753055">
        <w:t>"</w:t>
      </w:r>
      <w:r w:rsidR="00515618" w:rsidRPr="00753055">
        <w:t>Газпром</w:t>
      </w:r>
      <w:r w:rsidRPr="00753055">
        <w:t>"</w:t>
      </w:r>
      <w:r w:rsidR="00515618" w:rsidRPr="00753055">
        <w:t xml:space="preserve"> старается усилить свое присутствие на мировом рынке, создавая стратегические альянсы и совместные предприятия с крупнейшими газовыми компаниями</w:t>
      </w:r>
      <w:r w:rsidRPr="00753055">
        <w:t>. "</w:t>
      </w:r>
      <w:r w:rsidR="00515618" w:rsidRPr="00753055">
        <w:t>Газпром</w:t>
      </w:r>
      <w:r w:rsidRPr="00753055">
        <w:t>"</w:t>
      </w:r>
      <w:r w:rsidR="00515618" w:rsidRPr="00753055">
        <w:t xml:space="preserve"> сотрудничает с такими компаниями, как </w:t>
      </w:r>
      <w:r w:rsidRPr="00753055">
        <w:t>"</w:t>
      </w:r>
      <w:r w:rsidR="00515618" w:rsidRPr="00753055">
        <w:rPr>
          <w:lang w:val="en-US"/>
        </w:rPr>
        <w:t>Wintershall</w:t>
      </w:r>
      <w:r w:rsidRPr="00753055">
        <w:t>"</w:t>
      </w:r>
      <w:r w:rsidR="00515618" w:rsidRPr="00753055">
        <w:t xml:space="preserve">, </w:t>
      </w:r>
      <w:r w:rsidRPr="00753055">
        <w:t>"</w:t>
      </w:r>
      <w:r w:rsidR="00515618" w:rsidRPr="00753055">
        <w:rPr>
          <w:lang w:val="en-US"/>
        </w:rPr>
        <w:t>Rurhdas</w:t>
      </w:r>
      <w:r w:rsidRPr="00753055">
        <w:t>"</w:t>
      </w:r>
      <w:r w:rsidR="00515618" w:rsidRPr="00753055">
        <w:t xml:space="preserve">, владеющей 4% акций </w:t>
      </w:r>
      <w:r w:rsidRPr="00753055">
        <w:t>"</w:t>
      </w:r>
      <w:r w:rsidR="00515618" w:rsidRPr="00753055">
        <w:t>Газпрома</w:t>
      </w:r>
      <w:r w:rsidRPr="00753055">
        <w:t>"</w:t>
      </w:r>
      <w:r w:rsidR="00515618" w:rsidRPr="00753055">
        <w:t xml:space="preserve">, </w:t>
      </w:r>
      <w:r w:rsidRPr="00753055">
        <w:t>"</w:t>
      </w:r>
      <w:r w:rsidR="00515618" w:rsidRPr="00753055">
        <w:rPr>
          <w:lang w:val="en-US"/>
        </w:rPr>
        <w:t>Shell</w:t>
      </w:r>
      <w:r w:rsidRPr="00753055">
        <w:t>"</w:t>
      </w:r>
      <w:r w:rsidR="00515618" w:rsidRPr="00753055">
        <w:t xml:space="preserve">, </w:t>
      </w:r>
      <w:r w:rsidRPr="00753055">
        <w:t>"</w:t>
      </w:r>
      <w:r w:rsidR="00515618" w:rsidRPr="00753055">
        <w:rPr>
          <w:lang w:val="en-US"/>
        </w:rPr>
        <w:t>ENI</w:t>
      </w:r>
      <w:r w:rsidRPr="00753055">
        <w:t>"</w:t>
      </w:r>
      <w:r w:rsidR="00515618" w:rsidRPr="00753055">
        <w:t xml:space="preserve">, </w:t>
      </w:r>
      <w:r w:rsidRPr="00753055">
        <w:t>"</w:t>
      </w:r>
      <w:r w:rsidR="00515618" w:rsidRPr="00753055">
        <w:rPr>
          <w:lang w:val="en-US"/>
        </w:rPr>
        <w:t>Gasunie</w:t>
      </w:r>
      <w:r w:rsidRPr="00753055">
        <w:t>". "</w:t>
      </w:r>
      <w:r w:rsidR="00515618" w:rsidRPr="00753055">
        <w:t>Газпром</w:t>
      </w:r>
      <w:r w:rsidRPr="00753055">
        <w:t>"</w:t>
      </w:r>
      <w:r w:rsidR="00515618" w:rsidRPr="00753055">
        <w:t xml:space="preserve"> владеет 10% акций трубопровода </w:t>
      </w:r>
      <w:r w:rsidR="00515618" w:rsidRPr="00753055">
        <w:rPr>
          <w:lang w:val="en-US"/>
        </w:rPr>
        <w:t>Interconnect</w:t>
      </w:r>
      <w:r w:rsidR="00515618" w:rsidRPr="00753055">
        <w:t xml:space="preserve">, соединяющего континентальную Европу с Великобританией, а также 25% крупнейшей финской газовой компании </w:t>
      </w:r>
      <w:r w:rsidRPr="00753055">
        <w:t>"</w:t>
      </w:r>
      <w:r w:rsidR="00515618" w:rsidRPr="00753055">
        <w:rPr>
          <w:lang w:val="en-US"/>
        </w:rPr>
        <w:t>Gasum</w:t>
      </w:r>
      <w:r w:rsidR="00515618" w:rsidRPr="00753055">
        <w:t xml:space="preserve"> </w:t>
      </w:r>
      <w:r w:rsidR="00515618" w:rsidRPr="00753055">
        <w:rPr>
          <w:lang w:val="en-US"/>
        </w:rPr>
        <w:t>Oy</w:t>
      </w:r>
      <w:r w:rsidRPr="00753055">
        <w:t>"</w:t>
      </w:r>
      <w:r>
        <w:t>.</w:t>
      </w:r>
    </w:p>
    <w:p w:rsidR="00753055" w:rsidRP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Для проведения реструктуризации компании, эффективность работы которой постоянно снижалась, что выражалось в снижении добычи газа и росте задолженности, требуются решительные действия</w:t>
      </w:r>
      <w:r w:rsidR="00753055" w:rsidRPr="00753055">
        <w:t xml:space="preserve">. </w:t>
      </w:r>
      <w:r w:rsidRPr="00753055">
        <w:t>Первым шагом предусматривается раздел компании на монопольные и конкурентные виды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деятельности, выделенные из состава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газотранспортной компании</w:t>
      </w:r>
      <w:r w:rsidR="00753055" w:rsidRPr="00753055">
        <w:t xml:space="preserve">. </w:t>
      </w:r>
      <w:r w:rsidRPr="00753055">
        <w:t>Второй этап реформ заключается в обеспечении доступа всех поставщиков и торговцев газом к магистральной трубе</w:t>
      </w:r>
      <w:r w:rsidR="00753055" w:rsidRPr="00753055">
        <w:t xml:space="preserve">. </w:t>
      </w:r>
      <w:r w:rsidRPr="00753055">
        <w:t>Третий этап реформ предполагает развитие конкуренции в сферах добычи и сбыта газа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Перспективы газового комплекса</w:t>
      </w:r>
      <w:r w:rsidR="00753055" w:rsidRPr="00753055">
        <w:t xml:space="preserve">. </w:t>
      </w:r>
      <w:r w:rsidRPr="00753055">
        <w:t>Восточное направление развития газового комплекса ставится в перечень приоритетных программ и поддерживается государством</w:t>
      </w:r>
      <w:r w:rsidR="00753055" w:rsidRPr="00753055">
        <w:t xml:space="preserve">. </w:t>
      </w:r>
      <w:r w:rsidRPr="00753055">
        <w:t>Для реализации этого направления необходимо создание мощной топливной базы на основе имеющихся газовых месторождений восточных районов России и единой газотранспортной системы, которая свяжет Россию со странами Азиатско-Тихоокеанского региона</w:t>
      </w:r>
      <w:r w:rsidR="00753055" w:rsidRPr="00753055">
        <w:t xml:space="preserve">. </w:t>
      </w:r>
      <w:r w:rsidRPr="00753055">
        <w:t>По оценке специалистов, потребность стран АТР в газе может составить 120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Основной объем газа предполагается поставлять в Китай, Корею, попутно в Монголию и далее в Японию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Создание газотранспортной системы уже началось</w:t>
      </w:r>
      <w:r w:rsidR="00753055" w:rsidRPr="00753055">
        <w:t xml:space="preserve">. </w:t>
      </w:r>
      <w:r w:rsidRPr="00753055">
        <w:t xml:space="preserve">ОАО </w:t>
      </w:r>
      <w:r w:rsidR="00753055" w:rsidRPr="00753055">
        <w:t>"</w:t>
      </w:r>
      <w:r w:rsidRPr="00753055">
        <w:t>Востокгазпром</w:t>
      </w:r>
      <w:r w:rsidR="00753055" w:rsidRPr="00753055">
        <w:t>"</w:t>
      </w:r>
      <w:r w:rsidRPr="00753055">
        <w:t xml:space="preserve"> ведет строительство газопровода в направлении Китая (ветка Барнаул</w:t>
      </w:r>
      <w:r w:rsidR="00753055" w:rsidRPr="00753055">
        <w:t xml:space="preserve"> - </w:t>
      </w:r>
      <w:r w:rsidRPr="00753055">
        <w:t>Горно-Алтайск в Алтайском крае</w:t>
      </w:r>
      <w:r w:rsidR="00753055" w:rsidRPr="00753055">
        <w:t xml:space="preserve">). </w:t>
      </w:r>
      <w:r w:rsidRPr="00753055">
        <w:t>Планируется строительство еще двух веток газопровода в Китай</w:t>
      </w:r>
      <w:r w:rsidR="00753055" w:rsidRPr="00753055">
        <w:t xml:space="preserve">: </w:t>
      </w:r>
      <w:r w:rsidRPr="00753055">
        <w:t>из Чаяндинского месторождения (Республика Саха</w:t>
      </w:r>
      <w:r w:rsidR="00753055" w:rsidRPr="00753055">
        <w:t xml:space="preserve">) </w:t>
      </w:r>
      <w:r w:rsidRPr="00753055">
        <w:t>и из Иркутской области в восточные провинции Китая (г</w:t>
      </w:r>
      <w:r w:rsidR="00753055" w:rsidRPr="00753055">
        <w:t xml:space="preserve">. </w:t>
      </w:r>
      <w:r w:rsidRPr="00753055">
        <w:t>Харбин и порт Далянь</w:t>
      </w:r>
      <w:r w:rsidR="00753055" w:rsidRPr="00753055">
        <w:t>)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Европейское направление развития связано с освоением месторождений полуострова Ямал</w:t>
      </w:r>
      <w:r w:rsidR="00753055" w:rsidRPr="00753055">
        <w:t xml:space="preserve">. </w:t>
      </w:r>
      <w:r w:rsidRPr="00753055">
        <w:t>Существует несколько вариантов возможных схем транспортировки газа</w:t>
      </w:r>
      <w:r w:rsidR="00753055" w:rsidRPr="00753055">
        <w:t xml:space="preserve">. </w:t>
      </w:r>
      <w:r w:rsidRPr="00753055">
        <w:t>Наиболее выгодным считается строительство газопровода вдоль восточного склона Полярного Урала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Перспективно дальнейшее освоение газовых месторождений Томской области, где в 1999 году введено в эксплуатацию Мыльджинское газоконденсатное месторождение, запасы которого составляют около 100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С запуском Северо-Васюганского месторождения объем добычи достигнет 5,5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В перспективе предусмотрено освоение и ввод в промышленную разработку месторождений, содержащих более половины запасов газа и конденсата Томской области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Перспективными районами остаются Астраханская и Оренбургская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Новый проект связан с использованием метана, образующегося в местах добычи угля</w:t>
      </w:r>
      <w:r w:rsidR="00753055" w:rsidRPr="00753055">
        <w:t xml:space="preserve">. </w:t>
      </w:r>
      <w:r w:rsidRPr="00753055">
        <w:t>В Кузбассе в 200</w:t>
      </w:r>
      <w:r w:rsidR="001F24CE" w:rsidRPr="00753055">
        <w:t>9</w:t>
      </w:r>
      <w:r w:rsidRPr="00753055">
        <w:t xml:space="preserve"> году будет введено в строй 16 опытно-промышленных скважин, а ежегодный объем добычи метана должен составить 17-20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Добыча метана Кузбасса позволит не только увеличить добычу газа в России, но и решить экологические и социальные проблемы</w:t>
      </w:r>
      <w:r w:rsidR="00753055" w:rsidRPr="00753055">
        <w:t xml:space="preserve">. </w:t>
      </w:r>
      <w:r w:rsidRPr="00753055">
        <w:t>Метан, извлекаемый из угольных шахт, позволит сократить вредные выбросы в атмосферу и создаст условия для безопасной работы в шахтах</w:t>
      </w:r>
      <w:r w:rsidR="00753055">
        <w:t>.</w:t>
      </w:r>
    </w:p>
    <w:p w:rsidR="00753055" w:rsidRDefault="00515618" w:rsidP="00753055">
      <w:pPr>
        <w:widowControl w:val="0"/>
        <w:autoSpaceDE w:val="0"/>
        <w:autoSpaceDN w:val="0"/>
        <w:adjustRightInd w:val="0"/>
        <w:ind w:firstLine="709"/>
      </w:pPr>
      <w:r w:rsidRPr="00753055">
        <w:t>Таким образом, перспективы развития газового комплекса выглядят как стабильные</w:t>
      </w:r>
      <w:r w:rsidR="00753055" w:rsidRPr="00753055">
        <w:t xml:space="preserve">. </w:t>
      </w:r>
      <w:r w:rsidRPr="00753055">
        <w:t>Ожидаемый прирост добычи будет сопровождаться увеличением экспорта в Азиатско-Тихоокеанский регион и ростом потребления на внутреннем рынке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Наиболее известным не только на территории России, но и во всем мире предприятием по добыче газа является уже упомянутый выше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="00753055">
        <w:t>.</w:t>
      </w:r>
    </w:p>
    <w:p w:rsidR="00A174B4" w:rsidRDefault="00A174B4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604893" w:rsidP="00604893">
      <w:pPr>
        <w:pStyle w:val="2"/>
      </w:pPr>
      <w:bookmarkStart w:id="14" w:name="_Toc230954562"/>
      <w:r>
        <w:t xml:space="preserve">3.2 </w:t>
      </w:r>
      <w:r w:rsidR="00753055" w:rsidRPr="00753055">
        <w:t>"</w:t>
      </w:r>
      <w:r w:rsidR="00C94420" w:rsidRPr="00753055">
        <w:t>Газпром</w:t>
      </w:r>
      <w:r w:rsidR="00753055" w:rsidRPr="00753055">
        <w:t>"</w:t>
      </w:r>
      <w:bookmarkEnd w:id="14"/>
    </w:p>
    <w:p w:rsidR="00604893" w:rsidRDefault="00604893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 w:rsidRPr="00753055">
        <w:t>"</w:t>
      </w:r>
      <w:r w:rsidR="00C94420" w:rsidRPr="00753055">
        <w:t>Газпром</w:t>
      </w:r>
      <w:r w:rsidRPr="00753055">
        <w:t xml:space="preserve">" - </w:t>
      </w:r>
      <w:r w:rsidR="00C94420" w:rsidRPr="00753055">
        <w:t>российская государственная компания, монополист в области добычи, переработки и продажи природного газа</w:t>
      </w:r>
      <w:r w:rsidRPr="00753055">
        <w:t>. "</w:t>
      </w:r>
      <w:r w:rsidR="00C94420" w:rsidRPr="00753055">
        <w:t>Газпром</w:t>
      </w:r>
      <w:r w:rsidRPr="00753055">
        <w:t xml:space="preserve">" - </w:t>
      </w:r>
      <w:r w:rsidR="00C94420" w:rsidRPr="00753055">
        <w:t>российское открытое акционерное общество, крупнейшая газовая компания мира, которой принадлежит крупнейшая же в мире газотранспортная система</w:t>
      </w:r>
      <w:r w:rsidRPr="00753055">
        <w:t xml:space="preserve">. </w:t>
      </w:r>
      <w:r w:rsidR="00C94420" w:rsidRPr="00753055">
        <w:t>Доля запасов "Газпрома" в мировых запасах газа составляет 17%, в российских</w:t>
      </w:r>
      <w:r w:rsidRPr="00753055">
        <w:t xml:space="preserve"> - </w:t>
      </w:r>
      <w:r w:rsidR="00C94420" w:rsidRPr="00753055">
        <w:t>60%</w:t>
      </w:r>
      <w:r w:rsidRPr="00753055">
        <w:t xml:space="preserve">. </w:t>
      </w:r>
      <w:r w:rsidR="00C94420" w:rsidRPr="00753055">
        <w:t>На "Газпром" приходится около 20% мировой и около 90% российской добычи газа</w:t>
      </w:r>
      <w:r w:rsidRPr="00753055">
        <w:t xml:space="preserve">. </w:t>
      </w:r>
      <w:r w:rsidR="00C94420" w:rsidRPr="00753055">
        <w:t>Около 50% акций "Газпрома" напрямую контролируется государством</w:t>
      </w:r>
      <w:r w:rsidRPr="00753055">
        <w:t xml:space="preserve">. </w:t>
      </w:r>
      <w:r w:rsidR="00C94420" w:rsidRPr="00753055">
        <w:t>Непрофильные активы "Газпрома" в основном собраны в двух холдингах</w:t>
      </w:r>
      <w:r w:rsidRPr="00753055">
        <w:t xml:space="preserve"> - </w:t>
      </w:r>
      <w:r w:rsidR="00C94420" w:rsidRPr="00753055">
        <w:t>медиа-холдинге "Газпром-медиа" и нефтяном "Газпром нефть"</w:t>
      </w:r>
      <w:r w:rsidRPr="00753055">
        <w:t xml:space="preserve">. </w:t>
      </w:r>
      <w:r w:rsidR="00C94420" w:rsidRPr="00753055">
        <w:t>В своем нынешнем виде концерн существует 15 лет</w:t>
      </w:r>
      <w:r>
        <w:t>.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 w:rsidRPr="00753055">
        <w:t>"</w:t>
      </w:r>
      <w:r w:rsidR="00C94420" w:rsidRPr="00753055">
        <w:t>Газпром</w:t>
      </w:r>
      <w:r w:rsidRPr="00753055">
        <w:t>"</w:t>
      </w:r>
      <w:r w:rsidR="00C94420" w:rsidRPr="00753055">
        <w:t xml:space="preserve"> появился в 1989 году в результате преобразования Министерства газовой промышленности СССР в государственный газовый концерн</w:t>
      </w:r>
      <w:r w:rsidRPr="00753055">
        <w:t xml:space="preserve">. </w:t>
      </w:r>
      <w:r w:rsidR="00C94420" w:rsidRPr="00753055">
        <w:t>Инициатива исходила от тогдашнего министра газовой промышленности Виктора Черномырдина</w:t>
      </w:r>
      <w:r w:rsidRPr="00753055">
        <w:t xml:space="preserve">. </w:t>
      </w:r>
      <w:r w:rsidR="00C94420" w:rsidRPr="00753055">
        <w:t>Его заместителем с 1986 года являлся Рем Вяхирев</w:t>
      </w:r>
      <w:r w:rsidRPr="00753055">
        <w:t xml:space="preserve">. </w:t>
      </w:r>
      <w:r w:rsidR="00C94420" w:rsidRPr="00753055">
        <w:t xml:space="preserve">В 1989 году Вяхирев стал заместителем председателя правления </w:t>
      </w:r>
      <w:r w:rsidRPr="00753055">
        <w:t>"</w:t>
      </w:r>
      <w:r w:rsidR="00C94420" w:rsidRPr="00753055">
        <w:t>Газпрома</w:t>
      </w:r>
      <w:r w:rsidRPr="00753055">
        <w:t xml:space="preserve">". </w:t>
      </w:r>
      <w:r w:rsidR="00C94420" w:rsidRPr="00753055">
        <w:t>В 1992 году он сменил Черномырдина на посту председателя правления концерна и занимал эту должность до 2001 года</w:t>
      </w:r>
      <w:r w:rsidRPr="00753055">
        <w:t xml:space="preserve">. </w:t>
      </w:r>
      <w:r w:rsidR="00C94420" w:rsidRPr="00753055">
        <w:t xml:space="preserve">В ноябре 1992 года </w:t>
      </w:r>
      <w:r w:rsidRPr="00753055">
        <w:t>"</w:t>
      </w:r>
      <w:r w:rsidR="00C94420" w:rsidRPr="00753055">
        <w:t>Газпром</w:t>
      </w:r>
      <w:r w:rsidRPr="00753055">
        <w:t>"</w:t>
      </w:r>
      <w:r w:rsidR="00C94420" w:rsidRPr="00753055">
        <w:t xml:space="preserve"> преобразовали в одноименное российское акционерное общество</w:t>
      </w:r>
      <w:r w:rsidRPr="00753055">
        <w:t xml:space="preserve">. </w:t>
      </w:r>
      <w:r w:rsidR="00C94420" w:rsidRPr="00753055">
        <w:t>К этому времени на долю концерна приходилось до 40% всех собираемых в стране налогов</w:t>
      </w:r>
      <w:r w:rsidRPr="00753055">
        <w:t xml:space="preserve">. </w:t>
      </w:r>
      <w:r w:rsidR="00C94420" w:rsidRPr="00753055">
        <w:t xml:space="preserve">Несмотря на новую организационную форму, первое годовое собрание акционеров </w:t>
      </w:r>
      <w:r w:rsidRPr="00753055">
        <w:t>"</w:t>
      </w:r>
      <w:r w:rsidR="00C94420" w:rsidRPr="00753055">
        <w:t>Газпрома</w:t>
      </w:r>
      <w:r w:rsidRPr="00753055">
        <w:t>"</w:t>
      </w:r>
      <w:r w:rsidR="00C94420" w:rsidRPr="00753055">
        <w:t xml:space="preserve"> состоялось лишь в 1995 году</w:t>
      </w:r>
      <w:r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1994 году Рем Вяхирев подписал договор с правительством РФ, согласно которому 35% из 38% государственных акций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передавались Вяхиреву в управление</w:t>
      </w:r>
      <w:r w:rsidR="00753055" w:rsidRPr="00753055">
        <w:t xml:space="preserve">. </w:t>
      </w:r>
      <w:r w:rsidRPr="00753055">
        <w:t>Договор также разрешал ему выкупить весь госпакет по рублю за акцию, то есть менее чем за 10 млн</w:t>
      </w:r>
      <w:r w:rsidR="00753055" w:rsidRPr="00753055">
        <w:t xml:space="preserve">. </w:t>
      </w:r>
      <w:r w:rsidRPr="00753055">
        <w:t>долл</w:t>
      </w:r>
      <w:r w:rsidR="00753055" w:rsidRPr="00753055">
        <w:t xml:space="preserve">. </w:t>
      </w:r>
      <w:r w:rsidRPr="00753055">
        <w:t>Этот трастовый договор был под нажимом вице-премьера и министра топлива и энергетики Бориса Немцова переписан в части выкупа акций лишь в 1997 году, а право на управление 35% акций сохранялось у Вяхирева еще несколько лет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1996 году на площадке Федеральной фондовой корпорации начались торги акциями </w:t>
      </w:r>
      <w:r w:rsidR="00753055" w:rsidRPr="00753055">
        <w:t>"</w:t>
      </w:r>
      <w:r w:rsidRPr="00753055">
        <w:t>Газпрома</w:t>
      </w:r>
      <w:r w:rsidR="00753055" w:rsidRPr="00753055">
        <w:t xml:space="preserve">". </w:t>
      </w:r>
      <w:r w:rsidRPr="00753055">
        <w:t>Осенью того же года депозитарные расписки компании были размещены на биржах США и Европы</w:t>
      </w:r>
      <w:r w:rsidR="00753055" w:rsidRPr="00753055">
        <w:t xml:space="preserve">. </w:t>
      </w:r>
      <w:r w:rsidRPr="00753055">
        <w:t xml:space="preserve">К концу года была создана компания </w:t>
      </w:r>
      <w:r w:rsidR="00753055" w:rsidRPr="00753055">
        <w:t>"</w:t>
      </w:r>
      <w:r w:rsidRPr="00753055">
        <w:t>Межрегионгаз</w:t>
      </w:r>
      <w:r w:rsidR="00753055" w:rsidRPr="00753055">
        <w:t>"</w:t>
      </w:r>
      <w:r w:rsidRPr="00753055">
        <w:t>, которой были переданы функции по сбыту газа в России</w:t>
      </w:r>
      <w:r w:rsidR="00753055" w:rsidRPr="00753055">
        <w:t xml:space="preserve">. </w:t>
      </w:r>
      <w:r w:rsidRPr="00753055">
        <w:t xml:space="preserve">Сам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к тому времени уже подписал крупнейший контракт с польской государственной компанией </w:t>
      </w:r>
      <w:r w:rsidR="00753055" w:rsidRPr="00753055">
        <w:t>"</w:t>
      </w:r>
      <w:r w:rsidRPr="00753055">
        <w:rPr>
          <w:lang w:val="en-US"/>
        </w:rPr>
        <w:t>PGNiG</w:t>
      </w:r>
      <w:r w:rsidR="00753055" w:rsidRPr="00753055">
        <w:t>"</w:t>
      </w:r>
      <w:r w:rsidRPr="00753055">
        <w:t xml:space="preserve"> на поставку 250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газа в течение 25 лет</w:t>
      </w:r>
      <w:r w:rsidR="00753055">
        <w:t>.</w:t>
      </w:r>
    </w:p>
    <w:p w:rsidR="00753055" w:rsidRP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С конца апреля 1997 года указом президента РФ Бориса Ельцина </w:t>
      </w:r>
      <w:r w:rsidR="00753055" w:rsidRPr="00753055">
        <w:t>"</w:t>
      </w:r>
      <w:r w:rsidRPr="00753055">
        <w:t>Об основных</w:t>
      </w:r>
      <w:r w:rsidR="00753055" w:rsidRPr="00753055">
        <w:t xml:space="preserve"> </w:t>
      </w:r>
      <w:r w:rsidRPr="00753055">
        <w:t>положениях</w:t>
      </w:r>
      <w:r w:rsidR="00753055" w:rsidRPr="00753055">
        <w:t xml:space="preserve"> </w:t>
      </w:r>
      <w:r w:rsidRPr="00753055">
        <w:t>структурной</w:t>
      </w:r>
      <w:r w:rsidR="00753055" w:rsidRPr="00753055">
        <w:t xml:space="preserve"> </w:t>
      </w:r>
      <w:r w:rsidRPr="00753055">
        <w:t>реформы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сфере</w:t>
      </w:r>
      <w:r w:rsidR="00753055" w:rsidRPr="00753055">
        <w:t xml:space="preserve"> </w:t>
      </w:r>
      <w:r w:rsidRPr="00753055">
        <w:t>естественных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>монополий</w:t>
      </w:r>
      <w:r w:rsidR="00753055" w:rsidRPr="00753055">
        <w:t>"</w:t>
      </w:r>
      <w:r w:rsidRPr="00753055">
        <w:t xml:space="preserve"> в корпорации была начата структурная перестройка</w:t>
      </w:r>
      <w:r w:rsidR="00753055" w:rsidRPr="00753055">
        <w:t xml:space="preserve">. </w:t>
      </w:r>
      <w:r w:rsidRPr="00753055">
        <w:t>Тем самым президент выполнил основное условие Международного валютного фонда, после чего тот одобрил программу российской экономической политики</w:t>
      </w:r>
      <w:r w:rsidR="00753055" w:rsidRPr="00753055">
        <w:t xml:space="preserve">. </w:t>
      </w:r>
      <w:r w:rsidRPr="00753055">
        <w:t xml:space="preserve">Главным приоритетом для правительства в газовой сфере стала консолидация контрольного пакета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>, следующим по важности</w:t>
      </w:r>
      <w:r w:rsidR="00753055" w:rsidRPr="00753055">
        <w:t xml:space="preserve"> - </w:t>
      </w:r>
      <w:r w:rsidRPr="00753055">
        <w:t>сохранение единой системы газоснабжения, а последним</w:t>
      </w:r>
      <w:r w:rsidR="00753055" w:rsidRPr="00753055">
        <w:t xml:space="preserve"> - </w:t>
      </w:r>
      <w:r w:rsidRPr="00753055">
        <w:t>рынок газа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1 июля 1998 года чиновники, в числе которых были глава Госналогслужбы Борис Федоров и глава правительства Сергей Кириенко, попытались пригрозить </w:t>
      </w:r>
      <w:r w:rsidR="00753055" w:rsidRPr="00753055">
        <w:t>"</w:t>
      </w:r>
      <w:r w:rsidRPr="00753055">
        <w:t>Газпрому</w:t>
      </w:r>
      <w:r w:rsidR="00753055" w:rsidRPr="00753055">
        <w:t>"</w:t>
      </w:r>
      <w:r w:rsidRPr="00753055">
        <w:t xml:space="preserve"> арестом имущества по всей стране за долги</w:t>
      </w:r>
      <w:r w:rsidR="00753055" w:rsidRPr="00753055">
        <w:t xml:space="preserve">. </w:t>
      </w:r>
      <w:r w:rsidRPr="00753055">
        <w:t>Они требовали выплат налогов по факту, а не по среднегодовой расчетной сумме</w:t>
      </w:r>
      <w:r w:rsidR="00753055" w:rsidRPr="00753055">
        <w:t xml:space="preserve">. </w:t>
      </w:r>
      <w:r w:rsidRPr="00753055">
        <w:t>Эта попытка провалилась уже на следующий день</w:t>
      </w:r>
      <w:r w:rsidR="00753055" w:rsidRPr="00753055">
        <w:t xml:space="preserve">. </w:t>
      </w:r>
      <w:r w:rsidRPr="00753055">
        <w:t xml:space="preserve">Конфликт происходил на фоне завершения международного аудита запасов газа концерна, первой публикации полугодовой финансовой отчетности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по международным стандартам, а также подписания соглашений о сотрудничестве с компаниями </w:t>
      </w:r>
      <w:r w:rsidR="00753055" w:rsidRPr="00753055">
        <w:t>"</w:t>
      </w:r>
      <w:r w:rsidRPr="00753055">
        <w:rPr>
          <w:lang w:val="en-US"/>
        </w:rPr>
        <w:t>Eni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t>ЛУКОЙЛ</w:t>
      </w:r>
      <w:r w:rsidR="00753055" w:rsidRPr="00753055">
        <w:t>"</w:t>
      </w:r>
      <w:r w:rsidRPr="00753055">
        <w:t xml:space="preserve"> и </w:t>
      </w:r>
      <w:r w:rsidR="00753055" w:rsidRPr="00753055">
        <w:t>"</w:t>
      </w:r>
      <w:r w:rsidRPr="00753055">
        <w:rPr>
          <w:lang w:val="en-US"/>
        </w:rPr>
        <w:t>Ruhrgas</w:t>
      </w:r>
      <w:r w:rsidR="00753055" w:rsidRPr="00753055">
        <w:t xml:space="preserve">". </w:t>
      </w:r>
      <w:r w:rsidRPr="00753055">
        <w:t xml:space="preserve">С последним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подписал соглашение о поставках в Германию до 2020 года 160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1999 году был введен в эксплуатацию первый участок газопровода </w:t>
      </w:r>
      <w:r w:rsidR="00753055" w:rsidRPr="00753055">
        <w:t>"</w:t>
      </w:r>
      <w:r w:rsidRPr="00753055">
        <w:t>Ямал-Европа</w:t>
      </w:r>
      <w:r w:rsidR="00753055" w:rsidRPr="00753055">
        <w:t>"</w:t>
      </w:r>
      <w:r w:rsidRPr="00753055">
        <w:t>, а в феврале 2000 года</w:t>
      </w:r>
      <w:r w:rsidR="00753055" w:rsidRPr="00753055">
        <w:t xml:space="preserve"> - </w:t>
      </w:r>
      <w:r w:rsidRPr="00753055">
        <w:t xml:space="preserve">сварен первый стык газопровода </w:t>
      </w:r>
      <w:r w:rsidR="00753055" w:rsidRPr="00753055">
        <w:t>"</w:t>
      </w:r>
      <w:r w:rsidRPr="00753055">
        <w:t>Голубой поток</w:t>
      </w:r>
      <w:r w:rsidR="00753055" w:rsidRPr="00753055">
        <w:t>"</w:t>
      </w:r>
      <w:r w:rsidRPr="00753055">
        <w:t>, предназначенного для поставок газа в Турцию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30 мая 2001 года Рем Вяхирев был уволен с поста председателя правления </w:t>
      </w:r>
      <w:r w:rsidR="00753055" w:rsidRPr="00753055">
        <w:t>"</w:t>
      </w:r>
      <w:r w:rsidRPr="00753055">
        <w:t>Газпрома</w:t>
      </w:r>
      <w:r w:rsidR="00753055" w:rsidRPr="00753055">
        <w:t xml:space="preserve">". </w:t>
      </w:r>
      <w:r w:rsidRPr="00753055">
        <w:t>Его преемником стал бывший сослуживец президента РФ Владимира Путина по петербургской мэрии, замминистра энергетики Алексей Миллер</w:t>
      </w:r>
      <w:r w:rsidR="00753055" w:rsidRPr="00753055">
        <w:t xml:space="preserve">. </w:t>
      </w:r>
      <w:r w:rsidRPr="00753055">
        <w:t>После своего назначения Миллер пообещал увеличить производство газа минимум на 10%</w:t>
      </w:r>
      <w:r w:rsidR="00753055" w:rsidRPr="00753055">
        <w:t xml:space="preserve">. </w:t>
      </w:r>
      <w:r w:rsidRPr="00753055">
        <w:t>В начале июня 2001 года тогдашний премьер</w:t>
      </w:r>
      <w:r w:rsidR="00753055" w:rsidRPr="00753055">
        <w:t xml:space="preserve"> - </w:t>
      </w:r>
      <w:r w:rsidRPr="00753055">
        <w:t>министр Михаил Касьянов освободил Миллера от должности замминистра энергетики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Осенью 2001 года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запустил газонефтеконденсатное месторождение Заполярное</w:t>
      </w:r>
      <w:r w:rsidR="00753055">
        <w:t xml:space="preserve">.20 </w:t>
      </w:r>
      <w:r w:rsidRPr="00753055">
        <w:t>декабря глава компании Миллер был избран в состав правления Российского союза промышленников и предпринимателей (РСПП</w:t>
      </w:r>
      <w:r w:rsidR="00753055" w:rsidRPr="00753055">
        <w:t>)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начале 1998 года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создал непрофильный холдинг </w:t>
      </w:r>
      <w:r w:rsidR="00753055" w:rsidRPr="00753055">
        <w:t>"</w:t>
      </w:r>
      <w:r w:rsidRPr="00753055">
        <w:t>Газпром-медиа</w:t>
      </w:r>
      <w:r w:rsidR="00753055" w:rsidRPr="00753055">
        <w:t>"</w:t>
      </w:r>
      <w:r w:rsidRPr="00753055">
        <w:t xml:space="preserve"> для управления своими медиаактивами</w:t>
      </w:r>
      <w:r w:rsidR="00753055" w:rsidRPr="00753055">
        <w:t xml:space="preserve">. </w:t>
      </w:r>
      <w:r w:rsidRPr="00753055">
        <w:t>В 1999 и 2000 годах холдинг был убыточным</w:t>
      </w:r>
      <w:r w:rsidR="00753055" w:rsidRPr="00753055">
        <w:t xml:space="preserve">. </w:t>
      </w:r>
      <w:r w:rsidRPr="00753055">
        <w:t xml:space="preserve">Газовый концерн, по разным оценкам, вложил в медиаактивы предпринимателя Владимира Гусинского, владельца </w:t>
      </w:r>
      <w:r w:rsidR="00753055" w:rsidRPr="00753055">
        <w:t>"</w:t>
      </w:r>
      <w:r w:rsidRPr="00753055">
        <w:t>Группы Мост</w:t>
      </w:r>
      <w:r w:rsidR="00753055" w:rsidRPr="00753055">
        <w:t>"</w:t>
      </w:r>
      <w:r w:rsidRPr="00753055">
        <w:t>, от 900 млн</w:t>
      </w:r>
      <w:r w:rsidR="00753055" w:rsidRPr="00753055">
        <w:t xml:space="preserve">. </w:t>
      </w:r>
      <w:r w:rsidRPr="00753055">
        <w:t>долл</w:t>
      </w:r>
      <w:r w:rsidR="00753055" w:rsidRPr="00753055">
        <w:t xml:space="preserve">. </w:t>
      </w:r>
      <w:r w:rsidRPr="00753055">
        <w:t>до 1,2 млрд</w:t>
      </w:r>
      <w:r w:rsidR="00753055" w:rsidRPr="00753055">
        <w:t xml:space="preserve">. </w:t>
      </w:r>
      <w:r w:rsidRPr="00753055">
        <w:t>долл</w:t>
      </w:r>
      <w:r w:rsidR="00753055" w:rsidRPr="00753055">
        <w:t xml:space="preserve">. </w:t>
      </w:r>
      <w:r w:rsidRPr="00753055">
        <w:t>(</w:t>
      </w:r>
      <w:r w:rsidR="00753055" w:rsidRPr="00753055">
        <w:t>"</w:t>
      </w:r>
      <w:r w:rsidRPr="00753055">
        <w:t>Газпрому</w:t>
      </w:r>
      <w:r w:rsidR="00753055" w:rsidRPr="00753055">
        <w:t>"</w:t>
      </w:r>
      <w:r w:rsidRPr="00753055">
        <w:t xml:space="preserve"> принадлежали доли в </w:t>
      </w:r>
      <w:r w:rsidR="00753055" w:rsidRPr="00753055">
        <w:t>"</w:t>
      </w:r>
      <w:r w:rsidRPr="00753055">
        <w:t>НТВ</w:t>
      </w:r>
      <w:r w:rsidR="00753055" w:rsidRPr="00753055">
        <w:t>"</w:t>
      </w:r>
      <w:r w:rsidRPr="00753055">
        <w:t xml:space="preserve"> и </w:t>
      </w:r>
      <w:r w:rsidR="00753055" w:rsidRPr="00753055">
        <w:t>"</w:t>
      </w:r>
      <w:r w:rsidRPr="00753055">
        <w:t>НТВ-плюс</w:t>
      </w:r>
      <w:r w:rsidR="00753055" w:rsidRPr="00753055">
        <w:t>")</w:t>
      </w:r>
      <w:r w:rsidR="00753055">
        <w:t>.</w:t>
      </w:r>
    </w:p>
    <w:p w:rsidR="00753055" w:rsidRP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2000 году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потребовал от Гусинского вернуть долги</w:t>
      </w:r>
      <w:r w:rsidR="00753055">
        <w:t>.1</w:t>
      </w:r>
      <w:r w:rsidRPr="00753055">
        <w:t>3 июня 2000 года Гусинский был задержан правоохранительными органами, а 16 июня ему было предъявлено обвинение в совершении мошенничества в особо крупном размере</w:t>
      </w:r>
      <w:r w:rsidR="00753055" w:rsidRPr="00753055">
        <w:t xml:space="preserve">. </w:t>
      </w:r>
      <w:r w:rsidRPr="00753055">
        <w:t>В тот же день его освободили из-под стражи, заменив меру пресечения на подписку о невыезде</w:t>
      </w:r>
      <w:r w:rsidR="00753055" w:rsidRPr="00753055">
        <w:t xml:space="preserve">. </w:t>
      </w:r>
      <w:r w:rsidRPr="00753055">
        <w:t xml:space="preserve">По данным некоторых СМИ, свободу Гусинский получил в обмен на акции </w:t>
      </w:r>
      <w:r w:rsidR="00753055" w:rsidRPr="00753055">
        <w:t>"</w:t>
      </w:r>
      <w:r w:rsidRPr="00753055">
        <w:t>Медиа-моста</w:t>
      </w:r>
      <w:r w:rsidR="00753055" w:rsidRPr="00753055">
        <w:t xml:space="preserve">". </w:t>
      </w:r>
      <w:r w:rsidRPr="00753055">
        <w:t xml:space="preserve">Весной 2001 года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в рамках скандальной кампании против Гусинского начал смену менеджмента на телеканале НТВ</w:t>
      </w:r>
      <w:r w:rsidR="00753055">
        <w:t>.3</w:t>
      </w:r>
      <w:r w:rsidRPr="00753055">
        <w:t xml:space="preserve"> апреля 2001 года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глава ведущего оператора на рынке ценных бумаг </w:t>
      </w:r>
      <w:r w:rsidRPr="00753055">
        <w:rPr>
          <w:lang w:val="en-US"/>
        </w:rPr>
        <w:t>Montes</w:t>
      </w:r>
      <w:r w:rsidRPr="00753055">
        <w:t xml:space="preserve"> </w:t>
      </w:r>
      <w:r w:rsidRPr="00753055">
        <w:rPr>
          <w:lang w:val="en-US"/>
        </w:rPr>
        <w:t>Auri</w:t>
      </w:r>
      <w:r w:rsidRPr="00753055">
        <w:t xml:space="preserve"> Альфред Кох был избран председателем совета директоров НТВ</w:t>
      </w:r>
      <w:r w:rsidR="00753055" w:rsidRPr="00753055">
        <w:t xml:space="preserve">. </w:t>
      </w:r>
      <w:r w:rsidRPr="00753055">
        <w:t xml:space="preserve">Американский предприниматель Борис Иордан, глава группы </w:t>
      </w:r>
      <w:r w:rsidR="00753055" w:rsidRPr="00753055">
        <w:t>"</w:t>
      </w:r>
      <w:r w:rsidRPr="00753055">
        <w:t>Спутник</w:t>
      </w:r>
      <w:r w:rsidR="00753055" w:rsidRPr="00753055">
        <w:t>"</w:t>
      </w:r>
      <w:r w:rsidRPr="00753055">
        <w:t>, объединяющей нефтяные, телекоммуникационные и медиаактивы, стал гендиректором НТВ</w:t>
      </w:r>
      <w:r w:rsidR="00753055" w:rsidRPr="00753055">
        <w:t xml:space="preserve">. </w:t>
      </w:r>
      <w:r w:rsidRPr="00753055">
        <w:t xml:space="preserve">Председатель правления РИА </w:t>
      </w:r>
      <w:r w:rsidR="00753055" w:rsidRPr="00753055">
        <w:t>"</w:t>
      </w:r>
      <w:r w:rsidRPr="00753055">
        <w:t>Вести</w:t>
      </w:r>
      <w:r w:rsidR="00753055" w:rsidRPr="00753055">
        <w:t>"</w:t>
      </w:r>
      <w:r w:rsidRPr="00753055">
        <w:t xml:space="preserve"> Владимир Кулистиков был назначен главным редактором НТВ (ранее гендиректором телеканала был известный журналист и телеведущий Евгений Киселев</w:t>
      </w:r>
      <w:r w:rsidR="00753055" w:rsidRPr="00753055">
        <w:t>)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25 октября 2001 года Борис Йордан стал генеральным директором </w:t>
      </w:r>
      <w:r w:rsidR="00753055" w:rsidRPr="00753055">
        <w:t>"</w:t>
      </w:r>
      <w:r w:rsidRPr="00753055">
        <w:t>Газпром-медиа</w:t>
      </w:r>
      <w:r w:rsidR="00753055" w:rsidRPr="00753055">
        <w:t>"</w:t>
      </w:r>
      <w:r w:rsidRPr="00753055">
        <w:t>, заменив ушедшего в отставку в начале месяца Альфреда Коха</w:t>
      </w:r>
      <w:r w:rsidR="00753055" w:rsidRPr="00753055">
        <w:t xml:space="preserve">. </w:t>
      </w:r>
      <w:r w:rsidRPr="00753055">
        <w:t xml:space="preserve">В ноябре того же года </w:t>
      </w:r>
      <w:r w:rsidR="00753055" w:rsidRPr="00753055">
        <w:t>"</w:t>
      </w:r>
      <w:r w:rsidRPr="00753055">
        <w:t>Газпром-медиа</w:t>
      </w:r>
      <w:r w:rsidR="00753055" w:rsidRPr="00753055">
        <w:t>"</w:t>
      </w:r>
      <w:r w:rsidRPr="00753055">
        <w:t xml:space="preserve"> получил по майскому решению Черемушкинского суда Москвы блокирующие пакеты акций компаний </w:t>
      </w:r>
      <w:r w:rsidR="00753055" w:rsidRPr="00753055">
        <w:t>"</w:t>
      </w:r>
      <w:r w:rsidRPr="00753055">
        <w:t>НТВ-плюс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t>ТНТ</w:t>
      </w:r>
      <w:r w:rsidR="00753055" w:rsidRPr="00753055">
        <w:t xml:space="preserve"> - </w:t>
      </w:r>
      <w:r w:rsidRPr="00753055">
        <w:t>телесеть</w:t>
      </w:r>
      <w:r w:rsidR="00753055" w:rsidRPr="00753055">
        <w:t>"</w:t>
      </w:r>
      <w:r w:rsidRPr="00753055">
        <w:t xml:space="preserve"> и издательства </w:t>
      </w:r>
      <w:r w:rsidR="00753055" w:rsidRPr="00753055">
        <w:t>"</w:t>
      </w:r>
      <w:r w:rsidRPr="00753055">
        <w:t>Семь дней</w:t>
      </w:r>
      <w:r w:rsidR="00753055" w:rsidRPr="00753055">
        <w:t>"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9 июля 2002 года </w:t>
      </w:r>
      <w:r w:rsidR="00753055" w:rsidRPr="00753055">
        <w:t>"</w:t>
      </w:r>
      <w:r w:rsidRPr="00753055">
        <w:t>Газпром-медиа</w:t>
      </w:r>
      <w:r w:rsidR="00753055" w:rsidRPr="00753055">
        <w:t>"</w:t>
      </w:r>
      <w:r w:rsidRPr="00753055">
        <w:t xml:space="preserve"> выкупил у Владимира Гусинского его доли в компаниях, входивших в холдинг, вместе с их долгами предпринимателю</w:t>
      </w:r>
      <w:r w:rsidR="00753055" w:rsidRPr="00753055">
        <w:t xml:space="preserve">. </w:t>
      </w:r>
      <w:r w:rsidRPr="00753055">
        <w:t xml:space="preserve">Гусинскому принадлежали блокпакеты более чем в 15 компаниях холдинга, в частности, в </w:t>
      </w:r>
      <w:r w:rsidR="00753055" w:rsidRPr="00753055">
        <w:t>"</w:t>
      </w:r>
      <w:r w:rsidRPr="00753055">
        <w:t>НТВ-плюс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t>Киномост</w:t>
      </w:r>
      <w:r w:rsidR="00753055" w:rsidRPr="00753055">
        <w:t>"</w:t>
      </w:r>
      <w:r w:rsidRPr="00753055">
        <w:t xml:space="preserve">, НТВ, </w:t>
      </w:r>
      <w:r w:rsidR="00753055" w:rsidRPr="00753055">
        <w:t>"</w:t>
      </w:r>
      <w:r w:rsidRPr="00753055">
        <w:t>ТНТ</w:t>
      </w:r>
      <w:r w:rsidR="00604893">
        <w:t>-</w:t>
      </w:r>
      <w:r w:rsidRPr="00753055">
        <w:t>телесеть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t>НТВ-Профит</w:t>
      </w:r>
      <w:r w:rsidR="00753055" w:rsidRPr="00753055">
        <w:t>"</w:t>
      </w:r>
      <w:r w:rsidRPr="00753055">
        <w:t xml:space="preserve">, ООО </w:t>
      </w:r>
      <w:r w:rsidR="00753055" w:rsidRPr="00753055">
        <w:t>"</w:t>
      </w:r>
      <w:r w:rsidRPr="00753055">
        <w:t>Мемонет</w:t>
      </w:r>
      <w:r w:rsidR="00753055" w:rsidRPr="00753055">
        <w:t xml:space="preserve">". </w:t>
      </w:r>
      <w:r w:rsidRPr="00753055">
        <w:t xml:space="preserve">Ему также принадлежали крупные пакеты радиостанции </w:t>
      </w:r>
      <w:r w:rsidR="00753055" w:rsidRPr="00753055">
        <w:t>"</w:t>
      </w:r>
      <w:r w:rsidRPr="00753055">
        <w:t>Эхо Москвы</w:t>
      </w:r>
      <w:r w:rsidR="00753055" w:rsidRPr="00753055">
        <w:t>"</w:t>
      </w:r>
      <w:r w:rsidRPr="00753055">
        <w:t xml:space="preserve"> и издательства </w:t>
      </w:r>
      <w:r w:rsidR="00753055" w:rsidRPr="00753055">
        <w:t>"</w:t>
      </w:r>
      <w:r w:rsidRPr="00753055">
        <w:t>Семь дней</w:t>
      </w:r>
      <w:r w:rsidR="00753055" w:rsidRPr="00753055">
        <w:t>"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16 января 2003 года в </w:t>
      </w:r>
      <w:r w:rsidR="00753055" w:rsidRPr="00753055">
        <w:t>"</w:t>
      </w:r>
      <w:r w:rsidRPr="00753055">
        <w:t>Российской газете</w:t>
      </w:r>
      <w:r w:rsidR="00753055" w:rsidRPr="00753055">
        <w:t>"</w:t>
      </w:r>
      <w:r w:rsidRPr="00753055">
        <w:t xml:space="preserve"> появилась заметка, в которой говорилось, что показанный на канале НТВ фильм </w:t>
      </w:r>
      <w:r w:rsidR="00753055" w:rsidRPr="00753055">
        <w:t>"</w:t>
      </w:r>
      <w:r w:rsidRPr="00753055">
        <w:t>Казахстанский транзит</w:t>
      </w:r>
      <w:r w:rsidR="00753055" w:rsidRPr="00753055">
        <w:t>"</w:t>
      </w:r>
      <w:r w:rsidRPr="00753055">
        <w:t xml:space="preserve"> нанес существенный ущерб интересам России и отношениям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с казахстанскими партнерами</w:t>
      </w:r>
      <w:r w:rsidR="00753055" w:rsidRPr="00753055">
        <w:t xml:space="preserve">. </w:t>
      </w:r>
      <w:r w:rsidRPr="00753055">
        <w:t xml:space="preserve">Гендиректор </w:t>
      </w:r>
      <w:r w:rsidR="00753055" w:rsidRPr="00753055">
        <w:t>"</w:t>
      </w:r>
      <w:r w:rsidRPr="00753055">
        <w:t>Газпром-медиа</w:t>
      </w:r>
      <w:r w:rsidR="00753055" w:rsidRPr="00753055">
        <w:t>"</w:t>
      </w:r>
      <w:r w:rsidRPr="00753055">
        <w:t xml:space="preserve"> Йордан был немедленно освобожден от должности в холдинге, его место занял Александр Дыбаль</w:t>
      </w:r>
      <w:r w:rsidR="00753055" w:rsidRPr="00753055">
        <w:t xml:space="preserve">. </w:t>
      </w:r>
      <w:r w:rsidRPr="00753055">
        <w:t>Через несколько дней Иордан согласился покинуть и пост гендиректора НТВ</w:t>
      </w:r>
      <w:r w:rsidR="00753055" w:rsidRPr="00753055">
        <w:t xml:space="preserve">. </w:t>
      </w:r>
      <w:r w:rsidRPr="00753055">
        <w:t xml:space="preserve">Его заменил заместитель начальника департамента по информационной политике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Николай Сенкевич, чьим начальником был Дыбаль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С 2004 года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намеревался развивать свою нефтяную </w:t>
      </w:r>
      <w:r w:rsidR="00753055" w:rsidRPr="00753055">
        <w:t>"</w:t>
      </w:r>
      <w:r w:rsidRPr="00753055">
        <w:t>дочку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t>Газпром нефть</w:t>
      </w:r>
      <w:r w:rsidR="00753055" w:rsidRPr="00753055">
        <w:t xml:space="preserve">". </w:t>
      </w:r>
      <w:r w:rsidRPr="00753055">
        <w:t xml:space="preserve">В нее должны были попасть не только все нефтяные активы концерна, но и </w:t>
      </w:r>
      <w:r w:rsidR="00753055" w:rsidRPr="00753055">
        <w:t>"</w:t>
      </w:r>
      <w:r w:rsidRPr="00753055">
        <w:t>Роснефть</w:t>
      </w:r>
      <w:r w:rsidR="00753055" w:rsidRPr="00753055">
        <w:t>"</w:t>
      </w:r>
      <w:r w:rsidRPr="00753055">
        <w:t>, которую концерн намеревался поглотить</w:t>
      </w:r>
      <w:r w:rsidR="00753055" w:rsidRPr="00753055">
        <w:t xml:space="preserve">. </w:t>
      </w:r>
      <w:r w:rsidRPr="00753055">
        <w:t>О подготовке этой сделки новый премьер-министр РФ Михаил Фрадков доложил президенту Путину 14 сентября 2004 года</w:t>
      </w:r>
      <w:r w:rsidR="00753055" w:rsidRPr="00753055">
        <w:t xml:space="preserve">. </w:t>
      </w:r>
      <w:r w:rsidRPr="00753055">
        <w:t xml:space="preserve">Предполагалось, что 100% акций </w:t>
      </w:r>
      <w:r w:rsidR="00753055" w:rsidRPr="00753055">
        <w:t>"</w:t>
      </w:r>
      <w:r w:rsidRPr="00753055">
        <w:t>Роснефти</w:t>
      </w:r>
      <w:r w:rsidR="00753055" w:rsidRPr="00753055">
        <w:t>"</w:t>
      </w:r>
      <w:r w:rsidRPr="00753055">
        <w:t xml:space="preserve"> будут внесены во ФГУП, которое затем должно будет создать товарищество с </w:t>
      </w:r>
      <w:r w:rsidR="00753055" w:rsidRPr="00753055">
        <w:t>"</w:t>
      </w:r>
      <w:r w:rsidRPr="00753055">
        <w:t>дочками</w:t>
      </w:r>
      <w:r w:rsidR="00753055" w:rsidRPr="00753055">
        <w:t>"</w:t>
      </w:r>
      <w:r w:rsidRPr="00753055">
        <w:t xml:space="preserve"> </w:t>
      </w:r>
      <w:r w:rsidR="00753055" w:rsidRPr="00753055">
        <w:t>"</w:t>
      </w:r>
      <w:r w:rsidRPr="00753055">
        <w:t>Роснефти</w:t>
      </w:r>
      <w:r w:rsidR="00753055" w:rsidRPr="00753055">
        <w:t xml:space="preserve">". </w:t>
      </w:r>
      <w:r w:rsidRPr="00753055">
        <w:t xml:space="preserve">Те, в свою очередь, должны будут передать товариществу около 10,7% акций </w:t>
      </w:r>
      <w:r w:rsidR="00753055" w:rsidRPr="00753055">
        <w:t>"</w:t>
      </w:r>
      <w:r w:rsidRPr="00753055">
        <w:t>Газпрома</w:t>
      </w:r>
      <w:r w:rsidR="00753055" w:rsidRPr="00753055">
        <w:t xml:space="preserve">". </w:t>
      </w:r>
      <w:r w:rsidRPr="00753055">
        <w:t xml:space="preserve">После ликвидации товарищества предполагалось, что ФГУП получит акции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, а </w:t>
      </w:r>
      <w:r w:rsidR="00753055" w:rsidRPr="00753055">
        <w:t>"</w:t>
      </w:r>
      <w:r w:rsidRPr="00753055">
        <w:t>дочки</w:t>
      </w:r>
      <w:r w:rsidR="00753055" w:rsidRPr="00753055">
        <w:t>"</w:t>
      </w:r>
      <w:r w:rsidRPr="00753055">
        <w:t xml:space="preserve"> концерна</w:t>
      </w:r>
      <w:r w:rsidR="00753055" w:rsidRPr="00753055">
        <w:t xml:space="preserve"> - </w:t>
      </w:r>
      <w:r w:rsidRPr="00753055">
        <w:t xml:space="preserve">акции </w:t>
      </w:r>
      <w:r w:rsidR="00753055" w:rsidRPr="00753055">
        <w:t>"</w:t>
      </w:r>
      <w:r w:rsidRPr="00753055">
        <w:t>Роснефти</w:t>
      </w:r>
      <w:r w:rsidR="00753055" w:rsidRPr="00753055">
        <w:t xml:space="preserve">". </w:t>
      </w:r>
      <w:r w:rsidRPr="00753055">
        <w:t xml:space="preserve">Одним из побочных эффектов этой схемы должна была стать консолидация контрольного пакета акций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государством</w:t>
      </w:r>
      <w:r w:rsidR="00753055">
        <w:t>.</w:t>
      </w:r>
    </w:p>
    <w:p w:rsidR="00753055" w:rsidRP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</w:t>
      </w:r>
      <w:r w:rsidR="00753055" w:rsidRPr="00753055">
        <w:t>"</w:t>
      </w:r>
      <w:r w:rsidRPr="00753055">
        <w:t>Газпром нефть</w:t>
      </w:r>
      <w:r w:rsidR="00753055" w:rsidRPr="00753055">
        <w:t>"</w:t>
      </w:r>
      <w:r w:rsidRPr="00753055">
        <w:t xml:space="preserve"> должны были попасть и 76,79% главного добывающего актива нефтяной компании </w:t>
      </w:r>
      <w:r w:rsidR="00753055" w:rsidRPr="00753055">
        <w:t>"</w:t>
      </w:r>
      <w:r w:rsidRPr="00753055">
        <w:t>ЮКОС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t>Юганскнефтегаза</w:t>
      </w:r>
      <w:r w:rsidR="00753055" w:rsidRPr="00753055">
        <w:t xml:space="preserve">". </w:t>
      </w:r>
      <w:r w:rsidRPr="00753055">
        <w:t xml:space="preserve">Их предполагалось купить на аукционе Росимущества, которое продавало </w:t>
      </w:r>
      <w:r w:rsidR="00753055" w:rsidRPr="00753055">
        <w:t>"</w:t>
      </w:r>
      <w:r w:rsidRPr="00753055">
        <w:t>Юганскнефтегаз</w:t>
      </w:r>
      <w:r w:rsidR="00753055" w:rsidRPr="00753055">
        <w:t>"</w:t>
      </w:r>
      <w:r w:rsidRPr="00753055">
        <w:t xml:space="preserve"> за налоговые долги </w:t>
      </w:r>
      <w:r w:rsidR="00753055" w:rsidRPr="00753055">
        <w:t>"</w:t>
      </w:r>
      <w:r w:rsidRPr="00753055">
        <w:t>ЮКОСа</w:t>
      </w:r>
      <w:r w:rsidR="00753055" w:rsidRPr="00753055">
        <w:t>"</w:t>
      </w:r>
      <w:r w:rsidR="00753055">
        <w:t>.1</w:t>
      </w:r>
      <w:r w:rsidRPr="00753055">
        <w:t>7 декабря 2004 года Федеральная антимонопольная служба (ФАС</w:t>
      </w:r>
      <w:r w:rsidR="00753055" w:rsidRPr="00753055">
        <w:t xml:space="preserve">) </w:t>
      </w:r>
      <w:r w:rsidRPr="00753055">
        <w:t xml:space="preserve">разрешила </w:t>
      </w:r>
      <w:r w:rsidR="00753055" w:rsidRPr="00753055">
        <w:t>"</w:t>
      </w:r>
      <w:r w:rsidRPr="00753055">
        <w:t>Газпром нефти</w:t>
      </w:r>
      <w:r w:rsidR="00753055" w:rsidRPr="00753055">
        <w:t>"</w:t>
      </w:r>
      <w:r w:rsidRPr="00753055">
        <w:t xml:space="preserve"> участвовать в аукционе вместе с еще тремя компаниями</w:t>
      </w:r>
      <w:r w:rsidR="00753055" w:rsidRPr="00753055">
        <w:t xml:space="preserve">. </w:t>
      </w:r>
      <w:r w:rsidRPr="00753055">
        <w:t xml:space="preserve">Именно </w:t>
      </w:r>
      <w:r w:rsidR="00753055" w:rsidRPr="00753055">
        <w:t>"</w:t>
      </w:r>
      <w:r w:rsidRPr="00753055">
        <w:t>Газпром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нефть</w:t>
      </w:r>
      <w:r w:rsidR="00753055" w:rsidRPr="00753055">
        <w:t>"</w:t>
      </w:r>
      <w:r w:rsidRPr="00753055">
        <w:t xml:space="preserve"> считалась самым вероятным победителем аукциона, однако 19 декабря актив был продан неизвестной компании </w:t>
      </w:r>
      <w:r w:rsidR="00753055" w:rsidRPr="00753055">
        <w:t>"</w:t>
      </w:r>
      <w:r w:rsidRPr="00753055">
        <w:t>Байкалфинансгруп</w:t>
      </w:r>
      <w:r w:rsidR="00753055" w:rsidRPr="00753055">
        <w:t>"</w:t>
      </w:r>
      <w:r w:rsidRPr="00753055">
        <w:t xml:space="preserve">, а </w:t>
      </w:r>
      <w:r w:rsidR="00753055" w:rsidRPr="00753055">
        <w:t>"</w:t>
      </w:r>
      <w:r w:rsidRPr="00753055">
        <w:t>Газпром нефть</w:t>
      </w:r>
      <w:r w:rsidR="00753055" w:rsidRPr="00753055">
        <w:t>"</w:t>
      </w:r>
      <w:r w:rsidRPr="00753055">
        <w:t xml:space="preserve"> не сделала ни одного шага</w:t>
      </w:r>
      <w:r w:rsidR="00753055" w:rsidRPr="00753055">
        <w:t xml:space="preserve">. </w:t>
      </w:r>
      <w:r w:rsidRPr="00753055">
        <w:t>Частично это могло объясняться тем, что компании не удалось получить кредит на покупку актива у иностранных банков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Попытка купить </w:t>
      </w:r>
      <w:r w:rsidR="00753055" w:rsidRPr="00753055">
        <w:t>"</w:t>
      </w:r>
      <w:r w:rsidRPr="00753055">
        <w:t>Юганскнефтегаз</w:t>
      </w:r>
      <w:r w:rsidR="00753055" w:rsidRPr="00753055">
        <w:t>"</w:t>
      </w:r>
      <w:r w:rsidRPr="00753055">
        <w:t xml:space="preserve"> происходила на фоне скандального </w:t>
      </w:r>
      <w:r w:rsidR="00753055" w:rsidRPr="00753055">
        <w:t>"</w:t>
      </w:r>
      <w:r w:rsidRPr="00753055">
        <w:t>дела ЮКОСа</w:t>
      </w:r>
      <w:r w:rsidR="00753055" w:rsidRPr="00753055">
        <w:t xml:space="preserve">". </w:t>
      </w:r>
      <w:r w:rsidRPr="00753055">
        <w:t xml:space="preserve">Чтобы вывести разбирательство на международный уровень и помешать иностранным банкам финансировать покупку </w:t>
      </w:r>
      <w:r w:rsidR="00753055" w:rsidRPr="00753055">
        <w:t>"</w:t>
      </w:r>
      <w:r w:rsidRPr="00753055">
        <w:t>Юганскнефтегаза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t>ЮКОС</w:t>
      </w:r>
      <w:r w:rsidR="00753055" w:rsidRPr="00753055">
        <w:t>"</w:t>
      </w:r>
      <w:r w:rsidRPr="00753055">
        <w:t xml:space="preserve"> обратился в суд американского города Хьюстон (штат Техас</w:t>
      </w:r>
      <w:r w:rsidR="00753055" w:rsidRPr="00753055">
        <w:t xml:space="preserve">). </w:t>
      </w:r>
      <w:r w:rsidRPr="00753055">
        <w:t xml:space="preserve">На момент подачи иска в США работал только один сотрудник </w:t>
      </w:r>
      <w:r w:rsidR="00753055" w:rsidRPr="00753055">
        <w:t>"</w:t>
      </w:r>
      <w:r w:rsidRPr="00753055">
        <w:t>ЮКОСа</w:t>
      </w:r>
      <w:r w:rsidR="00753055" w:rsidRPr="00753055">
        <w:t>"</w:t>
      </w:r>
      <w:r w:rsidRPr="00753055">
        <w:t>, финансовый директор компании Брюс Мизамор</w:t>
      </w:r>
      <w:r w:rsidR="00753055">
        <w:t>.1</w:t>
      </w:r>
      <w:r w:rsidRPr="00753055">
        <w:t xml:space="preserve">4 декабря 2004 года он потребовал от хьюстонского суда срочно признать </w:t>
      </w:r>
      <w:r w:rsidR="00753055" w:rsidRPr="00753055">
        <w:t>"</w:t>
      </w:r>
      <w:r w:rsidRPr="00753055">
        <w:t>ЮКОС</w:t>
      </w:r>
      <w:r w:rsidR="00753055" w:rsidRPr="00753055">
        <w:t>"</w:t>
      </w:r>
      <w:r w:rsidRPr="00753055">
        <w:t xml:space="preserve"> банкротом и, в соответствии с американским законодательством, воспользоваться защитой от банкротства Положительное решение суда означало бы запрет на торги по </w:t>
      </w:r>
      <w:r w:rsidR="00753055" w:rsidRPr="00753055">
        <w:t>"</w:t>
      </w:r>
      <w:r w:rsidRPr="00753055">
        <w:t>Юганскнефтегазу</w:t>
      </w:r>
      <w:r w:rsidR="00753055" w:rsidRPr="00753055">
        <w:t>"</w:t>
      </w:r>
      <w:r w:rsidRPr="00753055">
        <w:t>, назначенные на 19 декабря</w:t>
      </w:r>
      <w:r w:rsidR="00753055" w:rsidRPr="00753055">
        <w:t xml:space="preserve">. </w:t>
      </w:r>
      <w:r w:rsidRPr="00753055">
        <w:t xml:space="preserve">В свою очередь, основной акционер </w:t>
      </w:r>
      <w:r w:rsidR="00753055" w:rsidRPr="00753055">
        <w:t>"</w:t>
      </w:r>
      <w:r w:rsidRPr="00753055">
        <w:t>ЮКОСа</w:t>
      </w:r>
      <w:r w:rsidR="00753055" w:rsidRPr="00753055">
        <w:t>"</w:t>
      </w:r>
      <w:r w:rsidRPr="00753055">
        <w:t xml:space="preserve">, </w:t>
      </w:r>
      <w:r w:rsidRPr="00753055">
        <w:rPr>
          <w:lang w:val="en-US"/>
        </w:rPr>
        <w:t>Group</w:t>
      </w:r>
      <w:r w:rsidRPr="00753055">
        <w:t xml:space="preserve"> </w:t>
      </w:r>
      <w:r w:rsidRPr="00753055">
        <w:rPr>
          <w:lang w:val="en-US"/>
        </w:rPr>
        <w:t>MENATEP</w:t>
      </w:r>
      <w:r w:rsidRPr="00753055">
        <w:t xml:space="preserve">, пригрозил подать в суд на покупателей </w:t>
      </w:r>
      <w:r w:rsidR="00753055" w:rsidRPr="00753055">
        <w:t>"</w:t>
      </w:r>
      <w:r w:rsidRPr="00753055">
        <w:t>Юганскнефтегаза</w:t>
      </w:r>
      <w:r w:rsidR="00753055" w:rsidRPr="00753055">
        <w:t>"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17 декабря суд запретил на 10 дней все операции с активами </w:t>
      </w:r>
      <w:r w:rsidR="00753055" w:rsidRPr="00753055">
        <w:t>"</w:t>
      </w:r>
      <w:r w:rsidRPr="00753055">
        <w:t>ЮКОСа</w:t>
      </w:r>
      <w:r w:rsidR="00753055" w:rsidRPr="00753055">
        <w:t>"</w:t>
      </w:r>
      <w:r w:rsidRPr="00753055">
        <w:t xml:space="preserve">, в том числе проведение торгов по продаже </w:t>
      </w:r>
      <w:r w:rsidR="00753055" w:rsidRPr="00753055">
        <w:t>"</w:t>
      </w:r>
      <w:r w:rsidRPr="00753055">
        <w:t>Юганскнефтегаза</w:t>
      </w:r>
      <w:r w:rsidR="00753055" w:rsidRPr="00753055">
        <w:t xml:space="preserve">". </w:t>
      </w:r>
      <w:r w:rsidRPr="00753055">
        <w:t>Правительство РФ проигнорировало решение техасского суда, а московский арбитраж заявил, что законы США не действуют на территории России</w:t>
      </w:r>
      <w:r w:rsidR="00753055" w:rsidRPr="00753055">
        <w:t xml:space="preserve">. </w:t>
      </w:r>
      <w:r w:rsidRPr="00753055">
        <w:t xml:space="preserve">Тем не менее консорциум банков, которых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просил о кредите на покупку </w:t>
      </w:r>
      <w:r w:rsidR="00753055" w:rsidRPr="00753055">
        <w:t>"</w:t>
      </w:r>
      <w:r w:rsidRPr="00753055">
        <w:t>Юганскнефтегаза</w:t>
      </w:r>
      <w:r w:rsidR="00753055" w:rsidRPr="00753055">
        <w:t>"</w:t>
      </w:r>
      <w:r w:rsidRPr="00753055">
        <w:t>, отложил предоставление ссуды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22 декабря 2004 года </w:t>
      </w:r>
      <w:r w:rsidR="00753055" w:rsidRPr="00753055">
        <w:t>"</w:t>
      </w:r>
      <w:r w:rsidRPr="00753055">
        <w:t>Роснефть</w:t>
      </w:r>
      <w:r w:rsidR="00753055" w:rsidRPr="00753055">
        <w:t>"</w:t>
      </w:r>
      <w:r w:rsidRPr="00753055">
        <w:t xml:space="preserve"> купила компанию </w:t>
      </w:r>
      <w:r w:rsidR="00753055" w:rsidRPr="00753055">
        <w:t>"</w:t>
      </w:r>
      <w:r w:rsidRPr="00753055">
        <w:t>Байкалфинансгруп</w:t>
      </w:r>
      <w:r w:rsidR="00753055" w:rsidRPr="00753055">
        <w:t>"</w:t>
      </w:r>
      <w:r w:rsidRPr="00753055">
        <w:t xml:space="preserve"> за 10 тыс</w:t>
      </w:r>
      <w:r w:rsidR="00753055" w:rsidRPr="00753055">
        <w:t xml:space="preserve">. </w:t>
      </w:r>
      <w:r w:rsidRPr="00753055">
        <w:t>руб</w:t>
      </w:r>
      <w:r w:rsidR="00753055" w:rsidRPr="00753055">
        <w:t xml:space="preserve">. </w:t>
      </w:r>
      <w:r w:rsidRPr="00753055">
        <w:t xml:space="preserve">После того как </w:t>
      </w:r>
      <w:r w:rsidR="00753055" w:rsidRPr="00753055">
        <w:t>"</w:t>
      </w:r>
      <w:r w:rsidRPr="00753055">
        <w:t>Роснефть</w:t>
      </w:r>
      <w:r w:rsidR="00753055" w:rsidRPr="00753055">
        <w:t>"</w:t>
      </w:r>
      <w:r w:rsidRPr="00753055">
        <w:t xml:space="preserve"> приобрела </w:t>
      </w:r>
      <w:r w:rsidR="00753055" w:rsidRPr="00753055">
        <w:t>"</w:t>
      </w:r>
      <w:r w:rsidRPr="00753055">
        <w:t>Юганскнефтегаз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t>Газпрому</w:t>
      </w:r>
      <w:r w:rsidR="00753055" w:rsidRPr="00753055">
        <w:t>"</w:t>
      </w:r>
      <w:r w:rsidRPr="00753055">
        <w:t xml:space="preserve"> пришлось отказаться от планов по слиянию</w:t>
      </w:r>
      <w:r w:rsidR="00753055" w:rsidRPr="00753055">
        <w:t xml:space="preserve">. </w:t>
      </w:r>
      <w:r w:rsidRPr="00753055">
        <w:t>В представленной в конце февраля 2005 года инвест</w:t>
      </w:r>
      <w:r w:rsidR="00604893">
        <w:t>-</w:t>
      </w:r>
      <w:r w:rsidRPr="00753055">
        <w:t xml:space="preserve">программе концерна </w:t>
      </w:r>
      <w:r w:rsidR="00753055" w:rsidRPr="00753055">
        <w:t>"</w:t>
      </w:r>
      <w:r w:rsidRPr="00753055">
        <w:t>Роснефть</w:t>
      </w:r>
      <w:r w:rsidR="00753055" w:rsidRPr="00753055">
        <w:t>"</w:t>
      </w:r>
      <w:r w:rsidRPr="00753055">
        <w:t xml:space="preserve"> практически не упоминалась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Для получения государством контрольного пакета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была создана структура </w:t>
      </w:r>
      <w:r w:rsidR="00753055" w:rsidRPr="00753055">
        <w:t>"</w:t>
      </w:r>
      <w:r w:rsidRPr="00753055">
        <w:t>Роснефтегаз</w:t>
      </w:r>
      <w:r w:rsidR="00753055" w:rsidRPr="00753055">
        <w:t>"</w:t>
      </w:r>
      <w:r w:rsidRPr="00753055">
        <w:t xml:space="preserve">, в которую вошли </w:t>
      </w:r>
      <w:r w:rsidR="00753055" w:rsidRPr="00753055">
        <w:t>"</w:t>
      </w:r>
      <w:r w:rsidRPr="00753055">
        <w:t>Роснефть</w:t>
      </w:r>
      <w:r w:rsidR="00753055" w:rsidRPr="00753055">
        <w:t>"</w:t>
      </w:r>
      <w:r w:rsidRPr="00753055">
        <w:t xml:space="preserve"> и </w:t>
      </w:r>
      <w:r w:rsidR="00753055" w:rsidRPr="00753055">
        <w:t>"</w:t>
      </w:r>
      <w:r w:rsidRPr="00753055">
        <w:t>Юганскнефтегаз</w:t>
      </w:r>
      <w:r w:rsidR="00753055" w:rsidRPr="00753055">
        <w:t xml:space="preserve">". </w:t>
      </w:r>
      <w:r w:rsidRPr="00753055">
        <w:t xml:space="preserve">От продажи ее неконтрольного пакета появились средства, на которые и были куплены необходимые 10,7399% акций </w:t>
      </w:r>
      <w:r w:rsidR="00753055" w:rsidRPr="00753055">
        <w:t>"</w:t>
      </w:r>
      <w:r w:rsidRPr="00753055">
        <w:t>Газпрома</w:t>
      </w:r>
      <w:r w:rsidR="00753055" w:rsidRPr="00753055">
        <w:t xml:space="preserve">". </w:t>
      </w:r>
      <w:r w:rsidRPr="00753055">
        <w:t xml:space="preserve">Пакет появился на балансе </w:t>
      </w:r>
      <w:r w:rsidR="00753055" w:rsidRPr="00753055">
        <w:t>"</w:t>
      </w:r>
      <w:r w:rsidRPr="00753055">
        <w:t>Роснефтегаза</w:t>
      </w:r>
      <w:r w:rsidR="00753055" w:rsidRPr="00753055">
        <w:t>"</w:t>
      </w:r>
      <w:r w:rsidRPr="00753055">
        <w:t xml:space="preserve"> 1 июля 2005 года, но первый платеж прошел только в конце июля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Тем временем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не отказался от своих планов по созданию собственной нефтяной компании</w:t>
      </w:r>
      <w:r w:rsidR="00753055">
        <w:t>.2</w:t>
      </w:r>
      <w:r w:rsidRPr="00753055">
        <w:t xml:space="preserve">1 октября 2005 года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официально завершил сделку по покупке у компании </w:t>
      </w:r>
      <w:r w:rsidR="00753055" w:rsidRPr="00753055">
        <w:t>"</w:t>
      </w:r>
      <w:r w:rsidRPr="00753055">
        <w:rPr>
          <w:lang w:val="en-US"/>
        </w:rPr>
        <w:t>Millhouse</w:t>
      </w:r>
      <w:r w:rsidRPr="00753055">
        <w:t xml:space="preserve"> </w:t>
      </w:r>
      <w:r w:rsidRPr="00753055">
        <w:rPr>
          <w:lang w:val="en-US"/>
        </w:rPr>
        <w:t>Capital</w:t>
      </w:r>
      <w:r w:rsidR="00753055" w:rsidRPr="00753055">
        <w:t>"</w:t>
      </w:r>
      <w:r w:rsidRPr="00753055">
        <w:t xml:space="preserve">, управляющей активами предпринимателя Романа Абрамовича, 72,66% компании </w:t>
      </w:r>
      <w:r w:rsidR="00753055" w:rsidRPr="00753055">
        <w:t>"</w:t>
      </w:r>
      <w:r w:rsidRPr="00753055">
        <w:t>Сибнефть</w:t>
      </w:r>
      <w:r w:rsidR="00753055" w:rsidRPr="00753055">
        <w:t xml:space="preserve">". </w:t>
      </w:r>
      <w:r w:rsidRPr="00753055">
        <w:t>Сумма сделки составила 13,1 млрд</w:t>
      </w:r>
      <w:r w:rsidR="00753055" w:rsidRPr="00753055">
        <w:t xml:space="preserve">. </w:t>
      </w:r>
      <w:r w:rsidRPr="00753055">
        <w:t>долл</w:t>
      </w:r>
      <w:r w:rsidR="00753055" w:rsidRPr="00753055">
        <w:t xml:space="preserve">. </w:t>
      </w:r>
      <w:r w:rsidRPr="00753055">
        <w:t>США</w:t>
      </w:r>
      <w:r w:rsidR="00753055">
        <w:t>.1</w:t>
      </w:r>
      <w:r w:rsidRPr="00753055">
        <w:t xml:space="preserve">3 мая 2006 года </w:t>
      </w:r>
      <w:r w:rsidR="00753055" w:rsidRPr="00753055">
        <w:t>"</w:t>
      </w:r>
      <w:r w:rsidRPr="00753055">
        <w:t>Сибнефть</w:t>
      </w:r>
      <w:r w:rsidR="00753055" w:rsidRPr="00753055">
        <w:t>"</w:t>
      </w:r>
      <w:r w:rsidRPr="00753055">
        <w:t xml:space="preserve"> была переименована в </w:t>
      </w:r>
      <w:r w:rsidR="00753055" w:rsidRPr="00753055">
        <w:t>"</w:t>
      </w:r>
      <w:r w:rsidRPr="00753055">
        <w:t>Газпром нефть</w:t>
      </w:r>
      <w:r w:rsidR="00753055" w:rsidRPr="00753055">
        <w:t>"</w:t>
      </w:r>
      <w:r w:rsidRPr="00753055">
        <w:t xml:space="preserve"> и сменила юридический адрес с Омского на Санкт</w:t>
      </w:r>
      <w:r w:rsidR="00753055" w:rsidRPr="00753055">
        <w:t xml:space="preserve"> - </w:t>
      </w:r>
      <w:r w:rsidRPr="00753055">
        <w:t>Петербургский</w:t>
      </w:r>
      <w:r w:rsidR="00753055">
        <w:t>.</w:t>
      </w:r>
    </w:p>
    <w:p w:rsidR="00753055" w:rsidRDefault="00C94420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22 декабря 2005 года </w:t>
      </w:r>
      <w:r w:rsidR="00753055" w:rsidRPr="00753055">
        <w:t>"</w:t>
      </w:r>
      <w:r w:rsidRPr="00753055">
        <w:t>Роснефтегаз</w:t>
      </w:r>
      <w:r w:rsidR="00753055" w:rsidRPr="00753055">
        <w:t>"</w:t>
      </w:r>
      <w:r w:rsidRPr="00753055">
        <w:t xml:space="preserve"> перечислил </w:t>
      </w:r>
      <w:r w:rsidR="00753055" w:rsidRPr="00753055">
        <w:t>"</w:t>
      </w:r>
      <w:r w:rsidRPr="00753055">
        <w:t>Газпрому</w:t>
      </w:r>
      <w:r w:rsidR="00753055" w:rsidRPr="00753055">
        <w:t>"</w:t>
      </w:r>
      <w:r w:rsidRPr="00753055">
        <w:t xml:space="preserve"> последний транш за покупку 10,7399% компании</w:t>
      </w:r>
      <w:r w:rsidR="00753055" w:rsidRPr="00753055">
        <w:t xml:space="preserve">. </w:t>
      </w:r>
      <w:r w:rsidRPr="00753055">
        <w:t xml:space="preserve">Сделка проводилась в рамках планов правительства по консолидации контрольного пакета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="00753055">
        <w:t>.5</w:t>
      </w:r>
      <w:r w:rsidRPr="00753055">
        <w:t xml:space="preserve"> млрд</w:t>
      </w:r>
      <w:r w:rsidR="00753055">
        <w:t>.</w:t>
      </w:r>
      <w:r w:rsidR="00604893">
        <w:t xml:space="preserve"> </w:t>
      </w:r>
      <w:r w:rsidR="00D018F8" w:rsidRPr="00753055">
        <w:t>долл</w:t>
      </w:r>
      <w:r w:rsidR="00753055" w:rsidRPr="00753055">
        <w:t xml:space="preserve">. </w:t>
      </w:r>
      <w:r w:rsidR="00D018F8" w:rsidRPr="00753055">
        <w:t xml:space="preserve">из полученных средств </w:t>
      </w:r>
      <w:r w:rsidR="00753055" w:rsidRPr="00753055">
        <w:t>"</w:t>
      </w:r>
      <w:r w:rsidR="00D018F8" w:rsidRPr="00753055">
        <w:t>Газпром</w:t>
      </w:r>
      <w:r w:rsidR="00753055" w:rsidRPr="00753055">
        <w:t>"</w:t>
      </w:r>
      <w:r w:rsidR="00D018F8" w:rsidRPr="00753055">
        <w:t xml:space="preserve"> направил на погашение кредитов, связанных с покупкой </w:t>
      </w:r>
      <w:r w:rsidR="00753055" w:rsidRPr="00753055">
        <w:t>"</w:t>
      </w:r>
      <w:r w:rsidR="00D018F8" w:rsidRPr="00753055">
        <w:t>Сибнефти</w:t>
      </w:r>
      <w:r w:rsidR="00753055" w:rsidRPr="00753055">
        <w:t>"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конце 2005 года произошла либерализация акций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="00753055">
        <w:t>.2</w:t>
      </w:r>
      <w:r w:rsidRPr="00753055">
        <w:t xml:space="preserve">3 декабря, на следующий день после объявления о консолидации контрольного пакета акций концерна в руках государства, президент Путин подписал указ, снимающий все ограничения с рынка акций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Несмотря на то, что на сайте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утверждается, будто государство является собственником контрольного пакета концерна (50,002% акций</w:t>
      </w:r>
      <w:r w:rsidR="00753055" w:rsidRPr="00753055">
        <w:t>),</w:t>
      </w:r>
      <w:r w:rsidRPr="00753055">
        <w:t xml:space="preserve"> по данным СМИ, это не так</w:t>
      </w:r>
      <w:r w:rsidR="00753055" w:rsidRPr="00753055">
        <w:t xml:space="preserve">. </w:t>
      </w:r>
      <w:r w:rsidRPr="00753055">
        <w:t xml:space="preserve">После покупки </w:t>
      </w:r>
      <w:r w:rsidR="00753055" w:rsidRPr="00753055">
        <w:t>"</w:t>
      </w:r>
      <w:r w:rsidRPr="00753055">
        <w:t>Роснефтегазом</w:t>
      </w:r>
      <w:r w:rsidR="00753055" w:rsidRPr="00753055">
        <w:t>"</w:t>
      </w:r>
      <w:r w:rsidRPr="00753055">
        <w:t xml:space="preserve"> 10,74% акций Росимуществу принадлежит только 49,113% акций</w:t>
      </w:r>
      <w:r w:rsidR="00753055" w:rsidRPr="00753055">
        <w:t xml:space="preserve">. </w:t>
      </w:r>
      <w:r w:rsidRPr="00753055">
        <w:t xml:space="preserve">Необходимые 0,89% находятся в собственности АО </w:t>
      </w:r>
      <w:r w:rsidR="00753055" w:rsidRPr="00753055">
        <w:t>"</w:t>
      </w:r>
      <w:r w:rsidRPr="00753055">
        <w:t>Росгазификация</w:t>
      </w:r>
      <w:r w:rsidR="00753055" w:rsidRPr="00753055">
        <w:t>"</w:t>
      </w:r>
      <w:r w:rsidRPr="00753055">
        <w:t>, в которой государству принадлежит 74,5%</w:t>
      </w:r>
      <w:r w:rsidR="00753055" w:rsidRPr="00753055">
        <w:t xml:space="preserve">. </w:t>
      </w:r>
      <w:r w:rsidRPr="00753055">
        <w:t xml:space="preserve">Таким образом, государство контролирует лишь 49,776% акций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Начиная примерно с 2003 года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все чаще использовал свои экспортные контракты в качестве инструмента политического давления на экономических партнеров Российской Федерации</w:t>
      </w:r>
      <w:r w:rsidR="00753055" w:rsidRPr="00753055">
        <w:t xml:space="preserve">. </w:t>
      </w:r>
      <w:r w:rsidRPr="00753055">
        <w:t>Так, с 1 января 2004 года концерн полностью прекратил поставки газа Белоруссии</w:t>
      </w:r>
      <w:r w:rsidR="00753055" w:rsidRPr="00753055">
        <w:t xml:space="preserve">. </w:t>
      </w:r>
      <w:r w:rsidRPr="00753055">
        <w:t xml:space="preserve">Одним го условий продолжения поставок по низким ценам внутреннего рынка ставилась приватизация и передача российскому концерну половины компании </w:t>
      </w:r>
      <w:r w:rsidR="00753055" w:rsidRPr="00753055">
        <w:t>"</w:t>
      </w:r>
      <w:r w:rsidRPr="00753055">
        <w:t>Белтрансгаз</w:t>
      </w:r>
      <w:r w:rsidR="00753055" w:rsidRPr="00753055">
        <w:t>"</w:t>
      </w:r>
      <w:r w:rsidRPr="00753055">
        <w:t>, контролирующей газопроводную систему республики</w:t>
      </w:r>
      <w:r w:rsidR="00753055" w:rsidRPr="00753055">
        <w:t xml:space="preserve">. </w:t>
      </w:r>
      <w:r w:rsidRPr="00753055">
        <w:t xml:space="preserve">Переговоры по </w:t>
      </w:r>
      <w:r w:rsidR="00753055" w:rsidRPr="00753055">
        <w:t>"</w:t>
      </w:r>
      <w:r w:rsidRPr="00753055">
        <w:t>Белтрансгазу</w:t>
      </w:r>
      <w:r w:rsidR="00753055" w:rsidRPr="00753055">
        <w:t>"</w:t>
      </w:r>
      <w:r w:rsidRPr="00753055">
        <w:t xml:space="preserve"> заняли несколько лет, соответствующее соглашение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заключил только 18 мая 2007 года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течение практически всего 2005 года длился конфликт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с правительством Украины, не желавшим закупать газ дороже 70</w:t>
      </w:r>
      <w:r w:rsidR="00753055" w:rsidRPr="00753055">
        <w:t xml:space="preserve"> - </w:t>
      </w:r>
      <w:r w:rsidRPr="00753055">
        <w:t>80 долларов за тысячу кубометров</w:t>
      </w:r>
      <w:r w:rsidR="00753055" w:rsidRPr="00753055">
        <w:t xml:space="preserve">. </w:t>
      </w:r>
      <w:r w:rsidR="00604893">
        <w:t>Конфликт был</w:t>
      </w:r>
      <w:r w:rsidRPr="00753055">
        <w:t xml:space="preserve"> урегулирован лишь 4 января 2006 года</w:t>
      </w:r>
      <w:r w:rsidR="00753055" w:rsidRPr="00753055">
        <w:t xml:space="preserve">. </w:t>
      </w:r>
      <w:r w:rsidRPr="00753055">
        <w:t xml:space="preserve">Республике пришлось согласиться в течение следующих пяти лет закупать газ по 95 долларов за тысячу кубометров у эксклюзивного независимого поставщика, компании </w:t>
      </w:r>
      <w:r w:rsidR="00753055" w:rsidRPr="00753055">
        <w:t>"</w:t>
      </w:r>
      <w:r w:rsidRPr="00753055">
        <w:rPr>
          <w:lang w:val="en-US"/>
        </w:rPr>
        <w:t>RosUkrEnergo</w:t>
      </w:r>
      <w:r w:rsidR="00753055" w:rsidRPr="00753055">
        <w:t xml:space="preserve">". </w:t>
      </w:r>
      <w:r w:rsidRPr="00753055">
        <w:t xml:space="preserve">Последняя закупала у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газ по 230 долларов, смешивала его с более дешевым азиатским и продавала по более низкой цене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итоге из-за рисков, связанных с возможным прекращением поставок газа через республики</w:t>
      </w:r>
      <w:r w:rsidR="00753055" w:rsidRPr="00753055">
        <w:t xml:space="preserve"> - </w:t>
      </w:r>
      <w:r w:rsidRPr="00753055">
        <w:t>транзитеры, пострадала репутация российского правительства</w:t>
      </w:r>
      <w:r w:rsidR="00753055" w:rsidRPr="00753055">
        <w:t xml:space="preserve"> - </w:t>
      </w:r>
      <w:r w:rsidRPr="00753055">
        <w:t xml:space="preserve">как раз в это время Кремль в рамках подготовки к встрече стран </w:t>
      </w:r>
      <w:r w:rsidR="00753055" w:rsidRPr="00753055">
        <w:t>"</w:t>
      </w:r>
      <w:r w:rsidRPr="00753055">
        <w:t>большой восьмерки</w:t>
      </w:r>
      <w:r w:rsidR="00753055" w:rsidRPr="00753055">
        <w:t>"</w:t>
      </w:r>
      <w:r w:rsidRPr="00753055">
        <w:t xml:space="preserve"> в Санкт-Петербурге продвигал на международном уровне концепцию энергетической безопасности</w:t>
      </w:r>
      <w:r w:rsidR="00753055" w:rsidRPr="00753055">
        <w:t>. "</w:t>
      </w:r>
      <w:r w:rsidRPr="00753055">
        <w:t>Газпром</w:t>
      </w:r>
      <w:r w:rsidR="00753055" w:rsidRPr="00753055">
        <w:t>"</w:t>
      </w:r>
      <w:r w:rsidRPr="00753055">
        <w:t xml:space="preserve"> является крупнейшей газовой компанией мира, ему же принадлежит крупнейшая в мире газотранспортная система</w:t>
      </w:r>
      <w:r w:rsidR="00753055" w:rsidRPr="00753055">
        <w:t xml:space="preserve">. </w:t>
      </w:r>
      <w:r w:rsidRPr="00753055">
        <w:t xml:space="preserve">Доля запасов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в мировых запасах газа составляет 17%, в российских</w:t>
      </w:r>
      <w:r w:rsidR="00753055" w:rsidRPr="00753055">
        <w:t xml:space="preserve"> - </w:t>
      </w:r>
      <w:r w:rsidRPr="00753055">
        <w:t>60%</w:t>
      </w:r>
      <w:r w:rsidR="00753055" w:rsidRPr="00753055">
        <w:t xml:space="preserve">. </w:t>
      </w:r>
      <w:r w:rsidRPr="00753055">
        <w:t xml:space="preserve">На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приходится около 20% мировой и около 90% российской добычи газа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Основными своими проектами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считает разработку Штокмановского месторождения, проекты </w:t>
      </w:r>
      <w:r w:rsidR="00753055" w:rsidRPr="00753055">
        <w:t>"</w:t>
      </w:r>
      <w:r w:rsidRPr="00753055">
        <w:t>Голубой поток</w:t>
      </w:r>
      <w:r w:rsidR="00753055" w:rsidRPr="00753055">
        <w:t>"</w:t>
      </w:r>
      <w:r w:rsidRPr="00753055">
        <w:t xml:space="preserve">, </w:t>
      </w:r>
      <w:r w:rsidR="00753055" w:rsidRPr="00753055">
        <w:t>"</w:t>
      </w:r>
      <w:r w:rsidRPr="00753055">
        <w:rPr>
          <w:lang w:val="en-US"/>
        </w:rPr>
        <w:t>Nord</w:t>
      </w:r>
      <w:r w:rsidRPr="00753055">
        <w:t xml:space="preserve"> </w:t>
      </w:r>
      <w:r w:rsidRPr="00753055">
        <w:rPr>
          <w:lang w:val="en-US"/>
        </w:rPr>
        <w:t>Stream</w:t>
      </w:r>
      <w:r w:rsidR="00753055" w:rsidRPr="00753055">
        <w:t>"</w:t>
      </w:r>
      <w:r w:rsidRPr="00753055">
        <w:t xml:space="preserve"> (также известный как Северо-Европейский газопровод</w:t>
      </w:r>
      <w:r w:rsidR="00753055" w:rsidRPr="00753055">
        <w:t>),</w:t>
      </w:r>
      <w:r w:rsidRPr="00753055">
        <w:t xml:space="preserve"> </w:t>
      </w:r>
      <w:r w:rsidR="00753055" w:rsidRPr="00753055">
        <w:t>"</w:t>
      </w:r>
      <w:r w:rsidRPr="00753055">
        <w:t>Алтай</w:t>
      </w:r>
      <w:r w:rsidR="00753055" w:rsidRPr="00753055">
        <w:t>"</w:t>
      </w:r>
      <w:r w:rsidRPr="00753055">
        <w:t xml:space="preserve"> и разработку Приразломного нефтяного месторождения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По состоянию на 21 июля 2007 года правление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возглавлял Алексей Миллер, главой совета директоров был первый заместитель председателя правительства РФ Дмитрий Медведев</w:t>
      </w:r>
      <w:r w:rsidR="00753055" w:rsidRPr="00753055">
        <w:t xml:space="preserve">. </w:t>
      </w:r>
      <w:r w:rsidRPr="00753055">
        <w:t>Миллер также являлся заместителем Медведева в совете директоров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2006 году выручка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>, согласно годовому финансовому отчету, выросла по сравнению с 2005 годом на 32,6% и составила 1,63 трлн</w:t>
      </w:r>
      <w:r w:rsidR="00753055" w:rsidRPr="00753055">
        <w:t xml:space="preserve">. </w:t>
      </w:r>
      <w:r w:rsidRPr="00753055">
        <w:t>руб</w:t>
      </w:r>
      <w:r w:rsidR="00753055" w:rsidRPr="00753055">
        <w:t xml:space="preserve">. </w:t>
      </w:r>
      <w:r w:rsidRPr="00753055">
        <w:t>Чистая прибыль выросла на 68,9% до 343,7 млрд</w:t>
      </w:r>
      <w:r w:rsidR="00753055" w:rsidRPr="00753055">
        <w:t xml:space="preserve">. </w:t>
      </w:r>
      <w:r w:rsidRPr="00753055">
        <w:t>руб</w:t>
      </w:r>
      <w:r w:rsidR="00753055" w:rsidRPr="00753055">
        <w:t xml:space="preserve">. </w:t>
      </w:r>
      <w:r w:rsidRPr="00753055">
        <w:t>Коэффициент цена/прибыль (Р/Е</w:t>
      </w:r>
      <w:r w:rsidR="00753055" w:rsidRPr="00753055">
        <w:t xml:space="preserve">) </w:t>
      </w:r>
      <w:r w:rsidRPr="00753055">
        <w:t>сократился с 22,65 до 20,83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Средняя рыночная капитализация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в 2006 году, первом после либерализации акций концерна, выросла почти в 2,5 раза с 91,13 до 239,33 млрд</w:t>
      </w:r>
      <w:r w:rsidR="00753055" w:rsidRPr="00753055">
        <w:t xml:space="preserve">. </w:t>
      </w:r>
      <w:r w:rsidRPr="00753055">
        <w:t>долл</w:t>
      </w:r>
      <w:r w:rsidR="00753055" w:rsidRPr="00753055">
        <w:t xml:space="preserve">. </w:t>
      </w:r>
      <w:r w:rsidRPr="00753055">
        <w:t>В 2007 году рост капитализации продолжился</w:t>
      </w:r>
      <w:r w:rsidR="00753055">
        <w:t>. 19</w:t>
      </w:r>
      <w:r w:rsidRPr="00753055">
        <w:t xml:space="preserve"> июля 2007 года рыночная капитализация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составляла 271,5 млрд</w:t>
      </w:r>
      <w:r w:rsidR="00753055" w:rsidRPr="00753055">
        <w:t xml:space="preserve">. </w:t>
      </w:r>
      <w:r w:rsidRPr="00753055">
        <w:t>долл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С 2003 года объемы добычи газа </w:t>
      </w:r>
      <w:r w:rsidR="00753055" w:rsidRPr="00753055">
        <w:t>"</w:t>
      </w:r>
      <w:r w:rsidRPr="00753055">
        <w:t>Газпромом</w:t>
      </w:r>
      <w:r w:rsidR="00753055" w:rsidRPr="00753055">
        <w:t>"</w:t>
      </w:r>
      <w:r w:rsidRPr="00753055">
        <w:t xml:space="preserve"> практически не выросли</w:t>
      </w:r>
      <w:r w:rsidR="00753055" w:rsidRPr="00753055">
        <w:t xml:space="preserve">. </w:t>
      </w:r>
      <w:r w:rsidRPr="00753055">
        <w:t>Если в 2003 году они составляли 547,6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.,</w:t>
      </w:r>
      <w:r w:rsidRPr="00753055">
        <w:t xml:space="preserve"> то в 2006</w:t>
      </w:r>
      <w:r w:rsidR="00753055" w:rsidRPr="00753055">
        <w:t xml:space="preserve"> - </w:t>
      </w:r>
      <w:r w:rsidRPr="00753055">
        <w:t>всего 556 млрд</w:t>
      </w:r>
      <w:r w:rsidR="00753055" w:rsidRPr="00753055">
        <w:t xml:space="preserve">. </w:t>
      </w:r>
      <w:r w:rsidRPr="00753055">
        <w:t>Для сравнения, в 2002 году объем добычи вырос с 512 до 525,6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Добыча и распределение природного газа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На долю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приходится 93% российской добычи газа</w:t>
      </w:r>
      <w:r w:rsidR="00753055" w:rsidRPr="00753055">
        <w:t xml:space="preserve">. </w:t>
      </w:r>
      <w:r w:rsidRPr="00753055">
        <w:t>Основные добывающие мощности расположены в Ямало-Ненецком автономном округе</w:t>
      </w:r>
      <w:r w:rsidR="00753055" w:rsidRPr="00753055">
        <w:t xml:space="preserve">. </w:t>
      </w:r>
      <w:r w:rsidRPr="00753055">
        <w:t>Газпром производит более 8</w:t>
      </w:r>
      <w:r w:rsidR="00753055" w:rsidRPr="00753055">
        <w:t>%</w:t>
      </w:r>
      <w:r w:rsidRPr="00753055">
        <w:t xml:space="preserve"> российского внутреннего валового продукта</w:t>
      </w:r>
      <w:r w:rsidR="00753055" w:rsidRPr="00753055">
        <w:t xml:space="preserve">. </w:t>
      </w:r>
      <w:r w:rsidRPr="00753055">
        <w:t>Газпром почти полностью удовлетворяет потребности в газе всего бывшего СССР, Восточной и Центральной Европы</w:t>
      </w:r>
      <w:r w:rsidR="00753055" w:rsidRPr="00753055">
        <w:t xml:space="preserve">. </w:t>
      </w:r>
      <w:r w:rsidRPr="00753055">
        <w:t>Добыча газа в 2005 составила 547,2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.,</w:t>
      </w:r>
      <w:r w:rsidRPr="00753055">
        <w:t xml:space="preserve"> из них на внутренний российский рынок поставлено 286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(при этом общее потребление газа составило 386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),</w:t>
      </w:r>
      <w:r w:rsidRPr="00753055">
        <w:t xml:space="preserve"> а 151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экспортировано в Европу</w:t>
      </w:r>
      <w:r w:rsidR="00753055" w:rsidRPr="00753055">
        <w:t xml:space="preserve">. </w:t>
      </w:r>
      <w:r w:rsidRPr="00753055">
        <w:t xml:space="preserve">В 2006 году организации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продали российским потребителям 316,3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газа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 2004 год Газпром был единственным поставщиком газа в Боснию и Герцеговину, Эстонию, Литву, Латвию, Финляндию, Македонию, Молдавию и Словакию, поставляет 97</w:t>
      </w:r>
      <w:r w:rsidR="00753055" w:rsidRPr="00753055">
        <w:t>%</w:t>
      </w:r>
      <w:r w:rsidRPr="00753055">
        <w:t xml:space="preserve"> газа Болгарии, 89</w:t>
      </w:r>
      <w:r w:rsidR="00753055" w:rsidRPr="00753055">
        <w:t>%</w:t>
      </w:r>
      <w:r w:rsidRPr="00753055">
        <w:t xml:space="preserve"> газа Венгрии, 67</w:t>
      </w:r>
      <w:r w:rsidR="00753055" w:rsidRPr="00753055">
        <w:t>%</w:t>
      </w:r>
      <w:r w:rsidRPr="00753055">
        <w:t xml:space="preserve"> газа Турции, 65</w:t>
      </w:r>
      <w:r w:rsidR="00753055" w:rsidRPr="00753055">
        <w:t>%</w:t>
      </w:r>
      <w:r w:rsidRPr="00753055">
        <w:t xml:space="preserve"> газа Австрии, 45</w:t>
      </w:r>
      <w:r w:rsidR="00753055" w:rsidRPr="00753055">
        <w:t>%</w:t>
      </w:r>
      <w:r w:rsidRPr="00753055">
        <w:t xml:space="preserve"> газа Германии, 27</w:t>
      </w:r>
      <w:r w:rsidR="00753055" w:rsidRPr="00753055">
        <w:t>%</w:t>
      </w:r>
      <w:r w:rsidRPr="00753055">
        <w:t xml:space="preserve"> газа Италии и 25</w:t>
      </w:r>
      <w:r w:rsidR="00753055" w:rsidRPr="00753055">
        <w:t>%</w:t>
      </w:r>
      <w:r w:rsidRPr="00753055">
        <w:t xml:space="preserve"> газа Франции</w:t>
      </w:r>
      <w:r w:rsidR="00753055" w:rsidRPr="00753055">
        <w:t xml:space="preserve">. </w:t>
      </w:r>
      <w:r w:rsidRPr="00753055">
        <w:t xml:space="preserve">Всего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поставляет 25% газа Европейского союза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Крупнейшие импортёры российского газа в 2005 году</w:t>
      </w:r>
      <w:r w:rsidR="00753055" w:rsidRPr="00753055">
        <w:t xml:space="preserve">: </w:t>
      </w:r>
      <w:r w:rsidRPr="00753055">
        <w:t>Германия</w:t>
      </w:r>
      <w:r w:rsidR="00753055" w:rsidRPr="00753055">
        <w:t xml:space="preserve"> - </w:t>
      </w:r>
      <w:r w:rsidRPr="00753055">
        <w:t>39,9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(44,9% общего потребления</w:t>
      </w:r>
      <w:r w:rsidR="00753055" w:rsidRPr="00753055">
        <w:t>),</w:t>
      </w:r>
      <w:r w:rsidRPr="00753055">
        <w:t xml:space="preserve"> Италия</w:t>
      </w:r>
      <w:r w:rsidR="00753055" w:rsidRPr="00753055">
        <w:t xml:space="preserve"> - </w:t>
      </w:r>
      <w:r w:rsidRPr="00753055">
        <w:t>21,9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(26</w:t>
      </w:r>
      <w:r w:rsidR="00753055" w:rsidRPr="00753055">
        <w:t>%),</w:t>
      </w:r>
      <w:r w:rsidRPr="00753055">
        <w:t xml:space="preserve"> Франция</w:t>
      </w:r>
      <w:r w:rsidR="00753055" w:rsidRPr="00753055">
        <w:t xml:space="preserve"> - </w:t>
      </w:r>
      <w:r w:rsidRPr="00753055">
        <w:t>13,2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(26,8%</w:t>
      </w:r>
      <w:r w:rsidR="00753055" w:rsidRPr="00753055">
        <w:t>)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На август 2007 года доля предприятий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в добыче составляет 84,7%</w:t>
      </w:r>
      <w:r w:rsidR="00753055">
        <w:t>.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 w:rsidRPr="00753055">
        <w:t>"</w:t>
      </w:r>
      <w:r w:rsidR="00D018F8" w:rsidRPr="00753055">
        <w:t>Газпром</w:t>
      </w:r>
      <w:r w:rsidRPr="00753055">
        <w:t>"</w:t>
      </w:r>
      <w:r w:rsidR="00D018F8" w:rsidRPr="00753055">
        <w:t xml:space="preserve"> как орудие внешней политики</w:t>
      </w:r>
      <w:r>
        <w:t>.</w:t>
      </w:r>
    </w:p>
    <w:p w:rsidR="00753055" w:rsidRP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Как отмечают многие обозреватели, к концу 2005 года политику России в отношении стран СНГ (и вообще постсоветских государств</w:t>
      </w:r>
      <w:r w:rsidR="00753055" w:rsidRPr="00753055">
        <w:t xml:space="preserve">) </w:t>
      </w:r>
      <w:r w:rsidRPr="00753055">
        <w:t xml:space="preserve">стала </w:t>
      </w:r>
      <w:r w:rsidR="00753055" w:rsidRPr="00753055">
        <w:t>"</w:t>
      </w:r>
      <w:r w:rsidRPr="00753055">
        <w:t>формировать</w:t>
      </w:r>
      <w:r w:rsidR="00753055" w:rsidRPr="00753055">
        <w:t>"</w:t>
      </w:r>
      <w:r w:rsidRPr="00753055">
        <w:t xml:space="preserve"> российская газовая монополия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>, как бы заменившая собой Министерство иностранных дел</w:t>
      </w:r>
      <w:r w:rsidR="00753055" w:rsidRPr="00753055">
        <w:t xml:space="preserve">. </w:t>
      </w:r>
      <w:r w:rsidRPr="00753055">
        <w:t>Цены на поставленный</w:t>
      </w:r>
    </w:p>
    <w:p w:rsidR="00D018F8" w:rsidRP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природный</w:t>
      </w:r>
      <w:r w:rsidR="00753055" w:rsidRPr="00753055">
        <w:t xml:space="preserve"> </w:t>
      </w:r>
      <w:r w:rsidRPr="00753055">
        <w:t>газ</w:t>
      </w:r>
      <w:r w:rsidR="00753055" w:rsidRPr="00753055">
        <w:t xml:space="preserve"> </w:t>
      </w:r>
      <w:r w:rsidRPr="00753055">
        <w:t>превратились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действенный</w:t>
      </w:r>
      <w:r w:rsidR="00753055" w:rsidRPr="00753055">
        <w:t xml:space="preserve"> </w:t>
      </w:r>
      <w:r w:rsidRPr="00753055">
        <w:t>инструмент</w:t>
      </w:r>
      <w:r w:rsidR="00753055" w:rsidRPr="00753055">
        <w:t xml:space="preserve"> </w:t>
      </w:r>
      <w:r w:rsidRPr="00753055">
        <w:t>поощрения</w:t>
      </w:r>
      <w:r w:rsidR="00753055" w:rsidRPr="00753055">
        <w:t xml:space="preserve"> </w:t>
      </w:r>
      <w:r w:rsidRPr="00753055">
        <w:t>и наказания стран СНГ в зависимости от их политики в отношении России</w:t>
      </w:r>
      <w:r w:rsidR="00753055" w:rsidRPr="00753055">
        <w:t xml:space="preserve">: 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В</w:t>
      </w:r>
      <w:r w:rsidR="00753055" w:rsidRPr="00753055">
        <w:t xml:space="preserve"> </w:t>
      </w:r>
      <w:r w:rsidRPr="00753055">
        <w:t>марте</w:t>
      </w:r>
      <w:r w:rsidR="00753055" w:rsidRPr="00753055">
        <w:t xml:space="preserve"> </w:t>
      </w:r>
      <w:r w:rsidRPr="00753055">
        <w:t>2005</w:t>
      </w:r>
      <w:r w:rsidR="00753055" w:rsidRPr="00753055">
        <w:t xml:space="preserve"> </w:t>
      </w:r>
      <w:r w:rsidRPr="00753055">
        <w:t>года объявлено</w:t>
      </w:r>
      <w:r w:rsidR="00753055" w:rsidRPr="00753055">
        <w:t xml:space="preserve"> </w:t>
      </w:r>
      <w:r w:rsidRPr="00753055">
        <w:t>о</w:t>
      </w:r>
      <w:r w:rsidR="00753055" w:rsidRPr="00753055">
        <w:t xml:space="preserve"> </w:t>
      </w:r>
      <w:r w:rsidRPr="00753055">
        <w:t>повышении тарифов</w:t>
      </w:r>
      <w:r w:rsidR="00753055" w:rsidRPr="00753055">
        <w:t xml:space="preserve"> </w:t>
      </w:r>
      <w:r w:rsidRPr="00753055">
        <w:t>на газ для</w:t>
      </w:r>
      <w:r w:rsidR="00753055">
        <w:t xml:space="preserve"> </w:t>
      </w:r>
      <w:r w:rsidRPr="00753055">
        <w:t>Белоруссии, однако уже 4 апреля Владимир Путин пообещал сохранить</w:t>
      </w:r>
      <w:r w:rsidR="00753055">
        <w:t xml:space="preserve"> </w:t>
      </w:r>
      <w:r w:rsidRPr="00753055">
        <w:t>отпускные цены на прежнем уровне, а 19 декабря была достигнута</w:t>
      </w:r>
      <w:r w:rsidR="00753055">
        <w:t xml:space="preserve"> </w:t>
      </w:r>
      <w:r w:rsidRPr="00753055">
        <w:t>окончательная договоренность о поставке в Белоруссию в 2006 году 21</w:t>
      </w:r>
      <w:r w:rsidR="00753055">
        <w:t xml:space="preserve"> </w:t>
      </w:r>
      <w:r w:rsidRPr="00753055">
        <w:t>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газа по 46,68 долларов США за 1 тыс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(то есть цена</w:t>
      </w:r>
      <w:r w:rsidR="00753055">
        <w:t xml:space="preserve"> </w:t>
      </w:r>
      <w:r w:rsidRPr="00753055">
        <w:t>осталась неизменной с прошлых лет</w:t>
      </w:r>
      <w:r w:rsidR="00753055" w:rsidRPr="00753055">
        <w:t>)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июле 2005 года было объявлено о постепенном увеличении цен на</w:t>
      </w:r>
      <w:r w:rsidR="00753055">
        <w:t xml:space="preserve"> </w:t>
      </w:r>
      <w:r w:rsidRPr="00753055">
        <w:t>газ для прибалтийских государств до общеевропейского уровня</w:t>
      </w:r>
      <w:r w:rsidR="00753055" w:rsidRPr="00753055">
        <w:t xml:space="preserve"> - </w:t>
      </w:r>
      <w:r w:rsidRPr="00753055">
        <w:t>120</w:t>
      </w:r>
      <w:r w:rsidR="00753055" w:rsidRPr="00753055">
        <w:t xml:space="preserve"> -</w:t>
      </w:r>
      <w:r w:rsidR="00753055">
        <w:t xml:space="preserve"> </w:t>
      </w:r>
      <w:r w:rsidRPr="00753055">
        <w:t>125 долларов</w:t>
      </w:r>
      <w:r w:rsidR="00753055" w:rsidRPr="00753055">
        <w:t xml:space="preserve">. </w:t>
      </w:r>
      <w:r w:rsidRPr="00753055">
        <w:t>В 2005 году цена 1 тыс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газа составляла 92</w:t>
      </w:r>
      <w:r w:rsidR="00753055" w:rsidRPr="00753055">
        <w:t xml:space="preserve"> - </w:t>
      </w:r>
      <w:r w:rsidRPr="00753055">
        <w:t>94</w:t>
      </w:r>
      <w:r w:rsidR="00753055">
        <w:t xml:space="preserve"> </w:t>
      </w:r>
      <w:r w:rsidRPr="00753055">
        <w:t>доллара для Латвии, 85 долларов</w:t>
      </w:r>
      <w:r w:rsidR="00753055" w:rsidRPr="00753055">
        <w:t xml:space="preserve"> - </w:t>
      </w:r>
      <w:r w:rsidRPr="00753055">
        <w:t>для Литвы, 90 долларов</w:t>
      </w:r>
      <w:r w:rsidR="00753055" w:rsidRPr="00753055">
        <w:t xml:space="preserve"> - </w:t>
      </w:r>
      <w:r w:rsidRPr="00753055">
        <w:t>для</w:t>
      </w:r>
      <w:r w:rsidR="00753055">
        <w:t xml:space="preserve"> </w:t>
      </w:r>
      <w:r w:rsidRPr="00753055">
        <w:t>Эстонии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сентябре 2005 года было объявлено об увеличении цены на газ для</w:t>
      </w:r>
      <w:r w:rsidR="00753055">
        <w:t xml:space="preserve"> </w:t>
      </w:r>
      <w:r w:rsidRPr="00753055">
        <w:t>Грузии в 2006 году с 62,5 до ПО долларов</w:t>
      </w:r>
      <w:r w:rsidR="00753055" w:rsidRPr="00753055">
        <w:t xml:space="preserve">. </w:t>
      </w:r>
      <w:r w:rsidRPr="00753055">
        <w:t xml:space="preserve">На 2007 год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="00753055">
        <w:t xml:space="preserve"> </w:t>
      </w:r>
      <w:r w:rsidRPr="00753055">
        <w:t>предлагает газ Грузии уже по 235 долларов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ноябре 2005 года было объявлено об увеличении цен для Армении до</w:t>
      </w:r>
      <w:r w:rsidR="00753055">
        <w:t xml:space="preserve"> </w:t>
      </w:r>
      <w:r w:rsidRPr="00753055">
        <w:t>110 долларов (контракт на 2005 год предусматривал поставку 1,7 млрд</w:t>
      </w:r>
      <w:r w:rsidR="00753055">
        <w:t>.</w:t>
      </w:r>
      <w:r w:rsidR="00604893">
        <w:t xml:space="preserve">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по</w:t>
      </w:r>
      <w:r w:rsidR="00753055" w:rsidRPr="00753055">
        <w:t xml:space="preserve"> </w:t>
      </w:r>
      <w:r w:rsidRPr="00753055">
        <w:t>54</w:t>
      </w:r>
      <w:r w:rsidR="00753055" w:rsidRPr="00753055">
        <w:t xml:space="preserve"> </w:t>
      </w:r>
      <w:r w:rsidRPr="00753055">
        <w:t>доллара</w:t>
      </w:r>
      <w:r w:rsidR="00753055" w:rsidRPr="00753055">
        <w:t xml:space="preserve">). </w:t>
      </w:r>
      <w:r w:rsidRPr="00753055">
        <w:t>Руководство</w:t>
      </w:r>
      <w:r w:rsidR="00753055" w:rsidRPr="00753055">
        <w:t xml:space="preserve"> </w:t>
      </w:r>
      <w:r w:rsidRPr="00753055">
        <w:t>Армении</w:t>
      </w:r>
      <w:r w:rsidR="00753055" w:rsidRPr="00753055">
        <w:t xml:space="preserve"> - </w:t>
      </w:r>
      <w:r w:rsidRPr="00753055">
        <w:t>стратегического</w:t>
      </w:r>
      <w:r w:rsidR="00753055">
        <w:t xml:space="preserve"> </w:t>
      </w:r>
      <w:r w:rsidRPr="00753055">
        <w:t>союзника в России в Закавказье</w:t>
      </w:r>
      <w:r w:rsidR="00753055" w:rsidRPr="00753055">
        <w:t xml:space="preserve"> - </w:t>
      </w:r>
      <w:r w:rsidRPr="00753055">
        <w:t>высказало опасение, что республика</w:t>
      </w:r>
      <w:r w:rsidR="00753055">
        <w:t xml:space="preserve"> </w:t>
      </w:r>
      <w:r w:rsidRPr="00753055">
        <w:t>не</w:t>
      </w:r>
      <w:r w:rsidR="00753055" w:rsidRPr="00753055">
        <w:t xml:space="preserve"> </w:t>
      </w:r>
      <w:r w:rsidRPr="00753055">
        <w:t>сможет</w:t>
      </w:r>
      <w:r w:rsidR="00753055" w:rsidRPr="00753055">
        <w:t xml:space="preserve"> </w:t>
      </w:r>
      <w:r w:rsidRPr="00753055">
        <w:t>позволить</w:t>
      </w:r>
      <w:r w:rsidR="00753055" w:rsidRPr="00753055">
        <w:t xml:space="preserve"> </w:t>
      </w:r>
      <w:r w:rsidRPr="00753055">
        <w:t>себе</w:t>
      </w:r>
      <w:r w:rsidR="00753055" w:rsidRPr="00753055">
        <w:t xml:space="preserve"> </w:t>
      </w:r>
      <w:r w:rsidRPr="00753055">
        <w:t>покупать</w:t>
      </w:r>
      <w:r w:rsidR="00753055" w:rsidRPr="00753055">
        <w:t xml:space="preserve"> </w:t>
      </w:r>
      <w:r w:rsidRPr="00753055">
        <w:t>газ</w:t>
      </w:r>
      <w:r w:rsidR="00753055" w:rsidRPr="00753055">
        <w:t xml:space="preserve"> </w:t>
      </w:r>
      <w:r w:rsidRPr="00753055">
        <w:t>по</w:t>
      </w:r>
      <w:r w:rsidR="00753055" w:rsidRPr="00753055">
        <w:t xml:space="preserve"> </w:t>
      </w:r>
      <w:r w:rsidRPr="00753055">
        <w:t>такой</w:t>
      </w:r>
      <w:r w:rsidR="00753055" w:rsidRPr="00753055">
        <w:t xml:space="preserve"> </w:t>
      </w:r>
      <w:r w:rsidRPr="00753055">
        <w:t>цене</w:t>
      </w:r>
      <w:r w:rsidR="00753055" w:rsidRPr="00753055">
        <w:t xml:space="preserve">. </w:t>
      </w:r>
      <w:r w:rsidRPr="00753055">
        <w:t>Россия</w:t>
      </w:r>
      <w:r w:rsidR="00753055">
        <w:t xml:space="preserve"> </w:t>
      </w:r>
      <w:r w:rsidRPr="00753055">
        <w:t>предложила</w:t>
      </w:r>
      <w:r w:rsidR="00753055" w:rsidRPr="00753055">
        <w:t xml:space="preserve"> </w:t>
      </w:r>
      <w:r w:rsidRPr="00753055">
        <w:t>предоставить</w:t>
      </w:r>
      <w:r w:rsidR="00753055" w:rsidRPr="00753055">
        <w:t xml:space="preserve"> </w:t>
      </w:r>
      <w:r w:rsidRPr="00753055">
        <w:t>Армении</w:t>
      </w:r>
      <w:r w:rsidR="00753055" w:rsidRPr="00753055">
        <w:t xml:space="preserve"> </w:t>
      </w:r>
      <w:r w:rsidRPr="00753055">
        <w:t>беспроцентный</w:t>
      </w:r>
      <w:r w:rsidR="00753055" w:rsidRPr="00753055">
        <w:t xml:space="preserve"> </w:t>
      </w:r>
      <w:r w:rsidRPr="00753055">
        <w:t>кредит</w:t>
      </w:r>
      <w:r w:rsidR="00753055" w:rsidRPr="00753055">
        <w:t xml:space="preserve"> </w:t>
      </w:r>
      <w:r w:rsidRPr="00753055">
        <w:t>для</w:t>
      </w:r>
      <w:r w:rsidR="00753055">
        <w:t xml:space="preserve"> </w:t>
      </w:r>
      <w:r w:rsidRPr="00753055">
        <w:t>компенсации возросших цен на газ</w:t>
      </w:r>
      <w:r w:rsidR="00753055" w:rsidRPr="00753055">
        <w:t xml:space="preserve">. </w:t>
      </w:r>
      <w:r w:rsidRPr="00753055">
        <w:t>В качестве альтернативного выхода</w:t>
      </w:r>
      <w:r w:rsidR="00753055">
        <w:t xml:space="preserve"> </w:t>
      </w:r>
      <w:r w:rsidRPr="00753055">
        <w:t>было</w:t>
      </w:r>
      <w:r w:rsidR="00753055" w:rsidRPr="00753055">
        <w:t xml:space="preserve"> </w:t>
      </w:r>
      <w:r w:rsidRPr="00753055">
        <w:t>предложено</w:t>
      </w:r>
      <w:r w:rsidR="00753055" w:rsidRPr="00753055">
        <w:t xml:space="preserve"> </w:t>
      </w:r>
      <w:r w:rsidRPr="00753055">
        <w:t>передать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собственность</w:t>
      </w:r>
      <w:r w:rsidR="00753055" w:rsidRPr="00753055">
        <w:t xml:space="preserve"> </w:t>
      </w:r>
      <w:r w:rsidRPr="00753055">
        <w:t>России</w:t>
      </w:r>
      <w:r w:rsidR="00753055" w:rsidRPr="00753055">
        <w:t xml:space="preserve"> </w:t>
      </w:r>
      <w:r w:rsidRPr="00753055">
        <w:t>один</w:t>
      </w:r>
      <w:r w:rsidR="00753055" w:rsidRPr="00753055">
        <w:t xml:space="preserve"> </w:t>
      </w:r>
      <w:r w:rsidRPr="00753055">
        <w:t>из</w:t>
      </w:r>
      <w:r w:rsidR="00753055">
        <w:t xml:space="preserve"> </w:t>
      </w:r>
      <w:r w:rsidRPr="00753055">
        <w:t>энергоблоков</w:t>
      </w:r>
      <w:r w:rsidR="00753055" w:rsidRPr="00753055">
        <w:t xml:space="preserve"> </w:t>
      </w:r>
      <w:r w:rsidRPr="00753055">
        <w:t>Разданской</w:t>
      </w:r>
      <w:r w:rsidR="00753055" w:rsidRPr="00753055">
        <w:t xml:space="preserve"> </w:t>
      </w:r>
      <w:r w:rsidRPr="00753055">
        <w:t>ТЭС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всю</w:t>
      </w:r>
      <w:r w:rsidR="00753055" w:rsidRPr="00753055">
        <w:t xml:space="preserve"> </w:t>
      </w:r>
      <w:r w:rsidRPr="00753055">
        <w:t>газотранспортную</w:t>
      </w:r>
      <w:r w:rsidR="00753055" w:rsidRPr="00753055">
        <w:t xml:space="preserve"> </w:t>
      </w:r>
      <w:r w:rsidRPr="00753055">
        <w:t>систему</w:t>
      </w:r>
      <w:r w:rsidR="00753055">
        <w:t xml:space="preserve"> </w:t>
      </w:r>
      <w:r w:rsidRPr="00753055">
        <w:t>республики</w:t>
      </w:r>
      <w:r w:rsidR="00753055" w:rsidRPr="00753055">
        <w:t xml:space="preserve">. </w:t>
      </w:r>
      <w:r w:rsidRPr="00753055">
        <w:t>Несмотря на предупреждения армянской стороны, что</w:t>
      </w:r>
      <w:r w:rsidR="00753055">
        <w:t xml:space="preserve"> </w:t>
      </w:r>
      <w:r w:rsidRPr="00753055">
        <w:t>подобные шаги могут иметь</w:t>
      </w:r>
      <w:r w:rsidR="00753055" w:rsidRPr="00753055">
        <w:t xml:space="preserve"> </w:t>
      </w:r>
      <w:r w:rsidRPr="00753055">
        <w:t>негативные последствия для армяно-</w:t>
      </w:r>
      <w:r w:rsidR="00753055">
        <w:t xml:space="preserve"> </w:t>
      </w:r>
      <w:r w:rsidRPr="00753055">
        <w:t>российских отношений, удалось лишь добиться отсрочки повышения</w:t>
      </w:r>
      <w:r w:rsidR="00753055">
        <w:t xml:space="preserve"> </w:t>
      </w:r>
      <w:r w:rsidRPr="00753055">
        <w:t>цен до 1 апреля 2006 года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ноябре 2005 года было объявлено об увеличении цен для Молдавии в</w:t>
      </w:r>
      <w:r w:rsidR="00753055">
        <w:t xml:space="preserve"> </w:t>
      </w:r>
      <w:r w:rsidRPr="00753055">
        <w:t>2006</w:t>
      </w:r>
      <w:r w:rsidR="00753055" w:rsidRPr="00753055">
        <w:t xml:space="preserve"> </w:t>
      </w:r>
      <w:r w:rsidRPr="00753055">
        <w:t>году</w:t>
      </w:r>
      <w:r w:rsidR="00753055" w:rsidRPr="00753055">
        <w:t xml:space="preserve"> </w:t>
      </w:r>
      <w:r w:rsidRPr="00753055">
        <w:t>до</w:t>
      </w:r>
      <w:r w:rsidR="00753055" w:rsidRPr="00753055">
        <w:t xml:space="preserve"> </w:t>
      </w:r>
      <w:r w:rsidRPr="00753055">
        <w:t>160</w:t>
      </w:r>
      <w:r w:rsidR="00753055" w:rsidRPr="00753055">
        <w:t xml:space="preserve"> </w:t>
      </w:r>
      <w:r w:rsidRPr="00753055">
        <w:t>долларов</w:t>
      </w:r>
      <w:r w:rsidR="00753055" w:rsidRPr="00753055">
        <w:t xml:space="preserve">. </w:t>
      </w:r>
      <w:r w:rsidRPr="00753055">
        <w:t>В</w:t>
      </w:r>
      <w:r w:rsidR="00753055" w:rsidRPr="00753055">
        <w:t xml:space="preserve"> </w:t>
      </w:r>
      <w:r w:rsidRPr="00753055">
        <w:t>2005</w:t>
      </w:r>
      <w:r w:rsidR="00753055" w:rsidRPr="00753055">
        <w:t xml:space="preserve"> </w:t>
      </w:r>
      <w:r w:rsidRPr="00753055">
        <w:t>году</w:t>
      </w:r>
      <w:r w:rsidR="00753055" w:rsidRPr="00753055">
        <w:t xml:space="preserve"> "</w:t>
      </w:r>
      <w:r w:rsidRPr="00753055">
        <w:t>Газпром</w:t>
      </w:r>
      <w:r w:rsidR="00753055" w:rsidRPr="00753055">
        <w:t xml:space="preserve">" </w:t>
      </w:r>
      <w:r w:rsidRPr="00753055">
        <w:t>поставлял</w:t>
      </w:r>
      <w:r w:rsidR="00753055">
        <w:t xml:space="preserve"> </w:t>
      </w:r>
      <w:r w:rsidRPr="00753055">
        <w:t>Молдавии газ по 80 долларов за 1 тыс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На 2007 год согласовано</w:t>
      </w:r>
      <w:r w:rsidR="00753055">
        <w:t xml:space="preserve"> </w:t>
      </w:r>
      <w:r w:rsidRPr="00753055">
        <w:t>увеличение цены российского газа уже до 170 долларов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В</w:t>
      </w:r>
      <w:r w:rsidR="00753055" w:rsidRPr="00753055">
        <w:t xml:space="preserve"> </w:t>
      </w:r>
      <w:r w:rsidRPr="00753055">
        <w:t>декабре</w:t>
      </w:r>
      <w:r w:rsidR="00753055" w:rsidRPr="00753055">
        <w:t xml:space="preserve"> </w:t>
      </w:r>
      <w:r w:rsidRPr="00753055">
        <w:t>2005</w:t>
      </w:r>
      <w:r w:rsidR="00753055" w:rsidRPr="00753055">
        <w:t xml:space="preserve"> </w:t>
      </w:r>
      <w:r w:rsidRPr="00753055">
        <w:t>года</w:t>
      </w:r>
      <w:r w:rsidR="00753055" w:rsidRPr="00753055">
        <w:t xml:space="preserve"> "</w:t>
      </w:r>
      <w:r w:rsidRPr="00753055">
        <w:t>Газпром</w:t>
      </w:r>
      <w:r w:rsidR="00753055" w:rsidRPr="00753055">
        <w:t xml:space="preserve">" </w:t>
      </w:r>
      <w:r w:rsidRPr="00753055">
        <w:t>и</w:t>
      </w:r>
      <w:r w:rsidR="00753055" w:rsidRPr="00753055">
        <w:t xml:space="preserve"> </w:t>
      </w:r>
      <w:r w:rsidRPr="00753055">
        <w:t>Азербайджан договорились</w:t>
      </w:r>
      <w:r w:rsidR="00753055" w:rsidRPr="00753055">
        <w:t xml:space="preserve"> </w:t>
      </w:r>
      <w:r w:rsidRPr="00753055">
        <w:t>о</w:t>
      </w:r>
      <w:r w:rsidR="00753055">
        <w:t xml:space="preserve"> </w:t>
      </w:r>
      <w:r w:rsidRPr="00753055">
        <w:t>переходе на плату поставок и транзита газа по рыночным ценам</w:t>
      </w:r>
      <w:r w:rsidR="00753055" w:rsidRPr="00753055">
        <w:t xml:space="preserve">. </w:t>
      </w:r>
      <w:r w:rsidRPr="00753055">
        <w:t>В</w:t>
      </w:r>
      <w:r w:rsidR="00753055">
        <w:t xml:space="preserve"> </w:t>
      </w:r>
      <w:r w:rsidRPr="00753055">
        <w:t xml:space="preserve">2006 году Азербайджан получал газ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уже по 110 долларов за</w:t>
      </w:r>
      <w:r w:rsidR="00753055">
        <w:t xml:space="preserve"> </w:t>
      </w:r>
      <w:r w:rsidRPr="00753055">
        <w:t>1 тыс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(в 2005 году</w:t>
      </w:r>
      <w:r w:rsidR="00753055" w:rsidRPr="00753055">
        <w:t xml:space="preserve"> - </w:t>
      </w:r>
      <w:r w:rsidRPr="00753055">
        <w:t>по 60 долларов</w:t>
      </w:r>
      <w:r w:rsidR="00753055" w:rsidRPr="00753055">
        <w:t xml:space="preserve">). </w:t>
      </w:r>
      <w:r w:rsidRPr="00753055">
        <w:t xml:space="preserve">В 2007 году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="00753055">
        <w:t xml:space="preserve"> </w:t>
      </w:r>
      <w:r w:rsidRPr="00753055">
        <w:t>хотел поставлять уже по 235 долларов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декабре 2005 года разгорелся конфликт в отношении цен на газ на</w:t>
      </w:r>
      <w:r w:rsidR="00753055">
        <w:t xml:space="preserve"> </w:t>
      </w:r>
      <w:r w:rsidRPr="00753055">
        <w:t>2006 год для Украины</w:t>
      </w:r>
      <w:r w:rsidR="00753055" w:rsidRPr="00753055">
        <w:t xml:space="preserve">. </w:t>
      </w:r>
      <w:r w:rsidRPr="00753055">
        <w:t>Россия потребовала с</w:t>
      </w:r>
      <w:r w:rsidR="00753055" w:rsidRPr="00753055">
        <w:t xml:space="preserve"> </w:t>
      </w:r>
      <w:r w:rsidRPr="00753055">
        <w:t>1</w:t>
      </w:r>
      <w:r w:rsidR="00753055" w:rsidRPr="00753055">
        <w:t xml:space="preserve"> </w:t>
      </w:r>
      <w:r w:rsidRPr="00753055">
        <w:t>января 2006 года</w:t>
      </w:r>
      <w:r w:rsidR="00753055">
        <w:t xml:space="preserve"> </w:t>
      </w:r>
      <w:r w:rsidRPr="00753055">
        <w:t>повысить цену с 50 долларов за 1 тыс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до 160 долларов, а затем</w:t>
      </w:r>
      <w:r w:rsidR="00753055">
        <w:t xml:space="preserve">, </w:t>
      </w:r>
      <w:r w:rsidRPr="00753055">
        <w:t>поскольку переговоры не привели ни к каким результатам,</w:t>
      </w:r>
      <w:r w:rsidR="00753055" w:rsidRPr="00753055">
        <w:t xml:space="preserve"> - </w:t>
      </w:r>
      <w:r w:rsidRPr="00753055">
        <w:t>до 230</w:t>
      </w:r>
      <w:r w:rsidR="00753055">
        <w:t xml:space="preserve"> </w:t>
      </w:r>
      <w:r w:rsidRPr="00753055">
        <w:t>долларов</w:t>
      </w:r>
      <w:r w:rsidR="00753055" w:rsidRPr="00753055">
        <w:t xml:space="preserve">. </w:t>
      </w:r>
      <w:r w:rsidRPr="00753055">
        <w:t>Соглашение о поставках газа в 2006 году (по цене 95 долл</w:t>
      </w:r>
      <w:r w:rsidR="00753055" w:rsidRPr="00753055">
        <w:t>)</w:t>
      </w:r>
      <w:r w:rsidR="00753055">
        <w:t xml:space="preserve"> </w:t>
      </w:r>
      <w:r w:rsidRPr="00753055">
        <w:t>было подписано лишь 4 января 2006 года</w:t>
      </w:r>
      <w:r w:rsidR="00753055" w:rsidRPr="00753055">
        <w:t xml:space="preserve">. </w:t>
      </w:r>
      <w:r w:rsidRPr="00753055">
        <w:t>Верховная Рада, однако</w:t>
      </w:r>
      <w:r w:rsidR="00753055">
        <w:t xml:space="preserve">, </w:t>
      </w:r>
      <w:r w:rsidRPr="00753055">
        <w:t>использовала</w:t>
      </w:r>
      <w:r w:rsidR="00753055" w:rsidRPr="00753055">
        <w:t xml:space="preserve"> </w:t>
      </w:r>
      <w:r w:rsidRPr="00753055">
        <w:t>факт</w:t>
      </w:r>
      <w:r w:rsidR="00753055" w:rsidRPr="00753055">
        <w:t xml:space="preserve"> </w:t>
      </w:r>
      <w:r w:rsidRPr="00753055">
        <w:t>его</w:t>
      </w:r>
      <w:r w:rsidR="00753055" w:rsidRPr="00753055">
        <w:t xml:space="preserve"> </w:t>
      </w:r>
      <w:r w:rsidRPr="00753055">
        <w:t>подписания</w:t>
      </w:r>
      <w:r w:rsidR="00753055" w:rsidRPr="00753055">
        <w:t xml:space="preserve"> </w:t>
      </w:r>
      <w:r w:rsidRPr="00753055">
        <w:t>для</w:t>
      </w:r>
      <w:r w:rsidR="00753055" w:rsidRPr="00753055">
        <w:t xml:space="preserve"> </w:t>
      </w:r>
      <w:r w:rsidRPr="00753055">
        <w:t>обострения</w:t>
      </w:r>
      <w:r w:rsidR="00753055" w:rsidRPr="00753055">
        <w:t xml:space="preserve"> </w:t>
      </w:r>
      <w:r w:rsidRPr="00753055">
        <w:t>отношений</w:t>
      </w:r>
      <w:r w:rsidR="00753055" w:rsidRPr="00753055">
        <w:t xml:space="preserve"> </w:t>
      </w:r>
      <w:r w:rsidRPr="00753055">
        <w:t>с</w:t>
      </w:r>
      <w:r w:rsidR="00604893">
        <w:t xml:space="preserve"> </w:t>
      </w:r>
      <w:r w:rsidRPr="00753055">
        <w:t>президентом</w:t>
      </w:r>
      <w:r w:rsidR="00753055" w:rsidRPr="00753055">
        <w:t xml:space="preserve"> </w:t>
      </w:r>
      <w:r w:rsidRPr="00753055">
        <w:t>Виктором</w:t>
      </w:r>
      <w:r w:rsidR="00753055" w:rsidRPr="00753055">
        <w:t xml:space="preserve"> </w:t>
      </w:r>
      <w:r w:rsidRPr="00753055">
        <w:t>Ющенко,</w:t>
      </w:r>
      <w:r w:rsidR="00753055" w:rsidRPr="00753055">
        <w:t xml:space="preserve"> </w:t>
      </w:r>
      <w:r w:rsidRPr="00753055">
        <w:t>отправив</w:t>
      </w:r>
      <w:r w:rsidR="00753055" w:rsidRPr="00753055">
        <w:t xml:space="preserve"> </w:t>
      </w:r>
      <w:r w:rsidRPr="00753055">
        <w:t>правительство</w:t>
      </w:r>
      <w:r w:rsidR="00753055" w:rsidRPr="00753055">
        <w:t xml:space="preserve"> </w:t>
      </w:r>
      <w:r w:rsidRPr="00753055">
        <w:t>Юрия</w:t>
      </w:r>
      <w:r w:rsidR="00604893">
        <w:t xml:space="preserve"> </w:t>
      </w:r>
      <w:r w:rsidRPr="00753055">
        <w:t>Еханурова в отставку</w:t>
      </w:r>
      <w:r w:rsidR="00753055" w:rsidRPr="00753055">
        <w:t xml:space="preserve">. </w:t>
      </w:r>
      <w:r w:rsidRPr="00753055">
        <w:t>Новому премьер</w:t>
      </w:r>
      <w:r w:rsidR="00753055" w:rsidRPr="00753055">
        <w:t xml:space="preserve"> - </w:t>
      </w:r>
      <w:r w:rsidRPr="00753055">
        <w:t>министру Виктору Януковичу</w:t>
      </w:r>
      <w:r w:rsidR="00604893">
        <w:t xml:space="preserve"> </w:t>
      </w:r>
      <w:r w:rsidRPr="00753055">
        <w:t>удалось договориться о сохранении этой цены до конца 2006 года, что</w:t>
      </w:r>
      <w:r w:rsidR="00604893">
        <w:t xml:space="preserve"> </w:t>
      </w:r>
      <w:r w:rsidRPr="00753055">
        <w:t>он считал своей главной политической и экономической победой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После</w:t>
      </w:r>
      <w:r w:rsidR="00753055" w:rsidRPr="00753055">
        <w:t xml:space="preserve"> </w:t>
      </w:r>
      <w:r w:rsidRPr="00753055">
        <w:t>того</w:t>
      </w:r>
      <w:r w:rsidR="00753055" w:rsidRPr="00753055">
        <w:t xml:space="preserve"> </w:t>
      </w:r>
      <w:r w:rsidRPr="00753055">
        <w:t>как</w:t>
      </w:r>
      <w:r w:rsidR="00753055" w:rsidRPr="00753055">
        <w:t xml:space="preserve"> </w:t>
      </w:r>
      <w:r w:rsidRPr="00753055">
        <w:t>Россия</w:t>
      </w:r>
      <w:r w:rsidR="00753055" w:rsidRPr="00753055">
        <w:t xml:space="preserve"> </w:t>
      </w:r>
      <w:r w:rsidRPr="00753055">
        <w:t>перешла</w:t>
      </w:r>
      <w:r w:rsidR="00753055" w:rsidRPr="00753055">
        <w:t xml:space="preserve"> </w:t>
      </w:r>
      <w:r w:rsidRPr="00753055">
        <w:t>на</w:t>
      </w:r>
      <w:r w:rsidR="00753055" w:rsidRPr="00753055">
        <w:t xml:space="preserve"> </w:t>
      </w:r>
      <w:r w:rsidRPr="00753055">
        <w:t>рыночные</w:t>
      </w:r>
      <w:r w:rsidR="00753055" w:rsidRPr="00753055">
        <w:t xml:space="preserve"> </w:t>
      </w:r>
      <w:r w:rsidRPr="00753055">
        <w:t>цены</w:t>
      </w:r>
      <w:r w:rsidR="00753055" w:rsidRPr="00753055">
        <w:t xml:space="preserve"> </w:t>
      </w:r>
      <w:r w:rsidRPr="00753055">
        <w:t>на</w:t>
      </w:r>
      <w:r w:rsidR="00753055" w:rsidRPr="00753055">
        <w:t xml:space="preserve"> </w:t>
      </w:r>
      <w:r w:rsidRPr="00753055">
        <w:t>газ,</w:t>
      </w:r>
      <w:r w:rsidR="00604893">
        <w:t xml:space="preserve"> </w:t>
      </w:r>
      <w:r w:rsidRPr="00753055">
        <w:t>поставляемый партнёрам по СНГ</w:t>
      </w:r>
      <w:r w:rsidR="00753055" w:rsidRPr="00753055">
        <w:t xml:space="preserve">, </w:t>
      </w:r>
      <w:r w:rsidRPr="00753055">
        <w:t>Содружество независимых государств</w:t>
      </w:r>
      <w:r w:rsidR="00604893">
        <w:t xml:space="preserve"> </w:t>
      </w:r>
      <w:r w:rsidRPr="00753055">
        <w:t>лишилось главного объединяющего фактора</w:t>
      </w:r>
      <w:r w:rsidR="00753055" w:rsidRPr="00753055">
        <w:t xml:space="preserve"> - </w:t>
      </w:r>
      <w:r w:rsidRPr="00753055">
        <w:t>низких цен на газ и нефть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Одновременно</w:t>
      </w:r>
      <w:r w:rsidR="00753055" w:rsidRPr="00753055">
        <w:t xml:space="preserve"> </w:t>
      </w:r>
      <w:r w:rsidRPr="00753055">
        <w:t>на</w:t>
      </w:r>
      <w:r w:rsidR="00753055" w:rsidRPr="00753055">
        <w:t xml:space="preserve"> </w:t>
      </w:r>
      <w:r w:rsidRPr="00753055">
        <w:t>протяжении всего 2006</w:t>
      </w:r>
      <w:r w:rsidR="00753055" w:rsidRPr="00753055">
        <w:t xml:space="preserve"> </w:t>
      </w:r>
      <w:r w:rsidRPr="00753055">
        <w:t>года российское руководство</w:t>
      </w:r>
      <w:r w:rsidR="00604893">
        <w:t xml:space="preserve"> </w:t>
      </w:r>
      <w:r w:rsidRPr="00753055">
        <w:t>предпринимаю</w:t>
      </w:r>
      <w:r w:rsidR="00753055" w:rsidRPr="00753055">
        <w:t xml:space="preserve"> </w:t>
      </w:r>
      <w:r w:rsidRPr="00753055">
        <w:t>усилия</w:t>
      </w:r>
      <w:r w:rsidR="00753055" w:rsidRPr="00753055">
        <w:t xml:space="preserve"> </w:t>
      </w:r>
      <w:r w:rsidRPr="00753055">
        <w:t>по</w:t>
      </w:r>
      <w:r w:rsidR="00753055" w:rsidRPr="00753055">
        <w:t xml:space="preserve"> </w:t>
      </w:r>
      <w:r w:rsidRPr="00753055">
        <w:t>формированию</w:t>
      </w:r>
      <w:r w:rsidR="00753055" w:rsidRPr="00753055">
        <w:t xml:space="preserve"> </w:t>
      </w:r>
      <w:r w:rsidRPr="00753055">
        <w:t>на</w:t>
      </w:r>
      <w:r w:rsidR="00753055" w:rsidRPr="00753055">
        <w:t xml:space="preserve"> </w:t>
      </w:r>
      <w:r w:rsidRPr="00753055">
        <w:t>базе</w:t>
      </w:r>
      <w:r w:rsidR="00753055" w:rsidRPr="00753055">
        <w:t xml:space="preserve"> </w:t>
      </w:r>
      <w:r w:rsidRPr="00753055">
        <w:t>СНГ</w:t>
      </w:r>
      <w:r w:rsidR="00753055" w:rsidRPr="00753055">
        <w:t xml:space="preserve"> </w:t>
      </w:r>
      <w:r w:rsidRPr="00753055">
        <w:t>некоего</w:t>
      </w:r>
      <w:r w:rsidR="00753055" w:rsidRPr="00753055">
        <w:t xml:space="preserve"> </w:t>
      </w:r>
      <w:r w:rsidRPr="00753055">
        <w:t>союза</w:t>
      </w:r>
      <w:r w:rsidR="00604893">
        <w:t xml:space="preserve"> </w:t>
      </w:r>
      <w:r w:rsidRPr="00753055">
        <w:t>государств,</w:t>
      </w:r>
      <w:r w:rsidR="00753055" w:rsidRPr="00753055">
        <w:t xml:space="preserve"> </w:t>
      </w:r>
      <w:r w:rsidRPr="00753055">
        <w:t>связанных</w:t>
      </w:r>
      <w:r w:rsidR="00753055" w:rsidRPr="00753055">
        <w:t xml:space="preserve"> </w:t>
      </w:r>
      <w:r w:rsidRPr="00753055">
        <w:t>системой</w:t>
      </w:r>
      <w:r w:rsidR="00753055" w:rsidRPr="00753055">
        <w:t xml:space="preserve"> </w:t>
      </w:r>
      <w:r w:rsidRPr="00753055">
        <w:t>нефте</w:t>
      </w:r>
      <w:r w:rsidR="00753055" w:rsidRPr="00753055">
        <w:t xml:space="preserve"> - </w:t>
      </w:r>
      <w:r w:rsidRPr="00753055">
        <w:t>и</w:t>
      </w:r>
      <w:r w:rsidR="00753055" w:rsidRPr="00753055">
        <w:t xml:space="preserve"> </w:t>
      </w:r>
      <w:r w:rsidRPr="00753055">
        <w:t>газопроводов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признающих</w:t>
      </w:r>
      <w:r w:rsidR="00604893">
        <w:t xml:space="preserve"> </w:t>
      </w:r>
      <w:r w:rsidRPr="00753055">
        <w:t>лидирующую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ключевую</w:t>
      </w:r>
      <w:r w:rsidR="00753055" w:rsidRPr="00753055">
        <w:t xml:space="preserve"> </w:t>
      </w:r>
      <w:r w:rsidRPr="00753055">
        <w:t>роль</w:t>
      </w:r>
      <w:r w:rsidR="00753055" w:rsidRPr="00753055">
        <w:t xml:space="preserve"> </w:t>
      </w:r>
      <w:r w:rsidRPr="00753055">
        <w:t>России</w:t>
      </w:r>
      <w:r w:rsidR="00753055" w:rsidRPr="00753055">
        <w:t xml:space="preserve"> </w:t>
      </w:r>
      <w:r w:rsidRPr="00753055">
        <w:t>как</w:t>
      </w:r>
      <w:r w:rsidR="00753055" w:rsidRPr="00753055">
        <w:t xml:space="preserve"> </w:t>
      </w:r>
      <w:r w:rsidRPr="00753055">
        <w:t>монопольного</w:t>
      </w:r>
      <w:r w:rsidR="00753055" w:rsidRPr="00753055">
        <w:t xml:space="preserve"> </w:t>
      </w:r>
      <w:r w:rsidRPr="00753055">
        <w:t>поставщика</w:t>
      </w:r>
      <w:r w:rsidR="00604893">
        <w:t xml:space="preserve"> </w:t>
      </w:r>
      <w:r w:rsidRPr="00753055">
        <w:t>энергоресурсов в Европу со всего постсоветского пространства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Сопредельные государства в этой структуре должны играть роль либо поставщиков своего газа в российские трубопроводы (Туркмения, Казахстан, Узбекистан</w:t>
      </w:r>
      <w:r w:rsidR="00753055" w:rsidRPr="00753055">
        <w:t>),</w:t>
      </w:r>
      <w:r w:rsidRPr="00753055">
        <w:t xml:space="preserve"> либо транзитных стран (Украина, Белоруссия</w:t>
      </w:r>
      <w:r w:rsidR="00753055" w:rsidRPr="00753055">
        <w:t xml:space="preserve">). </w:t>
      </w:r>
      <w:r w:rsidRPr="00753055">
        <w:t>Залогом энергетического союза должна была стать продажа энергетических и энерготранспортньгх активов или обмен ими</w:t>
      </w:r>
      <w:r w:rsidR="00753055" w:rsidRPr="00753055">
        <w:t xml:space="preserve">. </w:t>
      </w:r>
      <w:r w:rsidRPr="00753055">
        <w:t xml:space="preserve">Так с Туркменией была достигнута договорённость об экспорте её газа через </w:t>
      </w:r>
      <w:r w:rsidR="00753055" w:rsidRPr="00753055">
        <w:t>"</w:t>
      </w:r>
      <w:r w:rsidRPr="00753055">
        <w:t>Газпром</w:t>
      </w:r>
      <w:r w:rsidR="00753055" w:rsidRPr="00753055">
        <w:t xml:space="preserve">". </w:t>
      </w:r>
      <w:r w:rsidRPr="00753055">
        <w:t>В Узбекистане российские компании осваивают местные месторождения энергоресурсов</w:t>
      </w:r>
      <w:r w:rsidR="00753055" w:rsidRPr="00753055">
        <w:t xml:space="preserve">. </w:t>
      </w:r>
      <w:r w:rsidRPr="00753055">
        <w:t xml:space="preserve">В Армении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получил в собственность магистральный газопровод из Ирана</w:t>
      </w:r>
      <w:r w:rsidR="00753055" w:rsidRPr="00753055">
        <w:t xml:space="preserve">. </w:t>
      </w:r>
      <w:r w:rsidRPr="00753055">
        <w:t xml:space="preserve">С Молдавией достигнута договорённость о том, что </w:t>
      </w:r>
      <w:r w:rsidR="00753055" w:rsidRPr="00753055">
        <w:t>"</w:t>
      </w:r>
      <w:r w:rsidRPr="00753055">
        <w:t>Молдовагаз</w:t>
      </w:r>
      <w:r w:rsidR="00753055" w:rsidRPr="00753055">
        <w:t>"</w:t>
      </w:r>
      <w:r w:rsidRPr="00753055">
        <w:t>, 50</w:t>
      </w:r>
      <w:r w:rsidR="00604893">
        <w:t xml:space="preserve"> </w:t>
      </w:r>
      <w:r w:rsidR="00753055" w:rsidRPr="00753055">
        <w:t>%</w:t>
      </w:r>
      <w:r w:rsidRPr="00753055">
        <w:t xml:space="preserve"> которого принадлежит </w:t>
      </w:r>
      <w:r w:rsidR="00753055" w:rsidRPr="00753055">
        <w:t>"</w:t>
      </w:r>
      <w:r w:rsidRPr="00753055">
        <w:t>Газпрому</w:t>
      </w:r>
      <w:r w:rsidR="00753055" w:rsidRPr="00753055">
        <w:t>"</w:t>
      </w:r>
      <w:r w:rsidRPr="00753055">
        <w:t xml:space="preserve">, проведёт дополнительную эмиссию акций, которую Молдавия оплатит, внеся в компанию газораспределительные сети, а </w:t>
      </w:r>
      <w:r w:rsidR="00753055" w:rsidRPr="00753055">
        <w:t>"</w:t>
      </w:r>
      <w:r w:rsidRPr="00753055">
        <w:t>Газпром</w:t>
      </w:r>
      <w:r w:rsidR="00753055" w:rsidRPr="00753055">
        <w:t xml:space="preserve">" - </w:t>
      </w:r>
      <w:r w:rsidRPr="00753055">
        <w:t>денежные средства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26 декабря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достиг договорённости с Молдавией о поставках в 2007году газа по цене 170 долл</w:t>
      </w:r>
      <w:r w:rsidR="00753055" w:rsidRPr="00753055">
        <w:t xml:space="preserve">. </w:t>
      </w:r>
      <w:r w:rsidRPr="00753055">
        <w:t>за 1 тыс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 xml:space="preserve">и о переходе к расчёту цен на газ на условиях </w:t>
      </w:r>
      <w:r w:rsidRPr="00753055">
        <w:rPr>
          <w:lang w:val="en-US"/>
        </w:rPr>
        <w:t>net</w:t>
      </w:r>
      <w:r w:rsidRPr="00753055">
        <w:t xml:space="preserve"> </w:t>
      </w:r>
      <w:r w:rsidRPr="00753055">
        <w:rPr>
          <w:lang w:val="en-US"/>
        </w:rPr>
        <w:t>back</w:t>
      </w:r>
      <w:r w:rsidRPr="00753055">
        <w:t xml:space="preserve"> (за вычетом расходов на транспортировку</w:t>
      </w:r>
      <w:r w:rsidR="00753055" w:rsidRPr="00753055">
        <w:t xml:space="preserve">) </w:t>
      </w:r>
      <w:r w:rsidRPr="00753055">
        <w:t>к среднеевропейскому уровню к 2011 году</w:t>
      </w:r>
      <w:r w:rsidR="00753055" w:rsidRPr="00753055">
        <w:t xml:space="preserve">. </w:t>
      </w:r>
      <w:r w:rsidRPr="00753055">
        <w:t xml:space="preserve">Стороны также договорились об увеличении доли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в </w:t>
      </w:r>
      <w:r w:rsidR="00753055" w:rsidRPr="00753055">
        <w:t>"</w:t>
      </w:r>
      <w:r w:rsidRPr="00753055">
        <w:t>Молдовагазе</w:t>
      </w:r>
      <w:r w:rsidR="00753055" w:rsidRPr="00753055">
        <w:t>"</w:t>
      </w:r>
      <w:r w:rsidRPr="00753055">
        <w:t xml:space="preserve"> и передаче под контроль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газораспределительных сетей республики</w:t>
      </w:r>
      <w:r w:rsidR="00753055" w:rsidRPr="00753055">
        <w:t xml:space="preserve">. </w:t>
      </w:r>
      <w:r w:rsidRPr="00753055">
        <w:t xml:space="preserve">Газотранспортной системой республики владеет компания </w:t>
      </w:r>
      <w:r w:rsidR="00753055" w:rsidRPr="00753055">
        <w:t>"</w:t>
      </w:r>
      <w:r w:rsidRPr="00753055">
        <w:t>Молдовагаз</w:t>
      </w:r>
      <w:r w:rsidR="00753055" w:rsidRPr="00753055">
        <w:t>"</w:t>
      </w:r>
      <w:r w:rsidRPr="00753055">
        <w:t xml:space="preserve"> (акционеры</w:t>
      </w:r>
      <w:r w:rsidR="00753055" w:rsidRPr="00753055">
        <w:t xml:space="preserve"> - "</w:t>
      </w:r>
      <w:r w:rsidRPr="00753055">
        <w:t>Газпром</w:t>
      </w:r>
      <w:r w:rsidR="00753055" w:rsidRPr="00753055">
        <w:t>"</w:t>
      </w:r>
      <w:r w:rsidRPr="00753055">
        <w:t xml:space="preserve"> 50</w:t>
      </w:r>
      <w:r w:rsidR="00753055" w:rsidRPr="00753055">
        <w:t>%</w:t>
      </w:r>
      <w:r w:rsidRPr="00753055">
        <w:t>, Республика Молдова 35,3</w:t>
      </w:r>
      <w:r w:rsidR="00753055" w:rsidRPr="00753055">
        <w:t>%</w:t>
      </w:r>
      <w:r w:rsidRPr="00753055">
        <w:t xml:space="preserve"> и Приднестровская автономия 13,4%</w:t>
      </w:r>
      <w:r w:rsidR="00753055" w:rsidRPr="00753055">
        <w:t xml:space="preserve">). </w:t>
      </w:r>
      <w:r w:rsidRPr="00753055">
        <w:t xml:space="preserve">В первом полугодии 2006 года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поставлял газ для Молдавии по цене ПО долларов, а во втором полугодии</w:t>
      </w:r>
      <w:r w:rsidR="00753055" w:rsidRPr="00753055">
        <w:t xml:space="preserve"> - </w:t>
      </w:r>
      <w:r w:rsidRPr="00753055">
        <w:t>160 долл</w:t>
      </w:r>
      <w:r w:rsidR="00753055" w:rsidRPr="00753055">
        <w:t xml:space="preserve">. </w:t>
      </w:r>
      <w:r w:rsidRPr="00753055">
        <w:t>за 1 тыс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Для Азербайджана и Грузии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установил на 2007 год цену поставок 235 долл</w:t>
      </w:r>
      <w:r w:rsidR="00753055" w:rsidRPr="00753055">
        <w:t xml:space="preserve">. </w:t>
      </w:r>
      <w:r w:rsidRPr="00753055">
        <w:t>за тыс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>.,</w:t>
      </w:r>
      <w:r w:rsidRPr="00753055">
        <w:t xml:space="preserve"> тогда как для Армении</w:t>
      </w:r>
      <w:r w:rsidR="00753055" w:rsidRPr="00753055">
        <w:t xml:space="preserve"> - </w:t>
      </w:r>
      <w:r w:rsidRPr="00753055">
        <w:t>110 долл</w:t>
      </w:r>
      <w:r w:rsidR="00753055" w:rsidRPr="00753055">
        <w:t>.,</w:t>
      </w:r>
      <w:r w:rsidRPr="00753055">
        <w:t xml:space="preserve"> а для Украины</w:t>
      </w:r>
      <w:r w:rsidR="00753055" w:rsidRPr="00753055">
        <w:t xml:space="preserve"> - </w:t>
      </w:r>
      <w:r w:rsidRPr="00753055">
        <w:t>130 долл</w:t>
      </w:r>
      <w:r w:rsidR="00753055">
        <w:t>.</w:t>
      </w:r>
    </w:p>
    <w:p w:rsidR="00753055" w:rsidRDefault="00D018F8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феврале 2008 года согласно договоренностям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и Украины, схема поставок газа в это государство будет кардинальным образом изменена</w:t>
      </w:r>
      <w:r w:rsidR="00753055" w:rsidRPr="00753055">
        <w:t xml:space="preserve">. </w:t>
      </w:r>
      <w:r w:rsidRPr="00753055">
        <w:t xml:space="preserve">После неоднократных угроз со стороны российской монополии о прекращении поставок в связи с задолженностью украинской стороны, была достигнута договоренность о прекращении продажи газа через компанию </w:t>
      </w:r>
      <w:r w:rsidR="00753055" w:rsidRPr="00753055">
        <w:t>"</w:t>
      </w:r>
      <w:r w:rsidRPr="00753055">
        <w:rPr>
          <w:lang w:val="en-US"/>
        </w:rPr>
        <w:t>Rosukrenegro</w:t>
      </w:r>
      <w:r w:rsidR="00753055" w:rsidRPr="00753055">
        <w:t>"</w:t>
      </w:r>
      <w:r w:rsidRPr="00753055">
        <w:t xml:space="preserve"> и об их осуществлении</w:t>
      </w:r>
      <w:r w:rsidR="00604893">
        <w:t xml:space="preserve"> </w:t>
      </w:r>
      <w:r w:rsidR="008D242C" w:rsidRPr="00753055">
        <w:t xml:space="preserve">через новое совместное предприятие </w:t>
      </w:r>
      <w:r w:rsidR="00753055" w:rsidRPr="00753055">
        <w:t>"</w:t>
      </w:r>
      <w:r w:rsidR="008D242C" w:rsidRPr="00753055">
        <w:t>Газпрома</w:t>
      </w:r>
      <w:r w:rsidR="00753055" w:rsidRPr="00753055">
        <w:t>"</w:t>
      </w:r>
      <w:r w:rsidR="008D242C" w:rsidRPr="00753055">
        <w:t xml:space="preserve"> и </w:t>
      </w:r>
      <w:r w:rsidR="00753055" w:rsidRPr="00753055">
        <w:t>"</w:t>
      </w:r>
      <w:r w:rsidR="008D242C" w:rsidRPr="00753055">
        <w:t>Нафтогаза Украины</w:t>
      </w:r>
      <w:r w:rsidR="00753055" w:rsidRPr="00753055">
        <w:t>"</w:t>
      </w:r>
      <w:r w:rsidR="008D242C" w:rsidRPr="00753055">
        <w:t>, в котором сторонам будет принадлежать по 50%</w:t>
      </w:r>
      <w:r w:rsidR="00753055" w:rsidRPr="00753055">
        <w:t xml:space="preserve">. </w:t>
      </w:r>
      <w:r w:rsidR="008D242C" w:rsidRPr="00753055">
        <w:t>Цена газа до окончания 2008 года останется прежней</w:t>
      </w:r>
      <w:r w:rsidR="00753055" w:rsidRPr="00753055">
        <w:t xml:space="preserve"> - </w:t>
      </w:r>
      <w:r w:rsidR="008D242C" w:rsidRPr="00753055">
        <w:t>179,5 долл</w:t>
      </w:r>
      <w:r w:rsidR="00753055" w:rsidRPr="00753055">
        <w:t xml:space="preserve">. </w:t>
      </w:r>
      <w:r w:rsidR="008D242C" w:rsidRPr="00753055">
        <w:t>за 1 тыс</w:t>
      </w:r>
      <w:r w:rsidR="00753055" w:rsidRPr="00753055">
        <w:t xml:space="preserve">. </w:t>
      </w:r>
      <w:r w:rsidR="008D242C" w:rsidRPr="00753055">
        <w:t>куб</w:t>
      </w:r>
      <w:r w:rsidR="00753055" w:rsidRPr="00753055">
        <w:t xml:space="preserve">. </w:t>
      </w:r>
      <w:r w:rsidR="008D242C" w:rsidRPr="00753055">
        <w:t>м</w:t>
      </w:r>
      <w:r w:rsidR="00753055">
        <w:t>.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 w:rsidRPr="00753055">
        <w:t>"</w:t>
      </w:r>
      <w:r w:rsidR="008D242C" w:rsidRPr="00753055">
        <w:t>Газпром</w:t>
      </w:r>
      <w:r w:rsidRPr="00753055">
        <w:t>"</w:t>
      </w:r>
      <w:r w:rsidR="008D242C" w:rsidRPr="00753055">
        <w:t xml:space="preserve"> в 2006 году</w:t>
      </w:r>
      <w:r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Декабрь</w:t>
      </w:r>
      <w:r w:rsidR="00753055" w:rsidRPr="00753055">
        <w:t xml:space="preserve"> - "</w:t>
      </w:r>
      <w:r w:rsidRPr="00753055">
        <w:t>Газпром</w:t>
      </w:r>
      <w:r w:rsidR="00753055" w:rsidRPr="00753055">
        <w:t>"</w:t>
      </w:r>
      <w:r w:rsidRPr="00753055">
        <w:t xml:space="preserve">, </w:t>
      </w:r>
      <w:r w:rsidRPr="00753055">
        <w:rPr>
          <w:lang w:val="en-US"/>
        </w:rPr>
        <w:t>Royal</w:t>
      </w:r>
      <w:r w:rsidRPr="00753055">
        <w:t xml:space="preserve"> </w:t>
      </w:r>
      <w:r w:rsidRPr="00753055">
        <w:rPr>
          <w:lang w:val="en-US"/>
        </w:rPr>
        <w:t>Dutch</w:t>
      </w:r>
      <w:r w:rsidRPr="00753055">
        <w:t>/</w:t>
      </w:r>
      <w:r w:rsidRPr="00753055">
        <w:rPr>
          <w:lang w:val="en-US"/>
        </w:rPr>
        <w:t>Shell</w:t>
      </w:r>
      <w:r w:rsidRPr="00753055">
        <w:t xml:space="preserve">, </w:t>
      </w:r>
      <w:r w:rsidRPr="00753055">
        <w:rPr>
          <w:lang w:val="en-US"/>
        </w:rPr>
        <w:t>Mitsui</w:t>
      </w:r>
      <w:r w:rsidRPr="00753055">
        <w:t xml:space="preserve"> и </w:t>
      </w:r>
      <w:r w:rsidRPr="00753055">
        <w:rPr>
          <w:lang w:val="en-US"/>
        </w:rPr>
        <w:t>Mitsubishi</w:t>
      </w:r>
      <w:r w:rsidRPr="00753055">
        <w:t xml:space="preserve"> подписали</w:t>
      </w:r>
      <w:r w:rsidR="00753055">
        <w:t xml:space="preserve"> </w:t>
      </w:r>
      <w:r w:rsidRPr="00753055">
        <w:t xml:space="preserve">протокол о вхождении </w:t>
      </w:r>
      <w:r w:rsidR="00753055" w:rsidRPr="00753055">
        <w:t>"</w:t>
      </w:r>
      <w:r w:rsidRPr="00753055">
        <w:t>Газпрома</w:t>
      </w:r>
      <w:r w:rsidR="00753055" w:rsidRPr="00753055">
        <w:t>"</w:t>
      </w:r>
      <w:r w:rsidRPr="00753055">
        <w:t xml:space="preserve"> в </w:t>
      </w:r>
      <w:r w:rsidRPr="00753055">
        <w:rPr>
          <w:lang w:val="en-US"/>
        </w:rPr>
        <w:t>Sakhalin</w:t>
      </w:r>
      <w:r w:rsidRPr="00753055">
        <w:t xml:space="preserve"> </w:t>
      </w:r>
      <w:r w:rsidRPr="00753055">
        <w:rPr>
          <w:lang w:val="en-US"/>
        </w:rPr>
        <w:t>Energy</w:t>
      </w:r>
      <w:r w:rsidRPr="00753055">
        <w:t xml:space="preserve"> (компания</w:t>
      </w:r>
      <w:r w:rsidR="00753055" w:rsidRPr="00753055">
        <w:t xml:space="preserve"> -</w:t>
      </w:r>
      <w:r w:rsidR="00753055">
        <w:t xml:space="preserve"> </w:t>
      </w:r>
      <w:r w:rsidRPr="00753055">
        <w:t xml:space="preserve">оператор нефтегазового проекта </w:t>
      </w:r>
      <w:r w:rsidR="00753055" w:rsidRPr="00753055">
        <w:t>"</w:t>
      </w:r>
      <w:r w:rsidRPr="00753055">
        <w:t>Сахалин</w:t>
      </w:r>
      <w:r w:rsidR="00753055" w:rsidRPr="00753055">
        <w:t xml:space="preserve"> - </w:t>
      </w:r>
      <w:r w:rsidRPr="00753055">
        <w:t>2</w:t>
      </w:r>
      <w:r w:rsidR="00753055" w:rsidRPr="00753055">
        <w:t>"),</w:t>
      </w:r>
      <w:r w:rsidRPr="00753055">
        <w:t xml:space="preserve"> в результате чего</w:t>
      </w:r>
      <w:r w:rsidR="00753055">
        <w:t xml:space="preserve">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получит 50% плюс одну акцию в проекте</w:t>
      </w:r>
      <w:r w:rsidR="00753055" w:rsidRPr="00753055">
        <w:t xml:space="preserve">. </w:t>
      </w:r>
      <w:r w:rsidRPr="00753055">
        <w:t xml:space="preserve">У </w:t>
      </w:r>
      <w:r w:rsidRPr="00753055">
        <w:rPr>
          <w:lang w:val="en-US"/>
        </w:rPr>
        <w:t>Shell</w:t>
      </w:r>
      <w:r w:rsidRPr="00753055">
        <w:t xml:space="preserve"> останется</w:t>
      </w:r>
      <w:r w:rsidR="00753055">
        <w:t xml:space="preserve"> </w:t>
      </w:r>
      <w:r w:rsidRPr="00753055">
        <w:t xml:space="preserve">27,5% минус одна акция, у </w:t>
      </w:r>
      <w:r w:rsidRPr="00753055">
        <w:rPr>
          <w:lang w:val="en-US"/>
        </w:rPr>
        <w:t>Mitsui</w:t>
      </w:r>
      <w:r w:rsidR="00753055" w:rsidRPr="00753055">
        <w:t xml:space="preserve"> - </w:t>
      </w:r>
      <w:r w:rsidRPr="00753055">
        <w:t xml:space="preserve">12,5%, у </w:t>
      </w:r>
      <w:r w:rsidRPr="00753055">
        <w:rPr>
          <w:lang w:val="en-US"/>
        </w:rPr>
        <w:t>Mitsubishi</w:t>
      </w:r>
      <w:r w:rsidR="00753055" w:rsidRPr="00753055">
        <w:t xml:space="preserve"> - </w:t>
      </w:r>
      <w:r w:rsidRPr="00753055">
        <w:t>10%</w:t>
      </w:r>
      <w:r w:rsidR="00753055" w:rsidRPr="00753055">
        <w:t xml:space="preserve">. </w:t>
      </w:r>
      <w:r w:rsidRPr="00753055">
        <w:t>За акции</w:t>
      </w:r>
      <w:r w:rsidR="00753055">
        <w:t xml:space="preserve"> </w:t>
      </w:r>
      <w:r w:rsidRPr="00753055">
        <w:rPr>
          <w:lang w:val="en-US"/>
        </w:rPr>
        <w:t>Sakhalin</w:t>
      </w:r>
      <w:r w:rsidRPr="00753055">
        <w:t xml:space="preserve"> </w:t>
      </w:r>
      <w:r w:rsidRPr="00753055">
        <w:rPr>
          <w:lang w:val="en-US"/>
        </w:rPr>
        <w:t>Energy</w:t>
      </w:r>
      <w:r w:rsidRPr="00753055">
        <w:t xml:space="preserve">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суммарно заплатит 7,45 млрд</w:t>
      </w:r>
      <w:r w:rsidR="00753055" w:rsidRPr="00753055">
        <w:t xml:space="preserve">. </w:t>
      </w:r>
      <w:r w:rsidRPr="00753055">
        <w:t>долл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Декабрь</w:t>
      </w:r>
      <w:r w:rsidR="00753055" w:rsidRPr="00753055">
        <w:t xml:space="preserve"> - "</w:t>
      </w:r>
      <w:r w:rsidRPr="00753055">
        <w:t>Газпром</w:t>
      </w:r>
      <w:r w:rsidR="00753055" w:rsidRPr="00753055">
        <w:t xml:space="preserve">" </w:t>
      </w:r>
      <w:r w:rsidRPr="00753055">
        <w:t>подписал</w:t>
      </w:r>
      <w:r w:rsidR="00753055" w:rsidRPr="00753055">
        <w:t xml:space="preserve"> </w:t>
      </w:r>
      <w:r w:rsidRPr="00753055">
        <w:t>соглашение</w:t>
      </w:r>
      <w:r w:rsidR="00753055" w:rsidRPr="00753055">
        <w:t xml:space="preserve"> </w:t>
      </w:r>
      <w:r w:rsidRPr="00753055">
        <w:t>с</w:t>
      </w:r>
      <w:r w:rsidR="00753055" w:rsidRPr="00753055">
        <w:t xml:space="preserve"> </w:t>
      </w:r>
      <w:r w:rsidRPr="00753055">
        <w:t>Болгарией</w:t>
      </w:r>
      <w:r w:rsidR="00753055" w:rsidRPr="00753055">
        <w:t xml:space="preserve">, </w:t>
      </w:r>
      <w:r w:rsidRPr="00753055">
        <w:t>которым</w:t>
      </w:r>
      <w:r w:rsidR="00753055">
        <w:t xml:space="preserve"> </w:t>
      </w:r>
      <w:r w:rsidRPr="00753055">
        <w:t>предусмотрен</w:t>
      </w:r>
      <w:r w:rsidR="00753055" w:rsidRPr="00753055">
        <w:t xml:space="preserve"> </w:t>
      </w:r>
      <w:r w:rsidRPr="00753055">
        <w:t>отказ</w:t>
      </w:r>
      <w:r w:rsidR="00753055" w:rsidRPr="00753055">
        <w:t xml:space="preserve"> </w:t>
      </w:r>
      <w:r w:rsidRPr="00753055">
        <w:t>от</w:t>
      </w:r>
      <w:r w:rsidR="00753055" w:rsidRPr="00753055">
        <w:t xml:space="preserve"> </w:t>
      </w:r>
      <w:r w:rsidRPr="00753055">
        <w:t>бартерных</w:t>
      </w:r>
      <w:r w:rsidR="00753055" w:rsidRPr="00753055">
        <w:t xml:space="preserve"> </w:t>
      </w:r>
      <w:r w:rsidRPr="00753055">
        <w:t>схем</w:t>
      </w:r>
      <w:r w:rsidR="00753055" w:rsidRPr="00753055">
        <w:t xml:space="preserve"> </w:t>
      </w:r>
      <w:r w:rsidRPr="00753055">
        <w:t>расчетов</w:t>
      </w:r>
      <w:r w:rsidR="00753055" w:rsidRPr="00753055">
        <w:t xml:space="preserve"> </w:t>
      </w:r>
      <w:r w:rsidRPr="00753055">
        <w:t>за</w:t>
      </w:r>
      <w:r w:rsidR="00753055" w:rsidRPr="00753055">
        <w:t xml:space="preserve"> </w:t>
      </w:r>
      <w:r w:rsidRPr="00753055">
        <w:t>транзит</w:t>
      </w:r>
      <w:r w:rsidR="00753055">
        <w:t xml:space="preserve"> </w:t>
      </w:r>
      <w:r w:rsidRPr="00753055">
        <w:t>российского газа в Турцию, Грецию и Македонию взамен на очень</w:t>
      </w:r>
      <w:r w:rsidR="00753055">
        <w:t xml:space="preserve"> </w:t>
      </w:r>
      <w:r w:rsidRPr="00753055">
        <w:t>медленный переход на рыночные цены</w:t>
      </w:r>
      <w:r w:rsidR="00753055" w:rsidRPr="00753055">
        <w:t xml:space="preserve"> - </w:t>
      </w:r>
      <w:r w:rsidRPr="00753055">
        <w:t>цена российского газа для</w:t>
      </w:r>
      <w:r w:rsidR="00753055">
        <w:t xml:space="preserve"> </w:t>
      </w:r>
      <w:r w:rsidRPr="00753055">
        <w:t>Болгарии возрастет в 2007</w:t>
      </w:r>
      <w:r w:rsidR="00753055" w:rsidRPr="00753055">
        <w:t xml:space="preserve"> - </w:t>
      </w:r>
      <w:r w:rsidRPr="00753055">
        <w:t>2012 годах с 91 доллара до 245 долл</w:t>
      </w:r>
      <w:r w:rsidR="00753055" w:rsidRPr="00753055">
        <w:t xml:space="preserve">. </w:t>
      </w:r>
      <w:r w:rsidRPr="00753055">
        <w:t>за 1</w:t>
      </w:r>
      <w:r w:rsidR="00753055">
        <w:t xml:space="preserve"> </w:t>
      </w:r>
      <w:r w:rsidRPr="00753055">
        <w:t>тыс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>
        <w:t>.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 w:rsidRPr="00753055">
        <w:t>"</w:t>
      </w:r>
      <w:r w:rsidR="008D242C" w:rsidRPr="00753055">
        <w:t>Газпром</w:t>
      </w:r>
      <w:r w:rsidRPr="00753055">
        <w:t>"</w:t>
      </w:r>
      <w:r w:rsidR="008D242C" w:rsidRPr="00753055">
        <w:t xml:space="preserve"> в 2007 году</w:t>
      </w:r>
      <w:r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В</w:t>
      </w:r>
      <w:r w:rsidR="00753055" w:rsidRPr="00753055">
        <w:t xml:space="preserve"> </w:t>
      </w:r>
      <w:r w:rsidRPr="00753055">
        <w:t>начале</w:t>
      </w:r>
      <w:r w:rsidR="00753055" w:rsidRPr="00753055">
        <w:t xml:space="preserve"> </w:t>
      </w:r>
      <w:r w:rsidRPr="00753055">
        <w:t>февраля</w:t>
      </w:r>
      <w:r w:rsidR="00753055" w:rsidRPr="00753055">
        <w:t xml:space="preserve"> </w:t>
      </w:r>
      <w:r w:rsidRPr="00753055">
        <w:t>2007</w:t>
      </w:r>
      <w:r w:rsidR="00753055" w:rsidRPr="00753055">
        <w:t xml:space="preserve"> </w:t>
      </w:r>
      <w:r w:rsidRPr="00753055">
        <w:t>года</w:t>
      </w:r>
      <w:r w:rsidR="00753055" w:rsidRPr="00753055">
        <w:t xml:space="preserve"> "</w:t>
      </w:r>
      <w:r w:rsidRPr="00753055">
        <w:t>Газпром</w:t>
      </w:r>
      <w:r w:rsidR="00753055" w:rsidRPr="00753055">
        <w:t xml:space="preserve">" </w:t>
      </w:r>
      <w:r w:rsidRPr="00753055">
        <w:t>и</w:t>
      </w:r>
      <w:r w:rsidR="00753055" w:rsidRPr="00753055">
        <w:t xml:space="preserve"> </w:t>
      </w:r>
      <w:r w:rsidRPr="00753055">
        <w:t>Сибирская</w:t>
      </w:r>
      <w:r w:rsidR="00753055" w:rsidRPr="00753055">
        <w:t xml:space="preserve"> </w:t>
      </w:r>
      <w:r w:rsidRPr="00753055">
        <w:t>угольная</w:t>
      </w:r>
      <w:r w:rsidR="00753055">
        <w:t xml:space="preserve"> </w:t>
      </w:r>
      <w:r w:rsidRPr="00753055">
        <w:t>энергетическая компания (СУЭК</w:t>
      </w:r>
      <w:r w:rsidR="00753055" w:rsidRPr="00753055">
        <w:t xml:space="preserve">) </w:t>
      </w:r>
      <w:r w:rsidRPr="00753055">
        <w:t>подписали протокол о намерениях, в</w:t>
      </w:r>
      <w:r w:rsidR="00753055">
        <w:t xml:space="preserve"> </w:t>
      </w:r>
      <w:r w:rsidRPr="00753055">
        <w:t>соответствии с которым в течение первого полугодия 2007 года эти</w:t>
      </w:r>
      <w:r w:rsidR="00753055">
        <w:t xml:space="preserve"> </w:t>
      </w:r>
      <w:r w:rsidRPr="00753055">
        <w:t>компании</w:t>
      </w:r>
      <w:r w:rsidR="00753055" w:rsidRPr="00753055">
        <w:t xml:space="preserve"> </w:t>
      </w:r>
      <w:r w:rsidRPr="00753055">
        <w:t>создадут</w:t>
      </w:r>
      <w:r w:rsidR="00753055" w:rsidRPr="00753055">
        <w:t xml:space="preserve"> </w:t>
      </w:r>
      <w:r w:rsidRPr="00753055">
        <w:t>совместное</w:t>
      </w:r>
      <w:r w:rsidR="00753055" w:rsidRPr="00753055">
        <w:t xml:space="preserve"> </w:t>
      </w:r>
      <w:r w:rsidRPr="00753055">
        <w:t>предприятие,</w:t>
      </w:r>
      <w:r w:rsidR="00753055" w:rsidRPr="00753055">
        <w:t xml:space="preserve"> </w:t>
      </w:r>
      <w:r w:rsidRPr="00753055">
        <w:t>в</w:t>
      </w:r>
      <w:r w:rsidR="00753055" w:rsidRPr="00753055">
        <w:t xml:space="preserve"> </w:t>
      </w:r>
      <w:r w:rsidRPr="00753055">
        <w:t>которое</w:t>
      </w:r>
      <w:r w:rsidR="00753055" w:rsidRPr="00753055">
        <w:t xml:space="preserve"> </w:t>
      </w:r>
      <w:r w:rsidRPr="00753055">
        <w:t>внесут</w:t>
      </w:r>
      <w:r w:rsidR="00753055">
        <w:t xml:space="preserve"> </w:t>
      </w:r>
      <w:r w:rsidRPr="00753055">
        <w:t>электроэнергетические и угольные активы</w:t>
      </w:r>
      <w:r w:rsidR="00753055" w:rsidRPr="00753055">
        <w:t xml:space="preserve">. </w:t>
      </w:r>
      <w:r w:rsidRPr="00753055">
        <w:t xml:space="preserve">Ожидается, что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="00753055">
        <w:t xml:space="preserve"> </w:t>
      </w:r>
      <w:r w:rsidRPr="00753055">
        <w:t>получит в новом предприятии 50% плюс одну акцию, а СУЭК</w:t>
      </w:r>
      <w:r w:rsidR="00753055" w:rsidRPr="00753055">
        <w:t xml:space="preserve"> - </w:t>
      </w:r>
      <w:r w:rsidRPr="00753055">
        <w:t>50%</w:t>
      </w:r>
      <w:r w:rsidR="00753055">
        <w:t xml:space="preserve"> </w:t>
      </w:r>
      <w:r w:rsidRPr="00753055">
        <w:t>минус одну акцию</w:t>
      </w:r>
      <w:r w:rsidR="00753055" w:rsidRPr="00753055">
        <w:t xml:space="preserve">. </w:t>
      </w:r>
      <w:r w:rsidRPr="00753055">
        <w:t>Наиболее вероятно, что в качестве вклада в СП</w:t>
      </w:r>
      <w:r w:rsidR="00753055">
        <w:t xml:space="preserve"> </w:t>
      </w:r>
      <w:r w:rsidRPr="00753055">
        <w:t>Сибирская угольная энергетическая компания отдаст все основные</w:t>
      </w:r>
      <w:r w:rsidR="00753055">
        <w:t xml:space="preserve"> </w:t>
      </w:r>
      <w:r w:rsidRPr="00753055">
        <w:t>энергетические и угольные активы (за исключением сетей</w:t>
      </w:r>
      <w:r w:rsidR="00753055" w:rsidRPr="00753055">
        <w:t>),</w:t>
      </w:r>
      <w:r w:rsidRPr="00753055">
        <w:t xml:space="preserve"> а газовый</w:t>
      </w:r>
      <w:r w:rsidR="00753055">
        <w:t xml:space="preserve"> </w:t>
      </w:r>
      <w:r w:rsidRPr="00753055">
        <w:t>концерн</w:t>
      </w:r>
      <w:r w:rsidR="00753055" w:rsidRPr="00753055">
        <w:t xml:space="preserve"> - </w:t>
      </w:r>
      <w:r w:rsidRPr="00753055">
        <w:t xml:space="preserve">пакет акций в РАО </w:t>
      </w:r>
      <w:r w:rsidR="00753055" w:rsidRPr="00753055">
        <w:t>"</w:t>
      </w:r>
      <w:r w:rsidRPr="00753055">
        <w:t>ЕЭС России</w:t>
      </w:r>
      <w:r w:rsidR="00753055" w:rsidRPr="00753055">
        <w:t>"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2007 году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впервые вошел в ежегодный список ста самых</w:t>
      </w:r>
      <w:r w:rsidR="00753055">
        <w:t xml:space="preserve"> </w:t>
      </w:r>
      <w:r w:rsidRPr="00753055">
        <w:t xml:space="preserve">уважаемых фирм и компаний мира по версии еженедельника </w:t>
      </w:r>
      <w:r w:rsidRPr="00753055">
        <w:rPr>
          <w:lang w:val="en-US"/>
        </w:rPr>
        <w:t>Barron</w:t>
      </w:r>
      <w:r w:rsidRPr="00753055">
        <w:t>'</w:t>
      </w:r>
      <w:r w:rsidRPr="00753055">
        <w:rPr>
          <w:lang w:val="en-US"/>
        </w:rPr>
        <w:t>s</w:t>
      </w:r>
      <w:r w:rsidR="00753055">
        <w:t xml:space="preserve"> </w:t>
      </w:r>
      <w:r w:rsidRPr="00753055">
        <w:t>(100-е место</w:t>
      </w:r>
      <w:r w:rsidR="00753055" w:rsidRPr="00753055">
        <w:t>)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2007 году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разрабатывал проект завода </w:t>
      </w:r>
      <w:r w:rsidR="00753055" w:rsidRPr="00753055">
        <w:t>"</w:t>
      </w:r>
      <w:r w:rsidRPr="00753055">
        <w:t>Балтийский СПГ</w:t>
      </w:r>
      <w:r w:rsidR="00753055" w:rsidRPr="00753055">
        <w:t>"</w:t>
      </w:r>
      <w:r w:rsidR="00753055">
        <w:t xml:space="preserve"> </w:t>
      </w:r>
      <w:r w:rsidRPr="00753055">
        <w:t>в Ленинградской области, который входит в план мероприятий по</w:t>
      </w:r>
      <w:r w:rsidR="00753055">
        <w:t xml:space="preserve"> </w:t>
      </w:r>
      <w:r w:rsidRPr="00753055">
        <w:t>освоению</w:t>
      </w:r>
      <w:r w:rsidR="00753055" w:rsidRPr="00753055">
        <w:t xml:space="preserve"> </w:t>
      </w:r>
      <w:r w:rsidRPr="00753055">
        <w:t>рынка</w:t>
      </w:r>
      <w:r w:rsidR="00753055" w:rsidRPr="00753055">
        <w:t xml:space="preserve"> </w:t>
      </w:r>
      <w:r w:rsidRPr="00753055">
        <w:t>сжиженного</w:t>
      </w:r>
      <w:r w:rsidR="00753055" w:rsidRPr="00753055">
        <w:t xml:space="preserve"> </w:t>
      </w:r>
      <w:r w:rsidRPr="00753055">
        <w:t>природного</w:t>
      </w:r>
      <w:r w:rsidR="00753055" w:rsidRPr="00753055">
        <w:t xml:space="preserve"> </w:t>
      </w:r>
      <w:r w:rsidRPr="00753055">
        <w:t>газа</w:t>
      </w:r>
      <w:r w:rsidR="00753055" w:rsidRPr="00753055">
        <w:t xml:space="preserve"> </w:t>
      </w:r>
      <w:r w:rsidRPr="00753055">
        <w:t>Атлантического</w:t>
      </w:r>
      <w:r w:rsidR="00753055">
        <w:t xml:space="preserve"> </w:t>
      </w:r>
      <w:r w:rsidRPr="00753055">
        <w:t>бассейна, выход которого запланирован в 2012 году</w:t>
      </w:r>
      <w:r w:rsidR="00753055">
        <w:t>.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 w:rsidRPr="00753055">
        <w:t>"</w:t>
      </w:r>
      <w:r w:rsidR="008D242C" w:rsidRPr="00753055">
        <w:t>Газпром</w:t>
      </w:r>
      <w:r w:rsidRPr="00753055">
        <w:t>"</w:t>
      </w:r>
      <w:r w:rsidR="008D242C" w:rsidRPr="00753055">
        <w:t xml:space="preserve"> в 2008 году</w:t>
      </w:r>
      <w:r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мае 2008 года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 xml:space="preserve"> обошел </w:t>
      </w:r>
      <w:r w:rsidRPr="00753055">
        <w:rPr>
          <w:lang w:val="en-US"/>
        </w:rPr>
        <w:t>China</w:t>
      </w:r>
      <w:r w:rsidRPr="00753055">
        <w:t xml:space="preserve"> </w:t>
      </w:r>
      <w:r w:rsidRPr="00753055">
        <w:rPr>
          <w:lang w:val="en-US"/>
        </w:rPr>
        <w:t>Mobile</w:t>
      </w:r>
      <w:r w:rsidRPr="00753055">
        <w:t xml:space="preserve"> и </w:t>
      </w:r>
      <w:r w:rsidRPr="00753055">
        <w:rPr>
          <w:lang w:val="en-US"/>
        </w:rPr>
        <w:t>General</w:t>
      </w:r>
      <w:r w:rsidRPr="00753055">
        <w:t xml:space="preserve"> </w:t>
      </w:r>
      <w:r w:rsidRPr="00753055">
        <w:rPr>
          <w:lang w:val="en-US"/>
        </w:rPr>
        <w:t>Motors</w:t>
      </w:r>
      <w:r w:rsidRPr="00753055">
        <w:t xml:space="preserve"> и стал третьей компанией мира по капитализации</w:t>
      </w:r>
      <w:r w:rsidR="00753055">
        <w:t>.</w:t>
      </w:r>
    </w:p>
    <w:p w:rsidR="00753055" w:rsidRDefault="000A595A" w:rsidP="0072792F">
      <w:pPr>
        <w:pStyle w:val="2"/>
      </w:pPr>
      <w:r>
        <w:br w:type="page"/>
      </w:r>
      <w:bookmarkStart w:id="15" w:name="_Toc230954563"/>
      <w:r w:rsidR="008D242C" w:rsidRPr="00753055">
        <w:t xml:space="preserve">Раздел </w:t>
      </w:r>
      <w:r w:rsidR="0072792F">
        <w:t>4</w:t>
      </w:r>
      <w:r w:rsidR="00753055" w:rsidRPr="00753055">
        <w:t xml:space="preserve">. </w:t>
      </w:r>
      <w:r w:rsidR="008D242C" w:rsidRPr="00753055">
        <w:t>Задание по БЖД</w:t>
      </w:r>
      <w:bookmarkEnd w:id="15"/>
    </w:p>
    <w:p w:rsidR="0072792F" w:rsidRDefault="0072792F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72792F" w:rsidP="0072792F">
      <w:pPr>
        <w:pStyle w:val="2"/>
      </w:pPr>
      <w:bookmarkStart w:id="16" w:name="_Toc230954564"/>
      <w:r>
        <w:t xml:space="preserve">4.1 </w:t>
      </w:r>
      <w:r w:rsidR="008D242C" w:rsidRPr="00753055">
        <w:t>Наличие и исчерпание запасов минерального сырья</w:t>
      </w:r>
      <w:bookmarkEnd w:id="16"/>
    </w:p>
    <w:p w:rsidR="0072792F" w:rsidRDefault="0072792F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Под минерально-сырьевыми ресурсами понимается совокупность полезных ископаемых, выявленных в недрах земли в результате геологоразведочных работ и доступных для промышленного использования</w:t>
      </w:r>
      <w:r w:rsidR="00753055" w:rsidRPr="00753055">
        <w:t xml:space="preserve">. </w:t>
      </w:r>
      <w:r w:rsidRPr="00753055">
        <w:t>Минеральные ресурсы относятся к числу невозобновляемых видов природных ресурсов</w:t>
      </w:r>
      <w:r w:rsidR="00753055" w:rsidRPr="00753055">
        <w:t xml:space="preserve">. </w:t>
      </w:r>
      <w:r w:rsidRPr="00753055">
        <w:t>Извлеченное из недр минеральное сырье и продукты его переработки обеспечивают получение подавляющей части энергии, 90% продукции тяжелой индустрии, порядка 1/5 от всех предметов потребления</w:t>
      </w:r>
      <w:r w:rsidR="00753055" w:rsidRPr="00753055">
        <w:t xml:space="preserve">. </w:t>
      </w:r>
      <w:r w:rsidRPr="00753055">
        <w:t>Минеральные ресурсы являются минерально-сырьевой базой промышленного потенциала, обеспечивают экономическую и оборонную безопасность страны</w:t>
      </w:r>
      <w:r w:rsidR="00753055" w:rsidRPr="00753055">
        <w:t xml:space="preserve">. </w:t>
      </w:r>
      <w:r w:rsidRPr="00753055">
        <w:t>Они составляют основную статью российского экспорта (в конце 90-х годов 67</w:t>
      </w:r>
      <w:r w:rsidR="00753055" w:rsidRPr="00753055">
        <w:t xml:space="preserve"> - </w:t>
      </w:r>
      <w:r w:rsidRPr="00753055">
        <w:t>70% валютных поступлений в Россию, из которых почти половина</w:t>
      </w:r>
      <w:r w:rsidR="00753055" w:rsidRPr="00753055">
        <w:t xml:space="preserve"> - </w:t>
      </w:r>
      <w:r w:rsidRPr="00753055">
        <w:t>благодаря топливно-энергетическим ресурсам</w:t>
      </w:r>
      <w:r w:rsidR="00753055" w:rsidRPr="00753055">
        <w:t xml:space="preserve">). </w:t>
      </w:r>
      <w:r w:rsidRPr="00753055">
        <w:t>Минерально-сырьевая база России играет важную роль в минерально-сырьевом комплексе мира</w:t>
      </w:r>
      <w:r w:rsidR="00753055" w:rsidRPr="00753055">
        <w:t xml:space="preserve">. </w:t>
      </w:r>
      <w:r w:rsidRPr="00753055">
        <w:t>В стране открыто около 20 тыс</w:t>
      </w:r>
      <w:r w:rsidR="00753055" w:rsidRPr="00753055">
        <w:t xml:space="preserve">. </w:t>
      </w:r>
      <w:r w:rsidRPr="00753055">
        <w:t>месторождений полезных ископаемых, из которых примерно 37% введены в эксплуатацию</w:t>
      </w:r>
      <w:r w:rsidR="00753055" w:rsidRPr="00753055">
        <w:t xml:space="preserve">. </w:t>
      </w:r>
      <w:r w:rsidRPr="00753055">
        <w:t>Крупные и уникальные месторождения (около 5%</w:t>
      </w:r>
      <w:r w:rsidR="00753055" w:rsidRPr="00753055">
        <w:t xml:space="preserve">) </w:t>
      </w:r>
      <w:r w:rsidRPr="00753055">
        <w:t>содержат почти 70% запасов и обеспечивают 50% добычи минерального сырья</w:t>
      </w:r>
      <w:r w:rsidR="00753055" w:rsidRPr="00753055">
        <w:t xml:space="preserve">. </w:t>
      </w:r>
      <w:r w:rsidRPr="00753055">
        <w:t>На Россию приходится свыше 10% мировых разведанных запасов нефти, примерно 1/3</w:t>
      </w:r>
      <w:r w:rsidR="00753055" w:rsidRPr="00753055">
        <w:t xml:space="preserve"> - </w:t>
      </w:r>
      <w:r w:rsidRPr="00753055">
        <w:t>газа, 12%</w:t>
      </w:r>
      <w:r w:rsidR="00753055" w:rsidRPr="00753055">
        <w:t xml:space="preserve"> - </w:t>
      </w:r>
      <w:r w:rsidRPr="00753055">
        <w:t>угля, 20%</w:t>
      </w:r>
      <w:r w:rsidR="00753055" w:rsidRPr="00753055">
        <w:t xml:space="preserve"> - </w:t>
      </w:r>
      <w:r w:rsidRPr="00753055">
        <w:t>железных руд, значительная часть цветных и редких металлов</w:t>
      </w:r>
      <w:r w:rsidR="00753055" w:rsidRPr="00753055">
        <w:t xml:space="preserve">. </w:t>
      </w:r>
      <w:r w:rsidRPr="00753055">
        <w:t>По разведанным запасам золота, платиноидов и платины Российская Федерация занимает второе место в мире, алмазов и серебра</w:t>
      </w:r>
      <w:r w:rsidR="00753055" w:rsidRPr="00753055">
        <w:t xml:space="preserve"> - </w:t>
      </w:r>
      <w:r w:rsidRPr="00753055">
        <w:t>первое</w:t>
      </w:r>
      <w:r w:rsidR="00753055" w:rsidRPr="00753055">
        <w:t xml:space="preserve">. </w:t>
      </w:r>
      <w:r w:rsidRPr="00753055">
        <w:t>Имеются крупные запасы апатитов, калийных солей, плавикового шпата и других неметаллических полезных ископаемых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Отличительной чертой минерально-сырьевой базы России является ее комплексность</w:t>
      </w:r>
      <w:r w:rsidR="00753055" w:rsidRPr="00753055">
        <w:t xml:space="preserve">. </w:t>
      </w:r>
      <w:r w:rsidRPr="00753055">
        <w:t>Она включает в себя практически все виды полезных ископаемых</w:t>
      </w:r>
      <w:r w:rsidR="00753055" w:rsidRPr="00753055">
        <w:t xml:space="preserve">: </w:t>
      </w:r>
      <w:r w:rsidRPr="00753055">
        <w:t>топливно-энергетические ресурсы (нефть, природный газ, уголь, уран</w:t>
      </w:r>
      <w:r w:rsidR="00753055" w:rsidRPr="00753055">
        <w:t xml:space="preserve">); </w:t>
      </w:r>
      <w:r w:rsidRPr="00753055">
        <w:t>черные металлы (железные, марганцевые, хромовые руды</w:t>
      </w:r>
      <w:r w:rsidR="00753055" w:rsidRPr="00753055">
        <w:t xml:space="preserve">); </w:t>
      </w:r>
      <w:r w:rsidRPr="00753055">
        <w:t xml:space="preserve">цветные и редкие металлы (медь, свинец, цинк, никель, алюминиевое сырье, олово, вольфрам, молибден, сурьма, ртуть, титан, цирконий, ниобий, тантал, иттрий, рений, скандий, стронций и </w:t>
      </w:r>
      <w:r w:rsidR="00753055">
        <w:t>др.)</w:t>
      </w:r>
      <w:r w:rsidR="00753055" w:rsidRPr="00753055">
        <w:t xml:space="preserve">; </w:t>
      </w:r>
      <w:r w:rsidRPr="00753055">
        <w:t>благородные металлы и алмазы (золото, серебро, платиноиды</w:t>
      </w:r>
      <w:r w:rsidR="00753055" w:rsidRPr="00753055">
        <w:t xml:space="preserve">); </w:t>
      </w:r>
      <w:r w:rsidRPr="00753055">
        <w:t>неметаллические полезные ископаемые (апатиты, фосфориты, калийные и поваренные соли, плавиковый шпат, слюда</w:t>
      </w:r>
      <w:r w:rsidR="00753055" w:rsidRPr="00753055">
        <w:t xml:space="preserve"> - </w:t>
      </w:r>
      <w:r w:rsidRPr="00753055">
        <w:t xml:space="preserve">мусковит, тальк, магний, графит, барит, пьезооптическое сырье, драгоценные и поделочные камни и </w:t>
      </w:r>
      <w:r w:rsidR="00753055">
        <w:t>др.).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Минерально-сырьевой потенциал России в целом достаточен для проведения независимой и эффективной экономической политики</w:t>
      </w:r>
      <w:r w:rsidR="00753055" w:rsidRPr="00753055">
        <w:t xml:space="preserve">. </w:t>
      </w:r>
      <w:r w:rsidRPr="00753055">
        <w:t>Даже в усло</w:t>
      </w:r>
      <w:r w:rsidR="0072792F">
        <w:t>виях рын</w:t>
      </w:r>
      <w:r w:rsidRPr="00753055">
        <w:t>очного кризиса и спада добычи полезных ископаемых из недр России ежегодно извлекается</w:t>
      </w:r>
      <w:r w:rsidR="00753055" w:rsidRPr="00753055">
        <w:t xml:space="preserve">: </w:t>
      </w:r>
      <w:r w:rsidRPr="00753055">
        <w:t>8</w:t>
      </w:r>
      <w:r w:rsidR="00753055" w:rsidRPr="00753055">
        <w:t xml:space="preserve"> - </w:t>
      </w:r>
      <w:r w:rsidRPr="00753055">
        <w:t>12% нефти, 27</w:t>
      </w:r>
      <w:r w:rsidR="00753055" w:rsidRPr="00753055">
        <w:t xml:space="preserve"> - </w:t>
      </w:r>
      <w:r w:rsidRPr="00753055">
        <w:t>30% газа, 5</w:t>
      </w:r>
      <w:r w:rsidR="00753055" w:rsidRPr="00753055">
        <w:t xml:space="preserve"> - </w:t>
      </w:r>
      <w:r w:rsidRPr="00753055">
        <w:t>8% угля, 8</w:t>
      </w:r>
      <w:r w:rsidR="00753055" w:rsidRPr="00753055">
        <w:t xml:space="preserve"> - </w:t>
      </w:r>
      <w:r w:rsidRPr="00753055">
        <w:t>10% товарных железных руд, 22</w:t>
      </w:r>
      <w:r w:rsidR="00753055" w:rsidRPr="00753055">
        <w:t xml:space="preserve"> - </w:t>
      </w:r>
      <w:r w:rsidRPr="00753055">
        <w:t>25% никеля и кобальта, значительная часть других цветных и редких металлов, золота, серебра, платиноидов и платины, алмазов, до 60%, апатитов, 12% калийных солей от всего объема полезных</w:t>
      </w:r>
      <w:r w:rsidR="0072792F">
        <w:t xml:space="preserve"> </w:t>
      </w:r>
      <w:r w:rsidRPr="00753055">
        <w:t>ископаемых, добываемых мировым сообществом</w:t>
      </w:r>
      <w:r w:rsidR="00753055" w:rsidRPr="00753055">
        <w:t xml:space="preserve">. </w:t>
      </w:r>
      <w:r w:rsidRPr="00753055">
        <w:t>По существующим оценкам, валовая ценность разведанных и оцененных запасов полезных ископаемых в ценах мирового рынка составляет почти 30 трлн</w:t>
      </w:r>
      <w:r w:rsidR="00753055" w:rsidRPr="00753055">
        <w:t xml:space="preserve">. </w:t>
      </w:r>
      <w:r w:rsidRPr="00753055">
        <w:t>долл</w:t>
      </w:r>
      <w:r w:rsidR="00753055" w:rsidRPr="00753055">
        <w:t xml:space="preserve">. </w:t>
      </w:r>
      <w:r w:rsidRPr="00753055">
        <w:t>США</w:t>
      </w:r>
      <w:r w:rsidR="00753055" w:rsidRPr="00753055">
        <w:t xml:space="preserve">. </w:t>
      </w:r>
      <w:r w:rsidRPr="00753055">
        <w:t>Из них свыше</w:t>
      </w:r>
      <w:r w:rsidR="0072792F">
        <w:t xml:space="preserve"> </w:t>
      </w:r>
      <w:r w:rsidR="00753055" w:rsidRPr="00753055">
        <w:t>%</w:t>
      </w:r>
      <w:r w:rsidRPr="00753055">
        <w:t xml:space="preserve"> приходится на нефть, газ, уголь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В 90-е годы России приходится решать многие проблемы, связанные с использованием минерального сырья</w:t>
      </w:r>
      <w:r w:rsidR="00753055" w:rsidRPr="00753055">
        <w:t xml:space="preserve">. </w:t>
      </w:r>
      <w:r w:rsidRPr="00753055">
        <w:t>Так, потребность промышленности страны в марганце, хроме, ртути, сурьме, титане, уране и ряде других полезных ископаемых ранее почти полностью обеспечивалась поставками из бывших союзных республик</w:t>
      </w:r>
      <w:r w:rsidR="00753055" w:rsidRPr="00753055">
        <w:t xml:space="preserve">. </w:t>
      </w:r>
      <w:r w:rsidRPr="00753055">
        <w:t>Кроме того, качество многих руд уступает зарубежным аналогам</w:t>
      </w:r>
      <w:r w:rsidR="00753055" w:rsidRPr="00753055">
        <w:t xml:space="preserve">. </w:t>
      </w:r>
      <w:r w:rsidRPr="00753055">
        <w:t>Резкий рост стоимости энергии и энергоносителей, многократное увеличение транспортных тарифов и неупорядоченность налоговой системы сделали значительную часть разведанных запасов нерентабельной при эксплуатации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 Россию приходится почти 1/8 разведанных угольных ресурсов мира, примерно 1/7 часть мировых запасов нефти и 1/3 природного газа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запасам природного газа Россия занимает первое место в мире</w:t>
      </w:r>
      <w:r w:rsidR="00753055" w:rsidRPr="00753055">
        <w:t xml:space="preserve">. </w:t>
      </w:r>
      <w:r w:rsidRPr="00753055">
        <w:t>Разведанные запасы превышают аналогичный показатель по Ирану, которому отводится второе место, примерно в 2,5 раза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Примерно 70% балансовых запасов нефтяных ресурсов России находится на территории Западной Сибири, более 9%</w:t>
      </w:r>
      <w:r w:rsidR="00753055" w:rsidRPr="00753055">
        <w:t xml:space="preserve"> - </w:t>
      </w:r>
      <w:r w:rsidRPr="00753055">
        <w:t>в Уральском экономическом районе, значительны запасы Поволжского и Северного регионов, имеется разведанная нефть на Дальнем Востоке, в Восточно-Сибирском регионе и на Северном Кавказе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Месторождения</w:t>
      </w:r>
      <w:r w:rsidR="00753055" w:rsidRPr="00753055">
        <w:t xml:space="preserve"> - </w:t>
      </w:r>
      <w:r w:rsidRPr="00753055">
        <w:t>гиганты природного газа, в том числе входящие в десятку самых крупных в мире, также расположены на территории Западной Сибири, на самой верхней ее окраине в Ямало-Ненецком АО</w:t>
      </w:r>
      <w:r w:rsidR="00753055" w:rsidRPr="00753055">
        <w:t xml:space="preserve">. </w:t>
      </w:r>
      <w:r w:rsidRPr="00753055">
        <w:t>На эту территорию приходится более 80% всех балансовых запасов природного газа России</w:t>
      </w:r>
      <w:r w:rsidR="00753055" w:rsidRPr="00753055">
        <w:t xml:space="preserve">. </w:t>
      </w:r>
      <w:r w:rsidRPr="00753055">
        <w:t>Значительны запасы газа</w:t>
      </w:r>
      <w:r w:rsidR="00753055" w:rsidRPr="00753055">
        <w:t xml:space="preserve"> - </w:t>
      </w:r>
      <w:r w:rsidRPr="00753055">
        <w:t>конденсата в Поволжье (Астраханская обл</w:t>
      </w:r>
      <w:r w:rsidR="0072792F">
        <w:t>.</w:t>
      </w:r>
      <w:r w:rsidR="00753055" w:rsidRPr="00753055">
        <w:t xml:space="preserve">) </w:t>
      </w:r>
      <w:r w:rsidRPr="00753055">
        <w:t>и на Урале (Оренбургская обл</w:t>
      </w:r>
      <w:r w:rsidR="0072792F">
        <w:t>.</w:t>
      </w:r>
      <w:r w:rsidR="00753055" w:rsidRPr="00753055">
        <w:t xml:space="preserve">). </w:t>
      </w:r>
      <w:r w:rsidRPr="00753055">
        <w:t>Заметен потенциал Северного, Дальневосточного, а также Восточно-Сибирского и Северо-Кавказского экономических районов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Угольные месторождения более дифференцированы по территории</w:t>
      </w:r>
      <w:r w:rsidR="00753055" w:rsidRPr="00753055">
        <w:t xml:space="preserve">. </w:t>
      </w:r>
      <w:r w:rsidRPr="00753055">
        <w:t>Однако и здесь по категории балансовых запасов полезных ископаемых Западная Сибирь занимает первое место (около 50%</w:t>
      </w:r>
      <w:r w:rsidR="00753055" w:rsidRPr="00753055">
        <w:t>),</w:t>
      </w:r>
      <w:r w:rsidRPr="00753055">
        <w:t xml:space="preserve"> ей заметно уступает Восточная Сибирь (более 30%</w:t>
      </w:r>
      <w:r w:rsidR="00753055" w:rsidRPr="00753055">
        <w:t xml:space="preserve">). </w:t>
      </w:r>
      <w:r w:rsidRPr="00753055">
        <w:t>Можно также выделить Дальний Восток (10%</w:t>
      </w:r>
      <w:r w:rsidR="00753055" w:rsidRPr="00753055">
        <w:t>),</w:t>
      </w:r>
      <w:r w:rsidRPr="00753055">
        <w:t xml:space="preserve"> Северный, Северо-Кавказский, Центральный и Уральский экономические районы</w:t>
      </w:r>
      <w:r w:rsidR="00753055" w:rsidRPr="00753055">
        <w:t xml:space="preserve">. </w:t>
      </w:r>
      <w:r w:rsidRPr="00753055">
        <w:t>Следует заметить, что по геологическим запасам угля Восточная Сибирь несравнимо более значима, чем любой другой район России</w:t>
      </w:r>
      <w:r w:rsidR="00753055" w:rsidRPr="00753055">
        <w:t xml:space="preserve">. </w:t>
      </w:r>
      <w:r w:rsidRPr="00753055">
        <w:t>Только два бассейна</w:t>
      </w:r>
      <w:r w:rsidR="0072792F">
        <w:t>-</w:t>
      </w:r>
      <w:r w:rsidRPr="00753055">
        <w:t>гиганта</w:t>
      </w:r>
      <w:r w:rsidR="00753055" w:rsidRPr="00753055">
        <w:t xml:space="preserve"> - </w:t>
      </w:r>
      <w:r w:rsidRPr="00753055">
        <w:t>Тунгусский и Канско-Ачинский</w:t>
      </w:r>
      <w:r w:rsidR="00753055" w:rsidRPr="00753055">
        <w:t xml:space="preserve"> - </w:t>
      </w:r>
      <w:r w:rsidRPr="00753055">
        <w:t>заключают в себе более 3 трлн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угля (более 50% общих ресурсов угля России</w:t>
      </w:r>
      <w:r w:rsidR="00753055" w:rsidRPr="00753055">
        <w:t>)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особой строке энергетических ресурсов стоят урановые руды</w:t>
      </w:r>
      <w:r w:rsidR="00753055" w:rsidRPr="00753055">
        <w:t xml:space="preserve"> - </w:t>
      </w:r>
      <w:r w:rsidRPr="00753055">
        <w:t>ресурсы современной топливной базы для автономной энергетики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Россия, наряду с Канадой, США, Австралией, ЮАР, Намибией, Францией,</w:t>
      </w:r>
      <w:r w:rsidR="00753055" w:rsidRPr="00753055">
        <w:t xml:space="preserve"> </w:t>
      </w:r>
      <w:r w:rsidRPr="00753055">
        <w:t>Нигером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Габоном,</w:t>
      </w:r>
      <w:r w:rsidR="00753055" w:rsidRPr="00753055">
        <w:t xml:space="preserve"> </w:t>
      </w:r>
      <w:r w:rsidRPr="00753055">
        <w:t>является</w:t>
      </w:r>
      <w:r w:rsidR="00753055" w:rsidRPr="00753055">
        <w:t xml:space="preserve"> </w:t>
      </w:r>
      <w:r w:rsidRPr="00753055">
        <w:t>крупным</w:t>
      </w:r>
      <w:r w:rsidR="00753055" w:rsidRPr="00753055">
        <w:t xml:space="preserve"> </w:t>
      </w:r>
      <w:r w:rsidRPr="00753055">
        <w:t>производителем</w:t>
      </w:r>
      <w:r w:rsidR="00753055" w:rsidRPr="00753055">
        <w:t xml:space="preserve"> </w:t>
      </w:r>
      <w:r w:rsidRPr="00753055">
        <w:t>и</w:t>
      </w:r>
      <w:r w:rsidR="0072792F">
        <w:t xml:space="preserve"> </w:t>
      </w:r>
      <w:r w:rsidR="00FA10F4" w:rsidRPr="00753055">
        <w:t>экспортером обогащенного у</w:t>
      </w:r>
      <w:r w:rsidRPr="00753055">
        <w:t>рана</w:t>
      </w:r>
      <w:r w:rsidR="00753055" w:rsidRPr="00753055">
        <w:t xml:space="preserve">. </w:t>
      </w:r>
      <w:r w:rsidRPr="00753055">
        <w:t>Основные месторождения расположены в Восточной Сибири</w:t>
      </w:r>
      <w:r w:rsidR="00753055" w:rsidRPr="00753055">
        <w:t xml:space="preserve">. </w:t>
      </w:r>
      <w:r w:rsidRPr="00753055">
        <w:t>Северном районе и др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Важнейшей составной частью минерально-сырьевой базы являются руды черных и цветных металлов, а также горно-химическое сырье, минерально-строительные материалы и другие полезные ископаемые более редкого пользования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К важнейшим металлическим рудам относятся руды железа, марганца, меди, алюминия, свинца и цинка, олова, вольфрама и др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Россия имеет запасы железных руд, равные 55,6 млрд</w:t>
      </w:r>
      <w:r w:rsidR="00753055" w:rsidRPr="00753055">
        <w:t xml:space="preserve">. </w:t>
      </w:r>
      <w:r w:rsidRPr="00753055">
        <w:t>т</w:t>
      </w:r>
      <w:r w:rsidR="00753055" w:rsidRPr="00753055">
        <w:t>.,</w:t>
      </w:r>
      <w:r w:rsidRPr="00753055">
        <w:t xml:space="preserve"> или почти 60% от запасов бывшего СССР</w:t>
      </w:r>
      <w:r w:rsidR="00753055" w:rsidRPr="00753055">
        <w:t xml:space="preserve">. </w:t>
      </w:r>
      <w:r w:rsidRPr="00753055">
        <w:t>Среднее содержание железа в руде составляет 35,9%</w:t>
      </w:r>
      <w:r w:rsidR="00753055" w:rsidRPr="00753055">
        <w:t xml:space="preserve">. </w:t>
      </w:r>
      <w:r w:rsidRPr="00753055">
        <w:t>Этот невысокий показатель объясняется долей в совокупных запасах железистых кварцитов, характеризующихся достаточно низким процентным содержанием основного компонента, а также включением в баланс и эксплуатацией титаномагнетитовых руд, содержание железа в которых едва превышает 16%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пределах России важнейший район, обеспечивающий потребности черной металлургии страны и обладающий громадным железорудным потенциалом,</w:t>
      </w:r>
      <w:r w:rsidR="00753055" w:rsidRPr="00753055">
        <w:t xml:space="preserve"> - </w:t>
      </w:r>
      <w:r w:rsidRPr="00753055">
        <w:t>Центрально-Черноземный</w:t>
      </w:r>
      <w:r w:rsidR="00753055" w:rsidRPr="00753055">
        <w:t xml:space="preserve">. </w:t>
      </w:r>
      <w:r w:rsidRPr="00753055">
        <w:t>Он сосредоточивает почти 55% балансовых запасов железных руд страны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Запасы марганцевых руд России невелики и составляют 148,8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Основная их часть сосредоточена в Кемеровской области в Западной Сибири, в Свердловской области на Урале, незначительные запасы имеются в Хабаровском крае</w:t>
      </w:r>
      <w:r w:rsidR="00753055">
        <w:t>.</w:t>
      </w:r>
    </w:p>
    <w:p w:rsidR="008D242C" w:rsidRP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Ценными полезными ископаемыми являются хромовые руды</w:t>
      </w:r>
      <w:r w:rsidR="00753055" w:rsidRPr="00753055">
        <w:t xml:space="preserve">. </w:t>
      </w:r>
      <w:r w:rsidRPr="00753055">
        <w:t>В России их месторождения известны на Урале, в Пермской области (месторождение Главное Сарановское</w:t>
      </w:r>
      <w:r w:rsidR="00753055" w:rsidRPr="00753055">
        <w:t xml:space="preserve">). </w:t>
      </w:r>
      <w:r w:rsidRPr="00753055">
        <w:t>Запасы разведанных руд есть также в Архангельской области</w:t>
      </w:r>
      <w:r w:rsidR="00753055" w:rsidRPr="00753055">
        <w:t xml:space="preserve">. </w:t>
      </w:r>
      <w:r w:rsidRPr="00753055">
        <w:t>Прогнозные запасы имеют более широкую географию (Карелия, Свердловская, Оренбургская, Тюменская и Кемеровская области, Красноярский край, Тыва, Читинская область, а также Магаданская, Сахалинская и Камчатская области</w:t>
      </w:r>
      <w:r w:rsidR="00753055" w:rsidRPr="00753055">
        <w:t>)</w:t>
      </w:r>
      <w:r w:rsidR="0072792F">
        <w:t>.</w:t>
      </w:r>
      <w:r w:rsidR="00753055" w:rsidRPr="00753055">
        <w:t xml:space="preserve"> 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Руды цветных металлов находят широкое применение в разнообразных отраслях промышленности</w:t>
      </w:r>
      <w:r w:rsidR="00753055" w:rsidRPr="00753055">
        <w:t xml:space="preserve"> - </w:t>
      </w:r>
      <w:r w:rsidRPr="00753055">
        <w:t>электронике, радио</w:t>
      </w:r>
      <w:r w:rsidR="00753055" w:rsidRPr="00753055">
        <w:t xml:space="preserve">- </w:t>
      </w:r>
      <w:r w:rsidRPr="00753055">
        <w:t>и электропромышленности, космической и атомной технике, ракето</w:t>
      </w:r>
      <w:r w:rsidR="00753055" w:rsidRPr="00753055">
        <w:t xml:space="preserve">- </w:t>
      </w:r>
      <w:r w:rsidRPr="00753055">
        <w:t>и самолетостроении и многих других</w:t>
      </w:r>
      <w:r w:rsidR="00753055" w:rsidRPr="00753055">
        <w:t xml:space="preserve">. </w:t>
      </w:r>
      <w:r w:rsidRPr="00753055">
        <w:t>Их мировое потребление за последнее время возросло в несколько раз</w:t>
      </w:r>
      <w:r w:rsidR="00753055">
        <w:t>.</w:t>
      </w:r>
    </w:p>
    <w:p w:rsidR="00753055" w:rsidRP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Запасы бокситов в России известны на Урале (месторождения Красная Шапочка, Кальинское, Черемуховское в Свердловской обл</w:t>
      </w:r>
      <w:r w:rsidR="00753055" w:rsidRPr="00753055">
        <w:t>.,</w:t>
      </w:r>
      <w:r w:rsidRPr="00753055">
        <w:t xml:space="preserve"> а также в Башкирии</w:t>
      </w:r>
      <w:r w:rsidR="00753055" w:rsidRPr="00753055">
        <w:t>),</w:t>
      </w:r>
      <w:r w:rsidRPr="00753055">
        <w:t xml:space="preserve"> в Архангельской и Ленинградской областях (Северо-Онежский бокситоносный район</w:t>
      </w:r>
      <w:r w:rsidR="00753055" w:rsidRPr="00753055">
        <w:t>),</w:t>
      </w:r>
      <w:r w:rsidRPr="00753055">
        <w:t xml:space="preserve"> в районе Курской магнитной аномалии, где бокситы залегают в коре выветривания совместно с залежами железных руд</w:t>
      </w:r>
      <w:r w:rsidR="00753055" w:rsidRPr="00753055">
        <w:t xml:space="preserve">. </w:t>
      </w:r>
      <w:r w:rsidRPr="00753055">
        <w:t>В Сибири бокситовые залежи обнаружены в Салаирском кряже, в бассейне р</w:t>
      </w:r>
      <w:r w:rsidR="00753055" w:rsidRPr="00753055">
        <w:t xml:space="preserve">. </w:t>
      </w:r>
      <w:r w:rsidRPr="00753055">
        <w:t>Ангары, в Восточном Саяне</w:t>
      </w:r>
      <w:r w:rsidR="00753055" w:rsidRPr="00753055">
        <w:t xml:space="preserve">. </w:t>
      </w:r>
      <w:r w:rsidRPr="00753055">
        <w:t>Впервые в мировой практике в России освоено производство глинозема и получение алюминия из нефелиновых руд Кольского полуострова (нефелиновые сиениты Хибин и Ловозерских тун</w:t>
      </w:r>
      <w:r w:rsidR="00753055">
        <w:t>др.)</w:t>
      </w:r>
      <w:r w:rsidR="00753055" w:rsidRPr="00753055">
        <w:t>,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Сибири (Кия-Шалтырское месторождение нефелиновых сиенитов в Кемеровской обл</w:t>
      </w:r>
      <w:r w:rsidR="0072792F">
        <w:t>.</w:t>
      </w:r>
      <w:r w:rsidR="00753055" w:rsidRPr="00753055">
        <w:t xml:space="preserve">) </w:t>
      </w:r>
      <w:r w:rsidRPr="00753055">
        <w:t>и др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Все более широкое применение находят титановые сплавы, получаемые на основе титана</w:t>
      </w:r>
      <w:r w:rsidR="00753055" w:rsidRPr="00753055">
        <w:t xml:space="preserve">. </w:t>
      </w:r>
      <w:r w:rsidRPr="00753055">
        <w:t xml:space="preserve">Легкость, высокая прочность в интервале температур от криогенных </w:t>
      </w:r>
      <w:r w:rsidR="00753055" w:rsidRPr="00753055">
        <w:t xml:space="preserve">( - </w:t>
      </w:r>
      <w:r w:rsidRPr="00753055">
        <w:t>250 °С</w:t>
      </w:r>
      <w:r w:rsidR="00753055" w:rsidRPr="00753055">
        <w:t xml:space="preserve">) </w:t>
      </w:r>
      <w:r w:rsidRPr="00753055">
        <w:t>до умеренно высоких (300</w:t>
      </w:r>
      <w:r w:rsidR="00753055" w:rsidRPr="00753055">
        <w:t xml:space="preserve"> - </w:t>
      </w:r>
      <w:r w:rsidRPr="00753055">
        <w:t>600 °С</w:t>
      </w:r>
      <w:r w:rsidR="00753055" w:rsidRPr="00753055">
        <w:t xml:space="preserve">) </w:t>
      </w:r>
      <w:r w:rsidRPr="00753055">
        <w:t>и отличная коррозийная стойкость обеспечивают титановым сплавам хорошие перспективы применения в качестве конструкционных материалов во многих областях, в частности самолето</w:t>
      </w:r>
      <w:r w:rsidR="00753055" w:rsidRPr="00753055">
        <w:t xml:space="preserve">- </w:t>
      </w:r>
      <w:r w:rsidRPr="00753055">
        <w:t>и ракетостроения</w:t>
      </w:r>
      <w:r w:rsidR="00753055" w:rsidRPr="00753055">
        <w:t xml:space="preserve">. </w:t>
      </w:r>
      <w:r w:rsidRPr="00753055">
        <w:t>Россия обладает значительными запасами титаномагнетитовых руд в Коми (Ярегское месторождение</w:t>
      </w:r>
      <w:r w:rsidR="00753055" w:rsidRPr="00753055">
        <w:t xml:space="preserve">) </w:t>
      </w:r>
      <w:r w:rsidRPr="00753055">
        <w:t>и на Урале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Медные руды добываются очень давно (с конца </w:t>
      </w:r>
      <w:r w:rsidRPr="00753055">
        <w:rPr>
          <w:lang w:val="en-US"/>
        </w:rPr>
        <w:t>IV</w:t>
      </w:r>
      <w:r w:rsidRPr="00753055">
        <w:t xml:space="preserve"> тыс</w:t>
      </w:r>
      <w:r w:rsidR="00753055" w:rsidRPr="00753055">
        <w:t xml:space="preserve">. </w:t>
      </w:r>
      <w:r w:rsidRPr="00753055">
        <w:t>до н</w:t>
      </w:r>
      <w:r w:rsidR="00753055" w:rsidRPr="00753055">
        <w:t xml:space="preserve">. </w:t>
      </w:r>
      <w:r w:rsidRPr="00753055">
        <w:t>э</w:t>
      </w:r>
      <w:r w:rsidR="00753055" w:rsidRPr="00753055">
        <w:t xml:space="preserve">) </w:t>
      </w:r>
      <w:r w:rsidRPr="00753055">
        <w:t>и имеют широкое применение</w:t>
      </w:r>
      <w:r w:rsidR="00753055" w:rsidRPr="00753055">
        <w:t xml:space="preserve">. </w:t>
      </w:r>
      <w:r w:rsidRPr="00753055">
        <w:t>Жилы с содержанием меди 2</w:t>
      </w:r>
      <w:r w:rsidR="0072792F">
        <w:t>-</w:t>
      </w:r>
      <w:r w:rsidRPr="00753055">
        <w:t>3</w:t>
      </w:r>
      <w:r w:rsidR="0072792F">
        <w:t xml:space="preserve"> </w:t>
      </w:r>
      <w:r w:rsidRPr="00753055">
        <w:t>% считаются богатыми</w:t>
      </w:r>
      <w:r w:rsidR="00753055" w:rsidRPr="00753055">
        <w:t xml:space="preserve">; </w:t>
      </w:r>
      <w:r w:rsidRPr="00753055">
        <w:t>разрабатываются руды и при содержании меди до 0,5%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Наиболее промышленное значение в России имеют медноколчеданные, медно-порфировые, медистые песчаники, сульфидные медно-никелевые и комплексные полиметаллические руды</w:t>
      </w:r>
      <w:r w:rsidR="00753055" w:rsidRPr="00753055">
        <w:t xml:space="preserve">. </w:t>
      </w:r>
      <w:r w:rsidRPr="00753055">
        <w:t>Месторождения медноколчеданных руд известны вдоль восточного склона Урала, а также на Северном Кавказе</w:t>
      </w:r>
      <w:r w:rsidR="00753055" w:rsidRPr="00753055">
        <w:t xml:space="preserve">. </w:t>
      </w:r>
      <w:r w:rsidRPr="00753055">
        <w:t>Месторождение медистых песчаников представлено Удоканским в Читинской области на трассе Байкало-Амурской магистрали</w:t>
      </w:r>
      <w:r w:rsidR="00753055" w:rsidRPr="00753055">
        <w:t xml:space="preserve">. </w:t>
      </w:r>
      <w:r w:rsidRPr="00753055">
        <w:t>Крупные запасы меди содержаться в сульфидных медно-никелевых рудах магматических месторождений Норильского рудного района и на Кольском полуострове</w:t>
      </w:r>
      <w:r w:rsidR="00753055" w:rsidRPr="00753055">
        <w:t xml:space="preserve">. </w:t>
      </w:r>
      <w:r w:rsidRPr="00753055">
        <w:t>Значительный источник меди</w:t>
      </w:r>
      <w:r w:rsidR="00753055" w:rsidRPr="00753055">
        <w:t xml:space="preserve"> - </w:t>
      </w:r>
      <w:r w:rsidRPr="00753055">
        <w:t>комплексные полиметаллические месторождения</w:t>
      </w:r>
      <w:r w:rsidR="00753055" w:rsidRPr="00753055">
        <w:t xml:space="preserve">. </w:t>
      </w:r>
      <w:r w:rsidRPr="00753055">
        <w:t>Запасы полиметаллических руд Россия имеет в Бурятии (Озерное</w:t>
      </w:r>
      <w:r w:rsidR="00753055" w:rsidRPr="00753055">
        <w:t>),</w:t>
      </w:r>
      <w:r w:rsidRPr="00753055">
        <w:t xml:space="preserve"> в Нерчинском районе Забайкалья (Савинское</w:t>
      </w:r>
      <w:r w:rsidR="00753055" w:rsidRPr="00753055">
        <w:t>),</w:t>
      </w:r>
      <w:r w:rsidRPr="00753055">
        <w:t xml:space="preserve"> в Приморском крае (Дальнегорское</w:t>
      </w:r>
      <w:r w:rsidR="00753055" w:rsidRPr="00753055">
        <w:t>),</w:t>
      </w:r>
      <w:r w:rsidRPr="00753055">
        <w:t xml:space="preserve"> Красноярском крае (Горевское</w:t>
      </w:r>
      <w:r w:rsidR="00753055" w:rsidRPr="00753055">
        <w:t>),</w:t>
      </w:r>
      <w:r w:rsidRPr="00753055">
        <w:t xml:space="preserve"> на Северном Кавказе (Садонское, Холетинское и </w:t>
      </w:r>
      <w:r w:rsidR="00753055">
        <w:t>др.)</w:t>
      </w:r>
      <w:r w:rsidR="00753055" w:rsidRPr="00753055">
        <w:t xml:space="preserve">. </w:t>
      </w:r>
      <w:r w:rsidRPr="00753055">
        <w:t>Важный источник цинка</w:t>
      </w:r>
      <w:r w:rsidR="00753055" w:rsidRPr="00753055">
        <w:t xml:space="preserve"> - </w:t>
      </w:r>
      <w:r w:rsidRPr="00753055">
        <w:t>медноколчеданные руды Урала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Очень важны сопутствующие свинцу и цинку в полиметаллических рудах компоненты</w:t>
      </w:r>
      <w:r w:rsidR="00753055" w:rsidRPr="00753055">
        <w:t xml:space="preserve">. </w:t>
      </w:r>
      <w:r w:rsidRPr="00753055">
        <w:t>Так, кроме уже упомянутой меди, около половины получаемого в мире серебра выплавляют из полиметаллических руд</w:t>
      </w:r>
      <w:r w:rsidR="00753055" w:rsidRPr="00753055">
        <w:t xml:space="preserve">. </w:t>
      </w:r>
      <w:r w:rsidRPr="00753055">
        <w:t>В них также содержится золото, кадмий, висмут, олово, индий, галлий и многие другие</w:t>
      </w:r>
      <w:r w:rsidR="00753055" w:rsidRPr="00753055">
        <w:t xml:space="preserve">. </w:t>
      </w:r>
      <w:r w:rsidRPr="00753055">
        <w:t>Россия имеет крупные месторождения олова в Тихоокеанском рудном поясе и Восточном Забайкалье</w:t>
      </w:r>
      <w:r w:rsidR="00753055" w:rsidRPr="00753055">
        <w:t xml:space="preserve">. </w:t>
      </w:r>
      <w:r w:rsidRPr="00753055">
        <w:t>Это Депутатское, Эсе-Хайское, Пультинское, Валькумей в Республике Саха и Магаданской области, Комсомольский и Кавалеровский оловорудные районы в Хабаровском и Приморском краях, а также месторождения Шерловогорское и Хапчерангинское в Читинском области и др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Добавки никеля улучшают свойства стали</w:t>
      </w:r>
      <w:r w:rsidR="00753055" w:rsidRPr="00753055">
        <w:t xml:space="preserve">. </w:t>
      </w:r>
      <w:r w:rsidRPr="00753055">
        <w:t>В связи с развитием реактивной техники и созданием газотурбинных установок особенно важны жаропрочные и жаростойкие хромоникелевые сплавы</w:t>
      </w:r>
      <w:r w:rsidR="00753055" w:rsidRPr="00753055">
        <w:t xml:space="preserve">. </w:t>
      </w:r>
      <w:r w:rsidRPr="00753055">
        <w:t>Сплавы никеля используются также в конструкциях атомных реакторов</w:t>
      </w:r>
      <w:r w:rsidR="00753055">
        <w:t>.</w:t>
      </w:r>
    </w:p>
    <w:p w:rsidR="00753055" w:rsidRDefault="008D242C" w:rsidP="00753055">
      <w:pPr>
        <w:widowControl w:val="0"/>
        <w:autoSpaceDE w:val="0"/>
        <w:autoSpaceDN w:val="0"/>
        <w:adjustRightInd w:val="0"/>
        <w:ind w:firstLine="709"/>
      </w:pPr>
      <w:r w:rsidRPr="00753055">
        <w:t>Никелевые руды известны в России в Норильском рудном районе (Талнахское, Октябрьское месторождения</w:t>
      </w:r>
      <w:r w:rsidR="00753055" w:rsidRPr="00753055">
        <w:t>),</w:t>
      </w:r>
      <w:r w:rsidRPr="00753055">
        <w:t xml:space="preserve"> а также на Кольском полуострове</w:t>
      </w:r>
      <w:r w:rsidR="00753055" w:rsidRPr="00753055">
        <w:t xml:space="preserve">. </w:t>
      </w:r>
      <w:r w:rsidRPr="00753055">
        <w:t>Важная особенность сульфидных никелевых руд этих районов</w:t>
      </w:r>
      <w:r w:rsidR="00753055" w:rsidRPr="00753055">
        <w:t xml:space="preserve"> - </w:t>
      </w:r>
      <w:r w:rsidRPr="00753055">
        <w:t>их комплексный многокомпонентный состав</w:t>
      </w:r>
      <w:r w:rsidR="00753055" w:rsidRPr="00753055">
        <w:t xml:space="preserve">: </w:t>
      </w:r>
      <w:r w:rsidRPr="00753055">
        <w:t>наряду с никелем и кобальтом</w:t>
      </w:r>
      <w:r w:rsidR="0072792F">
        <w:t xml:space="preserve"> </w:t>
      </w:r>
      <w:r w:rsidR="00827F47" w:rsidRPr="00753055">
        <w:t>они служат важнейшим источником меди</w:t>
      </w:r>
      <w:r w:rsidR="00753055" w:rsidRPr="00753055">
        <w:t xml:space="preserve">. </w:t>
      </w:r>
      <w:r w:rsidR="00827F47" w:rsidRPr="00753055">
        <w:t>Никель-кобальтовые руды известны на Урале (Халиловское месторождение</w:t>
      </w:r>
      <w:r w:rsidR="00753055" w:rsidRPr="00753055">
        <w:t>),</w:t>
      </w:r>
      <w:r w:rsidR="00827F47" w:rsidRPr="00753055">
        <w:t xml:space="preserve"> имеются также месторождения кобальтовых руд в Тыве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Вольфрам так же, как и олово, в сочетании с которым он часто встречается, образует очень низкие концентрации</w:t>
      </w:r>
      <w:r w:rsidR="00753055" w:rsidRPr="00753055">
        <w:t xml:space="preserve">. </w:t>
      </w:r>
      <w:r w:rsidRPr="00753055">
        <w:t>В России известно Тырныаузское месторождение комплексных вольфрамомолибденовых руд в Кабардино-Балкарии</w:t>
      </w:r>
      <w:r w:rsidR="00753055" w:rsidRPr="00753055">
        <w:t xml:space="preserve">. </w:t>
      </w:r>
      <w:r w:rsidRPr="00753055">
        <w:t>Месторождения скарнового типа разведаны на Дальнем Востоке, месторождения молибдена обнаружены в Забайкалье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Месторождения ртути и сурьмы известны в России в Республике Саха, на Чукотке, Камчатке, Горном Алтае</w:t>
      </w:r>
      <w:r w:rsidR="00753055" w:rsidRPr="00753055">
        <w:t xml:space="preserve">. </w:t>
      </w:r>
      <w:r w:rsidRPr="00753055">
        <w:t>Россыпные и коренные месторождения золота известны в Магаданской области, Республике Саха, Забайкалье</w:t>
      </w:r>
      <w:r w:rsidR="00753055" w:rsidRPr="00753055">
        <w:t xml:space="preserve">; </w:t>
      </w:r>
      <w:r w:rsidRPr="00753055">
        <w:t>попутно из полиметаллических месторождений добывается серебро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Платина</w:t>
      </w:r>
      <w:r w:rsidR="00753055" w:rsidRPr="00753055">
        <w:t xml:space="preserve"> - </w:t>
      </w:r>
      <w:r w:rsidRPr="00753055">
        <w:t>тяжелый тугоплавкий металл</w:t>
      </w:r>
      <w:r w:rsidR="00753055" w:rsidRPr="00753055">
        <w:t xml:space="preserve">. </w:t>
      </w:r>
      <w:r w:rsidRPr="00753055">
        <w:t>До Второй мировой войны свыше 50% платины шло на изготовление ювелирных изделий</w:t>
      </w:r>
      <w:r w:rsidR="00753055" w:rsidRPr="00753055">
        <w:t xml:space="preserve">. </w:t>
      </w:r>
      <w:r w:rsidRPr="00753055">
        <w:t>В настоящее время 90% платины потребляется для научных и промышленных целей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В России платиновые руды имеются в Норильском рудном районе, на Кольском полуострове (Мончегорское месторождение</w:t>
      </w:r>
      <w:r w:rsidR="00753055" w:rsidRPr="00753055">
        <w:t>),</w:t>
      </w:r>
      <w:r w:rsidRPr="00753055">
        <w:t xml:space="preserve"> а также на Урале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К важнейшим видам горно-химического сырья относятся фосфатные руды и калийные соли, используемые в качестве минеральных удобрений для сельского хозяйства, а также поваренная соль, сера, сульфат натрия, флюорит, барит, борные руды и др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Фосфатные руды представлены апатитами и фосфатами</w:t>
      </w:r>
      <w:r w:rsidR="00753055" w:rsidRPr="00753055">
        <w:t xml:space="preserve">. </w:t>
      </w:r>
      <w:r w:rsidRPr="00753055">
        <w:t>Апатиты, помимо сырья для получения фосфорных удобрений, используют для получения фосфора и его соединений, применяют в черной и цветной металлургии, в керамической и стекольной промышленности</w:t>
      </w:r>
      <w:r w:rsidR="00753055" w:rsidRPr="00753055">
        <w:t xml:space="preserve">. </w:t>
      </w:r>
      <w:r w:rsidRPr="00753055">
        <w:t>Крупнейшие в мире месторождения апатитовых руд расположены в России на Кольском полуострове (Хибинское, Ковдорское</w:t>
      </w:r>
      <w:r w:rsidR="00753055" w:rsidRPr="00753055">
        <w:t>),</w:t>
      </w:r>
      <w:r w:rsidRPr="00753055">
        <w:t xml:space="preserve"> а также в Восточном Саяне</w:t>
      </w:r>
      <w:r w:rsidR="00753055" w:rsidRPr="00753055">
        <w:t xml:space="preserve">. </w:t>
      </w:r>
      <w:r w:rsidRPr="00753055">
        <w:t>Известные месторождения фосфоритов на территории России</w:t>
      </w:r>
      <w:r w:rsidR="00753055" w:rsidRPr="00753055">
        <w:t xml:space="preserve"> - </w:t>
      </w:r>
      <w:r w:rsidRPr="00753055">
        <w:t>Егорьевское (Центральный район</w:t>
      </w:r>
      <w:r w:rsidR="00753055" w:rsidRPr="00753055">
        <w:t>),</w:t>
      </w:r>
      <w:r w:rsidRPr="00753055">
        <w:t xml:space="preserve"> Вятско-Камское (Волго-Вятский район</w:t>
      </w:r>
      <w:r w:rsidR="00753055" w:rsidRPr="00753055">
        <w:t xml:space="preserve">) </w:t>
      </w:r>
      <w:r w:rsidRPr="00753055">
        <w:t>и др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Основным источником калийных удобрений, широко применяемых в сельском хозяйстве, являются калийные соли</w:t>
      </w:r>
      <w:r w:rsidR="00753055" w:rsidRPr="00753055">
        <w:t xml:space="preserve">. </w:t>
      </w:r>
      <w:r w:rsidRPr="00753055">
        <w:t>Первые месторождения в России открыты в 1925 году на Северном Урале в Пермской области (Верхнекамский бассейн</w:t>
      </w:r>
      <w:r w:rsidR="00753055" w:rsidRPr="00753055">
        <w:t>)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Поваренная соль (хлористый натрий</w:t>
      </w:r>
      <w:r w:rsidR="00753055" w:rsidRPr="00753055">
        <w:t xml:space="preserve">) - </w:t>
      </w:r>
      <w:r w:rsidRPr="00753055">
        <w:t>один из главных видов химического сырья, идет на получение едкого натрия, хлора, соды, сульфата натрия и др</w:t>
      </w:r>
      <w:r w:rsidR="00753055" w:rsidRPr="00753055">
        <w:t xml:space="preserve">. </w:t>
      </w:r>
      <w:r w:rsidRPr="00753055">
        <w:t>В природе широко распространен в виде каменной соли (галита</w:t>
      </w:r>
      <w:r w:rsidR="00753055" w:rsidRPr="00753055">
        <w:t xml:space="preserve">). </w:t>
      </w:r>
      <w:r w:rsidRPr="00753055">
        <w:t>Важный пищевой продукт, служащий также для консервирования мяса, рыбы и др</w:t>
      </w:r>
      <w:r w:rsidR="00753055" w:rsidRPr="00753055">
        <w:t xml:space="preserve">.; </w:t>
      </w:r>
      <w:r w:rsidRPr="00753055">
        <w:t>добавляется в корм скоту, применяется в медицине</w:t>
      </w:r>
      <w:r w:rsidR="00753055" w:rsidRPr="00753055">
        <w:t xml:space="preserve">. </w:t>
      </w:r>
      <w:r w:rsidRPr="00753055">
        <w:t>Месторождения поваренной соли известны в России в Предуралъе, на Прикаспийской низменности, в Сибири</w:t>
      </w:r>
      <w:r w:rsidR="00753055" w:rsidRPr="00753055">
        <w:t xml:space="preserve">. </w:t>
      </w:r>
      <w:r w:rsidRPr="00753055">
        <w:t>Наиболее крупное из них</w:t>
      </w:r>
      <w:r w:rsidR="00753055" w:rsidRPr="00753055">
        <w:t xml:space="preserve"> - </w:t>
      </w:r>
      <w:r w:rsidRPr="00753055">
        <w:t>озеро Баскунчак в Астраханской области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Сера в самородном состоянии, а также в виде сернистых соединений известна с древнейших времен</w:t>
      </w:r>
      <w:r w:rsidR="00753055" w:rsidRPr="00753055">
        <w:t xml:space="preserve">. </w:t>
      </w:r>
      <w:r w:rsidRPr="00753055">
        <w:t>В настоящее время она применяется в первую очередь для</w:t>
      </w:r>
      <w:r w:rsidR="00753055" w:rsidRPr="00753055">
        <w:t xml:space="preserve"> </w:t>
      </w:r>
      <w:r w:rsidRPr="00753055">
        <w:t>получения</w:t>
      </w:r>
      <w:r w:rsidR="00753055" w:rsidRPr="00753055">
        <w:t xml:space="preserve"> </w:t>
      </w:r>
      <w:r w:rsidRPr="00753055">
        <w:t>серной кислоты</w:t>
      </w:r>
      <w:r w:rsidR="00753055" w:rsidRPr="00753055">
        <w:t xml:space="preserve">, </w:t>
      </w:r>
      <w:r w:rsidRPr="00753055">
        <w:t>в</w:t>
      </w:r>
      <w:r w:rsidR="00753055" w:rsidRPr="00753055">
        <w:t xml:space="preserve"> </w:t>
      </w:r>
      <w:r w:rsidRPr="00753055">
        <w:t>бумажной промышленности,</w:t>
      </w:r>
      <w:r w:rsidR="0072792F">
        <w:t>т</w:t>
      </w:r>
      <w:r w:rsidRPr="00753055">
        <w:t>сельском хозяйстве (для борьбы с болезнями растений</w:t>
      </w:r>
      <w:r w:rsidR="00753055" w:rsidRPr="00753055">
        <w:t>),</w:t>
      </w:r>
      <w:r w:rsidRPr="00753055">
        <w:t xml:space="preserve"> резиновой промышленности, в производстве красителей и светящихся составов, для получения черного (охотничьего</w:t>
      </w:r>
      <w:r w:rsidR="00753055" w:rsidRPr="00753055">
        <w:t xml:space="preserve">) </w:t>
      </w:r>
      <w:r w:rsidRPr="00753055">
        <w:t xml:space="preserve">пороха, в производстве спичек и </w:t>
      </w:r>
      <w:r w:rsidR="00753055" w:rsidRPr="00753055">
        <w:t xml:space="preserve">т.д. </w:t>
      </w:r>
      <w:r w:rsidRPr="00753055">
        <w:t>В России месторождения серы известны в Самарской области (Водинское</w:t>
      </w:r>
      <w:r w:rsidR="00753055" w:rsidRPr="00753055">
        <w:t xml:space="preserve">. </w:t>
      </w:r>
      <w:r w:rsidRPr="00753055">
        <w:t>Каменнодолъское</w:t>
      </w:r>
      <w:r w:rsidR="00753055" w:rsidRPr="00753055">
        <w:t>),</w:t>
      </w:r>
      <w:r w:rsidRPr="00753055">
        <w:t xml:space="preserve"> на Камчатке, Курильских островах</w:t>
      </w:r>
      <w:r w:rsidR="00753055" w:rsidRPr="00753055">
        <w:t xml:space="preserve">. </w:t>
      </w:r>
      <w:r w:rsidRPr="00753055">
        <w:t>Важным источником для получения серы становится серосодержащий природный газ ряда месторождений (Оренбургское, Астраханское</w:t>
      </w:r>
      <w:r w:rsidR="00753055" w:rsidRPr="00753055">
        <w:t xml:space="preserve">). </w:t>
      </w:r>
      <w:r w:rsidRPr="00753055">
        <w:t>Запасы сульфата натрия (в природе представлен минералом мирабилитом</w:t>
      </w:r>
      <w:r w:rsidR="00753055" w:rsidRPr="00753055">
        <w:t xml:space="preserve"> - </w:t>
      </w:r>
      <w:r w:rsidRPr="00753055">
        <w:t>глауберовой солью</w:t>
      </w:r>
      <w:r w:rsidR="00753055" w:rsidRPr="00753055">
        <w:t xml:space="preserve">). </w:t>
      </w:r>
      <w:r w:rsidRPr="00753055">
        <w:t>применяемого в стекольной промышленности, при получении сульфатной целлюлозы, в текстильной, мыловаренной, кожевенной промышленности и в цветной металлургии, а также в медицине и ветеринарии, сосредоточены в соленых озерах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Наиболее значительные месторождения флюорита (плавикового шпата</w:t>
      </w:r>
      <w:r w:rsidR="00753055" w:rsidRPr="00753055">
        <w:t xml:space="preserve">) </w:t>
      </w:r>
      <w:r w:rsidRPr="00753055">
        <w:t>выявлены в Приморском крае (Вознесенское</w:t>
      </w:r>
      <w:r w:rsidR="00753055" w:rsidRPr="00753055">
        <w:t xml:space="preserve">) </w:t>
      </w:r>
      <w:r w:rsidRPr="00753055">
        <w:t>и Забайкалье (Абагайтуйское</w:t>
      </w:r>
      <w:r w:rsidR="00753055" w:rsidRPr="00753055">
        <w:t>)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Месторождения барита в Западной Сибири часто в качестве примесей имеют стронций, свинец, кальций</w:t>
      </w:r>
      <w:r w:rsidR="00753055" w:rsidRPr="00753055">
        <w:t xml:space="preserve">. </w:t>
      </w:r>
      <w:r w:rsidRPr="00753055">
        <w:t>Месторождения бора известны в Западной и Восточной Сибири, на Дальнем Востоке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Исходным сырьем для получения брома служат морская вода, озерные и подземные рассолы и др</w:t>
      </w:r>
      <w:r w:rsidR="00753055" w:rsidRPr="00753055">
        <w:t xml:space="preserve">. </w:t>
      </w:r>
      <w:r w:rsidRPr="00753055">
        <w:t>Сырьем для получения йода в России являются нефтяные буровые воды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К разнообразным видам нерудного сырья относятся асбест, графит, слюда, магнезит, корунд, поделочные и драгоценные камни, природные кристаллы (в том числе алмазы, пьезооптический кварц, исландский шпат</w:t>
      </w:r>
      <w:r w:rsidR="00753055" w:rsidRPr="00753055">
        <w:t>),</w:t>
      </w:r>
      <w:r w:rsidRPr="00753055">
        <w:t xml:space="preserve"> динасовые кварциты, флюсовые известняки, каолин и другие виды керамического и огнеупорного сырья, разнообразные минеральные стройматериалы, в том числе известняки и глины для производства цемента, стекольные пески, кирпичные глины, базальт, гранит, мрамор и другие горные породы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К наиболее известным месторождениям асбеста в России относятся Баженовское на Урале, Киембаевское в Оренбургской области, Ак-Довуракское в Тыве</w:t>
      </w:r>
      <w:r w:rsidR="00753055" w:rsidRPr="00753055">
        <w:t xml:space="preserve">. </w:t>
      </w:r>
      <w:r w:rsidRPr="00753055">
        <w:t>Особенно хорошим качеством (встречается исключительно длинное асбестовое волокно</w:t>
      </w:r>
      <w:r w:rsidR="00753055" w:rsidRPr="00753055">
        <w:t xml:space="preserve">) </w:t>
      </w:r>
      <w:r w:rsidRPr="00753055">
        <w:t>отличается месторождение Молодежное в Бурятии, расположенное недалеко от трассы БАМ</w:t>
      </w:r>
      <w:r w:rsidR="00753055" w:rsidRPr="00753055">
        <w:t xml:space="preserve">. </w:t>
      </w:r>
      <w:r w:rsidRPr="00753055">
        <w:t>Из многочисленных месторождений графита самые значительные находятся на Урале, в Красноярском крае и на Дальнем Востоке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Промышленностью используются различные виды слюды</w:t>
      </w:r>
      <w:r w:rsidR="00753055" w:rsidRPr="00753055">
        <w:t xml:space="preserve"> - </w:t>
      </w:r>
      <w:r w:rsidRPr="00753055">
        <w:t>мусковит, флогопит и вермикулит, месторождения которых разведаны в Мурманской области и Карелии, в бассейне р</w:t>
      </w:r>
      <w:r w:rsidR="00753055" w:rsidRPr="00753055">
        <w:t xml:space="preserve">. </w:t>
      </w:r>
      <w:r w:rsidRPr="00753055">
        <w:t>Мамы в Иркутской области, в Алданском слюдоносном районе Республики Саха</w:t>
      </w:r>
      <w:r w:rsidR="00753055" w:rsidRPr="00753055">
        <w:t xml:space="preserve">. </w:t>
      </w:r>
      <w:r w:rsidRPr="00753055">
        <w:t>Наиболее крупные месторождения магнезита разведаны на Урале и в Восточной Сибири</w:t>
      </w:r>
      <w:r w:rsidR="00753055" w:rsidRPr="00753055">
        <w:t xml:space="preserve">. </w:t>
      </w:r>
      <w:r w:rsidRPr="00753055">
        <w:t>Коренные и россыпные месторождения алмазов выявлены в Республике Саха, алмазоносные россыпи известны на Урале</w:t>
      </w:r>
      <w:r w:rsidR="00753055" w:rsidRPr="00753055">
        <w:t xml:space="preserve">. </w:t>
      </w:r>
      <w:r w:rsidRPr="00753055">
        <w:t>На Урале, в Забайкалье, Горном Алтае, Саянах и других районах открыты месторождения разнообразных цветных, полудрагоценных и драгоценных камней, используемых в различных областях техники, а также в</w:t>
      </w:r>
      <w:r w:rsidR="0072792F">
        <w:t xml:space="preserve"> </w:t>
      </w:r>
      <w:r w:rsidRPr="00753055">
        <w:t xml:space="preserve">ювелирной промышленности (агат, яшма, орлец, опал, горный хрусталь, изумруд, топаз, сапфир, аметист, бирюза и </w:t>
      </w:r>
      <w:r w:rsidR="00753055">
        <w:t>др.).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Россия располагает крупными запасами сырья для производства нерудных стройматериалов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Большие ресурсы минерального сырья заключены в недрах под водами внутренних и внешний морей России (шельфы, континентальные склоны</w:t>
      </w:r>
      <w:r w:rsidR="00753055" w:rsidRPr="00753055">
        <w:t>),</w:t>
      </w:r>
      <w:r w:rsidRPr="00753055">
        <w:t xml:space="preserve"> в прибрежных и донных отложениях этих морей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Недра шельфов имеют морские месторождения нефти и газа</w:t>
      </w:r>
      <w:r w:rsidR="00753055" w:rsidRPr="00753055">
        <w:t xml:space="preserve">; </w:t>
      </w:r>
      <w:r w:rsidRPr="00753055">
        <w:t>в прибрежных донных отложениях морей главным образом в форме прибрежно-морских россыпей концентрируются скопления олова, золота, титана, циркония, железа, марганца и др</w:t>
      </w:r>
      <w:r w:rsidR="00753055" w:rsidRPr="00753055">
        <w:t xml:space="preserve">. </w:t>
      </w:r>
      <w:r w:rsidRPr="00753055">
        <w:t>Россыпи титаноциркониевых минералов выявлены в прибрежных отложениях Черного и Балтийского морей</w:t>
      </w:r>
      <w:r w:rsidR="00753055" w:rsidRPr="00753055">
        <w:t xml:space="preserve">. </w:t>
      </w:r>
      <w:r w:rsidRPr="00753055">
        <w:t>В донных отложениях Черного, Балтийского и Карского морей обнаружены железомарганцевые конкреции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Важный источник получения разнообразных минеральных компонентов</w:t>
      </w:r>
      <w:r w:rsidR="00753055" w:rsidRPr="00753055">
        <w:t xml:space="preserve"> - </w:t>
      </w:r>
      <w:r w:rsidRPr="00753055">
        <w:t>морская вода</w:t>
      </w:r>
      <w:r w:rsidR="00753055" w:rsidRPr="00753055">
        <w:t xml:space="preserve">. </w:t>
      </w:r>
      <w:r w:rsidRPr="00753055">
        <w:t>Наибольшее практическое значение имеют содержащиеся в ней растворенные минеральные соли</w:t>
      </w:r>
      <w:r w:rsidR="00753055" w:rsidRPr="00753055">
        <w:t xml:space="preserve">. </w:t>
      </w:r>
      <w:r w:rsidRPr="00753055">
        <w:t xml:space="preserve">Из морской воды могут также извлекаться соединения брома, магния, калия и </w:t>
      </w:r>
      <w:r w:rsidR="00753055" w:rsidRPr="00753055">
        <w:t>т.д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В 2000 году в России было добыто 313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нефти (на 6% больше, чем в 1999 году</w:t>
      </w:r>
      <w:r w:rsidR="00753055" w:rsidRPr="00753055">
        <w:t xml:space="preserve">) </w:t>
      </w:r>
      <w:r w:rsidRPr="00753055">
        <w:t>и 28,7 млрд</w:t>
      </w:r>
      <w:r w:rsidR="00753055" w:rsidRPr="00753055">
        <w:t xml:space="preserve">. </w:t>
      </w:r>
      <w:r w:rsidRPr="00753055">
        <w:t>куб</w:t>
      </w:r>
      <w:r w:rsidR="00753055" w:rsidRPr="00753055">
        <w:t xml:space="preserve">. </w:t>
      </w:r>
      <w:r w:rsidRPr="00753055">
        <w:t>м</w:t>
      </w:r>
      <w:r w:rsidR="00753055" w:rsidRPr="00753055">
        <w:t xml:space="preserve">. </w:t>
      </w:r>
      <w:r w:rsidRPr="00753055">
        <w:t>нефтяного газа (на 2,5% больше, чем в 1999 году</w:t>
      </w:r>
      <w:r w:rsidR="00753055" w:rsidRPr="00753055">
        <w:t xml:space="preserve">). </w:t>
      </w:r>
      <w:r w:rsidRPr="00753055">
        <w:t>Увеличилась среднесуточная добыча в 27 из 35 нефтедобывающих районах России, особенно в Сахалинской, Архангельской, Томской, Тюменской областях, Республике Коми и Татарстане</w:t>
      </w:r>
      <w:r w:rsidR="00753055" w:rsidRPr="00753055">
        <w:t xml:space="preserve">. </w:t>
      </w:r>
      <w:r w:rsidRPr="00753055">
        <w:t>Среди федеральных округов на первом месте по добычи нефти и газового конденсата находится Уральский (66% от общего объема добычи</w:t>
      </w:r>
      <w:r w:rsidR="00753055" w:rsidRPr="00753055">
        <w:t xml:space="preserve">). </w:t>
      </w:r>
      <w:r w:rsidRPr="00753055">
        <w:t>На долю Приволжского округа приходится 23% добычи, Северо-Западного округа</w:t>
      </w:r>
      <w:r w:rsidR="00753055" w:rsidRPr="00753055">
        <w:t xml:space="preserve"> - </w:t>
      </w:r>
      <w:r w:rsidRPr="00753055">
        <w:t>4%</w:t>
      </w:r>
      <w:r w:rsidR="00753055" w:rsidRPr="00753055">
        <w:t xml:space="preserve">. </w:t>
      </w:r>
      <w:r w:rsidRPr="00753055">
        <w:t>Среди субъектов Российской Федерации выделяются Ханты-Мансийский АО (181 млн</w:t>
      </w:r>
      <w:r w:rsidR="00753055" w:rsidRPr="00753055">
        <w:t xml:space="preserve">. </w:t>
      </w:r>
      <w:r w:rsidRPr="00753055">
        <w:t>т</w:t>
      </w:r>
      <w:r w:rsidR="00753055" w:rsidRPr="00753055">
        <w:t>),</w:t>
      </w:r>
      <w:r w:rsidRPr="00753055">
        <w:t xml:space="preserve"> Ямало-Ненецкий АО (32 млн</w:t>
      </w:r>
      <w:r w:rsidR="00753055" w:rsidRPr="00753055">
        <w:t xml:space="preserve">. </w:t>
      </w:r>
      <w:r w:rsidRPr="00753055">
        <w:t>т</w:t>
      </w:r>
      <w:r w:rsidR="00753055" w:rsidRPr="00753055">
        <w:t>),</w:t>
      </w:r>
      <w:r w:rsidRPr="00753055">
        <w:t xml:space="preserve"> Татарстан (27 млн</w:t>
      </w:r>
      <w:r w:rsidR="00753055" w:rsidRPr="00753055">
        <w:t xml:space="preserve">. </w:t>
      </w:r>
      <w:r w:rsidRPr="00753055">
        <w:t>то</w:t>
      </w:r>
      <w:r w:rsidR="00753055" w:rsidRPr="00753055">
        <w:t>),</w:t>
      </w:r>
      <w:r w:rsidRPr="00753055">
        <w:t xml:space="preserve"> Оренбургская и Пермская области (более 9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каждая</w:t>
      </w:r>
      <w:r w:rsidR="00753055" w:rsidRPr="00753055">
        <w:t>),</w:t>
      </w:r>
      <w:r w:rsidRPr="00753055">
        <w:t xml:space="preserve"> Самарская область и Удмуртия (по 8 млн</w:t>
      </w:r>
      <w:r w:rsidR="00753055" w:rsidRPr="00753055">
        <w:t xml:space="preserve">. </w:t>
      </w:r>
      <w:r w:rsidRPr="00753055">
        <w:t>т</w:t>
      </w:r>
      <w:r w:rsidR="00753055" w:rsidRPr="00753055">
        <w:t>),</w:t>
      </w:r>
      <w:r w:rsidRPr="00753055">
        <w:t xml:space="preserve"> Томская область (около 7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). </w:t>
      </w:r>
      <w:r w:rsidRPr="00753055">
        <w:t>На долю перечисленных субъектов Российской Федерации приходится 94% всей добываемой в стране нефти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Западная Сибирь является главным добывающим регионом страны</w:t>
      </w:r>
      <w:r w:rsidR="00753055" w:rsidRPr="00753055">
        <w:t xml:space="preserve">. </w:t>
      </w:r>
      <w:r w:rsidRPr="00753055">
        <w:t>Однако условия нефтедобычи в регионе заметно ухудшаются</w:t>
      </w:r>
      <w:r w:rsidR="00753055" w:rsidRPr="00753055">
        <w:t xml:space="preserve">. </w:t>
      </w:r>
      <w:r w:rsidRPr="00753055">
        <w:t>Произошло сокращение дебитов скважин в 5 раз (в среднем по России</w:t>
      </w:r>
      <w:r w:rsidR="00753055" w:rsidRPr="00753055">
        <w:t xml:space="preserve"> - </w:t>
      </w:r>
      <w:r w:rsidRPr="00753055">
        <w:t>в 2,3 раза</w:t>
      </w:r>
      <w:r w:rsidR="00753055" w:rsidRPr="00753055">
        <w:t>),</w:t>
      </w:r>
      <w:r w:rsidRPr="00753055">
        <w:t xml:space="preserve"> уменьшение запасов новых месторождений</w:t>
      </w:r>
      <w:r w:rsidR="00753055" w:rsidRPr="00753055">
        <w:t xml:space="preserve"> - </w:t>
      </w:r>
      <w:r w:rsidRPr="00753055">
        <w:t>в 8 раз, доля разрабатываемых месторождений с затратами, превышающими среднеотраслевую себестоимость, увеличилась на 10%, доля дорогостоящих запасов среди прогнозных увеличилась более, чем на 50%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Эти показатели свидетельствуют о переходе главного нефтяного региона страны из зрелой стадии естественной динамики в позднюю, характеризующуюся ухудшением качества запасов и снижением добычи</w:t>
      </w:r>
      <w:r w:rsidR="00753055" w:rsidRPr="00753055">
        <w:t xml:space="preserve">. </w:t>
      </w:r>
      <w:r w:rsidRPr="00753055">
        <w:t>Если раньше динамика объемов добычи нефти и ее запасов определялась не только степенью выработан</w:t>
      </w:r>
      <w:r w:rsidR="00832E26" w:rsidRPr="00753055">
        <w:t>н</w:t>
      </w:r>
      <w:r w:rsidRPr="00753055">
        <w:t>ости уже открытых месторождений, но и вводом в эксплуатацию новых, то теперь объемы влияния второго фактора будут</w:t>
      </w:r>
      <w:r w:rsidR="0072792F">
        <w:t xml:space="preserve"> </w:t>
      </w:r>
      <w:r w:rsidRPr="00753055">
        <w:t>весьма незначительны</w:t>
      </w:r>
      <w:r w:rsidR="00753055" w:rsidRPr="00753055">
        <w:t xml:space="preserve">. </w:t>
      </w:r>
      <w:r w:rsidRPr="00753055">
        <w:t>Высокая степень геологической изученности Западной Сибири свидетельствует о том, что освоение перспективных месторождений нефти не сможет существенным образом повлиять на динамику добычи в связи с быстрым выбыванием староосвоенных месторождений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На смену стареющей Западной Сибири должен прийти новых регион или группа регионов, как в свое время регионы Баку и Поволжье</w:t>
      </w:r>
      <w:r w:rsidR="00753055" w:rsidRPr="00753055">
        <w:t xml:space="preserve">. </w:t>
      </w:r>
      <w:r w:rsidRPr="00753055">
        <w:t>Однако деконцентрация ресурсов и собственности формируют новую тенденцию в нефтедобыче</w:t>
      </w:r>
      <w:r w:rsidR="00753055" w:rsidRPr="00753055">
        <w:t xml:space="preserve">. </w:t>
      </w:r>
      <w:r w:rsidRPr="00753055">
        <w:t>Поскольку финансовые ресурсы резко ограничивают возможности освоения новых районов, оказывается более выгодным в настоящее время использовать новые технологии добычи на староосвоенных месторождениях, извлекая не 30</w:t>
      </w:r>
      <w:r w:rsidR="00051BDF">
        <w:t>-</w:t>
      </w:r>
      <w:r w:rsidRPr="00753055">
        <w:t>40% запасов, как это было в советский период, а 50</w:t>
      </w:r>
      <w:r w:rsidR="00051BDF">
        <w:t>-</w:t>
      </w:r>
      <w:r w:rsidRPr="00753055">
        <w:t>60</w:t>
      </w:r>
      <w:r w:rsidR="00051BDF">
        <w:t xml:space="preserve"> </w:t>
      </w:r>
      <w:r w:rsidRPr="00753055">
        <w:t>% запасов</w:t>
      </w:r>
      <w:r w:rsidR="00753055" w:rsidRPr="00753055">
        <w:t xml:space="preserve">. </w:t>
      </w:r>
      <w:r w:rsidRPr="00753055">
        <w:t>Как следствие возникает спрос на высокотехнологичное оборудование западных фирм, позволяющих реанимировать старые месторождения</w:t>
      </w:r>
      <w:r w:rsidR="00753055" w:rsidRPr="00753055">
        <w:t xml:space="preserve">. </w:t>
      </w:r>
      <w:r w:rsidRPr="00753055">
        <w:t>Добычей нефти стали заниматься во всех регионах России, где есть даже небольшие месторождения, поэтому обозначилась тенденция увеличения районов добычи нефти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Говоря о перспективах добычи нефти в целом по России, отмечу, что несмотря на огромный объем слаборазведанных запасов, большая их часть при детальной разведке не подтверждается</w:t>
      </w:r>
      <w:r w:rsidR="00753055" w:rsidRPr="00753055">
        <w:t xml:space="preserve">. </w:t>
      </w:r>
      <w:r w:rsidRPr="00753055">
        <w:t>В России явно недостаточно месторождений, имеющих детальную оценку и четкие технико-экономические расчеты эффективности доб</w:t>
      </w:r>
      <w:r w:rsidR="001F24CE" w:rsidRPr="00753055">
        <w:t>ычи</w:t>
      </w:r>
      <w:r w:rsidR="00753055" w:rsidRPr="00753055">
        <w:t xml:space="preserve">. </w:t>
      </w:r>
      <w:r w:rsidRPr="00753055">
        <w:t>Проводить такие расчеты крайне сложно в условиях быстрой смены правил игры на нефтяном рынке, правил транспортировки нефти и других институциональных условий</w:t>
      </w:r>
      <w:r w:rsidR="00753055" w:rsidRPr="00753055">
        <w:t xml:space="preserve">. </w:t>
      </w:r>
      <w:r w:rsidRPr="00753055">
        <w:t>Поэтому даже при освоении новых провинций (Тимано-Печорской, Восточно-Сибирской и Прикаспийской</w:t>
      </w:r>
      <w:r w:rsidR="00753055" w:rsidRPr="00753055">
        <w:t xml:space="preserve">) </w:t>
      </w:r>
      <w:r w:rsidRPr="00753055">
        <w:t>вряд ли следует ожидать значите</w:t>
      </w:r>
      <w:r w:rsidR="001F24CE" w:rsidRPr="00753055">
        <w:t>льного увеличения объемов добычи</w:t>
      </w:r>
      <w:r w:rsidR="00753055" w:rsidRPr="00753055">
        <w:t xml:space="preserve">. </w:t>
      </w:r>
      <w:r w:rsidRPr="00753055">
        <w:t>Таким образом, нефтедобыча в России обречена на переход в регрессивную стадию, когда рост издержек доб</w:t>
      </w:r>
      <w:r w:rsidR="001F24CE" w:rsidRPr="00753055">
        <w:t>ычи</w:t>
      </w:r>
      <w:r w:rsidRPr="00753055">
        <w:t xml:space="preserve"> ведет к снижению доходов и нормы прибыли</w:t>
      </w:r>
      <w:r w:rsidR="00753055" w:rsidRPr="00753055">
        <w:t xml:space="preserve">. </w:t>
      </w:r>
      <w:r w:rsidRPr="00753055">
        <w:t>Вслед за этим сократятся налоговые платежи государству, инвестиционная привлекательность отрасли (связанная со снижением рентабельности и ростом рисков, присущих нефтедобыче на поздней стадии естественной динамики</w:t>
      </w:r>
      <w:r w:rsidR="00753055" w:rsidRPr="00753055">
        <w:t>),</w:t>
      </w:r>
      <w:r w:rsidRPr="00753055">
        <w:t xml:space="preserve"> увеличится безработица и деградация регионов нефтедобычи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 случайно крупнейшие российские нефтяные компании собираются участвовать в разработке месторождений в развивающихся странах, поскольку диверсификация источников сырья позволит избежать значительных транспортных расходов и повысит устойчивость функционирования компаний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 объему до</w:t>
      </w:r>
      <w:r w:rsidR="001F24CE" w:rsidRPr="00753055">
        <w:t>бычи</w:t>
      </w:r>
      <w:r w:rsidRPr="00753055">
        <w:t xml:space="preserve"> угля Россия занимает пятое место в мире после Китая, США, Индии и Австралии</w:t>
      </w:r>
      <w:r w:rsidR="00753055" w:rsidRPr="00753055">
        <w:t xml:space="preserve">. </w:t>
      </w:r>
      <w:r w:rsidRPr="00753055">
        <w:t xml:space="preserve">По объемам </w:t>
      </w:r>
      <w:r w:rsidR="001F24CE" w:rsidRPr="00753055">
        <w:t xml:space="preserve">добыч </w:t>
      </w:r>
      <w:r w:rsidRPr="00753055">
        <w:t>бурого угля Россия находится на втором месте после Германии</w:t>
      </w:r>
      <w:r w:rsidR="00753055" w:rsidRPr="00753055">
        <w:t xml:space="preserve">. </w:t>
      </w:r>
      <w:r w:rsidRPr="00753055">
        <w:t>Наибольший объем доб</w:t>
      </w:r>
      <w:r w:rsidR="001F24CE" w:rsidRPr="00753055">
        <w:t>ычи</w:t>
      </w:r>
      <w:r w:rsidRPr="00753055">
        <w:t xml:space="preserve"> угля в России приходился на 1985 0 1990 года, когда он составил 395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В 1995 году объем доб</w:t>
      </w:r>
      <w:r w:rsidR="001F24CE" w:rsidRPr="00753055">
        <w:t>ычи</w:t>
      </w:r>
      <w:r w:rsidRPr="00753055">
        <w:t xml:space="preserve"> снизился до 263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(включая 177 млн</w:t>
      </w:r>
      <w:r w:rsidR="00753055" w:rsidRPr="00753055">
        <w:t xml:space="preserve">. </w:t>
      </w:r>
      <w:r w:rsidRPr="00753055">
        <w:t>т каменного угля и 86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бурого угля</w:t>
      </w:r>
      <w:r w:rsidR="00753055" w:rsidRPr="00753055">
        <w:t xml:space="preserve">). </w:t>
      </w:r>
      <w:r w:rsidRPr="00753055">
        <w:t>В 2000 году добыча составила 258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(172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каменного угля и 86,3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бурого угля</w:t>
      </w:r>
      <w:r w:rsidR="00753055" w:rsidRPr="00753055">
        <w:t>),</w:t>
      </w:r>
      <w:r w:rsidRPr="00753055">
        <w:t xml:space="preserve"> а в 2001 году</w:t>
      </w:r>
      <w:r w:rsidR="00051BDF">
        <w:t xml:space="preserve"> </w:t>
      </w:r>
      <w:r w:rsidRPr="00753055">
        <w:t>увеличилась до 265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Экспорт российского угля в 200</w:t>
      </w:r>
      <w:r w:rsidR="001F24CE" w:rsidRPr="00753055">
        <w:t>5</w:t>
      </w:r>
      <w:r w:rsidRPr="00753055">
        <w:t xml:space="preserve"> году превысил </w:t>
      </w:r>
      <w:r w:rsidR="001F24CE" w:rsidRPr="00753055">
        <w:t>47 млн</w:t>
      </w:r>
      <w:r w:rsidR="00753055" w:rsidRPr="00753055">
        <w:t xml:space="preserve">. </w:t>
      </w:r>
      <w:r w:rsidR="001F24CE" w:rsidRPr="00753055">
        <w:t>т</w:t>
      </w:r>
      <w:r w:rsidR="00753055" w:rsidRPr="00753055">
        <w:t xml:space="preserve">. </w:t>
      </w:r>
      <w:r w:rsidR="001F24CE" w:rsidRPr="00753055">
        <w:t>и в 2008</w:t>
      </w:r>
      <w:r w:rsidRPr="00753055">
        <w:t xml:space="preserve"> году достигнет 49,5 млн</w:t>
      </w:r>
      <w:r w:rsidR="00753055" w:rsidRPr="00753055">
        <w:t xml:space="preserve">. </w:t>
      </w:r>
      <w:r w:rsidRPr="00753055">
        <w:t>т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Сокращение добычи в 1990</w:t>
      </w:r>
      <w:r w:rsidR="00051BDF">
        <w:t>-</w:t>
      </w:r>
      <w:r w:rsidRPr="00753055">
        <w:t>1998 годах (до 232 млн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) </w:t>
      </w:r>
      <w:r w:rsidRPr="00753055">
        <w:t>было связано с низкой эффективностью работы угольного комплекса и необходимостью его реструктуризации</w:t>
      </w:r>
      <w:r w:rsidR="00753055" w:rsidRPr="00753055">
        <w:t xml:space="preserve">. </w:t>
      </w:r>
      <w:r w:rsidRPr="00753055">
        <w:t>Правительство потратило более 2 млрд</w:t>
      </w:r>
      <w:r w:rsidR="00753055" w:rsidRPr="00753055">
        <w:t xml:space="preserve">. </w:t>
      </w:r>
      <w:r w:rsidRPr="00753055">
        <w:t>долл</w:t>
      </w:r>
      <w:r w:rsidR="00753055" w:rsidRPr="00753055">
        <w:t xml:space="preserve">. </w:t>
      </w:r>
      <w:r w:rsidRPr="00753055">
        <w:t>на реформу угольной отрасли</w:t>
      </w:r>
      <w:r w:rsidR="00753055" w:rsidRPr="00753055">
        <w:t xml:space="preserve">. </w:t>
      </w:r>
      <w:r w:rsidRPr="00753055">
        <w:t>В результате было закрыто 150 убыточных шахт, а численность занятых в отрасли сократилось с 900 тыс</w:t>
      </w:r>
      <w:r w:rsidR="00753055" w:rsidRPr="00753055">
        <w:t xml:space="preserve">. </w:t>
      </w:r>
      <w:r w:rsidRPr="00753055">
        <w:t>человек до 400 тыс</w:t>
      </w:r>
      <w:r w:rsidR="00753055" w:rsidRPr="00753055">
        <w:t xml:space="preserve">. </w:t>
      </w:r>
      <w:r w:rsidRPr="00753055">
        <w:t>человек</w:t>
      </w:r>
      <w:r w:rsidR="00753055" w:rsidRPr="00753055">
        <w:t xml:space="preserve">. </w:t>
      </w:r>
      <w:r w:rsidRPr="00753055">
        <w:t>Однако до сих пор отрасль остается в целом убыточной</w:t>
      </w:r>
      <w:r w:rsidR="00753055" w:rsidRPr="00753055">
        <w:t xml:space="preserve">. </w:t>
      </w:r>
      <w:r w:rsidRPr="00753055">
        <w:t>Помимо низкого качества запасов угля (предприятия черной металлургии и электростанции Центральной России, Урала и Поволжья</w:t>
      </w:r>
      <w:r w:rsidR="00753055" w:rsidRPr="00753055">
        <w:t>),</w:t>
      </w:r>
      <w:r w:rsidRPr="00753055">
        <w:t xml:space="preserve"> что удорожает стоимость угля и снижает спрос на данный продукт</w:t>
      </w:r>
      <w:r w:rsidR="00753055" w:rsidRPr="00753055">
        <w:t xml:space="preserve">. </w:t>
      </w:r>
      <w:r w:rsidRPr="00753055">
        <w:t>Большинство шахт отрабатывают истощающиеся запасы в сложных горно-геологических условиях</w:t>
      </w:r>
      <w:r w:rsidR="00753055" w:rsidRPr="00753055">
        <w:t xml:space="preserve">. </w:t>
      </w:r>
      <w:r w:rsidRPr="00753055">
        <w:t>Ремонтно-восстановительные работы не проводятся в необходимых объемах, что ведет к большому количеству аварий</w:t>
      </w:r>
      <w:r w:rsidR="00753055" w:rsidRPr="00753055">
        <w:t xml:space="preserve">. </w:t>
      </w:r>
      <w:r w:rsidRPr="00753055">
        <w:t>В 2000 году сальдированный финансовый результат работы угольной промышленности (прибыль минус убыток</w:t>
      </w:r>
      <w:r w:rsidR="00753055" w:rsidRPr="00753055">
        <w:t xml:space="preserve">) </w:t>
      </w:r>
      <w:r w:rsidRPr="00753055">
        <w:t>составил минус 255 млн</w:t>
      </w:r>
      <w:r w:rsidR="00753055" w:rsidRPr="00753055">
        <w:t xml:space="preserve">. </w:t>
      </w:r>
      <w:r w:rsidRPr="00753055">
        <w:t>руб</w:t>
      </w:r>
      <w:r w:rsidR="00753055" w:rsidRPr="00753055">
        <w:t>.,</w:t>
      </w:r>
      <w:r w:rsidRPr="00753055">
        <w:t xml:space="preserve"> а уровень рентабельности продукции едва достиг 3% по сравнению с 30% в нефтяном и газовом комплексе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Среди федеральных округов по добыче угля резко выделяется Сибирь (более 75% всей добычи</w:t>
      </w:r>
      <w:r w:rsidR="00753055" w:rsidRPr="00753055">
        <w:t xml:space="preserve">). </w:t>
      </w:r>
      <w:r w:rsidRPr="00753055">
        <w:t>В Дальневосточном округе добывается 11% и в Северо-Западном округе</w:t>
      </w:r>
      <w:r w:rsidR="00753055" w:rsidRPr="00753055">
        <w:t xml:space="preserve"> - </w:t>
      </w:r>
      <w:r w:rsidRPr="00753055">
        <w:t>7% угля (итого 93%</w:t>
      </w:r>
      <w:r w:rsidR="00753055" w:rsidRPr="00753055">
        <w:t>)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Среди субъектов Российской Федерации выделяются Кемеровская область (45% всей добычи</w:t>
      </w:r>
      <w:r w:rsidR="00753055" w:rsidRPr="00753055">
        <w:t>),</w:t>
      </w:r>
      <w:r w:rsidRPr="00753055">
        <w:t xml:space="preserve"> Красноярский край (16%</w:t>
      </w:r>
      <w:r w:rsidR="00753055" w:rsidRPr="00753055">
        <w:t>),</w:t>
      </w:r>
      <w:r w:rsidRPr="00753055">
        <w:t xml:space="preserve"> Республика Коми (11%</w:t>
      </w:r>
      <w:r w:rsidR="00753055" w:rsidRPr="00753055">
        <w:t>),</w:t>
      </w:r>
      <w:r w:rsidRPr="00753055">
        <w:t xml:space="preserve"> иркутская область (6%</w:t>
      </w:r>
      <w:r w:rsidR="00753055" w:rsidRPr="00753055">
        <w:t>),</w:t>
      </w:r>
      <w:r w:rsidRPr="00753055">
        <w:t xml:space="preserve"> Читинская область (5%</w:t>
      </w:r>
      <w:r w:rsidR="00753055" w:rsidRPr="00753055">
        <w:t>),</w:t>
      </w:r>
      <w:r w:rsidRPr="00753055">
        <w:t xml:space="preserve"> Республика Саха и Приморский край (по 4% каждый</w:t>
      </w:r>
      <w:r w:rsidR="00753055" w:rsidRPr="00753055">
        <w:t>)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Добыча угля ведет к значительным воздействиям на окружающую среду</w:t>
      </w:r>
      <w:r w:rsidR="00753055" w:rsidRPr="00753055">
        <w:t xml:space="preserve">. </w:t>
      </w:r>
      <w:r w:rsidRPr="00753055">
        <w:t>В атмосферу ежедневно выбрасывается более 600 тыс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вредных веществ, в том числе 490 тыс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метана</w:t>
      </w:r>
      <w:r w:rsidR="00753055" w:rsidRPr="00753055">
        <w:t xml:space="preserve">. </w:t>
      </w:r>
      <w:r w:rsidRPr="00753055">
        <w:t>В Кузнецком и Печорском Бассейнах горят породные отвалы</w:t>
      </w:r>
      <w:r w:rsidR="00753055" w:rsidRPr="00753055">
        <w:t xml:space="preserve">. </w:t>
      </w:r>
      <w:r w:rsidRPr="00753055">
        <w:t>В районах открытых разработок угля формируются своеобразные воронки для стока фунтовых и подземных вод, приводящие к понижению их уровня</w:t>
      </w:r>
      <w:r w:rsidR="00753055" w:rsidRPr="00753055">
        <w:t xml:space="preserve">. </w:t>
      </w:r>
      <w:r w:rsidRPr="00753055">
        <w:t>В районах добычи угля подземным способом возникают провалы грунта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Объем мировой добычи графита</w:t>
      </w:r>
      <w:r w:rsidR="00753055" w:rsidRPr="00753055">
        <w:t xml:space="preserve"> - </w:t>
      </w:r>
      <w:r w:rsidRPr="00753055">
        <w:t>620 тыс</w:t>
      </w:r>
      <w:r w:rsidR="00753055" w:rsidRPr="00753055">
        <w:t xml:space="preserve">. </w:t>
      </w:r>
      <w:r w:rsidRPr="00753055">
        <w:t>т</w:t>
      </w:r>
      <w:r w:rsidR="00753055" w:rsidRPr="00753055">
        <w:t>.,</w:t>
      </w:r>
      <w:r w:rsidRPr="00753055">
        <w:t xml:space="preserve"> из которых на долю Китая приходится 185 тыс</w:t>
      </w:r>
      <w:r w:rsidR="00753055" w:rsidRPr="00753055">
        <w:t xml:space="preserve">. </w:t>
      </w:r>
      <w:r w:rsidRPr="00753055">
        <w:t>т</w:t>
      </w:r>
      <w:r w:rsidR="00753055" w:rsidRPr="00753055">
        <w:t>.,</w:t>
      </w:r>
      <w:r w:rsidRPr="00753055">
        <w:t xml:space="preserve"> Южной Кореи</w:t>
      </w:r>
      <w:r w:rsidR="00753055" w:rsidRPr="00753055">
        <w:t xml:space="preserve"> - </w:t>
      </w:r>
      <w:r w:rsidRPr="00753055">
        <w:t>101 тыс</w:t>
      </w:r>
      <w:r w:rsidR="00753055" w:rsidRPr="00753055">
        <w:t xml:space="preserve">. </w:t>
      </w:r>
      <w:r w:rsidRPr="00753055">
        <w:t>т</w:t>
      </w:r>
      <w:r w:rsidR="00753055" w:rsidRPr="00753055">
        <w:t>.,</w:t>
      </w:r>
      <w:r w:rsidRPr="00753055">
        <w:t xml:space="preserve"> Украины</w:t>
      </w:r>
      <w:r w:rsidR="00753055" w:rsidRPr="00753055">
        <w:t xml:space="preserve"> - </w:t>
      </w:r>
      <w:r w:rsidRPr="00753055">
        <w:t>48 тыс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и России 46 тыс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 xml:space="preserve">Почти 95% добычи и переработки российского графита сосредоточено в Челябинской области (ЗАО </w:t>
      </w:r>
      <w:r w:rsidR="00753055" w:rsidRPr="00753055">
        <w:t>"</w:t>
      </w:r>
      <w:r w:rsidRPr="00753055">
        <w:t>Уралграфит</w:t>
      </w:r>
      <w:r w:rsidR="00753055" w:rsidRPr="00753055">
        <w:t xml:space="preserve">"). </w:t>
      </w:r>
      <w:r w:rsidRPr="00753055">
        <w:t>Крупные месторождения есть в Эвенкийском АО</w:t>
      </w:r>
      <w:r w:rsidR="00753055" w:rsidRPr="00753055">
        <w:t xml:space="preserve"> - "</w:t>
      </w:r>
      <w:r w:rsidRPr="00753055">
        <w:t>Курейское</w:t>
      </w:r>
      <w:r w:rsidR="00753055" w:rsidRPr="00753055">
        <w:t>"</w:t>
      </w:r>
      <w:r w:rsidRPr="00753055">
        <w:t xml:space="preserve"> и Еврейской АО</w:t>
      </w:r>
      <w:r w:rsidR="00753055" w:rsidRPr="00753055">
        <w:t xml:space="preserve"> - "</w:t>
      </w:r>
      <w:r w:rsidRPr="00753055">
        <w:t>Советское</w:t>
      </w:r>
      <w:r w:rsidR="00753055" w:rsidRPr="00753055">
        <w:t xml:space="preserve">". </w:t>
      </w:r>
      <w:r w:rsidRPr="00753055">
        <w:t>Несмотря на наличие собственных сырьевых ресурсов, Россия ежегодно импортирует 25-30 тыс</w:t>
      </w:r>
      <w:r w:rsidR="00753055" w:rsidRPr="00753055">
        <w:t xml:space="preserve">. </w:t>
      </w:r>
      <w:r w:rsidRPr="00753055">
        <w:t>т</w:t>
      </w:r>
      <w:r w:rsidR="00753055" w:rsidRPr="00753055">
        <w:t xml:space="preserve">. </w:t>
      </w:r>
      <w:r w:rsidRPr="00753055">
        <w:t>месторождений в Эвенкии и Еврейской АО</w:t>
      </w:r>
      <w:r w:rsidR="00753055">
        <w:t>.</w:t>
      </w:r>
    </w:p>
    <w:p w:rsidR="00051BDF" w:rsidRDefault="00051BDF" w:rsidP="00051BDF">
      <w:pPr>
        <w:pStyle w:val="2"/>
      </w:pPr>
      <w:r>
        <w:br w:type="page"/>
      </w:r>
      <w:bookmarkStart w:id="17" w:name="_Toc230954565"/>
      <w:r w:rsidR="00827F47" w:rsidRPr="00753055">
        <w:t xml:space="preserve">Раздел </w:t>
      </w:r>
      <w:r>
        <w:t>5</w:t>
      </w:r>
      <w:r w:rsidR="00753055" w:rsidRPr="00753055">
        <w:t xml:space="preserve">. </w:t>
      </w:r>
      <w:r w:rsidR="00827F47" w:rsidRPr="00753055">
        <w:t>Задание по кафедре управления</w:t>
      </w:r>
      <w:bookmarkEnd w:id="17"/>
    </w:p>
    <w:p w:rsidR="00051BDF" w:rsidRDefault="00051BDF" w:rsidP="00051BDF">
      <w:pPr>
        <w:pStyle w:val="2"/>
      </w:pPr>
    </w:p>
    <w:p w:rsidR="00753055" w:rsidRDefault="00051BDF" w:rsidP="00051BDF">
      <w:pPr>
        <w:pStyle w:val="2"/>
      </w:pPr>
      <w:bookmarkStart w:id="18" w:name="_Toc230954566"/>
      <w:r>
        <w:t xml:space="preserve">5.1 </w:t>
      </w:r>
      <w:r w:rsidR="00827F47" w:rsidRPr="00753055">
        <w:t>Анкета опроса потребителей минерального сырья</w:t>
      </w:r>
      <w:bookmarkEnd w:id="18"/>
    </w:p>
    <w:p w:rsidR="00051BDF" w:rsidRDefault="00051BDF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Анкетирование</w:t>
      </w:r>
      <w:r w:rsidR="00753055" w:rsidRPr="00753055">
        <w:t xml:space="preserve"> - </w:t>
      </w:r>
      <w:r w:rsidRPr="00753055">
        <w:t>социологический метод получения информации о психологической реакции населения на (экономические</w:t>
      </w:r>
      <w:r w:rsidR="00753055" w:rsidRPr="00753055">
        <w:t xml:space="preserve">) </w:t>
      </w:r>
      <w:r w:rsidRPr="00753055">
        <w:t>новации с помощью анкеты</w:t>
      </w:r>
      <w:r w:rsidR="00753055">
        <w:t>.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Анкетирование работников</w:t>
      </w:r>
      <w:r w:rsidR="00753055" w:rsidRPr="00753055">
        <w:t xml:space="preserve"> - </w:t>
      </w:r>
      <w:r w:rsidRPr="00753055">
        <w:t>письменный заочный опрос работников с целью изучения их мнения и оценок тех или иных сторон действительности, мотивов их поведения</w:t>
      </w:r>
      <w:r w:rsidR="00753055" w:rsidRPr="00753055">
        <w:t xml:space="preserve">. </w:t>
      </w:r>
      <w:r w:rsidRPr="00753055">
        <w:t>Анкетирование работников применяется при изучении</w:t>
      </w:r>
      <w:r w:rsidR="00753055" w:rsidRPr="00753055">
        <w:t xml:space="preserve">: 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причин и мотивов текучести</w:t>
      </w:r>
      <w:r w:rsidR="00753055" w:rsidRPr="00753055">
        <w:t xml:space="preserve">; 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степени удовлетворенности трудом</w:t>
      </w:r>
      <w:r w:rsidR="00753055" w:rsidRPr="00753055">
        <w:t xml:space="preserve">; 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уровня притязаний работника</w:t>
      </w:r>
      <w:r w:rsidR="00753055" w:rsidRPr="00753055">
        <w:t xml:space="preserve">; 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эффективности организации труда</w:t>
      </w:r>
      <w:r w:rsidR="00753055" w:rsidRPr="00753055">
        <w:t xml:space="preserve">; 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отношения к труду</w:t>
      </w:r>
      <w:r w:rsidR="00753055" w:rsidRPr="00753055">
        <w:t xml:space="preserve">; 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психологического климата в коллективе и других проблем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Анкетное</w:t>
      </w:r>
      <w:r w:rsidR="00753055" w:rsidRPr="00753055">
        <w:t xml:space="preserve"> </w:t>
      </w:r>
      <w:r w:rsidRPr="00753055">
        <w:t>наблюдение</w:t>
      </w:r>
      <w:r w:rsidR="00753055" w:rsidRPr="00753055">
        <w:t xml:space="preserve"> - </w:t>
      </w:r>
      <w:r w:rsidRPr="00753055">
        <w:t>статистическое</w:t>
      </w:r>
      <w:r w:rsidR="00753055" w:rsidRPr="00753055">
        <w:t xml:space="preserve"> </w:t>
      </w:r>
      <w:r w:rsidRPr="00753055">
        <w:t>не</w:t>
      </w:r>
      <w:r w:rsidR="00051BDF">
        <w:t xml:space="preserve"> </w:t>
      </w:r>
      <w:r w:rsidRPr="00753055">
        <w:t>сплошное</w:t>
      </w:r>
      <w:r w:rsidR="00753055" w:rsidRPr="00753055">
        <w:t xml:space="preserve"> </w:t>
      </w:r>
      <w:r w:rsidRPr="00753055">
        <w:t>наблюдение,</w:t>
      </w:r>
      <w:r w:rsidR="00051BDF">
        <w:t xml:space="preserve"> </w:t>
      </w:r>
      <w:r w:rsidRPr="00753055">
        <w:t>предполагающее раздачу определенному кругу лиц особых анкет с перечнем вопросов</w:t>
      </w:r>
      <w:r w:rsidR="00753055" w:rsidRPr="00753055">
        <w:t xml:space="preserve">. </w:t>
      </w:r>
      <w:r w:rsidRPr="00753055">
        <w:t>Анкетное наблюдение предусматривает неполный возврат анкет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Индивидуальное анкетирование</w:t>
      </w:r>
      <w:r w:rsidR="00753055" w:rsidRPr="00753055">
        <w:t xml:space="preserve"> - </w:t>
      </w:r>
      <w:r w:rsidRPr="00753055">
        <w:t>анкетирование, не предусматривающее общности места и времени при заполнении анкет совокупностью опрашиваемых</w:t>
      </w:r>
      <w:r w:rsidR="00753055" w:rsidRPr="00753055">
        <w:t xml:space="preserve">. </w:t>
      </w:r>
      <w:r w:rsidRPr="00753055">
        <w:t>Обычно индивидуальное анкетирование проводится по месту жительства, когда анкетер, объяснив респонденту правила работы с анкетой, присутствует при ее заполнении и по мере надобности консультирует по технике заполнения</w:t>
      </w:r>
      <w:r w:rsidR="00753055">
        <w:t>.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Опрос</w:t>
      </w:r>
      <w:r w:rsidR="00753055" w:rsidRPr="00753055">
        <w:t xml:space="preserve"> - </w:t>
      </w:r>
      <w:r w:rsidRPr="00753055">
        <w:t>метод сбора первичной информации посредством обращения с вопросами к определенной группе людей</w:t>
      </w:r>
      <w:r w:rsidR="00753055" w:rsidRPr="00753055">
        <w:t xml:space="preserve">. </w:t>
      </w:r>
      <w:r w:rsidRPr="00753055">
        <w:t>Различают</w:t>
      </w:r>
      <w:r w:rsidR="00753055" w:rsidRPr="00753055">
        <w:t xml:space="preserve">: 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письменные вопросы (анкетирование</w:t>
      </w:r>
      <w:r w:rsidR="00753055" w:rsidRPr="00753055">
        <w:t xml:space="preserve">); 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устные опросы (интервьюирование</w:t>
      </w:r>
      <w:r w:rsidR="00753055" w:rsidRPr="00753055">
        <w:t xml:space="preserve">); 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очные опросы</w:t>
      </w:r>
      <w:r w:rsidR="00753055" w:rsidRPr="00753055">
        <w:t xml:space="preserve">; 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заочные опросы</w:t>
      </w:r>
      <w:r w:rsidR="00753055" w:rsidRPr="00753055">
        <w:t xml:space="preserve">: </w:t>
      </w:r>
      <w:r w:rsidRPr="00753055">
        <w:t>почтовые, телефонные и др</w:t>
      </w:r>
      <w:r w:rsidR="00753055" w:rsidRPr="00753055">
        <w:t xml:space="preserve">.; 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экспертные, массовые, выборочные, сплошные и другие опросы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Групповой опрос</w:t>
      </w:r>
      <w:r w:rsidR="00753055" w:rsidRPr="00753055">
        <w:t xml:space="preserve"> - </w:t>
      </w:r>
      <w:r w:rsidRPr="00753055">
        <w:t>методическая и организационная разновидность</w:t>
      </w:r>
      <w:r w:rsidR="00051BDF">
        <w:t xml:space="preserve"> </w:t>
      </w:r>
      <w:r w:rsidRPr="00753055">
        <w:t>анкетирования, состоящая в одновременном заполнении анкет группой людей, собранных в одном помещении в соответствии с правилами выборочной процедуры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Почтовый опрос</w:t>
      </w:r>
      <w:r w:rsidR="00753055" w:rsidRPr="00753055">
        <w:t xml:space="preserve"> - </w:t>
      </w:r>
      <w:r w:rsidRPr="00753055">
        <w:t>вид заочного анкетного опроса, при котором анкета распространяется по почте по специально подобранным адресам с просьбой к респондентам вернуть заполненную анкету исследователю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Прессовый опрос</w:t>
      </w:r>
      <w:r w:rsidR="00753055" w:rsidRPr="00753055">
        <w:t xml:space="preserve"> - </w:t>
      </w:r>
      <w:r w:rsidRPr="00753055">
        <w:t>вид заочного анкетного опроса посредством публикации анкет в периодической печати</w:t>
      </w:r>
      <w:r w:rsidR="00753055">
        <w:t>.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Данная анкета разработана специально для тех людей, которые имеют непосредственное отношение к данному виду продукции, которые занимаются ее добычей, переработкой и реализацией, а именно, аграрно-промышленные предприятия, сельское хозяйство и другие</w:t>
      </w:r>
      <w:r w:rsidR="00753055">
        <w:t>.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Полное наименование организации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Почтовый адрес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Код отчитывающейся организации по ОКПО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Код территории по ОКАТО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Код министерства по ОКОГУ</w:t>
      </w:r>
    </w:p>
    <w:p w:rsid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Руководитель, Ф</w:t>
      </w:r>
      <w:r w:rsidR="00753055" w:rsidRPr="00753055">
        <w:t xml:space="preserve">. </w:t>
      </w:r>
      <w:r w:rsidRPr="00753055">
        <w:t>И</w:t>
      </w:r>
      <w:r w:rsidR="00753055">
        <w:t>.О.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Телефон</w:t>
      </w:r>
    </w:p>
    <w:p w:rsidR="00827F47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rPr>
          <w:lang w:val="en-US"/>
        </w:rPr>
        <w:t>E</w:t>
      </w:r>
      <w:r w:rsidRPr="00753055">
        <w:t>-</w:t>
      </w:r>
      <w:r w:rsidRPr="00753055">
        <w:rPr>
          <w:lang w:val="en-US"/>
        </w:rPr>
        <w:t>mail</w:t>
      </w:r>
    </w:p>
    <w:p w:rsidR="00753055" w:rsidRPr="00753055" w:rsidRDefault="00827F47" w:rsidP="00753055">
      <w:pPr>
        <w:widowControl w:val="0"/>
        <w:autoSpaceDE w:val="0"/>
        <w:autoSpaceDN w:val="0"/>
        <w:adjustRightInd w:val="0"/>
        <w:ind w:firstLine="709"/>
      </w:pPr>
      <w:r w:rsidRPr="00753055">
        <w:t>Сайт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1</w:t>
      </w:r>
      <w:r w:rsidR="00753055" w:rsidRPr="00753055">
        <w:t xml:space="preserve">. </w:t>
      </w:r>
      <w:r w:rsidRPr="00753055">
        <w:t>Какие вилы минерального сырья использует Ваше предприятие</w:t>
      </w:r>
      <w:r w:rsidR="00753055" w:rsidRPr="00753055">
        <w:t xml:space="preserve">?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2</w:t>
      </w:r>
      <w:r w:rsidR="00753055" w:rsidRPr="00753055">
        <w:t xml:space="preserve">. </w:t>
      </w:r>
      <w:r w:rsidRPr="00753055">
        <w:t>Какое количество сырья необходимо Вашему предприятию для загрузки предприятия</w:t>
      </w:r>
      <w:r w:rsidR="00753055" w:rsidRPr="00753055">
        <w:t xml:space="preserve">?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В год</w:t>
      </w:r>
      <w:r w:rsidR="00753055" w:rsidRPr="00753055">
        <w:t xml:space="preserve">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</w:t>
      </w:r>
      <w:r w:rsidRPr="00753055">
        <w:rPr>
          <w:lang w:val="en-US"/>
        </w:rPr>
        <w:t>I</w:t>
      </w:r>
      <w:r w:rsidR="00912CAE">
        <w:t xml:space="preserve"> квартале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</w:t>
      </w:r>
      <w:r w:rsidRPr="00753055">
        <w:rPr>
          <w:lang w:val="en-US"/>
        </w:rPr>
        <w:t>II</w:t>
      </w:r>
      <w:r w:rsidR="00912CAE">
        <w:t xml:space="preserve"> квартале</w:t>
      </w:r>
    </w:p>
    <w:p w:rsidR="00912CAE" w:rsidRDefault="00912CAE" w:rsidP="00753055">
      <w:pPr>
        <w:widowControl w:val="0"/>
        <w:autoSpaceDE w:val="0"/>
        <w:autoSpaceDN w:val="0"/>
        <w:adjustRightInd w:val="0"/>
        <w:ind w:firstLine="709"/>
      </w:pPr>
      <w:r>
        <w:t>В Ш квартале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В </w:t>
      </w:r>
      <w:r w:rsidRPr="00753055">
        <w:rPr>
          <w:lang w:val="en-US"/>
        </w:rPr>
        <w:t>IV</w:t>
      </w:r>
      <w:r w:rsidR="00912CAE">
        <w:t xml:space="preserve"> квартале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3</w:t>
      </w:r>
      <w:r w:rsidR="00753055" w:rsidRPr="00753055">
        <w:t xml:space="preserve">. </w:t>
      </w:r>
      <w:r w:rsidRPr="00753055">
        <w:t>С какими перерабатывающими заводами имеются у Вашего предприятия договора на поставку необходимого сырья</w:t>
      </w:r>
      <w:r w:rsidR="00753055" w:rsidRPr="00753055">
        <w:t xml:space="preserve">?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4</w:t>
      </w:r>
      <w:r w:rsidR="00753055" w:rsidRPr="00753055">
        <w:t xml:space="preserve">. </w:t>
      </w:r>
      <w:r w:rsidRPr="00753055">
        <w:t>Какие ещё источники снабжения имеются</w:t>
      </w:r>
      <w:r w:rsidR="00753055" w:rsidRPr="00753055">
        <w:t xml:space="preserve">: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5</w:t>
      </w:r>
      <w:r w:rsidR="00753055" w:rsidRPr="00753055">
        <w:t xml:space="preserve">. </w:t>
      </w:r>
      <w:r w:rsidRPr="00753055">
        <w:t>Имеет ли предприятие запас сырья и если ДА то, на какое время</w:t>
      </w:r>
      <w:r w:rsidR="00753055">
        <w:t xml:space="preserve"> </w:t>
      </w:r>
      <w:r w:rsidRPr="00753055">
        <w:t>работы</w:t>
      </w:r>
      <w:r w:rsidR="00753055" w:rsidRPr="00753055">
        <w:t xml:space="preserve">? </w:t>
      </w:r>
    </w:p>
    <w:p w:rsidR="00912CAE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неделя </w:t>
      </w:r>
      <w:r w:rsidR="00912CAE">
        <w:tab/>
      </w:r>
      <w:r w:rsidRPr="00753055">
        <w:t xml:space="preserve">месяц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квартал </w:t>
      </w:r>
      <w:r w:rsidR="00912CAE">
        <w:tab/>
      </w:r>
      <w:r w:rsidRPr="00753055">
        <w:t>иное</w:t>
      </w:r>
    </w:p>
    <w:p w:rsid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6</w:t>
      </w:r>
      <w:r w:rsidR="00753055" w:rsidRPr="00753055">
        <w:t xml:space="preserve">. </w:t>
      </w:r>
      <w:r w:rsidRPr="00753055">
        <w:t>Какое число заключено договоров о поставке сырья в 2008 г</w:t>
      </w:r>
      <w:r w:rsidR="00753055" w:rsidRPr="00753055">
        <w:t>.</w:t>
      </w:r>
      <w:r w:rsidR="00753055">
        <w:t>: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Поставщики из</w:t>
      </w:r>
      <w:r w:rsidR="00753055" w:rsidRPr="00753055">
        <w:t xml:space="preserve">: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России</w:t>
      </w:r>
    </w:p>
    <w:p w:rsid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ЕС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Японии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США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Других странах</w:t>
      </w:r>
      <w:r w:rsidR="00465573">
        <w:t xml:space="preserve"> (у</w:t>
      </w:r>
      <w:r w:rsidRPr="00753055">
        <w:t>ка</w:t>
      </w:r>
      <w:r w:rsidR="00465573">
        <w:t>жите каких?)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7</w:t>
      </w:r>
      <w:r w:rsidR="00753055" w:rsidRPr="00753055">
        <w:t xml:space="preserve">. </w:t>
      </w:r>
      <w:r w:rsidRPr="00753055">
        <w:t xml:space="preserve">Какова </w:t>
      </w:r>
      <w:r w:rsidR="00465573">
        <w:t xml:space="preserve">номенклатура </w:t>
      </w:r>
      <w:r w:rsidRPr="00753055">
        <w:t>продукции, выпускаемой Вашим предприятием</w:t>
      </w:r>
      <w:r w:rsidR="00753055" w:rsidRPr="00753055">
        <w:t xml:space="preserve">: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России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ЕС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Японии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США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Других странах </w:t>
      </w:r>
      <w:r w:rsidR="00465573">
        <w:t>(</w:t>
      </w:r>
      <w:r w:rsidRPr="00753055">
        <w:t>укажите каких</w:t>
      </w:r>
      <w:r w:rsidR="00753055" w:rsidRPr="00753055">
        <w:t xml:space="preserve">?)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8</w:t>
      </w:r>
      <w:r w:rsidR="00753055" w:rsidRPr="00753055">
        <w:t xml:space="preserve">. </w:t>
      </w:r>
      <w:r w:rsidRPr="00753055">
        <w:t>Принимала ли или принимает ли участие Ваша организация в разработке новых технологии</w:t>
      </w:r>
      <w:r w:rsidR="00753055" w:rsidRPr="00753055">
        <w:t xml:space="preserve">?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России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ЕС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Японии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США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 xml:space="preserve">Других странах </w:t>
      </w:r>
      <w:r w:rsidR="00465573">
        <w:t>(у</w:t>
      </w:r>
      <w:r w:rsidRPr="00753055">
        <w:t>кажите каких</w:t>
      </w:r>
      <w:r w:rsidR="00753055" w:rsidRPr="00753055">
        <w:t xml:space="preserve">?)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9</w:t>
      </w:r>
      <w:r w:rsidR="00753055" w:rsidRPr="00753055">
        <w:t xml:space="preserve">. </w:t>
      </w:r>
      <w:r w:rsidRPr="00753055">
        <w:t>Какое число подано заявок на промышленный образец в 2008 г</w:t>
      </w:r>
      <w:r w:rsidR="00753055" w:rsidRPr="00753055">
        <w:t xml:space="preserve">.: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России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ЕС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Японии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США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Других странах (укажите каких</w:t>
      </w:r>
      <w:r w:rsidR="00753055" w:rsidRPr="00753055">
        <w:t xml:space="preserve">?)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10</w:t>
      </w:r>
      <w:r w:rsidR="00753055" w:rsidRPr="00753055">
        <w:t xml:space="preserve">. </w:t>
      </w:r>
      <w:r w:rsidRPr="00753055">
        <w:t>Какое число получено патентов на промышленный образец в 2008 г</w:t>
      </w:r>
      <w:r w:rsidR="00753055" w:rsidRPr="00753055">
        <w:t xml:space="preserve">.: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России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ЕС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Японии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США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Других странах (укажите каких</w:t>
      </w:r>
      <w:r w:rsidR="00753055" w:rsidRPr="00753055">
        <w:t xml:space="preserve">?)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11</w:t>
      </w:r>
      <w:r w:rsidR="00753055" w:rsidRPr="00753055">
        <w:t xml:space="preserve">. </w:t>
      </w:r>
      <w:r w:rsidRPr="00753055">
        <w:t>Число научных статей, опубликованных сотрудником организации в</w:t>
      </w:r>
      <w:r w:rsidR="00465573">
        <w:t xml:space="preserve"> </w:t>
      </w:r>
      <w:r w:rsidRPr="00753055">
        <w:t>2008 г</w:t>
      </w:r>
      <w:r w:rsidR="00753055" w:rsidRPr="00753055">
        <w:t xml:space="preserve">. </w:t>
      </w:r>
      <w:r w:rsidRPr="00753055">
        <w:t>в</w:t>
      </w:r>
      <w:r w:rsidR="00753055" w:rsidRPr="00753055">
        <w:t xml:space="preserve">: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России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За рубежом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12</w:t>
      </w:r>
      <w:r w:rsidR="00753055" w:rsidRPr="00753055">
        <w:t xml:space="preserve">. </w:t>
      </w:r>
      <w:r w:rsidRPr="00753055">
        <w:t>В разработке каких технологий принимала или принимает участие</w:t>
      </w:r>
      <w:r w:rsidR="00753055">
        <w:t xml:space="preserve"> </w:t>
      </w:r>
      <w:r w:rsidRPr="00753055">
        <w:t>Ваша организация</w:t>
      </w:r>
      <w:r w:rsidR="00753055" w:rsidRPr="00753055">
        <w:t xml:space="preserve">: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Биокаталитические, биосинтетические и биосенсорные технологии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Технологии производства топлив и энергии из органического сырья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Технологии создания и обработки композиционных и керамических</w:t>
      </w:r>
      <w:r w:rsidR="00753055">
        <w:t xml:space="preserve"> </w:t>
      </w:r>
      <w:r w:rsidRPr="00753055">
        <w:t>материалов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Технологии создания и обработки кристаллических материалов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Технологии создания и обработки полимеров и эластомеров</w:t>
      </w:r>
    </w:p>
    <w:p w:rsidR="00097C89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Технологии экологически безопасной разработки месторождений и добычи</w:t>
      </w:r>
      <w:r w:rsidR="00753055">
        <w:t xml:space="preserve"> </w:t>
      </w:r>
      <w:r w:rsidRPr="00753055">
        <w:t>полезных ископаемых</w:t>
      </w:r>
      <w:r w:rsidR="00753055" w:rsidRPr="00753055">
        <w:t xml:space="preserve">. </w:t>
      </w:r>
    </w:p>
    <w:p w:rsidR="00A1505C" w:rsidRDefault="00097C89" w:rsidP="00753055">
      <w:pPr>
        <w:widowControl w:val="0"/>
        <w:autoSpaceDE w:val="0"/>
        <w:autoSpaceDN w:val="0"/>
        <w:adjustRightInd w:val="0"/>
        <w:ind w:firstLine="709"/>
      </w:pPr>
      <w:r>
        <w:br w:type="page"/>
        <w:t>Таблица.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840"/>
        <w:gridCol w:w="775"/>
        <w:gridCol w:w="851"/>
        <w:gridCol w:w="851"/>
        <w:gridCol w:w="851"/>
      </w:tblGrid>
      <w:tr w:rsidR="00830BC3" w:rsidRPr="00753055">
        <w:tc>
          <w:tcPr>
            <w:tcW w:w="700" w:type="dxa"/>
          </w:tcPr>
          <w:p w:rsidR="00AC1C66" w:rsidRPr="00753055" w:rsidRDefault="00097C89" w:rsidP="00097C89">
            <w:pPr>
              <w:pStyle w:val="af9"/>
            </w:pPr>
            <w:r>
              <w:br w:type="page"/>
            </w:r>
            <w:r w:rsidR="00AC1C66" w:rsidRPr="00753055">
              <w:t>1</w:t>
            </w:r>
          </w:p>
        </w:tc>
        <w:tc>
          <w:tcPr>
            <w:tcW w:w="840" w:type="dxa"/>
          </w:tcPr>
          <w:p w:rsidR="00AC1C66" w:rsidRPr="00753055" w:rsidRDefault="00AC1C66" w:rsidP="00097C89">
            <w:pPr>
              <w:pStyle w:val="af9"/>
            </w:pPr>
            <w:r w:rsidRPr="00753055">
              <w:t>2</w:t>
            </w:r>
          </w:p>
        </w:tc>
        <w:tc>
          <w:tcPr>
            <w:tcW w:w="775" w:type="dxa"/>
          </w:tcPr>
          <w:p w:rsidR="00AC1C66" w:rsidRPr="00753055" w:rsidRDefault="00AC1C66" w:rsidP="00097C89">
            <w:pPr>
              <w:pStyle w:val="af9"/>
            </w:pPr>
            <w:r w:rsidRPr="00753055">
              <w:t>3</w:t>
            </w:r>
          </w:p>
        </w:tc>
        <w:tc>
          <w:tcPr>
            <w:tcW w:w="851" w:type="dxa"/>
          </w:tcPr>
          <w:p w:rsidR="00AC1C66" w:rsidRPr="00753055" w:rsidRDefault="00AC1C66" w:rsidP="00097C89">
            <w:pPr>
              <w:pStyle w:val="af9"/>
            </w:pPr>
            <w:r w:rsidRPr="00753055">
              <w:t>4</w:t>
            </w:r>
          </w:p>
        </w:tc>
        <w:tc>
          <w:tcPr>
            <w:tcW w:w="851" w:type="dxa"/>
          </w:tcPr>
          <w:p w:rsidR="00AC1C66" w:rsidRPr="00753055" w:rsidRDefault="00AC1C66" w:rsidP="00097C89">
            <w:pPr>
              <w:pStyle w:val="af9"/>
            </w:pPr>
            <w:r w:rsidRPr="00753055">
              <w:t>5</w:t>
            </w:r>
          </w:p>
        </w:tc>
        <w:tc>
          <w:tcPr>
            <w:tcW w:w="851" w:type="dxa"/>
          </w:tcPr>
          <w:p w:rsidR="00AC1C66" w:rsidRPr="00753055" w:rsidRDefault="00AC1C66" w:rsidP="00097C89">
            <w:pPr>
              <w:pStyle w:val="af9"/>
            </w:pPr>
            <w:r w:rsidRPr="00753055">
              <w:t>6</w:t>
            </w:r>
          </w:p>
        </w:tc>
      </w:tr>
      <w:tr w:rsidR="00830BC3" w:rsidRPr="00753055">
        <w:tc>
          <w:tcPr>
            <w:tcW w:w="700" w:type="dxa"/>
          </w:tcPr>
          <w:p w:rsidR="00AC1C66" w:rsidRPr="00753055" w:rsidRDefault="00AC1C66" w:rsidP="00097C89">
            <w:pPr>
              <w:pStyle w:val="af9"/>
            </w:pPr>
          </w:p>
        </w:tc>
        <w:tc>
          <w:tcPr>
            <w:tcW w:w="840" w:type="dxa"/>
          </w:tcPr>
          <w:p w:rsidR="00AC1C66" w:rsidRPr="00753055" w:rsidRDefault="00AC1C66" w:rsidP="00097C89">
            <w:pPr>
              <w:pStyle w:val="af9"/>
            </w:pPr>
          </w:p>
        </w:tc>
        <w:tc>
          <w:tcPr>
            <w:tcW w:w="775" w:type="dxa"/>
          </w:tcPr>
          <w:p w:rsidR="00AC1C66" w:rsidRPr="00753055" w:rsidRDefault="00AC1C66" w:rsidP="00097C89">
            <w:pPr>
              <w:pStyle w:val="af9"/>
            </w:pPr>
          </w:p>
        </w:tc>
        <w:tc>
          <w:tcPr>
            <w:tcW w:w="851" w:type="dxa"/>
          </w:tcPr>
          <w:p w:rsidR="00AC1C66" w:rsidRPr="00753055" w:rsidRDefault="00AC1C66" w:rsidP="00097C89">
            <w:pPr>
              <w:pStyle w:val="af9"/>
            </w:pPr>
          </w:p>
        </w:tc>
        <w:tc>
          <w:tcPr>
            <w:tcW w:w="851" w:type="dxa"/>
          </w:tcPr>
          <w:p w:rsidR="00AC1C66" w:rsidRPr="00753055" w:rsidRDefault="00AC1C66" w:rsidP="00097C89">
            <w:pPr>
              <w:pStyle w:val="af9"/>
            </w:pPr>
          </w:p>
        </w:tc>
        <w:tc>
          <w:tcPr>
            <w:tcW w:w="851" w:type="dxa"/>
          </w:tcPr>
          <w:p w:rsidR="00AC1C66" w:rsidRPr="00753055" w:rsidRDefault="00AC1C66" w:rsidP="00097C89">
            <w:pPr>
              <w:pStyle w:val="af9"/>
            </w:pPr>
          </w:p>
        </w:tc>
      </w:tr>
    </w:tbl>
    <w:p w:rsidR="00C83066" w:rsidRPr="00753055" w:rsidRDefault="00C83066" w:rsidP="00753055">
      <w:pPr>
        <w:widowControl w:val="0"/>
        <w:autoSpaceDE w:val="0"/>
        <w:autoSpaceDN w:val="0"/>
        <w:adjustRightInd w:val="0"/>
        <w:ind w:firstLine="709"/>
      </w:pPr>
    </w:p>
    <w:p w:rsidR="00AA6B2B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13</w:t>
      </w:r>
      <w:r w:rsidR="00753055" w:rsidRPr="00753055">
        <w:t xml:space="preserve">. </w:t>
      </w:r>
      <w:r w:rsidRPr="00753055">
        <w:t>Оцените степень влияния каждого из нижеуказанных факторов на результативность деятельности Вашей организации</w:t>
      </w:r>
      <w:r w:rsidR="00753055" w:rsidRPr="00753055">
        <w:t xml:space="preserve">. </w:t>
      </w:r>
      <w:r w:rsidRPr="00753055">
        <w:t xml:space="preserve">Дать один ответ по каждой строке, проставив </w:t>
      </w:r>
      <w:r w:rsidR="00753055" w:rsidRPr="00753055">
        <w:t>"</w:t>
      </w:r>
      <w:r w:rsidRPr="00753055">
        <w:t>+</w:t>
      </w:r>
      <w:r w:rsidR="00753055" w:rsidRPr="00753055">
        <w:t xml:space="preserve">": </w:t>
      </w:r>
    </w:p>
    <w:p w:rsidR="003860C1" w:rsidRPr="00753055" w:rsidRDefault="003860C1" w:rsidP="00753055">
      <w:pPr>
        <w:widowControl w:val="0"/>
        <w:autoSpaceDE w:val="0"/>
        <w:autoSpaceDN w:val="0"/>
        <w:adjustRightInd w:val="0"/>
        <w:ind w:firstLine="709"/>
      </w:pPr>
    </w:p>
    <w:tbl>
      <w:tblPr>
        <w:tblW w:w="9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2102"/>
        <w:gridCol w:w="809"/>
        <w:gridCol w:w="1175"/>
        <w:gridCol w:w="805"/>
        <w:gridCol w:w="1553"/>
        <w:gridCol w:w="823"/>
        <w:gridCol w:w="936"/>
        <w:gridCol w:w="805"/>
      </w:tblGrid>
      <w:tr w:rsidR="00830BC3" w:rsidRPr="00753055">
        <w:trPr>
          <w:gridAfter w:val="1"/>
          <w:wAfter w:w="805" w:type="dxa"/>
          <w:trHeight w:hRule="exact" w:val="765"/>
          <w:jc w:val="center"/>
        </w:trPr>
        <w:tc>
          <w:tcPr>
            <w:tcW w:w="2911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1984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Влияет</w:t>
            </w:r>
          </w:p>
          <w:p w:rsidR="00A1505C" w:rsidRPr="00753055" w:rsidRDefault="00A1505C" w:rsidP="003860C1">
            <w:pPr>
              <w:pStyle w:val="af9"/>
            </w:pPr>
            <w:r w:rsidRPr="00753055">
              <w:t>существенно</w:t>
            </w:r>
          </w:p>
        </w:tc>
        <w:tc>
          <w:tcPr>
            <w:tcW w:w="2358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Влияет</w:t>
            </w:r>
          </w:p>
          <w:p w:rsidR="00A1505C" w:rsidRPr="00753055" w:rsidRDefault="00A1505C" w:rsidP="003860C1">
            <w:pPr>
              <w:pStyle w:val="af9"/>
            </w:pPr>
            <w:r w:rsidRPr="00753055">
              <w:t>несущественно</w:t>
            </w:r>
          </w:p>
        </w:tc>
        <w:tc>
          <w:tcPr>
            <w:tcW w:w="1759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Не влияет</w:t>
            </w:r>
          </w:p>
        </w:tc>
      </w:tr>
      <w:tr w:rsidR="00830BC3" w:rsidRPr="00753055">
        <w:trPr>
          <w:gridBefore w:val="1"/>
          <w:wBefore w:w="809" w:type="dxa"/>
          <w:trHeight w:hRule="exact" w:val="355"/>
          <w:jc w:val="center"/>
        </w:trPr>
        <w:tc>
          <w:tcPr>
            <w:tcW w:w="2911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1</w:t>
            </w:r>
          </w:p>
        </w:tc>
        <w:tc>
          <w:tcPr>
            <w:tcW w:w="1980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2</w:t>
            </w:r>
          </w:p>
        </w:tc>
        <w:tc>
          <w:tcPr>
            <w:tcW w:w="2376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3</w:t>
            </w:r>
          </w:p>
        </w:tc>
        <w:tc>
          <w:tcPr>
            <w:tcW w:w="1741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4</w:t>
            </w:r>
          </w:p>
        </w:tc>
      </w:tr>
      <w:tr w:rsidR="00830BC3" w:rsidRPr="00753055">
        <w:trPr>
          <w:gridBefore w:val="1"/>
          <w:wBefore w:w="809" w:type="dxa"/>
          <w:trHeight w:hRule="exact" w:val="831"/>
          <w:jc w:val="center"/>
        </w:trPr>
        <w:tc>
          <w:tcPr>
            <w:tcW w:w="2911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Недостаток финансовых</w:t>
            </w:r>
            <w:r w:rsidR="00753055">
              <w:t xml:space="preserve"> </w:t>
            </w:r>
            <w:r w:rsidRPr="00753055">
              <w:t>средств</w:t>
            </w:r>
          </w:p>
        </w:tc>
        <w:tc>
          <w:tcPr>
            <w:tcW w:w="1980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2376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1741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</w:tr>
      <w:tr w:rsidR="00830BC3" w:rsidRPr="00753055">
        <w:trPr>
          <w:gridBefore w:val="1"/>
          <w:wBefore w:w="809" w:type="dxa"/>
          <w:trHeight w:hRule="exact" w:val="471"/>
          <w:jc w:val="center"/>
        </w:trPr>
        <w:tc>
          <w:tcPr>
            <w:tcW w:w="2911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Высокий уровень налогов</w:t>
            </w:r>
          </w:p>
        </w:tc>
        <w:tc>
          <w:tcPr>
            <w:tcW w:w="1980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2376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1741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</w:tr>
      <w:tr w:rsidR="00830BC3" w:rsidRPr="00753055">
        <w:trPr>
          <w:gridBefore w:val="1"/>
          <w:wBefore w:w="809" w:type="dxa"/>
          <w:trHeight w:hRule="exact" w:val="856"/>
          <w:jc w:val="center"/>
        </w:trPr>
        <w:tc>
          <w:tcPr>
            <w:tcW w:w="2911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Неудовлетворительная</w:t>
            </w:r>
            <w:r w:rsidR="00753055">
              <w:t xml:space="preserve"> </w:t>
            </w:r>
            <w:r w:rsidRPr="00753055">
              <w:t>материально-техническая база</w:t>
            </w:r>
          </w:p>
        </w:tc>
        <w:tc>
          <w:tcPr>
            <w:tcW w:w="1980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2376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1741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</w:tr>
      <w:tr w:rsidR="00830BC3" w:rsidRPr="00753055">
        <w:trPr>
          <w:gridBefore w:val="1"/>
          <w:wBefore w:w="809" w:type="dxa"/>
          <w:trHeight w:hRule="exact" w:val="475"/>
          <w:jc w:val="center"/>
        </w:trPr>
        <w:tc>
          <w:tcPr>
            <w:tcW w:w="2911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Высокая конкуренция</w:t>
            </w:r>
          </w:p>
        </w:tc>
        <w:tc>
          <w:tcPr>
            <w:tcW w:w="1980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2376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1741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</w:tr>
      <w:tr w:rsidR="00830BC3" w:rsidRPr="00753055">
        <w:trPr>
          <w:gridBefore w:val="1"/>
          <w:wBefore w:w="809" w:type="dxa"/>
          <w:jc w:val="center"/>
        </w:trPr>
        <w:tc>
          <w:tcPr>
            <w:tcW w:w="2911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Недостаточный уровень</w:t>
            </w:r>
            <w:r w:rsidR="00753055">
              <w:t xml:space="preserve"> </w:t>
            </w:r>
            <w:r w:rsidRPr="00753055">
              <w:t>квалификации кадров</w:t>
            </w:r>
          </w:p>
        </w:tc>
        <w:tc>
          <w:tcPr>
            <w:tcW w:w="1980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2376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1741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</w:tr>
      <w:tr w:rsidR="00830BC3" w:rsidRPr="00753055">
        <w:trPr>
          <w:gridBefore w:val="1"/>
          <w:wBefore w:w="809" w:type="dxa"/>
          <w:jc w:val="center"/>
        </w:trPr>
        <w:tc>
          <w:tcPr>
            <w:tcW w:w="2911" w:type="dxa"/>
            <w:gridSpan w:val="2"/>
          </w:tcPr>
          <w:p w:rsidR="00A1505C" w:rsidRPr="00753055" w:rsidRDefault="00A1505C" w:rsidP="003860C1">
            <w:pPr>
              <w:pStyle w:val="af9"/>
            </w:pPr>
            <w:r w:rsidRPr="00753055">
              <w:t>Недостаток</w:t>
            </w:r>
            <w:r w:rsidR="003860C1" w:rsidRPr="00753055">
              <w:t xml:space="preserve"> квалифицированных кадров</w:t>
            </w:r>
          </w:p>
        </w:tc>
        <w:tc>
          <w:tcPr>
            <w:tcW w:w="1980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2376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  <w:tc>
          <w:tcPr>
            <w:tcW w:w="1741" w:type="dxa"/>
            <w:gridSpan w:val="2"/>
          </w:tcPr>
          <w:p w:rsidR="00A1505C" w:rsidRPr="00753055" w:rsidRDefault="00A1505C" w:rsidP="003860C1">
            <w:pPr>
              <w:pStyle w:val="af9"/>
            </w:pPr>
          </w:p>
        </w:tc>
      </w:tr>
      <w:tr w:rsidR="003860C1" w:rsidRPr="00753055">
        <w:trPr>
          <w:gridBefore w:val="1"/>
          <w:wBefore w:w="809" w:type="dxa"/>
          <w:jc w:val="center"/>
        </w:trPr>
        <w:tc>
          <w:tcPr>
            <w:tcW w:w="2911" w:type="dxa"/>
            <w:gridSpan w:val="2"/>
          </w:tcPr>
          <w:p w:rsidR="003860C1" w:rsidRPr="00753055" w:rsidRDefault="003860C1" w:rsidP="003860C1">
            <w:pPr>
              <w:pStyle w:val="af9"/>
            </w:pPr>
            <w:r w:rsidRPr="00753055">
              <w:t>Ограниченный доступ к научно-технической информации</w:t>
            </w:r>
          </w:p>
        </w:tc>
        <w:tc>
          <w:tcPr>
            <w:tcW w:w="1980" w:type="dxa"/>
            <w:gridSpan w:val="2"/>
          </w:tcPr>
          <w:p w:rsidR="003860C1" w:rsidRPr="00753055" w:rsidRDefault="003860C1" w:rsidP="003860C1">
            <w:pPr>
              <w:pStyle w:val="af9"/>
            </w:pPr>
          </w:p>
        </w:tc>
        <w:tc>
          <w:tcPr>
            <w:tcW w:w="2376" w:type="dxa"/>
            <w:gridSpan w:val="2"/>
          </w:tcPr>
          <w:p w:rsidR="003860C1" w:rsidRPr="00753055" w:rsidRDefault="003860C1" w:rsidP="003860C1">
            <w:pPr>
              <w:pStyle w:val="af9"/>
            </w:pPr>
          </w:p>
        </w:tc>
        <w:tc>
          <w:tcPr>
            <w:tcW w:w="1741" w:type="dxa"/>
            <w:gridSpan w:val="2"/>
          </w:tcPr>
          <w:p w:rsidR="003860C1" w:rsidRPr="00753055" w:rsidRDefault="003860C1" w:rsidP="003860C1">
            <w:pPr>
              <w:pStyle w:val="af9"/>
            </w:pPr>
          </w:p>
        </w:tc>
      </w:tr>
    </w:tbl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14</w:t>
      </w:r>
      <w:r w:rsidR="00753055" w:rsidRPr="00753055">
        <w:t xml:space="preserve">. </w:t>
      </w:r>
      <w:r w:rsidRPr="00753055">
        <w:t>Оцените экспертно в процентном отношении возрастной состав</w:t>
      </w:r>
      <w:r w:rsidR="00753055">
        <w:t xml:space="preserve"> </w:t>
      </w:r>
      <w:r w:rsidRPr="00753055">
        <w:t>оборудования Вашей организации</w:t>
      </w:r>
      <w:r w:rsidR="00753055" w:rsidRPr="00753055">
        <w:t xml:space="preserve">: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До 1 года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1-10 лет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11-19 лет</w:t>
      </w:r>
    </w:p>
    <w:p w:rsid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20 лет и старше</w:t>
      </w:r>
      <w:r w:rsidR="00753055">
        <w:t>.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Просим Вас дать предложения по следующим вопросам</w:t>
      </w:r>
      <w:r w:rsidR="00753055" w:rsidRPr="00753055">
        <w:t xml:space="preserve">: </w:t>
      </w:r>
    </w:p>
    <w:p w:rsidR="00AA6B2B" w:rsidRP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15</w:t>
      </w:r>
      <w:r w:rsidR="00753055" w:rsidRPr="00753055">
        <w:t xml:space="preserve">. </w:t>
      </w:r>
      <w:r w:rsidRPr="00753055">
        <w:t>Какие комплексные меры необходимы для развития Вашего</w:t>
      </w:r>
      <w:r w:rsidR="00753055">
        <w:t xml:space="preserve"> </w:t>
      </w:r>
      <w:r w:rsidRPr="00753055">
        <w:t>предприятия и вывода его на мировой рынок</w:t>
      </w:r>
      <w:r w:rsidR="00753055" w:rsidRPr="00753055">
        <w:t xml:space="preserve">? </w:t>
      </w:r>
    </w:p>
    <w:p w:rsidR="00753055" w:rsidRDefault="00AA6B2B" w:rsidP="00753055">
      <w:pPr>
        <w:widowControl w:val="0"/>
        <w:autoSpaceDE w:val="0"/>
        <w:autoSpaceDN w:val="0"/>
        <w:adjustRightInd w:val="0"/>
        <w:ind w:firstLine="709"/>
      </w:pPr>
      <w:r w:rsidRPr="00753055">
        <w:t>Благодарим Вас за участие в опросе</w:t>
      </w:r>
      <w:r w:rsidR="00753055" w:rsidRPr="00753055">
        <w:t xml:space="preserve">! </w:t>
      </w:r>
    </w:p>
    <w:p w:rsidR="00753055" w:rsidRDefault="003860C1" w:rsidP="003860C1">
      <w:pPr>
        <w:pStyle w:val="2"/>
      </w:pPr>
      <w:r>
        <w:br w:type="page"/>
      </w:r>
      <w:bookmarkStart w:id="19" w:name="_Toc230954567"/>
      <w:r w:rsidR="00096F93" w:rsidRPr="00753055">
        <w:t>Заключение</w:t>
      </w:r>
      <w:bookmarkEnd w:id="19"/>
    </w:p>
    <w:p w:rsidR="003860C1" w:rsidRDefault="003860C1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Сырьевой сектор российской экономики можно разделить на три группы комплексов</w:t>
      </w:r>
      <w:r w:rsidR="00753055" w:rsidRPr="00753055">
        <w:t xml:space="preserve">. </w:t>
      </w:r>
      <w:r w:rsidRPr="00753055">
        <w:t>Первая группа (нефтяной, газовый, угольный комплексы</w:t>
      </w:r>
      <w:r w:rsidR="00753055" w:rsidRPr="00753055">
        <w:t xml:space="preserve">) </w:t>
      </w:r>
      <w:r w:rsidRPr="00753055">
        <w:t>добывает и частично перерабатывает органическое (углеводородное</w:t>
      </w:r>
      <w:r w:rsidR="00753055" w:rsidRPr="00753055">
        <w:t xml:space="preserve">) </w:t>
      </w:r>
      <w:r w:rsidRPr="00753055">
        <w:t>сырье</w:t>
      </w:r>
      <w:r w:rsidR="00753055" w:rsidRPr="00753055">
        <w:t xml:space="preserve">. </w:t>
      </w:r>
      <w:r w:rsidRPr="00753055">
        <w:t>Вторая группа (черная, цветная металлургия, неметаллический комплекс</w:t>
      </w:r>
      <w:r w:rsidR="00753055" w:rsidRPr="00753055">
        <w:t xml:space="preserve">) </w:t>
      </w:r>
      <w:r w:rsidRPr="00753055">
        <w:t>добывает и частично перерабатывает минеральное (металлическое и неметаллическое</w:t>
      </w:r>
      <w:r w:rsidR="00753055" w:rsidRPr="00753055">
        <w:t xml:space="preserve">) </w:t>
      </w:r>
      <w:r w:rsidRPr="00753055">
        <w:t>сырье</w:t>
      </w:r>
      <w:r w:rsidR="00753055" w:rsidRPr="00753055">
        <w:t xml:space="preserve">. </w:t>
      </w:r>
      <w:r w:rsidRPr="00753055">
        <w:t>Третья группа добывает и обеспечивает потребителей универсальными ресурсами</w:t>
      </w:r>
      <w:r w:rsidR="00753055" w:rsidRPr="00753055">
        <w:t xml:space="preserve"> - </w:t>
      </w:r>
      <w:r w:rsidRPr="00753055">
        <w:t>энергией, теплом, водой и воздухом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Первая группа сырьевого сектора играет ключевое значение в современной экономике России, обеспечивая более половины экспорта и определяя макроэкономическую ситуацию в стране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Одну из главных ролей в первой группе играет нефтяной комплекс</w:t>
      </w:r>
      <w:r w:rsidR="00753055" w:rsidRPr="00753055">
        <w:t xml:space="preserve">. </w:t>
      </w:r>
      <w:r w:rsidRPr="00753055">
        <w:t>Добыча нефти превысила 313 млн</w:t>
      </w:r>
      <w:r w:rsidR="00753055" w:rsidRPr="00753055">
        <w:t xml:space="preserve">. </w:t>
      </w:r>
      <w:r w:rsidRPr="00753055">
        <w:t>тонн и имеет тенденцию к дальнейшему росту</w:t>
      </w:r>
      <w:r w:rsidR="00753055" w:rsidRPr="00753055">
        <w:t xml:space="preserve">. </w:t>
      </w:r>
      <w:r w:rsidRPr="00753055">
        <w:t>Экспорт нефти составляет 130 млн</w:t>
      </w:r>
      <w:r w:rsidR="00753055" w:rsidRPr="00753055">
        <w:t xml:space="preserve">. </w:t>
      </w:r>
      <w:r w:rsidRPr="00753055">
        <w:t>тонн и также имеет тенденцию к росту</w:t>
      </w:r>
      <w:r w:rsidR="00753055" w:rsidRPr="00753055">
        <w:t xml:space="preserve">. </w:t>
      </w:r>
      <w:r w:rsidRPr="00753055">
        <w:t>Главными районами добычи нефти остаются Западная Сибирь и Поволжье</w:t>
      </w:r>
      <w:r w:rsidR="00753055" w:rsidRPr="00753055">
        <w:t xml:space="preserve">. </w:t>
      </w:r>
      <w:r w:rsidRPr="00753055">
        <w:t>Однако истощающиеся запасы требуют освоения новых месторождений в Тимано-Печорском, Прикаспийском регионах</w:t>
      </w:r>
      <w:r w:rsidR="00753055" w:rsidRPr="00753055">
        <w:t xml:space="preserve">. </w:t>
      </w:r>
      <w:r w:rsidRPr="00753055">
        <w:t>Сахалинской области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Важную роль в снабжении топливом и валютой играет газовый комплекс</w:t>
      </w:r>
      <w:r w:rsidR="00753055" w:rsidRPr="00753055">
        <w:t xml:space="preserve">. </w:t>
      </w:r>
      <w:r w:rsidRPr="00753055">
        <w:t>Главным районом добычи остается Западная Сибирь</w:t>
      </w:r>
      <w:r w:rsidR="00753055" w:rsidRPr="00753055">
        <w:t xml:space="preserve">. </w:t>
      </w:r>
      <w:r w:rsidRPr="00753055">
        <w:t xml:space="preserve">Перспективы развития газового комплекса связаны с повышением эффективности управления </w:t>
      </w:r>
      <w:r w:rsidR="00753055" w:rsidRPr="00753055">
        <w:t>"</w:t>
      </w:r>
      <w:r w:rsidRPr="00753055">
        <w:t>Газпромом</w:t>
      </w:r>
      <w:r w:rsidR="00753055" w:rsidRPr="00753055">
        <w:t>"</w:t>
      </w:r>
      <w:r w:rsidRPr="00753055">
        <w:t xml:space="preserve"> и реструктуризацией этой компании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Нефтяной, газовый и угольный комплексы имеют значительный потенциал для увеличения экспорта, что определяет их привлекательность для внутренних и внешних инвесторов и упрочение роли первой группы сырьевого сектора в будущей экономике России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Россия обладает всеми необходимыми ресурсами для производства черных и цветных металлов, строительных материалов, минеральных удобрений, ювелирных изделий и другой продукции из металлического и неметаллического сырья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Обобщая все вышесказанное, можно отметить, что Россия является очень богатой страной, имеющей различные виды природных ресурсов и минерального сырья</w:t>
      </w:r>
      <w:r w:rsidR="00753055" w:rsidRPr="00753055">
        <w:t xml:space="preserve">. </w:t>
      </w:r>
      <w:r w:rsidRPr="00753055">
        <w:t>Исследуя рынок минерального сырья не только в России, но и во всем мире, становится ясным, что данная продукция является одной из наиболее прибыльных как для использования ее внутри страны, так и на экспорт, хоть у добычи минерального сырья тоже есть свои недостатки</w:t>
      </w:r>
      <w:r w:rsidR="00753055" w:rsidRPr="00753055">
        <w:t xml:space="preserve">. </w:t>
      </w:r>
      <w:r w:rsidRPr="00753055">
        <w:t xml:space="preserve">Одним из наиболее ярких примеров является ОАО </w:t>
      </w:r>
      <w:r w:rsidR="00753055" w:rsidRPr="00753055">
        <w:t>"</w:t>
      </w:r>
      <w:r w:rsidRPr="00753055">
        <w:t>Газпром</w:t>
      </w:r>
      <w:r w:rsidR="00753055" w:rsidRPr="00753055">
        <w:t>"</w:t>
      </w:r>
      <w:r w:rsidRPr="00753055">
        <w:t>, занимающийся добычей, переработкой и реализацией природного газа и нефти</w:t>
      </w:r>
      <w:r w:rsidR="00753055">
        <w:t>.</w:t>
      </w:r>
    </w:p>
    <w:p w:rsidR="00753055" w:rsidRDefault="003860C1" w:rsidP="003860C1">
      <w:pPr>
        <w:pStyle w:val="2"/>
      </w:pPr>
      <w:r>
        <w:br w:type="page"/>
      </w:r>
      <w:bookmarkStart w:id="20" w:name="_Toc230954568"/>
      <w:r w:rsidR="00096F93" w:rsidRPr="00753055">
        <w:t>Список литературы</w:t>
      </w:r>
      <w:bookmarkEnd w:id="20"/>
    </w:p>
    <w:p w:rsidR="003860C1" w:rsidRDefault="003860C1" w:rsidP="00753055">
      <w:pPr>
        <w:widowControl w:val="0"/>
        <w:autoSpaceDE w:val="0"/>
        <w:autoSpaceDN w:val="0"/>
        <w:adjustRightInd w:val="0"/>
        <w:ind w:firstLine="709"/>
      </w:pP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В</w:t>
      </w:r>
      <w:r w:rsidR="003860C1">
        <w:t>.З</w:t>
      </w:r>
      <w:r w:rsidR="00753055" w:rsidRPr="00753055">
        <w:t xml:space="preserve">. </w:t>
      </w:r>
      <w:r w:rsidRPr="00753055">
        <w:t>Черняк</w:t>
      </w:r>
      <w:r w:rsidR="003860C1">
        <w:t>,</w:t>
      </w:r>
      <w:r w:rsidR="00753055" w:rsidRPr="00753055">
        <w:t xml:space="preserve"> </w:t>
      </w:r>
      <w:r w:rsidRPr="00753055">
        <w:t>А</w:t>
      </w:r>
      <w:r w:rsidR="00753055">
        <w:t xml:space="preserve">.В. </w:t>
      </w:r>
      <w:r w:rsidRPr="00753055">
        <w:t>Черняк, И</w:t>
      </w:r>
      <w:r w:rsidR="00753055">
        <w:t xml:space="preserve">.В. </w:t>
      </w:r>
      <w:r w:rsidRPr="00753055">
        <w:t xml:space="preserve">Довдиенко </w:t>
      </w:r>
      <w:r w:rsidR="00753055" w:rsidRPr="00753055">
        <w:t>"</w:t>
      </w:r>
      <w:r w:rsidRPr="00753055">
        <w:t>Бизнес</w:t>
      </w:r>
      <w:r w:rsidR="003860C1">
        <w:t>-</w:t>
      </w:r>
      <w:r w:rsidRPr="00753055">
        <w:t>планирование</w:t>
      </w:r>
      <w:r w:rsidR="00753055" w:rsidRPr="00753055">
        <w:t>"</w:t>
      </w:r>
      <w:r w:rsidR="00753055">
        <w:t xml:space="preserve">, </w:t>
      </w:r>
      <w:r w:rsidRPr="00753055">
        <w:t>Москва</w:t>
      </w:r>
      <w:r w:rsidR="00753055">
        <w:t>. 20</w:t>
      </w:r>
      <w:r w:rsidRPr="00753055">
        <w:t>02 г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А</w:t>
      </w:r>
      <w:r w:rsidR="00753055">
        <w:t xml:space="preserve">.В. </w:t>
      </w:r>
      <w:r w:rsidRPr="00753055">
        <w:t>Абрамов</w:t>
      </w:r>
      <w:r w:rsidR="00753055">
        <w:t>.</w:t>
      </w:r>
      <w:r w:rsidR="003860C1">
        <w:t xml:space="preserve"> </w:t>
      </w:r>
      <w:r w:rsidR="00753055">
        <w:t xml:space="preserve">Л.Ю. </w:t>
      </w:r>
      <w:r w:rsidRPr="00753055">
        <w:t xml:space="preserve">Жиганова </w:t>
      </w:r>
      <w:r w:rsidR="00753055" w:rsidRPr="00753055">
        <w:t>"</w:t>
      </w:r>
      <w:r w:rsidRPr="00753055">
        <w:t>Бизнес</w:t>
      </w:r>
      <w:r w:rsidR="003860C1">
        <w:t>-</w:t>
      </w:r>
      <w:r w:rsidRPr="00753055">
        <w:t>планирование</w:t>
      </w:r>
      <w:r w:rsidR="00753055" w:rsidRPr="00753055">
        <w:t>"</w:t>
      </w:r>
      <w:r w:rsidRPr="00753055">
        <w:t>, СПб, 2005 г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К</w:t>
      </w:r>
      <w:r w:rsidR="00753055">
        <w:t xml:space="preserve">.В. </w:t>
      </w:r>
      <w:r w:rsidRPr="00753055">
        <w:t xml:space="preserve">Пивоваров </w:t>
      </w:r>
      <w:r w:rsidR="00753055" w:rsidRPr="00753055">
        <w:t>"</w:t>
      </w:r>
      <w:r w:rsidRPr="00753055">
        <w:t>Бизнес</w:t>
      </w:r>
      <w:r w:rsidR="003860C1">
        <w:t>-</w:t>
      </w:r>
      <w:r w:rsidRPr="00753055">
        <w:t>планирование</w:t>
      </w:r>
      <w:r w:rsidR="00753055" w:rsidRPr="00753055">
        <w:t>"</w:t>
      </w:r>
      <w:r w:rsidRPr="00753055">
        <w:t>, Москва, 2002 г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</w:t>
      </w:r>
      <w:r w:rsidR="003860C1">
        <w:t>д</w:t>
      </w:r>
      <w:r w:rsidRPr="00753055">
        <w:t xml:space="preserve"> ред</w:t>
      </w:r>
      <w:r w:rsidR="00753055" w:rsidRPr="00753055">
        <w:t xml:space="preserve">. </w:t>
      </w:r>
      <w:r w:rsidRPr="00753055">
        <w:t>НА</w:t>
      </w:r>
      <w:r w:rsidR="00753055" w:rsidRPr="00753055">
        <w:t xml:space="preserve">. </w:t>
      </w:r>
      <w:r w:rsidRPr="00753055">
        <w:t>Колесниковой, А</w:t>
      </w:r>
      <w:r w:rsidR="00753055">
        <w:t xml:space="preserve">.Д. </w:t>
      </w:r>
      <w:r w:rsidRPr="00753055">
        <w:t xml:space="preserve">Миронова </w:t>
      </w:r>
      <w:r w:rsidR="00753055" w:rsidRPr="00753055">
        <w:t>"</w:t>
      </w:r>
      <w:r w:rsidRPr="00753055">
        <w:t>Бизнес</w:t>
      </w:r>
      <w:r w:rsidR="00753055" w:rsidRPr="00753055">
        <w:t xml:space="preserve"> - </w:t>
      </w:r>
      <w:r w:rsidRPr="00753055">
        <w:t>план</w:t>
      </w:r>
      <w:r w:rsidR="00753055" w:rsidRPr="00753055">
        <w:t>"</w:t>
      </w:r>
      <w:r w:rsidRPr="00753055">
        <w:t>, Москва,</w:t>
      </w:r>
      <w:r w:rsidR="003860C1">
        <w:t xml:space="preserve"> </w:t>
      </w:r>
      <w:r w:rsidRPr="00753055">
        <w:t>2002г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Под ред</w:t>
      </w:r>
      <w:r w:rsidR="00753055" w:rsidRPr="00753055">
        <w:t xml:space="preserve">. </w:t>
      </w:r>
      <w:r w:rsidRPr="00753055">
        <w:t>Профессора Р</w:t>
      </w:r>
      <w:r w:rsidR="00753055">
        <w:t xml:space="preserve">.Г. </w:t>
      </w:r>
      <w:r w:rsidRPr="00753055">
        <w:t xml:space="preserve">Маниловского </w:t>
      </w:r>
      <w:r w:rsidR="00753055" w:rsidRPr="00753055">
        <w:t>"</w:t>
      </w:r>
      <w:r w:rsidRPr="00753055">
        <w:t>Бизнес</w:t>
      </w:r>
      <w:r w:rsidR="00753055" w:rsidRPr="00753055">
        <w:t xml:space="preserve"> - </w:t>
      </w:r>
      <w:r w:rsidRPr="00753055">
        <w:t>план</w:t>
      </w:r>
      <w:r w:rsidR="00753055" w:rsidRPr="00753055">
        <w:t>"</w:t>
      </w:r>
      <w:r w:rsidRPr="00753055">
        <w:t>, Москва</w:t>
      </w:r>
      <w:r w:rsidR="00753055">
        <w:t xml:space="preserve">, </w:t>
      </w:r>
      <w:r w:rsidRPr="00753055">
        <w:t>1997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А</w:t>
      </w:r>
      <w:r w:rsidR="00163F15">
        <w:t>.</w:t>
      </w:r>
      <w:r w:rsidRPr="00753055">
        <w:t>С</w:t>
      </w:r>
      <w:r w:rsidR="00753055" w:rsidRPr="00753055">
        <w:t xml:space="preserve">. </w:t>
      </w:r>
      <w:r w:rsidRPr="00753055">
        <w:t xml:space="preserve">Пелих </w:t>
      </w:r>
      <w:r w:rsidR="00753055" w:rsidRPr="00753055">
        <w:t>"</w:t>
      </w:r>
      <w:r w:rsidRPr="00753055">
        <w:t>Бизнес</w:t>
      </w:r>
      <w:r w:rsidR="00753055" w:rsidRPr="00753055">
        <w:t xml:space="preserve"> - </w:t>
      </w:r>
      <w:r w:rsidRPr="00753055">
        <w:t>план или как организовать собственный бизнес</w:t>
      </w:r>
      <w:r w:rsidR="00753055" w:rsidRPr="00753055">
        <w:t>"</w:t>
      </w:r>
      <w:r w:rsidR="00753055">
        <w:t xml:space="preserve">, </w:t>
      </w:r>
      <w:r w:rsidRPr="00753055">
        <w:t>Москва</w:t>
      </w:r>
      <w:r w:rsidR="00753055">
        <w:t>. 19</w:t>
      </w:r>
      <w:r w:rsidRPr="00753055">
        <w:t>99 г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Т</w:t>
      </w:r>
      <w:r w:rsidR="00753055">
        <w:t xml:space="preserve">.П. </w:t>
      </w:r>
      <w:r w:rsidRPr="00753055">
        <w:t>Любанова</w:t>
      </w:r>
      <w:r w:rsidR="00163F15">
        <w:t>,</w:t>
      </w:r>
      <w:r w:rsidR="00753055" w:rsidRPr="00753055">
        <w:t xml:space="preserve"> </w:t>
      </w:r>
      <w:r w:rsidRPr="00753055">
        <w:t>Л</w:t>
      </w:r>
      <w:r w:rsidR="00753055">
        <w:t xml:space="preserve">.В. </w:t>
      </w:r>
      <w:r w:rsidRPr="00753055">
        <w:t>Мясоедова, Т</w:t>
      </w:r>
      <w:r w:rsidR="00753055">
        <w:t xml:space="preserve">.А. </w:t>
      </w:r>
      <w:r w:rsidRPr="00753055">
        <w:t>Грамотенко, Ю</w:t>
      </w:r>
      <w:r w:rsidR="00753055">
        <w:t xml:space="preserve">.А. </w:t>
      </w:r>
      <w:r w:rsidRPr="00753055">
        <w:t>Олейникова</w:t>
      </w:r>
      <w:r w:rsidR="00753055">
        <w:t xml:space="preserve"> </w:t>
      </w:r>
      <w:r w:rsidR="00753055" w:rsidRPr="00753055">
        <w:t>"</w:t>
      </w:r>
      <w:r w:rsidRPr="00753055">
        <w:t>Бизнес</w:t>
      </w:r>
      <w:r w:rsidR="00163F15">
        <w:t>-</w:t>
      </w:r>
      <w:r w:rsidRPr="00753055">
        <w:t>план</w:t>
      </w:r>
      <w:r w:rsidR="00753055" w:rsidRPr="00753055">
        <w:t xml:space="preserve">. </w:t>
      </w:r>
      <w:r w:rsidRPr="00753055">
        <w:t>Опыт, проблемы</w:t>
      </w:r>
      <w:r w:rsidR="00753055" w:rsidRPr="00753055">
        <w:t>"</w:t>
      </w:r>
      <w:r w:rsidRPr="00753055">
        <w:t>, Москва, 1999 г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Л</w:t>
      </w:r>
      <w:r w:rsidR="00753055">
        <w:t xml:space="preserve">.Н. </w:t>
      </w:r>
      <w:r w:rsidRPr="00753055">
        <w:t>Чечевицына</w:t>
      </w:r>
      <w:r w:rsidR="00753055" w:rsidRPr="00753055">
        <w:t xml:space="preserve"> "</w:t>
      </w:r>
      <w:r w:rsidRPr="00753055">
        <w:t>Микроэкономика</w:t>
      </w:r>
      <w:r w:rsidR="00753055" w:rsidRPr="00753055">
        <w:t xml:space="preserve">. </w:t>
      </w:r>
      <w:r w:rsidRPr="00753055">
        <w:t>Экономика</w:t>
      </w:r>
      <w:r w:rsidR="00753055" w:rsidRPr="00753055">
        <w:t xml:space="preserve"> </w:t>
      </w:r>
      <w:r w:rsidRPr="00753055">
        <w:t>предприятия</w:t>
      </w:r>
      <w:r w:rsidR="00753055">
        <w:t xml:space="preserve"> </w:t>
      </w:r>
      <w:r w:rsidRPr="00753055">
        <w:t>(фирмы</w:t>
      </w:r>
      <w:r w:rsidR="00753055">
        <w:t>)"</w:t>
      </w:r>
      <w:r w:rsidR="00753055" w:rsidRPr="00753055">
        <w:t xml:space="preserve">. </w:t>
      </w:r>
      <w:r w:rsidRPr="00753055">
        <w:t>Ростов</w:t>
      </w:r>
      <w:r w:rsidR="00753055" w:rsidRPr="00753055">
        <w:t xml:space="preserve"> - </w:t>
      </w:r>
      <w:r w:rsidRPr="00753055">
        <w:t>на</w:t>
      </w:r>
      <w:r w:rsidR="00753055" w:rsidRPr="00753055">
        <w:t xml:space="preserve"> - </w:t>
      </w:r>
      <w:r w:rsidRPr="00753055">
        <w:t>Дону, 2001 г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А</w:t>
      </w:r>
      <w:r w:rsidR="00753055">
        <w:t xml:space="preserve">.А. </w:t>
      </w:r>
      <w:r w:rsidRPr="00753055">
        <w:t>Сергеев</w:t>
      </w:r>
      <w:r w:rsidR="00753055" w:rsidRPr="00753055">
        <w:t xml:space="preserve"> "</w:t>
      </w:r>
      <w:r w:rsidRPr="00753055">
        <w:t>Экономические</w:t>
      </w:r>
      <w:r w:rsidR="00753055" w:rsidRPr="00753055">
        <w:t xml:space="preserve"> </w:t>
      </w:r>
      <w:r w:rsidRPr="00753055">
        <w:t>основы</w:t>
      </w:r>
      <w:r w:rsidR="00753055" w:rsidRPr="00753055">
        <w:t xml:space="preserve"> </w:t>
      </w:r>
      <w:r w:rsidRPr="00753055">
        <w:t>бизнес</w:t>
      </w:r>
      <w:r w:rsidR="00753055" w:rsidRPr="00753055">
        <w:t xml:space="preserve"> - </w:t>
      </w:r>
      <w:r w:rsidRPr="00753055">
        <w:t>планирования</w:t>
      </w:r>
      <w:r w:rsidR="00753055" w:rsidRPr="00753055">
        <w:t>"</w:t>
      </w:r>
      <w:r w:rsidR="00753055">
        <w:t xml:space="preserve">, </w:t>
      </w:r>
      <w:r w:rsidRPr="00753055">
        <w:t>Москва</w:t>
      </w:r>
      <w:r w:rsidR="00753055">
        <w:t>. 20</w:t>
      </w:r>
      <w:r w:rsidRPr="00753055">
        <w:t>04 г</w:t>
      </w:r>
      <w:r w:rsidR="00753055">
        <w:t>.</w:t>
      </w:r>
    </w:p>
    <w:p w:rsidR="0075305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И</w:t>
      </w:r>
      <w:r w:rsidR="00753055">
        <w:t xml:space="preserve">.Л. </w:t>
      </w:r>
      <w:r w:rsidRPr="00753055">
        <w:t>Акулич</w:t>
      </w:r>
      <w:r w:rsidR="00163F15">
        <w:t>,</w:t>
      </w:r>
      <w:r w:rsidR="00753055" w:rsidRPr="00753055">
        <w:t xml:space="preserve"> </w:t>
      </w:r>
      <w:r w:rsidRPr="00753055">
        <w:t>И</w:t>
      </w:r>
      <w:r w:rsidR="00163F15">
        <w:t>.З</w:t>
      </w:r>
      <w:r w:rsidR="00753055">
        <w:t xml:space="preserve">. </w:t>
      </w:r>
      <w:r w:rsidRPr="00753055">
        <w:t xml:space="preserve">Герчиков </w:t>
      </w:r>
      <w:r w:rsidR="00753055" w:rsidRPr="00753055">
        <w:t>"</w:t>
      </w:r>
      <w:r w:rsidRPr="00753055">
        <w:t>Маркетинг</w:t>
      </w:r>
      <w:r w:rsidR="00753055" w:rsidRPr="00753055">
        <w:t>"</w:t>
      </w:r>
      <w:r w:rsidRPr="00753055">
        <w:t>, Минск, 2003 г</w:t>
      </w:r>
      <w:r w:rsidR="00753055">
        <w:t>.1</w:t>
      </w:r>
      <w:r w:rsidRPr="00753055">
        <w:t>1</w:t>
      </w:r>
      <w:r w:rsidR="00753055" w:rsidRPr="00753055">
        <w:t xml:space="preserve">. </w:t>
      </w:r>
      <w:r w:rsidRPr="00753055">
        <w:t>Фи</w:t>
      </w:r>
      <w:r w:rsidR="00163F15">
        <w:t xml:space="preserve">липп Котлер </w:t>
      </w:r>
      <w:r w:rsidR="00753055" w:rsidRPr="00753055">
        <w:t>"</w:t>
      </w:r>
      <w:r w:rsidRPr="00753055">
        <w:t>Основы маркетинга</w:t>
      </w:r>
      <w:r w:rsidR="00753055" w:rsidRPr="00753055">
        <w:t>"</w:t>
      </w:r>
      <w:r w:rsidRPr="00753055">
        <w:t>, Москва, 1993 г</w:t>
      </w:r>
      <w:r w:rsidR="00753055">
        <w:t>.</w:t>
      </w:r>
    </w:p>
    <w:p w:rsidR="00753055" w:rsidRDefault="00163F15" w:rsidP="00753055">
      <w:pPr>
        <w:widowControl w:val="0"/>
        <w:autoSpaceDE w:val="0"/>
        <w:autoSpaceDN w:val="0"/>
        <w:adjustRightInd w:val="0"/>
        <w:ind w:firstLine="709"/>
      </w:pPr>
      <w:r>
        <w:t>А.</w:t>
      </w:r>
      <w:r w:rsidR="00096F93" w:rsidRPr="00753055">
        <w:t>А</w:t>
      </w:r>
      <w:r w:rsidR="00753055" w:rsidRPr="00753055">
        <w:t xml:space="preserve">. </w:t>
      </w:r>
      <w:r w:rsidR="00096F93" w:rsidRPr="00753055">
        <w:t>Голуб, Е</w:t>
      </w:r>
      <w:r w:rsidR="00753055">
        <w:t xml:space="preserve">.А. </w:t>
      </w:r>
      <w:r w:rsidR="00096F93" w:rsidRPr="00753055">
        <w:t xml:space="preserve">Струкова </w:t>
      </w:r>
      <w:r w:rsidR="00753055" w:rsidRPr="00753055">
        <w:t>"</w:t>
      </w:r>
      <w:r w:rsidR="00096F93" w:rsidRPr="00753055">
        <w:t>Экономика природных ресурсов</w:t>
      </w:r>
      <w:r w:rsidR="00753055" w:rsidRPr="00753055">
        <w:t>"</w:t>
      </w:r>
      <w:r w:rsidR="00096F93" w:rsidRPr="00753055">
        <w:t>, Москва</w:t>
      </w:r>
      <w:r w:rsidR="00753055">
        <w:t xml:space="preserve">, </w:t>
      </w:r>
      <w:r w:rsidR="00096F93" w:rsidRPr="00753055">
        <w:t>2002г</w:t>
      </w:r>
      <w:r w:rsidR="00753055">
        <w:t>.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 xml:space="preserve">В.Г. </w:t>
      </w:r>
      <w:r w:rsidR="00096F93" w:rsidRPr="00753055">
        <w:t>Глушкова</w:t>
      </w:r>
      <w:r w:rsidRPr="00753055">
        <w:t xml:space="preserve">. </w:t>
      </w:r>
      <w:r w:rsidR="00096F93" w:rsidRPr="00753055">
        <w:t>СВ</w:t>
      </w:r>
      <w:r w:rsidRPr="00753055">
        <w:t xml:space="preserve">. </w:t>
      </w:r>
      <w:r w:rsidR="00096F93" w:rsidRPr="00753055">
        <w:t>Макар</w:t>
      </w:r>
      <w:r w:rsidRPr="00753055">
        <w:t xml:space="preserve"> "</w:t>
      </w:r>
      <w:r w:rsidR="00096F93" w:rsidRPr="00753055">
        <w:t>Экономика</w:t>
      </w:r>
      <w:r w:rsidRPr="00753055">
        <w:t xml:space="preserve"> </w:t>
      </w:r>
      <w:r w:rsidR="00096F93" w:rsidRPr="00753055">
        <w:t>природопользования</w:t>
      </w:r>
      <w:r w:rsidRPr="00753055">
        <w:t>"</w:t>
      </w:r>
      <w:r>
        <w:t xml:space="preserve">, </w:t>
      </w:r>
      <w:r w:rsidR="001F24CE" w:rsidRPr="00753055">
        <w:t>Москва</w:t>
      </w:r>
      <w:r>
        <w:t>. 20</w:t>
      </w:r>
      <w:r w:rsidR="001F24CE" w:rsidRPr="00753055">
        <w:t>06</w:t>
      </w:r>
      <w:r w:rsidR="00096F93" w:rsidRPr="00753055">
        <w:t xml:space="preserve"> г</w:t>
      </w:r>
      <w:r>
        <w:t>.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 xml:space="preserve">В.П. </w:t>
      </w:r>
      <w:r w:rsidR="00096F93" w:rsidRPr="00753055">
        <w:t xml:space="preserve">Максаковский </w:t>
      </w:r>
      <w:r w:rsidRPr="00753055">
        <w:t>"</w:t>
      </w:r>
      <w:r w:rsidR="00096F93" w:rsidRPr="00753055">
        <w:t>Географическая картина мира</w:t>
      </w:r>
      <w:r w:rsidRPr="00753055">
        <w:t xml:space="preserve">. </w:t>
      </w:r>
      <w:r w:rsidR="00096F93" w:rsidRPr="00753055">
        <w:t>Книга 1</w:t>
      </w:r>
      <w:r w:rsidRPr="00753055">
        <w:t>"</w:t>
      </w:r>
      <w:r w:rsidR="00096F93" w:rsidRPr="00753055">
        <w:t>, Москва,</w:t>
      </w:r>
      <w:r w:rsidR="00163F15">
        <w:t xml:space="preserve"> </w:t>
      </w:r>
      <w:r w:rsidR="00096F93" w:rsidRPr="00753055">
        <w:t>200</w:t>
      </w:r>
      <w:r w:rsidR="001F24CE" w:rsidRPr="00753055">
        <w:t>5</w:t>
      </w:r>
      <w:r w:rsidR="00096F93" w:rsidRPr="00753055">
        <w:t>г</w:t>
      </w:r>
      <w:r>
        <w:t>.</w:t>
      </w:r>
    </w:p>
    <w:p w:rsidR="00163F1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П</w:t>
      </w:r>
      <w:r w:rsidR="00753055">
        <w:t xml:space="preserve">.М. </w:t>
      </w:r>
      <w:r w:rsidRPr="00753055">
        <w:t>Нестеров,</w:t>
      </w:r>
      <w:r w:rsidR="00753055" w:rsidRPr="00753055">
        <w:t xml:space="preserve"> </w:t>
      </w:r>
      <w:r w:rsidRPr="00753055">
        <w:t>А</w:t>
      </w:r>
      <w:r w:rsidR="00753055">
        <w:t xml:space="preserve">.П. </w:t>
      </w:r>
      <w:r w:rsidRPr="00753055">
        <w:t>Нестеров</w:t>
      </w:r>
      <w:r w:rsidR="00753055" w:rsidRPr="00753055">
        <w:t xml:space="preserve"> "</w:t>
      </w:r>
      <w:r w:rsidRPr="00753055">
        <w:t>Экономика природопользования</w:t>
      </w:r>
      <w:r w:rsidR="00753055" w:rsidRPr="00753055">
        <w:t xml:space="preserve"> </w:t>
      </w:r>
      <w:r w:rsidRPr="00753055">
        <w:t>и</w:t>
      </w:r>
      <w:r w:rsidR="00163F15">
        <w:t xml:space="preserve"> </w:t>
      </w:r>
      <w:r w:rsidRPr="00753055">
        <w:t>рынок</w:t>
      </w:r>
      <w:r w:rsidR="00753055" w:rsidRPr="00753055">
        <w:t xml:space="preserve">". </w:t>
      </w:r>
      <w:r w:rsidRPr="00753055">
        <w:t>Москва, 1997 г</w:t>
      </w:r>
      <w:r w:rsidR="00753055">
        <w:t>.</w:t>
      </w:r>
      <w:r w:rsidR="00163F15">
        <w:t xml:space="preserve"> </w:t>
      </w:r>
    </w:p>
    <w:p w:rsidR="00163F15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Под</w:t>
      </w:r>
      <w:r w:rsidR="00753055" w:rsidRPr="00753055">
        <w:t xml:space="preserve"> </w:t>
      </w:r>
      <w:r w:rsidRPr="00753055">
        <w:t>ред</w:t>
      </w:r>
      <w:r w:rsidR="00753055">
        <w:t>.</w:t>
      </w:r>
      <w:r w:rsidR="00163F15">
        <w:t xml:space="preserve"> </w:t>
      </w:r>
      <w:r w:rsidR="00753055">
        <w:t xml:space="preserve">А.Т. </w:t>
      </w:r>
      <w:r w:rsidRPr="00753055">
        <w:t>Хрущева</w:t>
      </w:r>
      <w:r w:rsidR="00753055" w:rsidRPr="00753055">
        <w:t xml:space="preserve"> "</w:t>
      </w:r>
      <w:r w:rsidRPr="00753055">
        <w:t>Экономическая</w:t>
      </w:r>
      <w:r w:rsidR="00753055" w:rsidRPr="00753055">
        <w:t xml:space="preserve"> </w:t>
      </w:r>
      <w:r w:rsidRPr="00753055">
        <w:t>и</w:t>
      </w:r>
      <w:r w:rsidR="00753055" w:rsidRPr="00753055">
        <w:t xml:space="preserve"> </w:t>
      </w:r>
      <w:r w:rsidRPr="00753055">
        <w:t>социальная</w:t>
      </w:r>
      <w:r w:rsidR="00753055" w:rsidRPr="00753055">
        <w:t xml:space="preserve"> </w:t>
      </w:r>
      <w:r w:rsidRPr="00753055">
        <w:t>география</w:t>
      </w:r>
      <w:r w:rsidR="00163F15">
        <w:t xml:space="preserve"> </w:t>
      </w:r>
      <w:r w:rsidRPr="00753055">
        <w:t>России</w:t>
      </w:r>
      <w:r w:rsidR="00753055" w:rsidRPr="00753055">
        <w:t>"</w:t>
      </w:r>
      <w:r w:rsidRPr="00753055">
        <w:t>, Москва, 2002 г</w:t>
      </w:r>
      <w:r w:rsidR="00753055">
        <w:t>.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 xml:space="preserve">В.П. </w:t>
      </w:r>
      <w:r w:rsidR="00096F93" w:rsidRPr="00753055">
        <w:t>Желтиков,</w:t>
      </w:r>
      <w:r w:rsidRPr="00753055">
        <w:t xml:space="preserve"> </w:t>
      </w:r>
      <w:r w:rsidR="00096F93" w:rsidRPr="00753055">
        <w:t>Н</w:t>
      </w:r>
      <w:r>
        <w:t xml:space="preserve">.Г. </w:t>
      </w:r>
      <w:r w:rsidR="00096F93" w:rsidRPr="00753055">
        <w:t>Кузнецов,</w:t>
      </w:r>
      <w:r w:rsidRPr="00753055">
        <w:t xml:space="preserve"> </w:t>
      </w:r>
      <w:r w:rsidR="00096F93" w:rsidRPr="00753055">
        <w:t>С</w:t>
      </w:r>
      <w:r>
        <w:t xml:space="preserve">.Г. </w:t>
      </w:r>
      <w:r w:rsidR="00096F93" w:rsidRPr="00753055">
        <w:t>Тяглов</w:t>
      </w:r>
      <w:r w:rsidRPr="00753055">
        <w:t xml:space="preserve"> "</w:t>
      </w:r>
      <w:r w:rsidR="00096F93" w:rsidRPr="00753055">
        <w:t>Экономическая</w:t>
      </w:r>
      <w:r w:rsidR="00163F15">
        <w:t xml:space="preserve"> </w:t>
      </w:r>
      <w:r w:rsidR="00096F93" w:rsidRPr="00753055">
        <w:t>геог</w:t>
      </w:r>
      <w:r w:rsidR="001F24CE" w:rsidRPr="00753055">
        <w:t>рафия</w:t>
      </w:r>
      <w:r w:rsidRPr="00753055">
        <w:t xml:space="preserve">". </w:t>
      </w:r>
      <w:r w:rsidR="001F24CE" w:rsidRPr="00753055">
        <w:t>Ростов</w:t>
      </w:r>
      <w:r w:rsidRPr="00753055">
        <w:t xml:space="preserve"> - </w:t>
      </w:r>
      <w:r w:rsidR="001F24CE" w:rsidRPr="00753055">
        <w:t>на</w:t>
      </w:r>
      <w:r w:rsidRPr="00753055">
        <w:t xml:space="preserve"> - </w:t>
      </w:r>
      <w:r w:rsidR="001F24CE" w:rsidRPr="00753055">
        <w:t>Дону, 2005</w:t>
      </w:r>
      <w:r w:rsidR="00096F93" w:rsidRPr="00753055">
        <w:t xml:space="preserve"> г</w:t>
      </w:r>
      <w:r>
        <w:t>.</w:t>
      </w:r>
    </w:p>
    <w:p w:rsidR="00163F15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 xml:space="preserve">А.Ю. </w:t>
      </w:r>
      <w:r w:rsidR="00096F93" w:rsidRPr="00753055">
        <w:t xml:space="preserve">Скопин </w:t>
      </w:r>
      <w:r w:rsidRPr="00753055">
        <w:t>"</w:t>
      </w:r>
      <w:r w:rsidR="00096F93" w:rsidRPr="00753055">
        <w:t>Экономическая география России</w:t>
      </w:r>
      <w:r w:rsidRPr="00753055">
        <w:t>"</w:t>
      </w:r>
      <w:r w:rsidR="00096F93" w:rsidRPr="00753055">
        <w:t>, Москва, 2006 г</w:t>
      </w:r>
      <w:r>
        <w:t xml:space="preserve">. </w:t>
      </w:r>
    </w:p>
    <w:p w:rsidR="00163F15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 xml:space="preserve">Е. </w:t>
      </w:r>
      <w:r w:rsidR="00096F93" w:rsidRPr="00753055">
        <w:t xml:space="preserve">Козловский </w:t>
      </w:r>
      <w:r w:rsidRPr="00753055">
        <w:t>"</w:t>
      </w:r>
      <w:r w:rsidR="00096F93" w:rsidRPr="00753055">
        <w:t>Промышленные ведомости №7</w:t>
      </w:r>
      <w:r w:rsidRPr="00753055">
        <w:t>"</w:t>
      </w:r>
      <w:r>
        <w:t>, и</w:t>
      </w:r>
      <w:r w:rsidR="00096F93" w:rsidRPr="00753055">
        <w:t>юль 2007 г</w:t>
      </w:r>
      <w:r>
        <w:t xml:space="preserve">. </w:t>
      </w:r>
    </w:p>
    <w:p w:rsidR="00163F15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 xml:space="preserve">Е. </w:t>
      </w:r>
      <w:r w:rsidR="00096F93" w:rsidRPr="00753055">
        <w:t>Мазнева,</w:t>
      </w:r>
      <w:r w:rsidRPr="00753055">
        <w:t xml:space="preserve"> </w:t>
      </w:r>
      <w:r w:rsidR="00096F93" w:rsidRPr="00753055">
        <w:t>Е</w:t>
      </w:r>
      <w:r w:rsidRPr="00753055">
        <w:t xml:space="preserve">. </w:t>
      </w:r>
      <w:r w:rsidR="00096F93" w:rsidRPr="00753055">
        <w:t>Дербилова</w:t>
      </w:r>
      <w:r w:rsidRPr="00753055">
        <w:t xml:space="preserve">. </w:t>
      </w:r>
      <w:r w:rsidR="00096F93" w:rsidRPr="00753055">
        <w:t>Мечты</w:t>
      </w:r>
      <w:r w:rsidRPr="00753055">
        <w:t xml:space="preserve"> </w:t>
      </w:r>
      <w:r w:rsidR="00096F93" w:rsidRPr="00753055">
        <w:t>о</w:t>
      </w:r>
      <w:r w:rsidRPr="00753055">
        <w:t xml:space="preserve"> </w:t>
      </w:r>
      <w:r w:rsidR="00096F93" w:rsidRPr="00753055">
        <w:t>госконтроле</w:t>
      </w:r>
      <w:r w:rsidRPr="00753055">
        <w:t xml:space="preserve">. - </w:t>
      </w:r>
      <w:r w:rsidR="00096F93" w:rsidRPr="00753055">
        <w:t>Ведомости,</w:t>
      </w:r>
      <w:r w:rsidR="00163F15">
        <w:t xml:space="preserve"> </w:t>
      </w:r>
      <w:r w:rsidR="00096F93" w:rsidRPr="00753055">
        <w:t>29</w:t>
      </w:r>
      <w:r>
        <w:t>.03. 20</w:t>
      </w:r>
      <w:r w:rsidR="00096F93" w:rsidRPr="00753055">
        <w:t>07</w:t>
      </w:r>
      <w:r>
        <w:t>.</w:t>
      </w:r>
    </w:p>
    <w:p w:rsidR="00601936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 xml:space="preserve">Н. </w:t>
      </w:r>
      <w:r w:rsidR="00096F93" w:rsidRPr="00753055">
        <w:t>Гриб,</w:t>
      </w:r>
      <w:r w:rsidRPr="00753055">
        <w:t xml:space="preserve"> </w:t>
      </w:r>
      <w:r w:rsidR="00096F93" w:rsidRPr="00753055">
        <w:t>Д</w:t>
      </w:r>
      <w:r w:rsidRPr="00753055">
        <w:t xml:space="preserve">. </w:t>
      </w:r>
      <w:r w:rsidR="00096F93" w:rsidRPr="00753055">
        <w:t>Бутрин</w:t>
      </w:r>
      <w:r w:rsidRPr="00753055">
        <w:t xml:space="preserve">. </w:t>
      </w:r>
      <w:r w:rsidR="00096F93" w:rsidRPr="00753055">
        <w:t>Государство</w:t>
      </w:r>
      <w:r w:rsidRPr="00753055">
        <w:t xml:space="preserve"> </w:t>
      </w:r>
      <w:r w:rsidR="00096F93" w:rsidRPr="00753055">
        <w:t>не</w:t>
      </w:r>
      <w:r w:rsidRPr="00753055">
        <w:t xml:space="preserve"> </w:t>
      </w:r>
      <w:r w:rsidR="00096F93" w:rsidRPr="00753055">
        <w:t>может</w:t>
      </w:r>
      <w:r w:rsidRPr="00753055">
        <w:t xml:space="preserve"> </w:t>
      </w:r>
      <w:r w:rsidR="00096F93" w:rsidRPr="00753055">
        <w:t>взять</w:t>
      </w:r>
      <w:r w:rsidRPr="00753055">
        <w:t xml:space="preserve"> </w:t>
      </w:r>
      <w:r w:rsidR="00096F93" w:rsidRPr="00753055">
        <w:t>под контроль</w:t>
      </w:r>
      <w:r w:rsidR="00163F15">
        <w:t xml:space="preserve"> </w:t>
      </w:r>
      <w:r w:rsidRPr="00753055">
        <w:t>"</w:t>
      </w:r>
      <w:r w:rsidR="00096F93" w:rsidRPr="00753055">
        <w:t>Газпром</w:t>
      </w:r>
      <w:r w:rsidRPr="00753055">
        <w:t xml:space="preserve">". </w:t>
      </w:r>
      <w:r w:rsidR="00096F93" w:rsidRPr="00753055">
        <w:t>Коммерсант, 01</w:t>
      </w:r>
      <w:r>
        <w:t>.0</w:t>
      </w:r>
      <w:r w:rsidR="00096F93" w:rsidRPr="00753055">
        <w:t>8</w:t>
      </w:r>
      <w:r>
        <w:t>. 20</w:t>
      </w:r>
      <w:r w:rsidR="00096F93" w:rsidRPr="00753055">
        <w:t>06</w:t>
      </w:r>
      <w:r>
        <w:t>.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 xml:space="preserve">Н. </w:t>
      </w:r>
      <w:r w:rsidR="00096F93" w:rsidRPr="00753055">
        <w:t>Гриб</w:t>
      </w:r>
      <w:r w:rsidRPr="00753055">
        <w:t xml:space="preserve">. </w:t>
      </w:r>
      <w:r w:rsidR="00096F93" w:rsidRPr="00753055">
        <w:t>"Газпром" поделился с народом</w:t>
      </w:r>
      <w:r w:rsidRPr="00753055">
        <w:t xml:space="preserve">. - </w:t>
      </w:r>
      <w:r w:rsidR="00096F93" w:rsidRPr="00753055">
        <w:t>Коммерсант, 25</w:t>
      </w:r>
      <w:r>
        <w:t>.0</w:t>
      </w:r>
      <w:r w:rsidR="00096F93" w:rsidRPr="00753055">
        <w:t>6</w:t>
      </w:r>
      <w:r>
        <w:t>. 20</w:t>
      </w:r>
      <w:r w:rsidR="00096F93" w:rsidRPr="00753055">
        <w:t>05</w:t>
      </w:r>
      <w:r w:rsidRPr="00753055">
        <w:t>.</w:t>
      </w:r>
    </w:p>
    <w:p w:rsidR="00601936" w:rsidRDefault="00096F93" w:rsidP="00753055">
      <w:pPr>
        <w:widowControl w:val="0"/>
        <w:autoSpaceDE w:val="0"/>
        <w:autoSpaceDN w:val="0"/>
        <w:adjustRightInd w:val="0"/>
        <w:ind w:firstLine="709"/>
      </w:pPr>
      <w:r w:rsidRPr="00753055">
        <w:t>№115(3199</w:t>
      </w:r>
      <w:r w:rsidR="00753055" w:rsidRPr="00753055">
        <w:t xml:space="preserve">) </w:t>
      </w:r>
    </w:p>
    <w:p w:rsidR="00601936" w:rsidRDefault="00601936" w:rsidP="00753055">
      <w:pPr>
        <w:widowControl w:val="0"/>
        <w:autoSpaceDE w:val="0"/>
        <w:autoSpaceDN w:val="0"/>
        <w:adjustRightInd w:val="0"/>
        <w:ind w:firstLine="709"/>
      </w:pPr>
      <w:r>
        <w:t>О</w:t>
      </w:r>
      <w:r w:rsidR="00753055" w:rsidRPr="00753055">
        <w:t xml:space="preserve">. </w:t>
      </w:r>
      <w:r w:rsidR="00096F93" w:rsidRPr="00753055">
        <w:t>Мазаева</w:t>
      </w:r>
      <w:r>
        <w:t xml:space="preserve">, </w:t>
      </w:r>
      <w:r w:rsidR="00753055">
        <w:t xml:space="preserve">Е. </w:t>
      </w:r>
      <w:r w:rsidR="00096F93" w:rsidRPr="00753055">
        <w:t>Байкова</w:t>
      </w:r>
      <w:r w:rsidR="00753055" w:rsidRPr="00753055">
        <w:t>. "</w:t>
      </w:r>
      <w:r w:rsidR="00096F93" w:rsidRPr="00753055">
        <w:t>Газпром</w:t>
      </w:r>
      <w:r w:rsidR="00753055" w:rsidRPr="00753055">
        <w:t xml:space="preserve">" </w:t>
      </w:r>
      <w:r w:rsidR="00096F93" w:rsidRPr="00753055">
        <w:t>прекратил</w:t>
      </w:r>
      <w:r w:rsidR="00753055" w:rsidRPr="00753055">
        <w:t xml:space="preserve"> </w:t>
      </w:r>
      <w:r w:rsidR="00096F93" w:rsidRPr="00753055">
        <w:t>поставку</w:t>
      </w:r>
      <w:r w:rsidR="00753055" w:rsidRPr="00753055">
        <w:t xml:space="preserve"> </w:t>
      </w:r>
      <w:r w:rsidR="00096F93" w:rsidRPr="00753055">
        <w:t>газа</w:t>
      </w:r>
      <w:r w:rsidR="00753055" w:rsidRPr="00753055">
        <w:t xml:space="preserve"> </w:t>
      </w:r>
      <w:r w:rsidR="00096F93" w:rsidRPr="00753055">
        <w:t>в</w:t>
      </w:r>
      <w:r>
        <w:t xml:space="preserve"> </w:t>
      </w:r>
      <w:r w:rsidR="00096F93" w:rsidRPr="00753055">
        <w:t>Белоруссию</w:t>
      </w:r>
      <w:r w:rsidR="00753055" w:rsidRPr="00753055">
        <w:t xml:space="preserve">. - </w:t>
      </w:r>
      <w:r w:rsidR="00096F93" w:rsidRPr="00753055">
        <w:t>Независимая газета, 13</w:t>
      </w:r>
      <w:r w:rsidR="00753055">
        <w:t>.01. 20</w:t>
      </w:r>
      <w:r w:rsidR="00096F93" w:rsidRPr="00753055">
        <w:t>0</w:t>
      </w:r>
      <w:r w:rsidR="00753055">
        <w:t>4.</w:t>
      </w:r>
    </w:p>
    <w:p w:rsidR="00753055" w:rsidRDefault="00753055" w:rsidP="00753055">
      <w:pPr>
        <w:widowControl w:val="0"/>
        <w:autoSpaceDE w:val="0"/>
        <w:autoSpaceDN w:val="0"/>
        <w:adjustRightInd w:val="0"/>
        <w:ind w:firstLine="709"/>
      </w:pPr>
      <w:r>
        <w:t xml:space="preserve">Е. </w:t>
      </w:r>
      <w:r w:rsidR="00096F93" w:rsidRPr="00753055">
        <w:t>Свиридова</w:t>
      </w:r>
      <w:r w:rsidRPr="00753055">
        <w:t>. "</w:t>
      </w:r>
      <w:r w:rsidR="00096F93" w:rsidRPr="00753055">
        <w:t>Газпром-медиа</w:t>
      </w:r>
      <w:r w:rsidRPr="00753055">
        <w:t>"</w:t>
      </w:r>
      <w:r w:rsidR="00096F93" w:rsidRPr="00753055">
        <w:t xml:space="preserve"> приобрел доли Владимира Гусинского</w:t>
      </w:r>
      <w:r w:rsidR="00601936">
        <w:t xml:space="preserve"> </w:t>
      </w:r>
      <w:r w:rsidR="00096F93" w:rsidRPr="00753055">
        <w:t>в компаниях, входящих в холдинг</w:t>
      </w:r>
      <w:r w:rsidRPr="00753055">
        <w:t xml:space="preserve">. - </w:t>
      </w:r>
      <w:r w:rsidR="00096F93" w:rsidRPr="00753055">
        <w:t>РИА Новости,</w:t>
      </w:r>
      <w:r w:rsidR="00601936">
        <w:t xml:space="preserve"> </w:t>
      </w:r>
      <w:r w:rsidR="00096F93" w:rsidRPr="00753055">
        <w:t>09</w:t>
      </w:r>
      <w:r>
        <w:t>.0</w:t>
      </w:r>
      <w:r w:rsidR="00096F93" w:rsidRPr="00753055">
        <w:t>7</w:t>
      </w:r>
      <w:r>
        <w:t>. 20</w:t>
      </w:r>
      <w:r w:rsidR="00096F93" w:rsidRPr="00753055">
        <w:t>02</w:t>
      </w:r>
      <w:r>
        <w:t>.</w:t>
      </w:r>
    </w:p>
    <w:p w:rsidR="00096F93" w:rsidRPr="00753055" w:rsidRDefault="00096F93" w:rsidP="00753055">
      <w:pPr>
        <w:widowControl w:val="0"/>
        <w:autoSpaceDE w:val="0"/>
        <w:autoSpaceDN w:val="0"/>
        <w:adjustRightInd w:val="0"/>
        <w:ind w:firstLine="709"/>
      </w:pPr>
      <w:bookmarkStart w:id="21" w:name="_GoBack"/>
      <w:bookmarkEnd w:id="21"/>
    </w:p>
    <w:sectPr w:rsidR="00096F93" w:rsidRPr="00753055" w:rsidSect="00912CAE">
      <w:headerReference w:type="default" r:id="rId8"/>
      <w:footerReference w:type="default" r:id="rId9"/>
      <w:pgSz w:w="11909" w:h="16834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97" w:rsidRDefault="00F47197" w:rsidP="00BF74FB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F47197" w:rsidRDefault="00F47197">
      <w:pPr>
        <w:widowControl w:val="0"/>
        <w:autoSpaceDE w:val="0"/>
        <w:autoSpaceDN w:val="0"/>
        <w:adjustRightInd w:val="0"/>
        <w:ind w:firstLine="709"/>
      </w:pPr>
    </w:p>
    <w:p w:rsidR="00F47197" w:rsidRDefault="00F47197" w:rsidP="00B45222">
      <w:pPr>
        <w:widowControl w:val="0"/>
        <w:autoSpaceDE w:val="0"/>
        <w:autoSpaceDN w:val="0"/>
        <w:adjustRightInd w:val="0"/>
        <w:ind w:firstLine="709"/>
      </w:pPr>
    </w:p>
    <w:p w:rsidR="00F47197" w:rsidRDefault="00F47197" w:rsidP="00B45222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F47197" w:rsidRDefault="00F47197" w:rsidP="00BF74F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F47197" w:rsidRDefault="00F47197">
      <w:pPr>
        <w:widowControl w:val="0"/>
        <w:autoSpaceDE w:val="0"/>
        <w:autoSpaceDN w:val="0"/>
        <w:adjustRightInd w:val="0"/>
        <w:ind w:firstLine="709"/>
      </w:pPr>
    </w:p>
    <w:p w:rsidR="00F47197" w:rsidRDefault="00F47197" w:rsidP="00B45222">
      <w:pPr>
        <w:widowControl w:val="0"/>
        <w:autoSpaceDE w:val="0"/>
        <w:autoSpaceDN w:val="0"/>
        <w:adjustRightInd w:val="0"/>
        <w:ind w:firstLine="709"/>
      </w:pPr>
    </w:p>
    <w:p w:rsidR="00F47197" w:rsidRDefault="00F47197" w:rsidP="00B45222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C1" w:rsidRDefault="003860C1" w:rsidP="00753055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97" w:rsidRDefault="00F47197" w:rsidP="00BF74FB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F47197" w:rsidRDefault="00F47197">
      <w:pPr>
        <w:widowControl w:val="0"/>
        <w:autoSpaceDE w:val="0"/>
        <w:autoSpaceDN w:val="0"/>
        <w:adjustRightInd w:val="0"/>
        <w:ind w:firstLine="709"/>
      </w:pPr>
    </w:p>
    <w:p w:rsidR="00F47197" w:rsidRDefault="00F47197" w:rsidP="00B45222">
      <w:pPr>
        <w:widowControl w:val="0"/>
        <w:autoSpaceDE w:val="0"/>
        <w:autoSpaceDN w:val="0"/>
        <w:adjustRightInd w:val="0"/>
        <w:ind w:firstLine="709"/>
      </w:pPr>
    </w:p>
    <w:p w:rsidR="00F47197" w:rsidRDefault="00F47197" w:rsidP="00B45222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F47197" w:rsidRDefault="00F47197" w:rsidP="00BF74F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F47197" w:rsidRDefault="00F47197">
      <w:pPr>
        <w:widowControl w:val="0"/>
        <w:autoSpaceDE w:val="0"/>
        <w:autoSpaceDN w:val="0"/>
        <w:adjustRightInd w:val="0"/>
        <w:ind w:firstLine="709"/>
      </w:pPr>
    </w:p>
    <w:p w:rsidR="00F47197" w:rsidRDefault="00F47197" w:rsidP="00B45222">
      <w:pPr>
        <w:widowControl w:val="0"/>
        <w:autoSpaceDE w:val="0"/>
        <w:autoSpaceDN w:val="0"/>
        <w:adjustRightInd w:val="0"/>
        <w:ind w:firstLine="709"/>
      </w:pPr>
    </w:p>
    <w:p w:rsidR="00F47197" w:rsidRDefault="00F47197" w:rsidP="00B45222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C1" w:rsidRDefault="003D19F0" w:rsidP="00753055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860C1" w:rsidRDefault="003860C1" w:rsidP="00A174B4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D2EDE4"/>
    <w:lvl w:ilvl="0">
      <w:numFmt w:val="bullet"/>
      <w:lvlText w:val="*"/>
      <w:lvlJc w:val="left"/>
    </w:lvl>
  </w:abstractNum>
  <w:abstractNum w:abstractNumId="1">
    <w:nsid w:val="018E50AE"/>
    <w:multiLevelType w:val="singleLevel"/>
    <w:tmpl w:val="D17657F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697567"/>
    <w:multiLevelType w:val="singleLevel"/>
    <w:tmpl w:val="900825E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174E4154"/>
    <w:multiLevelType w:val="singleLevel"/>
    <w:tmpl w:val="CC8EEE8E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8E662D0"/>
    <w:multiLevelType w:val="singleLevel"/>
    <w:tmpl w:val="E4CAA8C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44E78C7"/>
    <w:multiLevelType w:val="singleLevel"/>
    <w:tmpl w:val="81D8CE9A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9D3379F"/>
    <w:multiLevelType w:val="singleLevel"/>
    <w:tmpl w:val="02B67D8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29D6359E"/>
    <w:multiLevelType w:val="singleLevel"/>
    <w:tmpl w:val="626EA01C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B37078C"/>
    <w:multiLevelType w:val="singleLevel"/>
    <w:tmpl w:val="500E90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2E6928E8"/>
    <w:multiLevelType w:val="singleLevel"/>
    <w:tmpl w:val="FB349ED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95F34"/>
    <w:multiLevelType w:val="singleLevel"/>
    <w:tmpl w:val="3CD64B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40094C05"/>
    <w:multiLevelType w:val="singleLevel"/>
    <w:tmpl w:val="30CC4AAC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4CA947AE"/>
    <w:multiLevelType w:val="singleLevel"/>
    <w:tmpl w:val="503EE15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4E5841CE"/>
    <w:multiLevelType w:val="singleLevel"/>
    <w:tmpl w:val="7F0A0D74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4FD847E6"/>
    <w:multiLevelType w:val="singleLevel"/>
    <w:tmpl w:val="0868009C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7">
    <w:nsid w:val="56734C0B"/>
    <w:multiLevelType w:val="singleLevel"/>
    <w:tmpl w:val="F8709E4E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5895051A"/>
    <w:multiLevelType w:val="singleLevel"/>
    <w:tmpl w:val="69B01E5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5C9A5BA7"/>
    <w:multiLevelType w:val="singleLevel"/>
    <w:tmpl w:val="E1E6C4A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5D123C8C"/>
    <w:multiLevelType w:val="singleLevel"/>
    <w:tmpl w:val="2D36B98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5E6346FA"/>
    <w:multiLevelType w:val="singleLevel"/>
    <w:tmpl w:val="56927C94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>
    <w:nsid w:val="5F836953"/>
    <w:multiLevelType w:val="singleLevel"/>
    <w:tmpl w:val="E4CAA8C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6625590E"/>
    <w:multiLevelType w:val="singleLevel"/>
    <w:tmpl w:val="904E769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>
    <w:nsid w:val="6B8B7816"/>
    <w:multiLevelType w:val="singleLevel"/>
    <w:tmpl w:val="83A4C082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5">
    <w:nsid w:val="6F5E46D6"/>
    <w:multiLevelType w:val="singleLevel"/>
    <w:tmpl w:val="500E90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6">
    <w:nsid w:val="706404FD"/>
    <w:multiLevelType w:val="singleLevel"/>
    <w:tmpl w:val="15DE6AE4"/>
    <w:lvl w:ilvl="0">
      <w:start w:val="5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>
    <w:nsid w:val="759D5AC9"/>
    <w:multiLevelType w:val="singleLevel"/>
    <w:tmpl w:val="02B67D8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8">
    <w:nsid w:val="75D42525"/>
    <w:multiLevelType w:val="singleLevel"/>
    <w:tmpl w:val="3FCE1ECA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>
    <w:nsid w:val="76672772"/>
    <w:multiLevelType w:val="singleLevel"/>
    <w:tmpl w:val="F0C42A3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1">
    <w:nsid w:val="7EFA0270"/>
    <w:multiLevelType w:val="singleLevel"/>
    <w:tmpl w:val="594AC3D6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31"/>
  </w:num>
  <w:num w:numId="7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3"/>
  </w:num>
  <w:num w:numId="15">
    <w:abstractNumId w:val="21"/>
  </w:num>
  <w:num w:numId="16">
    <w:abstractNumId w:val="24"/>
  </w:num>
  <w:num w:numId="17">
    <w:abstractNumId w:val="8"/>
  </w:num>
  <w:num w:numId="18">
    <w:abstractNumId w:val="29"/>
  </w:num>
  <w:num w:numId="19">
    <w:abstractNumId w:val="4"/>
  </w:num>
  <w:num w:numId="20">
    <w:abstractNumId w:val="9"/>
  </w:num>
  <w:num w:numId="21">
    <w:abstractNumId w:val="7"/>
  </w:num>
  <w:num w:numId="22">
    <w:abstractNumId w:val="25"/>
  </w:num>
  <w:num w:numId="23">
    <w:abstractNumId w:val="27"/>
  </w:num>
  <w:num w:numId="24">
    <w:abstractNumId w:val="22"/>
  </w:num>
  <w:num w:numId="25">
    <w:abstractNumId w:val="19"/>
  </w:num>
  <w:num w:numId="26">
    <w:abstractNumId w:val="26"/>
  </w:num>
  <w:num w:numId="27">
    <w:abstractNumId w:val="5"/>
  </w:num>
  <w:num w:numId="28">
    <w:abstractNumId w:val="10"/>
  </w:num>
  <w:num w:numId="29">
    <w:abstractNumId w:val="12"/>
  </w:num>
  <w:num w:numId="30">
    <w:abstractNumId w:val="12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7"/>
  </w:num>
  <w:num w:numId="32">
    <w:abstractNumId w:val="6"/>
  </w:num>
  <w:num w:numId="33">
    <w:abstractNumId w:val="13"/>
  </w:num>
  <w:num w:numId="34">
    <w:abstractNumId w:val="3"/>
  </w:num>
  <w:num w:numId="35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4"/>
  </w:num>
  <w:num w:numId="37">
    <w:abstractNumId w:val="20"/>
  </w:num>
  <w:num w:numId="38">
    <w:abstractNumId w:val="28"/>
  </w:num>
  <w:num w:numId="39">
    <w:abstractNumId w:val="16"/>
  </w:num>
  <w:num w:numId="40">
    <w:abstractNumId w:val="15"/>
  </w:num>
  <w:num w:numId="41">
    <w:abstractNumId w:val="11"/>
  </w:num>
  <w:num w:numId="42">
    <w:abstractNumId w:val="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39D"/>
    <w:rsid w:val="00025397"/>
    <w:rsid w:val="00051BDF"/>
    <w:rsid w:val="00096F93"/>
    <w:rsid w:val="00097C89"/>
    <w:rsid w:val="000A595A"/>
    <w:rsid w:val="000F7495"/>
    <w:rsid w:val="001269CB"/>
    <w:rsid w:val="00163F15"/>
    <w:rsid w:val="001D7689"/>
    <w:rsid w:val="001E1334"/>
    <w:rsid w:val="001F24CE"/>
    <w:rsid w:val="00227A69"/>
    <w:rsid w:val="0023421A"/>
    <w:rsid w:val="002B46B8"/>
    <w:rsid w:val="002F0379"/>
    <w:rsid w:val="003860C1"/>
    <w:rsid w:val="003D19F0"/>
    <w:rsid w:val="003D2D31"/>
    <w:rsid w:val="00413955"/>
    <w:rsid w:val="00465573"/>
    <w:rsid w:val="00486F71"/>
    <w:rsid w:val="00491CA9"/>
    <w:rsid w:val="004B79C2"/>
    <w:rsid w:val="004D3AFA"/>
    <w:rsid w:val="004E2607"/>
    <w:rsid w:val="004E74FE"/>
    <w:rsid w:val="004F01AB"/>
    <w:rsid w:val="004F7425"/>
    <w:rsid w:val="00511A0F"/>
    <w:rsid w:val="00515618"/>
    <w:rsid w:val="005B6227"/>
    <w:rsid w:val="005C758B"/>
    <w:rsid w:val="00601936"/>
    <w:rsid w:val="00604893"/>
    <w:rsid w:val="00657437"/>
    <w:rsid w:val="00660DEF"/>
    <w:rsid w:val="006676D8"/>
    <w:rsid w:val="006B49DB"/>
    <w:rsid w:val="006F4C51"/>
    <w:rsid w:val="006F5754"/>
    <w:rsid w:val="0072792F"/>
    <w:rsid w:val="0073356D"/>
    <w:rsid w:val="00753055"/>
    <w:rsid w:val="00801A7D"/>
    <w:rsid w:val="00816A0A"/>
    <w:rsid w:val="00827F47"/>
    <w:rsid w:val="00830BC3"/>
    <w:rsid w:val="00832E26"/>
    <w:rsid w:val="00835986"/>
    <w:rsid w:val="00892500"/>
    <w:rsid w:val="008B2C6E"/>
    <w:rsid w:val="008D242C"/>
    <w:rsid w:val="008D7303"/>
    <w:rsid w:val="008F5CB5"/>
    <w:rsid w:val="00912CAE"/>
    <w:rsid w:val="0091310D"/>
    <w:rsid w:val="0092310F"/>
    <w:rsid w:val="0095313E"/>
    <w:rsid w:val="00953ED2"/>
    <w:rsid w:val="00967E7B"/>
    <w:rsid w:val="00995E23"/>
    <w:rsid w:val="00A1505C"/>
    <w:rsid w:val="00A174B4"/>
    <w:rsid w:val="00A2037B"/>
    <w:rsid w:val="00A2359B"/>
    <w:rsid w:val="00A808CA"/>
    <w:rsid w:val="00AA6B2B"/>
    <w:rsid w:val="00AB5D1B"/>
    <w:rsid w:val="00AC1C66"/>
    <w:rsid w:val="00B45222"/>
    <w:rsid w:val="00B645B4"/>
    <w:rsid w:val="00B767F6"/>
    <w:rsid w:val="00BA6106"/>
    <w:rsid w:val="00BF74FB"/>
    <w:rsid w:val="00C12602"/>
    <w:rsid w:val="00C17195"/>
    <w:rsid w:val="00C4278D"/>
    <w:rsid w:val="00C44FD9"/>
    <w:rsid w:val="00C83066"/>
    <w:rsid w:val="00C94420"/>
    <w:rsid w:val="00D018F8"/>
    <w:rsid w:val="00DC052B"/>
    <w:rsid w:val="00DF60CC"/>
    <w:rsid w:val="00E01E78"/>
    <w:rsid w:val="00E22B5C"/>
    <w:rsid w:val="00E54BE4"/>
    <w:rsid w:val="00E62981"/>
    <w:rsid w:val="00E9740B"/>
    <w:rsid w:val="00EE239D"/>
    <w:rsid w:val="00F47197"/>
    <w:rsid w:val="00FA10F4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88999BB-A05D-45A0-A15D-FFF1A42C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5305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5305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5305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5305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5305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5305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5305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5305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5305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75305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11"/>
    <w:uiPriority w:val="99"/>
    <w:rsid w:val="007530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75305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7"/>
    <w:uiPriority w:val="99"/>
    <w:semiHidden/>
    <w:locked/>
    <w:rsid w:val="00BF74FB"/>
    <w:rPr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b"/>
    <w:uiPriority w:val="99"/>
    <w:rsid w:val="00753055"/>
    <w:pPr>
      <w:widowControl w:val="0"/>
      <w:autoSpaceDE w:val="0"/>
      <w:autoSpaceDN w:val="0"/>
      <w:adjustRightInd w:val="0"/>
      <w:ind w:firstLine="0"/>
    </w:pPr>
  </w:style>
  <w:style w:type="character" w:customStyle="1" w:styleId="21">
    <w:name w:val="Знак Знак2"/>
    <w:uiPriority w:val="99"/>
    <w:semiHidden/>
    <w:locked/>
    <w:rsid w:val="00753055"/>
    <w:rPr>
      <w:noProof/>
      <w:kern w:val="16"/>
      <w:sz w:val="28"/>
      <w:szCs w:val="28"/>
      <w:lang w:val="ru-RU" w:eastAsia="ru-RU"/>
    </w:r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753055"/>
    <w:rPr>
      <w:kern w:val="16"/>
      <w:sz w:val="24"/>
      <w:szCs w:val="24"/>
    </w:rPr>
  </w:style>
  <w:style w:type="paragraph" w:customStyle="1" w:styleId="ad">
    <w:name w:val="выделение"/>
    <w:uiPriority w:val="99"/>
    <w:rsid w:val="0075305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753055"/>
    <w:rPr>
      <w:color w:val="0000FF"/>
      <w:u w:val="single"/>
    </w:rPr>
  </w:style>
  <w:style w:type="paragraph" w:customStyle="1" w:styleId="22">
    <w:name w:val="Заголовок 2 дипл"/>
    <w:basedOn w:val="a2"/>
    <w:next w:val="af"/>
    <w:uiPriority w:val="99"/>
    <w:rsid w:val="0075305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75305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75305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75305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753055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753055"/>
    <w:rPr>
      <w:vertAlign w:val="superscript"/>
    </w:rPr>
  </w:style>
  <w:style w:type="character" w:styleId="af4">
    <w:name w:val="footnote reference"/>
    <w:uiPriority w:val="99"/>
    <w:semiHidden/>
    <w:rsid w:val="0075305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53055"/>
    <w:pPr>
      <w:numPr>
        <w:numId w:val="4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753055"/>
  </w:style>
  <w:style w:type="character" w:customStyle="1" w:styleId="af6">
    <w:name w:val="номер страницы"/>
    <w:uiPriority w:val="99"/>
    <w:rsid w:val="00753055"/>
    <w:rPr>
      <w:sz w:val="28"/>
      <w:szCs w:val="28"/>
    </w:rPr>
  </w:style>
  <w:style w:type="paragraph" w:styleId="af7">
    <w:name w:val="Normal (Web)"/>
    <w:basedOn w:val="a2"/>
    <w:uiPriority w:val="99"/>
    <w:rsid w:val="0075305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5305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753055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5305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5305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53055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75305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5305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8">
    <w:name w:val="содержание"/>
    <w:uiPriority w:val="99"/>
    <w:rsid w:val="0075305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53055"/>
    <w:pPr>
      <w:numPr>
        <w:numId w:val="4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53055"/>
    <w:pPr>
      <w:numPr>
        <w:numId w:val="4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5305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5305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5305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53055"/>
    <w:rPr>
      <w:i/>
      <w:iCs/>
    </w:rPr>
  </w:style>
  <w:style w:type="paragraph" w:customStyle="1" w:styleId="af9">
    <w:name w:val="ТАБЛИЦА"/>
    <w:next w:val="a2"/>
    <w:autoRedefine/>
    <w:uiPriority w:val="99"/>
    <w:rsid w:val="00753055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9"/>
    <w:autoRedefine/>
    <w:uiPriority w:val="99"/>
    <w:rsid w:val="00753055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75305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75305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753055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customStyle="1" w:styleId="aff">
    <w:name w:val="титут"/>
    <w:autoRedefine/>
    <w:uiPriority w:val="99"/>
    <w:rsid w:val="0075305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0">
    <w:name w:val="Block Text"/>
    <w:basedOn w:val="a2"/>
    <w:uiPriority w:val="99"/>
    <w:rsid w:val="0075305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24564</Words>
  <Characters>140019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164255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Николай</dc:creator>
  <cp:keywords/>
  <dc:description/>
  <cp:lastModifiedBy>admin</cp:lastModifiedBy>
  <cp:revision>2</cp:revision>
  <dcterms:created xsi:type="dcterms:W3CDTF">2014-02-24T01:44:00Z</dcterms:created>
  <dcterms:modified xsi:type="dcterms:W3CDTF">2014-02-24T01:44:00Z</dcterms:modified>
</cp:coreProperties>
</file>